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0" w:type="auto"/>
        <w:jc w:val="right"/>
        <w:tblLook w:val="01E0" w:firstRow="1" w:lastRow="1" w:firstColumn="1" w:lastColumn="1" w:noHBand="0" w:noVBand="0"/>
      </w:tblPr>
      <w:tblGrid>
        <w:gridCol w:w="4934"/>
      </w:tblGrid>
      <w:tr w:rsidR="002C086D" w:rsidRPr="00D67E0A" w:rsidTr="002C086D">
        <w:trPr>
          <w:jc w:val="right"/>
        </w:trPr>
        <w:tc>
          <w:tcPr>
            <w:tcW w:w="4934" w:type="dxa"/>
            <w:vAlign w:val="center"/>
            <w:hideMark/>
          </w:tcPr>
          <w:p w:rsidR="002C086D" w:rsidRPr="00D67E0A" w:rsidRDefault="002C086D" w:rsidP="00BE3D7F">
            <w:pPr>
              <w:spacing w:line="276" w:lineRule="auto"/>
              <w:ind w:firstLine="0"/>
              <w:jc w:val="center"/>
              <w:rPr>
                <w:rFonts w:ascii="Times New Roman" w:hAnsi="Times New Roman"/>
              </w:rPr>
            </w:pPr>
          </w:p>
        </w:tc>
      </w:tr>
    </w:tbl>
    <w:p w:rsidR="005040F3" w:rsidRPr="00D67E0A" w:rsidRDefault="005040F3" w:rsidP="00554885">
      <w:pPr>
        <w:jc w:val="left"/>
        <w:rPr>
          <w:rFonts w:ascii="Times New Roman" w:hAnsi="Times New Roman"/>
        </w:rPr>
      </w:pPr>
    </w:p>
    <w:p w:rsidR="005040F3" w:rsidRPr="00D67E0A" w:rsidRDefault="005040F3" w:rsidP="00554885">
      <w:pPr>
        <w:jc w:val="left"/>
        <w:rPr>
          <w:rFonts w:ascii="Times New Roman" w:hAnsi="Times New Roman"/>
        </w:rPr>
      </w:pPr>
    </w:p>
    <w:p w:rsidR="00A24B8E" w:rsidRPr="00D67E0A" w:rsidRDefault="00A24B8E" w:rsidP="00554885">
      <w:pPr>
        <w:jc w:val="left"/>
        <w:rPr>
          <w:rFonts w:ascii="Times New Roman" w:hAnsi="Times New Roman"/>
        </w:rPr>
      </w:pPr>
    </w:p>
    <w:p w:rsidR="00211D84" w:rsidRPr="00D67E0A" w:rsidRDefault="00211D84" w:rsidP="00731870">
      <w:pPr>
        <w:tabs>
          <w:tab w:val="left" w:pos="5816"/>
        </w:tabs>
        <w:jc w:val="left"/>
        <w:rPr>
          <w:rFonts w:ascii="Times New Roman" w:hAnsi="Times New Roman"/>
        </w:rPr>
      </w:pPr>
    </w:p>
    <w:p w:rsidR="00211D84" w:rsidRPr="00D67E0A" w:rsidRDefault="00211D84" w:rsidP="00554885">
      <w:pPr>
        <w:jc w:val="left"/>
        <w:rPr>
          <w:rFonts w:ascii="Times New Roman" w:hAnsi="Times New Roman"/>
        </w:rPr>
      </w:pPr>
    </w:p>
    <w:p w:rsidR="00211D84" w:rsidRPr="00D67E0A" w:rsidRDefault="00211D84" w:rsidP="00554885">
      <w:pPr>
        <w:jc w:val="left"/>
        <w:rPr>
          <w:rFonts w:ascii="Times New Roman" w:hAnsi="Times New Roman"/>
        </w:rPr>
      </w:pPr>
    </w:p>
    <w:p w:rsidR="00A24B8E" w:rsidRPr="00D67E0A" w:rsidRDefault="00A24B8E" w:rsidP="00554885">
      <w:pPr>
        <w:jc w:val="left"/>
        <w:rPr>
          <w:rFonts w:ascii="Times New Roman" w:hAnsi="Times New Roman"/>
        </w:rPr>
      </w:pPr>
    </w:p>
    <w:p w:rsidR="005040F3" w:rsidRPr="00D67E0A" w:rsidRDefault="005040F3" w:rsidP="00554885">
      <w:pPr>
        <w:jc w:val="left"/>
        <w:rPr>
          <w:rFonts w:ascii="Times New Roman" w:hAnsi="Times New Roman"/>
        </w:rPr>
      </w:pPr>
    </w:p>
    <w:p w:rsidR="00A24B8E" w:rsidRPr="00D67E0A" w:rsidRDefault="00A24B8E" w:rsidP="00554885">
      <w:pPr>
        <w:jc w:val="left"/>
        <w:rPr>
          <w:rFonts w:ascii="Times New Roman" w:hAnsi="Times New Roman"/>
        </w:rPr>
      </w:pPr>
    </w:p>
    <w:p w:rsidR="005040F3" w:rsidRPr="00D67E0A" w:rsidRDefault="005040F3" w:rsidP="00554885">
      <w:pPr>
        <w:jc w:val="left"/>
        <w:rPr>
          <w:rFonts w:ascii="Times New Roman" w:hAnsi="Times New Roman"/>
        </w:rPr>
      </w:pPr>
    </w:p>
    <w:p w:rsidR="00E1091B" w:rsidRPr="00D67E0A" w:rsidRDefault="00AA2938" w:rsidP="00E1091B">
      <w:pPr>
        <w:ind w:firstLine="0"/>
        <w:jc w:val="center"/>
        <w:rPr>
          <w:rFonts w:ascii="Times New Roman" w:hAnsi="Times New Roman"/>
          <w:lang w:val="ru-RU"/>
        </w:rPr>
      </w:pPr>
      <w:r w:rsidRPr="00D67E0A">
        <w:rPr>
          <w:rFonts w:ascii="Times New Roman" w:hAnsi="Times New Roman"/>
          <w:b/>
          <w:sz w:val="28"/>
          <w:szCs w:val="28"/>
          <w:lang w:val="ru-RU"/>
        </w:rPr>
        <w:t>СХЕМА ТЕПЛОСНАБЖЕНИЯ</w:t>
      </w:r>
      <w:r w:rsidR="00E1091B" w:rsidRPr="009C45E6">
        <w:rPr>
          <w:rFonts w:ascii="Times New Roman" w:hAnsi="Times New Roman"/>
          <w:lang w:val="ru-RU"/>
        </w:rPr>
        <w:t xml:space="preserve"> </w:t>
      </w:r>
    </w:p>
    <w:p w:rsidR="00E1091B" w:rsidRPr="00D67E0A" w:rsidRDefault="00DA3761" w:rsidP="00E1091B">
      <w:pPr>
        <w:ind w:firstLine="0"/>
        <w:jc w:val="center"/>
        <w:rPr>
          <w:rFonts w:ascii="Times New Roman" w:hAnsi="Times New Roman"/>
          <w:b/>
          <w:sz w:val="28"/>
          <w:szCs w:val="28"/>
          <w:lang w:val="ru-RU"/>
        </w:rPr>
      </w:pPr>
      <w:r>
        <w:rPr>
          <w:rFonts w:ascii="Times New Roman" w:hAnsi="Times New Roman"/>
          <w:b/>
          <w:sz w:val="28"/>
          <w:szCs w:val="28"/>
          <w:lang w:val="ru-RU"/>
        </w:rPr>
        <w:t>Октябрьского сельского поселения</w:t>
      </w:r>
      <w:r w:rsidR="00E1091B" w:rsidRPr="00D67E0A">
        <w:rPr>
          <w:rFonts w:ascii="Times New Roman" w:hAnsi="Times New Roman"/>
          <w:b/>
          <w:sz w:val="28"/>
          <w:szCs w:val="28"/>
          <w:lang w:val="ru-RU"/>
        </w:rPr>
        <w:t xml:space="preserve">  </w:t>
      </w:r>
    </w:p>
    <w:p w:rsidR="00AA2938" w:rsidRPr="00D67E0A" w:rsidRDefault="00DA3761" w:rsidP="00E1091B">
      <w:pPr>
        <w:ind w:firstLine="0"/>
        <w:jc w:val="center"/>
        <w:rPr>
          <w:rFonts w:ascii="Times New Roman" w:hAnsi="Times New Roman"/>
          <w:b/>
          <w:sz w:val="28"/>
          <w:szCs w:val="28"/>
          <w:lang w:val="ru-RU"/>
        </w:rPr>
      </w:pPr>
      <w:r>
        <w:rPr>
          <w:rFonts w:ascii="Times New Roman" w:hAnsi="Times New Roman"/>
          <w:b/>
          <w:sz w:val="28"/>
          <w:szCs w:val="28"/>
          <w:lang w:val="ru-RU"/>
        </w:rPr>
        <w:t>Октябрь</w:t>
      </w:r>
      <w:r w:rsidR="00B86E98" w:rsidRPr="00D67E0A">
        <w:rPr>
          <w:rFonts w:ascii="Times New Roman" w:hAnsi="Times New Roman"/>
          <w:b/>
          <w:sz w:val="28"/>
          <w:szCs w:val="28"/>
          <w:lang w:val="ru-RU"/>
        </w:rPr>
        <w:t>ского района</w:t>
      </w:r>
      <w:r w:rsidR="00E1091B" w:rsidRPr="00D67E0A">
        <w:rPr>
          <w:rFonts w:ascii="Times New Roman" w:hAnsi="Times New Roman"/>
          <w:b/>
          <w:sz w:val="28"/>
          <w:szCs w:val="28"/>
          <w:lang w:val="ru-RU"/>
        </w:rPr>
        <w:t xml:space="preserve"> </w:t>
      </w:r>
      <w:r>
        <w:rPr>
          <w:rFonts w:ascii="Times New Roman" w:hAnsi="Times New Roman"/>
          <w:b/>
          <w:sz w:val="28"/>
          <w:szCs w:val="28"/>
          <w:lang w:val="ru-RU"/>
        </w:rPr>
        <w:t>Челябинской области</w:t>
      </w:r>
      <w:r w:rsidR="00FE2CA8">
        <w:rPr>
          <w:rFonts w:ascii="Times New Roman" w:hAnsi="Times New Roman"/>
          <w:b/>
          <w:sz w:val="28"/>
          <w:szCs w:val="28"/>
          <w:lang w:val="ru-RU"/>
        </w:rPr>
        <w:t xml:space="preserve"> </w:t>
      </w:r>
      <w:r w:rsidR="00AA2938" w:rsidRPr="00D67E0A">
        <w:rPr>
          <w:rFonts w:ascii="Times New Roman" w:hAnsi="Times New Roman"/>
          <w:b/>
          <w:sz w:val="28"/>
          <w:szCs w:val="28"/>
          <w:lang w:val="ru-RU"/>
        </w:rPr>
        <w:t xml:space="preserve"> </w:t>
      </w:r>
    </w:p>
    <w:p w:rsidR="00AA2938" w:rsidRPr="00D67E0A" w:rsidRDefault="00AA2938" w:rsidP="00AA2938">
      <w:pPr>
        <w:ind w:firstLine="0"/>
        <w:jc w:val="center"/>
        <w:rPr>
          <w:rFonts w:ascii="Times New Roman" w:hAnsi="Times New Roman"/>
          <w:b/>
          <w:sz w:val="28"/>
          <w:szCs w:val="28"/>
          <w:lang w:val="ru-RU"/>
        </w:rPr>
      </w:pPr>
      <w:r w:rsidRPr="00D67E0A">
        <w:rPr>
          <w:rFonts w:ascii="Times New Roman" w:hAnsi="Times New Roman"/>
          <w:b/>
          <w:sz w:val="28"/>
          <w:szCs w:val="28"/>
          <w:lang w:val="ru-RU"/>
        </w:rPr>
        <w:t xml:space="preserve">НА ПЕРИОД ДО </w:t>
      </w:r>
      <w:r w:rsidR="00943604" w:rsidRPr="00D67E0A">
        <w:rPr>
          <w:rFonts w:ascii="Times New Roman" w:hAnsi="Times New Roman"/>
          <w:b/>
          <w:sz w:val="28"/>
          <w:szCs w:val="28"/>
          <w:lang w:val="ru-RU"/>
        </w:rPr>
        <w:t>2036</w:t>
      </w:r>
      <w:r w:rsidRPr="00D67E0A">
        <w:rPr>
          <w:rFonts w:ascii="Times New Roman" w:hAnsi="Times New Roman"/>
          <w:b/>
          <w:sz w:val="28"/>
          <w:szCs w:val="28"/>
          <w:lang w:val="ru-RU"/>
        </w:rPr>
        <w:t xml:space="preserve"> ГОДА</w:t>
      </w:r>
    </w:p>
    <w:p w:rsidR="00AA2938" w:rsidRPr="00D67E0A" w:rsidRDefault="00041EBE" w:rsidP="00AA2938">
      <w:pPr>
        <w:ind w:firstLine="0"/>
        <w:jc w:val="center"/>
        <w:rPr>
          <w:rFonts w:ascii="Times New Roman" w:hAnsi="Times New Roman"/>
          <w:b/>
          <w:sz w:val="28"/>
          <w:szCs w:val="28"/>
          <w:lang w:val="ru-RU"/>
        </w:rPr>
      </w:pPr>
      <w:r w:rsidRPr="00D67E0A">
        <w:rPr>
          <w:rFonts w:ascii="Times New Roman" w:hAnsi="Times New Roman"/>
          <w:b/>
          <w:sz w:val="28"/>
          <w:szCs w:val="28"/>
          <w:lang w:val="ru-RU"/>
        </w:rPr>
        <w:t xml:space="preserve">(Актуализация на </w:t>
      </w:r>
      <w:r w:rsidR="00E1091B" w:rsidRPr="00D67E0A">
        <w:rPr>
          <w:rFonts w:ascii="Times New Roman" w:hAnsi="Times New Roman"/>
          <w:b/>
          <w:sz w:val="28"/>
          <w:szCs w:val="28"/>
          <w:lang w:val="ru-RU"/>
        </w:rPr>
        <w:t>202</w:t>
      </w:r>
      <w:r w:rsidR="00943604" w:rsidRPr="00D67E0A">
        <w:rPr>
          <w:rFonts w:ascii="Times New Roman" w:hAnsi="Times New Roman"/>
          <w:b/>
          <w:sz w:val="28"/>
          <w:szCs w:val="28"/>
          <w:lang w:val="ru-RU"/>
        </w:rPr>
        <w:t>2</w:t>
      </w:r>
      <w:r w:rsidRPr="00D67E0A">
        <w:rPr>
          <w:rFonts w:ascii="Times New Roman" w:hAnsi="Times New Roman"/>
          <w:b/>
          <w:sz w:val="28"/>
          <w:szCs w:val="28"/>
          <w:lang w:val="ru-RU"/>
        </w:rPr>
        <w:t xml:space="preserve"> год)</w:t>
      </w:r>
    </w:p>
    <w:p w:rsidR="00041EBE" w:rsidRPr="00D67E0A" w:rsidRDefault="00041EBE" w:rsidP="00AA2938">
      <w:pPr>
        <w:ind w:firstLine="0"/>
        <w:jc w:val="center"/>
        <w:rPr>
          <w:rFonts w:ascii="Times New Roman" w:hAnsi="Times New Roman"/>
          <w:b/>
          <w:sz w:val="28"/>
          <w:szCs w:val="28"/>
          <w:lang w:val="ru-RU"/>
        </w:rPr>
      </w:pPr>
    </w:p>
    <w:p w:rsidR="00AA2938" w:rsidRPr="00D67E0A" w:rsidRDefault="00AA2938" w:rsidP="00AA2938">
      <w:pPr>
        <w:ind w:firstLine="0"/>
        <w:jc w:val="center"/>
        <w:rPr>
          <w:rFonts w:ascii="Times New Roman" w:hAnsi="Times New Roman"/>
          <w:b/>
          <w:sz w:val="28"/>
          <w:szCs w:val="28"/>
          <w:lang w:val="ru-RU"/>
        </w:rPr>
      </w:pPr>
      <w:r w:rsidRPr="00D67E0A">
        <w:rPr>
          <w:rFonts w:ascii="Times New Roman" w:hAnsi="Times New Roman"/>
          <w:b/>
          <w:sz w:val="28"/>
          <w:szCs w:val="28"/>
          <w:lang w:val="ru-RU"/>
        </w:rPr>
        <w:t>ОБОСНОВЫВАЮЩИЕ МАТЕРИАЛЫ</w:t>
      </w:r>
    </w:p>
    <w:p w:rsidR="00AA2938" w:rsidRPr="00D67E0A" w:rsidRDefault="00AA2938" w:rsidP="00AA2938">
      <w:pPr>
        <w:ind w:firstLine="0"/>
        <w:jc w:val="center"/>
        <w:rPr>
          <w:rFonts w:ascii="Times New Roman" w:hAnsi="Times New Roman"/>
          <w:b/>
          <w:sz w:val="28"/>
          <w:szCs w:val="28"/>
          <w:lang w:val="ru-RU"/>
        </w:rPr>
      </w:pPr>
    </w:p>
    <w:p w:rsidR="00AA2938" w:rsidRPr="00D67E0A" w:rsidRDefault="00AA2938" w:rsidP="00AA2938">
      <w:pPr>
        <w:ind w:firstLine="0"/>
        <w:jc w:val="center"/>
        <w:rPr>
          <w:rFonts w:ascii="Times New Roman" w:hAnsi="Times New Roman"/>
          <w:b/>
          <w:sz w:val="28"/>
          <w:szCs w:val="28"/>
          <w:lang w:val="ru-RU"/>
        </w:rPr>
      </w:pPr>
      <w:r w:rsidRPr="00D67E0A">
        <w:rPr>
          <w:rFonts w:ascii="Times New Roman" w:hAnsi="Times New Roman"/>
          <w:b/>
          <w:sz w:val="28"/>
          <w:szCs w:val="28"/>
          <w:lang w:val="ru-RU"/>
        </w:rPr>
        <w:t>ГЛАВА 1</w:t>
      </w:r>
    </w:p>
    <w:p w:rsidR="00AA2938" w:rsidRPr="00D67E0A" w:rsidRDefault="00AA2938" w:rsidP="00AA2938">
      <w:pPr>
        <w:ind w:firstLine="0"/>
        <w:jc w:val="center"/>
        <w:rPr>
          <w:rFonts w:ascii="Times New Roman" w:hAnsi="Times New Roman"/>
          <w:b/>
          <w:sz w:val="28"/>
          <w:szCs w:val="28"/>
          <w:lang w:val="ru-RU"/>
        </w:rPr>
      </w:pPr>
    </w:p>
    <w:p w:rsidR="00554885" w:rsidRPr="00D67E0A" w:rsidRDefault="00AA2938" w:rsidP="00AA2938">
      <w:pPr>
        <w:ind w:firstLine="0"/>
        <w:jc w:val="center"/>
        <w:rPr>
          <w:rFonts w:ascii="Times New Roman" w:hAnsi="Times New Roman"/>
          <w:b/>
          <w:sz w:val="28"/>
          <w:szCs w:val="28"/>
          <w:lang w:val="ru-RU"/>
        </w:rPr>
      </w:pPr>
      <w:r w:rsidRPr="00D67E0A">
        <w:rPr>
          <w:rFonts w:ascii="Times New Roman" w:hAnsi="Times New Roman"/>
          <w:b/>
          <w:sz w:val="28"/>
          <w:szCs w:val="28"/>
          <w:lang w:val="ru-RU"/>
        </w:rPr>
        <w:t xml:space="preserve">СУЩЕСТВУЮЩЕЕ ПОЛОЖЕНИЕ В СФЕРЕ ПРОИЗВОДСТВА, </w:t>
      </w:r>
      <w:r w:rsidR="00F30ED7">
        <w:rPr>
          <w:rFonts w:ascii="Times New Roman" w:hAnsi="Times New Roman"/>
          <w:b/>
          <w:sz w:val="28"/>
          <w:szCs w:val="28"/>
          <w:lang w:val="ru-RU"/>
        </w:rPr>
        <w:br/>
      </w:r>
      <w:r w:rsidRPr="00D67E0A">
        <w:rPr>
          <w:rFonts w:ascii="Times New Roman" w:hAnsi="Times New Roman"/>
          <w:b/>
          <w:sz w:val="28"/>
          <w:szCs w:val="28"/>
          <w:lang w:val="ru-RU"/>
        </w:rPr>
        <w:t>ПЕРЕДАЧИ И ПОТРЕБЛЕНИЯ ТЕПЛОВОЙ ЭНЕРГИИ ДЛЯ ЦЕЛЕЙ ТЕПЛОСНАБЖЕНИЯ</w:t>
      </w:r>
    </w:p>
    <w:p w:rsidR="00A24B8E" w:rsidRPr="00D67E0A" w:rsidRDefault="00A24B8E" w:rsidP="00671FB3">
      <w:pPr>
        <w:ind w:firstLine="0"/>
        <w:jc w:val="center"/>
        <w:rPr>
          <w:rFonts w:ascii="Times New Roman" w:hAnsi="Times New Roman"/>
          <w:lang w:val="ru-RU"/>
        </w:rPr>
      </w:pPr>
    </w:p>
    <w:p w:rsidR="00271C05" w:rsidRPr="00D67E0A" w:rsidRDefault="00271C05" w:rsidP="00671FB3">
      <w:pPr>
        <w:ind w:firstLine="0"/>
        <w:jc w:val="center"/>
        <w:rPr>
          <w:rFonts w:ascii="Times New Roman" w:hAnsi="Times New Roman"/>
          <w:lang w:val="ru-RU"/>
        </w:rPr>
      </w:pPr>
    </w:p>
    <w:p w:rsidR="00271C05" w:rsidRPr="00D67E0A" w:rsidRDefault="00271C05" w:rsidP="00671FB3">
      <w:pPr>
        <w:ind w:firstLine="0"/>
        <w:jc w:val="center"/>
        <w:rPr>
          <w:rFonts w:ascii="Times New Roman" w:hAnsi="Times New Roman"/>
          <w:lang w:val="ru-RU"/>
        </w:rPr>
      </w:pPr>
    </w:p>
    <w:p w:rsidR="00271C05" w:rsidRPr="00D67E0A" w:rsidRDefault="00271C05" w:rsidP="00671FB3">
      <w:pPr>
        <w:ind w:firstLine="0"/>
        <w:jc w:val="center"/>
        <w:rPr>
          <w:rFonts w:ascii="Times New Roman" w:hAnsi="Times New Roman"/>
          <w:lang w:val="ru-RU"/>
        </w:rPr>
      </w:pPr>
    </w:p>
    <w:p w:rsidR="006F2739" w:rsidRPr="00D67E0A" w:rsidRDefault="006F2739" w:rsidP="00E54EB3">
      <w:pPr>
        <w:ind w:firstLine="0"/>
        <w:rPr>
          <w:rFonts w:ascii="Times New Roman" w:hAnsi="Times New Roman"/>
          <w:lang w:val="ru-RU"/>
        </w:rPr>
      </w:pPr>
    </w:p>
    <w:p w:rsidR="00554885" w:rsidRPr="00D67E0A" w:rsidRDefault="00554885" w:rsidP="00554885">
      <w:pPr>
        <w:ind w:hanging="30"/>
        <w:jc w:val="center"/>
        <w:rPr>
          <w:rFonts w:ascii="Times New Roman" w:hAnsi="Times New Roman"/>
          <w:lang w:val="ru-RU"/>
        </w:rPr>
        <w:sectPr w:rsidR="00554885" w:rsidRPr="00D67E0A" w:rsidSect="008A4C61">
          <w:headerReference w:type="default" r:id="rId8"/>
          <w:footerReference w:type="default" r:id="rId9"/>
          <w:headerReference w:type="first" r:id="rId10"/>
          <w:footerReference w:type="first" r:id="rId11"/>
          <w:pgSz w:w="11906" w:h="16838"/>
          <w:pgMar w:top="1134" w:right="850" w:bottom="1134" w:left="1701" w:header="708" w:footer="708" w:gutter="0"/>
          <w:cols w:space="708"/>
          <w:titlePg/>
          <w:docGrid w:linePitch="360"/>
        </w:sectPr>
      </w:pPr>
    </w:p>
    <w:p w:rsidR="00B36A2A" w:rsidRPr="00D67E0A" w:rsidRDefault="00B36A2A" w:rsidP="00B36A2A">
      <w:pPr>
        <w:spacing w:after="200" w:line="276" w:lineRule="auto"/>
        <w:ind w:firstLine="0"/>
        <w:jc w:val="left"/>
        <w:rPr>
          <w:rFonts w:ascii="Times New Roman" w:hAnsi="Times New Roman"/>
          <w:b/>
          <w:szCs w:val="24"/>
          <w:lang w:val="ru-RU" w:eastAsia="ru-RU" w:bidi="ar-SA"/>
        </w:rPr>
      </w:pPr>
      <w:bookmarkStart w:id="0" w:name="_Toc334207151"/>
      <w:bookmarkStart w:id="1" w:name="_Toc297816582"/>
      <w:bookmarkStart w:id="2" w:name="_Toc333913957"/>
      <w:r w:rsidRPr="00D67E0A">
        <w:rPr>
          <w:rFonts w:ascii="Times New Roman" w:hAnsi="Times New Roman"/>
          <w:b/>
          <w:szCs w:val="24"/>
          <w:lang w:val="ru-RU" w:eastAsia="ru-RU" w:bidi="ar-SA"/>
        </w:rPr>
        <w:lastRenderedPageBreak/>
        <w:t xml:space="preserve">Заказчик: </w:t>
      </w:r>
    </w:p>
    <w:p w:rsidR="00B60035" w:rsidRPr="00715044" w:rsidRDefault="00B60035" w:rsidP="00B60035">
      <w:pPr>
        <w:shd w:val="clear" w:color="auto" w:fill="FFFFFF"/>
        <w:spacing w:after="200" w:line="240" w:lineRule="auto"/>
        <w:ind w:firstLine="0"/>
        <w:jc w:val="left"/>
        <w:rPr>
          <w:rFonts w:ascii="Times New Roman" w:hAnsi="Times New Roman"/>
          <w:b/>
          <w:szCs w:val="24"/>
          <w:lang w:val="ru-RU" w:eastAsia="ru-RU" w:bidi="ar-SA"/>
        </w:rPr>
      </w:pPr>
      <w:r w:rsidRPr="00715044">
        <w:rPr>
          <w:rFonts w:ascii="Times New Roman" w:hAnsi="Times New Roman"/>
          <w:b/>
          <w:szCs w:val="24"/>
          <w:lang w:val="ru-RU" w:eastAsia="ru-RU" w:bidi="ar-SA"/>
        </w:rPr>
        <w:t xml:space="preserve">Администрация </w:t>
      </w:r>
      <w:r>
        <w:rPr>
          <w:rFonts w:ascii="Times New Roman" w:hAnsi="Times New Roman"/>
          <w:b/>
          <w:szCs w:val="24"/>
          <w:lang w:val="ru-RU" w:eastAsia="ru-RU" w:bidi="ar-SA"/>
        </w:rPr>
        <w:t>Октябрьского сельского поселения</w:t>
      </w:r>
      <w:r w:rsidRPr="00715044">
        <w:rPr>
          <w:rFonts w:ascii="Times New Roman" w:hAnsi="Times New Roman"/>
          <w:b/>
          <w:szCs w:val="24"/>
          <w:lang w:val="ru-RU" w:eastAsia="ru-RU" w:bidi="ar-SA"/>
        </w:rPr>
        <w:t xml:space="preserve"> </w:t>
      </w:r>
      <w:r>
        <w:rPr>
          <w:rFonts w:ascii="Times New Roman" w:hAnsi="Times New Roman"/>
          <w:b/>
          <w:szCs w:val="24"/>
          <w:lang w:val="ru-RU" w:eastAsia="ru-RU" w:bidi="ar-SA"/>
        </w:rPr>
        <w:t>Октябрь</w:t>
      </w:r>
      <w:r w:rsidRPr="00715044">
        <w:rPr>
          <w:rFonts w:ascii="Times New Roman" w:hAnsi="Times New Roman"/>
          <w:b/>
          <w:szCs w:val="24"/>
          <w:lang w:val="ru-RU" w:eastAsia="ru-RU" w:bidi="ar-SA"/>
        </w:rPr>
        <w:t xml:space="preserve">ского района </w:t>
      </w:r>
      <w:r>
        <w:rPr>
          <w:rFonts w:ascii="Times New Roman" w:hAnsi="Times New Roman"/>
          <w:b/>
          <w:szCs w:val="24"/>
          <w:lang w:val="ru-RU" w:eastAsia="ru-RU" w:bidi="ar-SA"/>
        </w:rPr>
        <w:t>Челябинской области</w:t>
      </w:r>
    </w:p>
    <w:p w:rsidR="00B60035" w:rsidRPr="00715044" w:rsidRDefault="00B60035" w:rsidP="00B60035">
      <w:pPr>
        <w:spacing w:after="200" w:line="240" w:lineRule="auto"/>
        <w:ind w:firstLine="0"/>
        <w:jc w:val="left"/>
        <w:rPr>
          <w:rFonts w:ascii="Times New Roman" w:eastAsia="Calibri" w:hAnsi="Times New Roman"/>
          <w:bCs/>
          <w:iCs/>
          <w:color w:val="000000"/>
          <w:kern w:val="28"/>
          <w:szCs w:val="26"/>
          <w:lang w:val="ru-RU" w:eastAsia="ru-RU" w:bidi="ar-SA"/>
        </w:rPr>
      </w:pPr>
      <w:r w:rsidRPr="00715044">
        <w:rPr>
          <w:rFonts w:ascii="Times New Roman" w:eastAsia="Calibri" w:hAnsi="Times New Roman"/>
          <w:bCs/>
          <w:iCs/>
          <w:color w:val="000000"/>
          <w:kern w:val="28"/>
          <w:szCs w:val="26"/>
          <w:lang w:val="ru-RU" w:eastAsia="ru-RU" w:bidi="ar-SA"/>
        </w:rPr>
        <w:t xml:space="preserve">Юридический адрес: </w:t>
      </w:r>
      <w:r w:rsidRPr="00051F25">
        <w:rPr>
          <w:rFonts w:ascii="Times New Roman" w:eastAsia="Calibri" w:hAnsi="Times New Roman"/>
          <w:bCs/>
          <w:iCs/>
          <w:color w:val="000000"/>
          <w:kern w:val="28"/>
          <w:szCs w:val="26"/>
          <w:lang w:val="ru-RU" w:eastAsia="ru-RU" w:bidi="ar-SA"/>
        </w:rPr>
        <w:t xml:space="preserve">457170 Челябинская область, Октябрьский район, село Октябрьское, ул. Комсомольская 18  </w:t>
      </w:r>
    </w:p>
    <w:p w:rsidR="00B60035" w:rsidRPr="00715044" w:rsidRDefault="00B60035" w:rsidP="00B60035">
      <w:pPr>
        <w:spacing w:after="200" w:line="240" w:lineRule="auto"/>
        <w:ind w:firstLine="0"/>
        <w:jc w:val="left"/>
        <w:rPr>
          <w:rFonts w:ascii="Times New Roman" w:eastAsia="Calibri" w:hAnsi="Times New Roman"/>
          <w:bCs/>
          <w:iCs/>
          <w:color w:val="000000"/>
          <w:kern w:val="28"/>
          <w:szCs w:val="26"/>
          <w:lang w:val="ru-RU" w:eastAsia="ru-RU" w:bidi="ar-SA"/>
        </w:rPr>
      </w:pPr>
      <w:r w:rsidRPr="00715044">
        <w:rPr>
          <w:rFonts w:ascii="Times New Roman" w:eastAsia="Calibri" w:hAnsi="Times New Roman"/>
          <w:bCs/>
          <w:iCs/>
          <w:color w:val="000000"/>
          <w:kern w:val="28"/>
          <w:szCs w:val="26"/>
          <w:lang w:val="ru-RU" w:eastAsia="ru-RU" w:bidi="ar-SA"/>
        </w:rPr>
        <w:t xml:space="preserve">Фактический адрес: </w:t>
      </w:r>
      <w:r w:rsidRPr="00051F25">
        <w:rPr>
          <w:rFonts w:ascii="Times New Roman" w:eastAsia="Calibri" w:hAnsi="Times New Roman"/>
          <w:bCs/>
          <w:iCs/>
          <w:color w:val="000000"/>
          <w:kern w:val="28"/>
          <w:szCs w:val="26"/>
          <w:lang w:val="ru-RU" w:eastAsia="ru-RU" w:bidi="ar-SA"/>
        </w:rPr>
        <w:t xml:space="preserve">457170 Челябинская область, Октябрьский район, село Октябрьское, ул. Комсомольская 18  </w:t>
      </w:r>
    </w:p>
    <w:p w:rsidR="00B60035" w:rsidRPr="00715044" w:rsidRDefault="00B60035" w:rsidP="00B60035">
      <w:pPr>
        <w:spacing w:after="200" w:line="240" w:lineRule="auto"/>
        <w:ind w:firstLine="0"/>
        <w:jc w:val="left"/>
        <w:rPr>
          <w:rFonts w:ascii="Times New Roman" w:eastAsia="Calibri" w:hAnsi="Times New Roman"/>
          <w:bCs/>
          <w:iCs/>
          <w:color w:val="000000"/>
          <w:kern w:val="28"/>
          <w:szCs w:val="26"/>
          <w:lang w:val="ru-RU" w:eastAsia="ru-RU" w:bidi="ar-SA"/>
        </w:rPr>
      </w:pPr>
    </w:p>
    <w:p w:rsidR="00B60035" w:rsidRPr="00715044" w:rsidRDefault="00B60035" w:rsidP="00B60035">
      <w:pPr>
        <w:spacing w:after="200" w:line="240" w:lineRule="auto"/>
        <w:ind w:firstLine="0"/>
        <w:jc w:val="left"/>
        <w:rPr>
          <w:rFonts w:ascii="Times New Roman" w:hAnsi="Times New Roman"/>
          <w:b/>
          <w:bCs/>
          <w:caps/>
          <w:szCs w:val="24"/>
          <w:lang w:val="ru-RU" w:eastAsia="ru-RU" w:bidi="ar-SA"/>
        </w:rPr>
      </w:pPr>
      <w:r w:rsidRPr="00715044">
        <w:rPr>
          <w:rFonts w:ascii="Times New Roman" w:eastAsia="Calibri" w:hAnsi="Times New Roman"/>
          <w:bCs/>
          <w:iCs/>
          <w:color w:val="000000"/>
          <w:kern w:val="28"/>
          <w:szCs w:val="26"/>
          <w:lang w:val="ru-RU" w:eastAsia="ru-RU" w:bidi="ar-SA"/>
        </w:rPr>
        <w:t xml:space="preserve">_________________ </w:t>
      </w:r>
      <w:r w:rsidRPr="00B60035">
        <w:rPr>
          <w:rFonts w:ascii="Times New Roman" w:eastAsia="Calibri" w:hAnsi="Times New Roman"/>
          <w:bCs/>
          <w:iCs/>
          <w:color w:val="000000"/>
          <w:kern w:val="28"/>
          <w:szCs w:val="26"/>
          <w:lang w:val="ru-RU" w:eastAsia="ru-RU" w:bidi="ar-SA"/>
        </w:rPr>
        <w:t xml:space="preserve">Куплевацкий </w:t>
      </w:r>
      <w:r>
        <w:rPr>
          <w:rFonts w:ascii="Times New Roman" w:eastAsia="Calibri" w:hAnsi="Times New Roman"/>
          <w:bCs/>
          <w:iCs/>
          <w:color w:val="000000"/>
          <w:kern w:val="28"/>
          <w:szCs w:val="26"/>
          <w:lang w:val="ru-RU" w:eastAsia="ru-RU" w:bidi="ar-SA"/>
        </w:rPr>
        <w:t>А</w:t>
      </w:r>
      <w:r w:rsidRPr="00715044">
        <w:rPr>
          <w:rFonts w:ascii="Times New Roman" w:eastAsia="Calibri" w:hAnsi="Times New Roman"/>
          <w:bCs/>
          <w:iCs/>
          <w:color w:val="000000"/>
          <w:kern w:val="28"/>
          <w:szCs w:val="26"/>
          <w:lang w:val="ru-RU" w:eastAsia="ru-RU" w:bidi="ar-SA"/>
        </w:rPr>
        <w:t>.</w:t>
      </w:r>
      <w:r>
        <w:rPr>
          <w:rFonts w:ascii="Times New Roman" w:eastAsia="Calibri" w:hAnsi="Times New Roman"/>
          <w:bCs/>
          <w:iCs/>
          <w:color w:val="000000"/>
          <w:kern w:val="28"/>
          <w:szCs w:val="26"/>
          <w:lang w:val="ru-RU" w:eastAsia="ru-RU" w:bidi="ar-SA"/>
        </w:rPr>
        <w:t>П</w:t>
      </w:r>
      <w:r w:rsidRPr="00715044">
        <w:rPr>
          <w:rFonts w:ascii="Times New Roman" w:eastAsia="Calibri" w:hAnsi="Times New Roman"/>
          <w:bCs/>
          <w:iCs/>
          <w:color w:val="000000"/>
          <w:kern w:val="28"/>
          <w:szCs w:val="26"/>
          <w:lang w:val="ru-RU" w:eastAsia="ru-RU" w:bidi="ar-SA"/>
        </w:rPr>
        <w:t>.</w:t>
      </w:r>
    </w:p>
    <w:p w:rsidR="00D06362" w:rsidRPr="00D67E0A" w:rsidRDefault="00D06362" w:rsidP="004528D9">
      <w:pPr>
        <w:spacing w:after="200" w:line="240" w:lineRule="auto"/>
        <w:ind w:firstLine="0"/>
        <w:jc w:val="left"/>
        <w:rPr>
          <w:rFonts w:ascii="Times New Roman" w:hAnsi="Times New Roman"/>
          <w:b/>
          <w:szCs w:val="24"/>
          <w:lang w:val="ru-RU" w:eastAsia="ru-RU" w:bidi="ar-SA"/>
        </w:rPr>
      </w:pPr>
    </w:p>
    <w:p w:rsidR="004528D9" w:rsidRPr="00D67E0A" w:rsidRDefault="004528D9" w:rsidP="004528D9">
      <w:pPr>
        <w:spacing w:after="200" w:line="240" w:lineRule="auto"/>
        <w:ind w:firstLine="0"/>
        <w:jc w:val="left"/>
        <w:rPr>
          <w:rFonts w:ascii="Times New Roman" w:hAnsi="Times New Roman"/>
          <w:b/>
          <w:szCs w:val="24"/>
          <w:lang w:val="ru-RU" w:eastAsia="ru-RU" w:bidi="ar-SA"/>
        </w:rPr>
      </w:pPr>
      <w:r w:rsidRPr="00D67E0A">
        <w:rPr>
          <w:rFonts w:ascii="Times New Roman" w:hAnsi="Times New Roman"/>
          <w:b/>
          <w:szCs w:val="24"/>
          <w:lang w:val="ru-RU" w:eastAsia="ru-RU" w:bidi="ar-SA"/>
        </w:rPr>
        <w:t>Разработчик:</w:t>
      </w:r>
    </w:p>
    <w:p w:rsidR="004528D9" w:rsidRPr="00D67E0A" w:rsidRDefault="004528D9" w:rsidP="004528D9">
      <w:pPr>
        <w:spacing w:after="200" w:line="240" w:lineRule="auto"/>
        <w:ind w:firstLine="0"/>
        <w:jc w:val="left"/>
        <w:rPr>
          <w:rFonts w:ascii="Times New Roman" w:hAnsi="Times New Roman"/>
          <w:b/>
          <w:szCs w:val="24"/>
          <w:lang w:val="ru-RU" w:eastAsia="ru-RU" w:bidi="ar-SA"/>
        </w:rPr>
      </w:pPr>
      <w:r w:rsidRPr="00D67E0A">
        <w:rPr>
          <w:rFonts w:ascii="Times New Roman" w:hAnsi="Times New Roman"/>
          <w:b/>
          <w:szCs w:val="24"/>
          <w:lang w:val="ru-RU" w:eastAsia="ru-RU" w:bidi="ar-SA"/>
        </w:rPr>
        <w:t xml:space="preserve">Индивидуальный предприниматель Крылов Иван Васильевич </w:t>
      </w:r>
    </w:p>
    <w:p w:rsidR="004528D9" w:rsidRPr="00D67E0A" w:rsidRDefault="004528D9" w:rsidP="004528D9">
      <w:pPr>
        <w:spacing w:after="200" w:line="240" w:lineRule="auto"/>
        <w:ind w:firstLine="0"/>
        <w:jc w:val="left"/>
        <w:rPr>
          <w:rFonts w:ascii="Times New Roman" w:hAnsi="Times New Roman"/>
          <w:szCs w:val="24"/>
          <w:lang w:val="ru-RU" w:eastAsia="ru-RU" w:bidi="ar-SA"/>
        </w:rPr>
      </w:pPr>
      <w:r w:rsidRPr="00D67E0A">
        <w:rPr>
          <w:rFonts w:ascii="Times New Roman" w:hAnsi="Times New Roman"/>
          <w:szCs w:val="24"/>
          <w:lang w:val="ru-RU" w:eastAsia="ru-RU" w:bidi="ar-SA"/>
        </w:rPr>
        <w:t xml:space="preserve">Юридический адрес: </w:t>
      </w:r>
      <w:r w:rsidR="002A1FAF" w:rsidRPr="00D67E0A">
        <w:rPr>
          <w:rFonts w:ascii="Times New Roman" w:hAnsi="Times New Roman"/>
          <w:szCs w:val="24"/>
          <w:lang w:val="ru-RU" w:eastAsia="ru-RU" w:bidi="ar-SA"/>
        </w:rPr>
        <w:t>160024, г. Вологда, ул. Фрязиновская 25г-25</w:t>
      </w:r>
      <w:r w:rsidRPr="00D67E0A">
        <w:rPr>
          <w:rFonts w:ascii="Times New Roman" w:hAnsi="Times New Roman"/>
          <w:szCs w:val="24"/>
          <w:lang w:val="ru-RU" w:eastAsia="ru-RU" w:bidi="ar-SA"/>
        </w:rPr>
        <w:t xml:space="preserve"> </w:t>
      </w:r>
    </w:p>
    <w:p w:rsidR="004528D9" w:rsidRPr="00D67E0A" w:rsidRDefault="004528D9" w:rsidP="004528D9">
      <w:pPr>
        <w:spacing w:after="200" w:line="240" w:lineRule="auto"/>
        <w:ind w:firstLine="0"/>
        <w:jc w:val="left"/>
        <w:rPr>
          <w:rFonts w:ascii="Times New Roman" w:hAnsi="Times New Roman"/>
          <w:szCs w:val="24"/>
          <w:lang w:val="ru-RU" w:eastAsia="ru-RU" w:bidi="ar-SA"/>
        </w:rPr>
      </w:pPr>
      <w:r w:rsidRPr="00D67E0A">
        <w:rPr>
          <w:rFonts w:ascii="Times New Roman" w:hAnsi="Times New Roman"/>
          <w:szCs w:val="24"/>
          <w:lang w:val="ru-RU" w:eastAsia="ru-RU" w:bidi="ar-SA"/>
        </w:rPr>
        <w:t>Фактический адрес: 160000, г. Вологда, ул. Пречистенская набережная дом 72 офис 1Н</w:t>
      </w:r>
    </w:p>
    <w:p w:rsidR="004528D9" w:rsidRPr="00D67E0A" w:rsidRDefault="004528D9" w:rsidP="004528D9">
      <w:pPr>
        <w:spacing w:after="200" w:line="240" w:lineRule="auto"/>
        <w:ind w:firstLine="0"/>
        <w:jc w:val="left"/>
        <w:rPr>
          <w:rFonts w:ascii="Times New Roman" w:hAnsi="Times New Roman"/>
          <w:b/>
          <w:szCs w:val="24"/>
          <w:lang w:val="ru-RU" w:eastAsia="ru-RU" w:bidi="ar-SA"/>
        </w:rPr>
      </w:pPr>
      <w:r w:rsidRPr="00D67E0A">
        <w:rPr>
          <w:rFonts w:ascii="Times New Roman" w:hAnsi="Times New Roman"/>
          <w:b/>
          <w:szCs w:val="24"/>
          <w:lang w:val="ru-RU" w:eastAsia="ru-RU" w:bidi="ar-SA"/>
        </w:rPr>
        <w:t>Контакты:</w:t>
      </w:r>
      <w:r w:rsidR="00C17D07" w:rsidRPr="00D67E0A">
        <w:rPr>
          <w:rFonts w:ascii="Times New Roman" w:hAnsi="Times New Roman"/>
          <w:b/>
          <w:szCs w:val="24"/>
          <w:lang w:val="ru-RU" w:eastAsia="ru-RU" w:bidi="ar-SA"/>
        </w:rPr>
        <w:t xml:space="preserve"> </w:t>
      </w:r>
    </w:p>
    <w:p w:rsidR="004528D9" w:rsidRPr="003E3E24" w:rsidRDefault="004528D9" w:rsidP="004528D9">
      <w:pPr>
        <w:spacing w:after="200" w:line="240" w:lineRule="auto"/>
        <w:ind w:firstLine="0"/>
        <w:jc w:val="left"/>
        <w:rPr>
          <w:rFonts w:ascii="Times New Roman" w:hAnsi="Times New Roman"/>
          <w:szCs w:val="24"/>
          <w:lang w:eastAsia="ru-RU" w:bidi="ar-SA"/>
        </w:rPr>
      </w:pPr>
      <w:r w:rsidRPr="00D67E0A">
        <w:rPr>
          <w:rFonts w:ascii="Times New Roman" w:hAnsi="Times New Roman"/>
          <w:szCs w:val="24"/>
          <w:lang w:eastAsia="ru-RU" w:bidi="ar-SA"/>
        </w:rPr>
        <w:t>Email</w:t>
      </w:r>
      <w:r w:rsidRPr="003E3E24">
        <w:rPr>
          <w:rFonts w:ascii="Times New Roman" w:hAnsi="Times New Roman"/>
          <w:szCs w:val="24"/>
          <w:lang w:eastAsia="ru-RU" w:bidi="ar-SA"/>
        </w:rPr>
        <w:t xml:space="preserve">: </w:t>
      </w:r>
      <w:r w:rsidRPr="00D67E0A">
        <w:rPr>
          <w:rFonts w:ascii="Times New Roman" w:hAnsi="Times New Roman"/>
          <w:szCs w:val="24"/>
          <w:lang w:eastAsia="ru-RU" w:bidi="ar-SA"/>
        </w:rPr>
        <w:t>ea</w:t>
      </w:r>
      <w:r w:rsidRPr="003E3E24">
        <w:rPr>
          <w:rFonts w:ascii="Times New Roman" w:hAnsi="Times New Roman"/>
          <w:szCs w:val="24"/>
          <w:lang w:eastAsia="ru-RU" w:bidi="ar-SA"/>
        </w:rPr>
        <w:t>503532@</w:t>
      </w:r>
      <w:r w:rsidRPr="00D67E0A">
        <w:rPr>
          <w:rFonts w:ascii="Times New Roman" w:hAnsi="Times New Roman"/>
          <w:szCs w:val="24"/>
          <w:lang w:eastAsia="ru-RU" w:bidi="ar-SA"/>
        </w:rPr>
        <w:t>yandex</w:t>
      </w:r>
      <w:r w:rsidRPr="003E3E24">
        <w:rPr>
          <w:rFonts w:ascii="Times New Roman" w:hAnsi="Times New Roman"/>
          <w:szCs w:val="24"/>
          <w:lang w:eastAsia="ru-RU" w:bidi="ar-SA"/>
        </w:rPr>
        <w:t>.</w:t>
      </w:r>
      <w:r w:rsidRPr="00D67E0A">
        <w:rPr>
          <w:rFonts w:ascii="Times New Roman" w:hAnsi="Times New Roman"/>
          <w:szCs w:val="24"/>
          <w:lang w:eastAsia="ru-RU" w:bidi="ar-SA"/>
        </w:rPr>
        <w:t>ru</w:t>
      </w:r>
    </w:p>
    <w:p w:rsidR="004528D9" w:rsidRPr="003E3E24" w:rsidRDefault="004528D9" w:rsidP="004528D9">
      <w:pPr>
        <w:spacing w:after="200" w:line="240" w:lineRule="auto"/>
        <w:ind w:firstLine="0"/>
        <w:jc w:val="left"/>
        <w:rPr>
          <w:rFonts w:ascii="Times New Roman" w:hAnsi="Times New Roman"/>
          <w:szCs w:val="24"/>
          <w:lang w:eastAsia="ru-RU" w:bidi="ar-SA"/>
        </w:rPr>
      </w:pPr>
      <w:r w:rsidRPr="00D67E0A">
        <w:rPr>
          <w:rFonts w:ascii="Times New Roman" w:hAnsi="Times New Roman"/>
          <w:szCs w:val="24"/>
          <w:lang w:val="ru-RU" w:eastAsia="ru-RU" w:bidi="ar-SA"/>
        </w:rPr>
        <w:t>Телефон</w:t>
      </w:r>
      <w:r w:rsidRPr="003E3E24">
        <w:rPr>
          <w:rFonts w:ascii="Times New Roman" w:hAnsi="Times New Roman"/>
          <w:szCs w:val="24"/>
          <w:lang w:eastAsia="ru-RU" w:bidi="ar-SA"/>
        </w:rPr>
        <w:t>: +7 (8172) 50-35-32</w:t>
      </w:r>
    </w:p>
    <w:p w:rsidR="004528D9" w:rsidRPr="00D67E0A" w:rsidRDefault="004528D9" w:rsidP="004528D9">
      <w:pPr>
        <w:spacing w:after="200" w:line="240" w:lineRule="auto"/>
        <w:ind w:firstLine="0"/>
        <w:jc w:val="left"/>
        <w:rPr>
          <w:rFonts w:ascii="Times New Roman" w:hAnsi="Times New Roman"/>
          <w:szCs w:val="24"/>
          <w:lang w:eastAsia="ru-RU" w:bidi="ar-SA"/>
        </w:rPr>
      </w:pPr>
      <w:r w:rsidRPr="00D67E0A">
        <w:rPr>
          <w:rFonts w:ascii="Times New Roman" w:hAnsi="Times New Roman"/>
          <w:szCs w:val="24"/>
          <w:lang w:eastAsia="ru-RU" w:bidi="ar-SA"/>
        </w:rPr>
        <w:t>_________________ Крылов И.В.</w:t>
      </w:r>
    </w:p>
    <w:p w:rsidR="00A24B8E" w:rsidRPr="00D67E0A" w:rsidRDefault="00A24B8E" w:rsidP="002216FB">
      <w:pPr>
        <w:ind w:firstLine="0"/>
        <w:jc w:val="center"/>
        <w:rPr>
          <w:rFonts w:ascii="Times New Roman" w:hAnsi="Times New Roman"/>
          <w:b/>
          <w:sz w:val="26"/>
          <w:szCs w:val="26"/>
          <w:lang w:val="ru-RU"/>
        </w:rPr>
      </w:pPr>
    </w:p>
    <w:p w:rsidR="00B36A2A" w:rsidRPr="00D67E0A" w:rsidRDefault="00B36A2A" w:rsidP="002216FB">
      <w:pPr>
        <w:ind w:firstLine="0"/>
        <w:jc w:val="center"/>
        <w:rPr>
          <w:rFonts w:ascii="Times New Roman" w:hAnsi="Times New Roman"/>
          <w:b/>
          <w:sz w:val="26"/>
          <w:szCs w:val="26"/>
          <w:lang w:val="ru-RU"/>
        </w:rPr>
      </w:pPr>
    </w:p>
    <w:p w:rsidR="00B36A2A" w:rsidRPr="00D67E0A" w:rsidRDefault="00B36A2A" w:rsidP="002216FB">
      <w:pPr>
        <w:ind w:firstLine="0"/>
        <w:jc w:val="center"/>
        <w:rPr>
          <w:rFonts w:ascii="Times New Roman" w:hAnsi="Times New Roman"/>
          <w:b/>
          <w:sz w:val="26"/>
          <w:szCs w:val="26"/>
          <w:lang w:val="ru-RU"/>
        </w:rPr>
      </w:pPr>
    </w:p>
    <w:p w:rsidR="00B36A2A" w:rsidRPr="00D67E0A" w:rsidRDefault="00B36A2A" w:rsidP="002216FB">
      <w:pPr>
        <w:ind w:firstLine="0"/>
        <w:jc w:val="center"/>
        <w:rPr>
          <w:rFonts w:ascii="Times New Roman" w:hAnsi="Times New Roman"/>
          <w:b/>
          <w:sz w:val="26"/>
          <w:szCs w:val="26"/>
          <w:lang w:val="ru-RU"/>
        </w:rPr>
      </w:pPr>
    </w:p>
    <w:p w:rsidR="00B36A2A" w:rsidRPr="00D67E0A" w:rsidRDefault="00B36A2A" w:rsidP="002216FB">
      <w:pPr>
        <w:ind w:firstLine="0"/>
        <w:jc w:val="center"/>
        <w:rPr>
          <w:rFonts w:ascii="Times New Roman" w:hAnsi="Times New Roman"/>
          <w:b/>
          <w:sz w:val="26"/>
          <w:szCs w:val="26"/>
          <w:lang w:val="ru-RU"/>
        </w:rPr>
      </w:pPr>
    </w:p>
    <w:p w:rsidR="00357AC2" w:rsidRPr="00D67E0A" w:rsidRDefault="00357AC2" w:rsidP="002216FB">
      <w:pPr>
        <w:ind w:firstLine="0"/>
        <w:jc w:val="center"/>
        <w:rPr>
          <w:rFonts w:ascii="Times New Roman" w:hAnsi="Times New Roman"/>
          <w:b/>
          <w:sz w:val="26"/>
          <w:szCs w:val="26"/>
          <w:lang w:val="ru-RU"/>
        </w:rPr>
      </w:pPr>
    </w:p>
    <w:p w:rsidR="00357AC2" w:rsidRPr="00D67E0A" w:rsidRDefault="00357AC2" w:rsidP="002216FB">
      <w:pPr>
        <w:ind w:firstLine="0"/>
        <w:jc w:val="center"/>
        <w:rPr>
          <w:rFonts w:ascii="Times New Roman" w:hAnsi="Times New Roman"/>
          <w:b/>
          <w:sz w:val="26"/>
          <w:szCs w:val="26"/>
          <w:lang w:val="ru-RU"/>
        </w:rPr>
      </w:pPr>
    </w:p>
    <w:p w:rsidR="00357AC2" w:rsidRPr="00D67E0A" w:rsidRDefault="00357AC2" w:rsidP="002216FB">
      <w:pPr>
        <w:ind w:firstLine="0"/>
        <w:jc w:val="center"/>
        <w:rPr>
          <w:rFonts w:ascii="Times New Roman" w:hAnsi="Times New Roman"/>
          <w:b/>
          <w:sz w:val="26"/>
          <w:szCs w:val="26"/>
          <w:lang w:val="ru-RU"/>
        </w:rPr>
      </w:pPr>
    </w:p>
    <w:p w:rsidR="00B36A2A" w:rsidRPr="00D67E0A" w:rsidRDefault="00B36A2A" w:rsidP="002216FB">
      <w:pPr>
        <w:ind w:firstLine="0"/>
        <w:jc w:val="center"/>
        <w:rPr>
          <w:rFonts w:ascii="Times New Roman" w:hAnsi="Times New Roman"/>
          <w:b/>
          <w:sz w:val="26"/>
          <w:szCs w:val="26"/>
          <w:lang w:val="ru-RU"/>
        </w:rPr>
      </w:pPr>
    </w:p>
    <w:p w:rsidR="00B36A2A" w:rsidRPr="00D67E0A" w:rsidRDefault="00B36A2A" w:rsidP="002216FB">
      <w:pPr>
        <w:ind w:firstLine="0"/>
        <w:jc w:val="center"/>
        <w:rPr>
          <w:rFonts w:ascii="Times New Roman" w:hAnsi="Times New Roman"/>
          <w:b/>
          <w:sz w:val="26"/>
          <w:szCs w:val="26"/>
          <w:lang w:val="ru-RU"/>
        </w:rPr>
      </w:pPr>
    </w:p>
    <w:p w:rsidR="00B36A2A" w:rsidRPr="00D67E0A" w:rsidRDefault="00B36A2A" w:rsidP="002216FB">
      <w:pPr>
        <w:ind w:firstLine="0"/>
        <w:jc w:val="center"/>
        <w:rPr>
          <w:rFonts w:ascii="Times New Roman" w:hAnsi="Times New Roman"/>
          <w:b/>
          <w:sz w:val="26"/>
          <w:szCs w:val="26"/>
          <w:lang w:val="ru-RU"/>
        </w:rPr>
      </w:pPr>
    </w:p>
    <w:p w:rsidR="006F51FE" w:rsidRPr="00D67E0A" w:rsidRDefault="006F51FE" w:rsidP="002216FB">
      <w:pPr>
        <w:ind w:firstLine="0"/>
        <w:jc w:val="center"/>
        <w:rPr>
          <w:rFonts w:ascii="Times New Roman" w:hAnsi="Times New Roman"/>
          <w:b/>
          <w:sz w:val="26"/>
          <w:szCs w:val="26"/>
          <w:lang w:val="ru-RU"/>
        </w:rPr>
      </w:pPr>
    </w:p>
    <w:p w:rsidR="00B36A2A" w:rsidRPr="00D67E0A" w:rsidRDefault="00B36A2A" w:rsidP="002216FB">
      <w:pPr>
        <w:ind w:firstLine="0"/>
        <w:jc w:val="center"/>
        <w:rPr>
          <w:rFonts w:ascii="Times New Roman" w:hAnsi="Times New Roman"/>
          <w:b/>
          <w:sz w:val="26"/>
          <w:szCs w:val="26"/>
          <w:lang w:val="ru-RU"/>
        </w:rPr>
      </w:pPr>
    </w:p>
    <w:p w:rsidR="00687087" w:rsidRPr="00D67E0A" w:rsidRDefault="00687087" w:rsidP="002216FB">
      <w:pPr>
        <w:ind w:firstLine="0"/>
        <w:jc w:val="center"/>
        <w:rPr>
          <w:rFonts w:ascii="Times New Roman" w:hAnsi="Times New Roman"/>
          <w:b/>
          <w:sz w:val="26"/>
          <w:szCs w:val="26"/>
          <w:lang w:val="ru-RU"/>
        </w:rPr>
      </w:pPr>
    </w:p>
    <w:p w:rsidR="000E416B" w:rsidRPr="00D67E0A" w:rsidRDefault="000E416B" w:rsidP="002216FB">
      <w:pPr>
        <w:ind w:firstLine="0"/>
        <w:jc w:val="center"/>
        <w:rPr>
          <w:rFonts w:ascii="Times New Roman" w:hAnsi="Times New Roman"/>
          <w:b/>
          <w:sz w:val="26"/>
          <w:szCs w:val="26"/>
          <w:lang w:val="ru-RU"/>
        </w:rPr>
      </w:pPr>
    </w:p>
    <w:bookmarkEnd w:id="0"/>
    <w:bookmarkEnd w:id="1"/>
    <w:bookmarkEnd w:id="2"/>
    <w:p w:rsidR="00ED0996" w:rsidRPr="00D67E0A" w:rsidRDefault="00ED0996" w:rsidP="00CD2B5F">
      <w:pPr>
        <w:spacing w:line="276" w:lineRule="auto"/>
        <w:ind w:firstLine="0"/>
        <w:jc w:val="center"/>
        <w:rPr>
          <w:rFonts w:ascii="Times New Roman" w:hAnsi="Times New Roman"/>
          <w:b/>
          <w:bCs/>
          <w:caps/>
          <w:sz w:val="22"/>
          <w:lang w:val="ru-RU"/>
        </w:rPr>
      </w:pPr>
      <w:r w:rsidRPr="00D67E0A">
        <w:rPr>
          <w:rFonts w:ascii="Times New Roman" w:hAnsi="Times New Roman"/>
          <w:b/>
          <w:bCs/>
          <w:caps/>
          <w:sz w:val="22"/>
          <w:lang w:val="ru-RU"/>
        </w:rPr>
        <w:t>СОДЕРЖАНИЕ</w:t>
      </w:r>
    </w:p>
    <w:p w:rsidR="00AD0BE9" w:rsidRPr="00D67E0A" w:rsidRDefault="00761B53" w:rsidP="003338E3">
      <w:pPr>
        <w:pStyle w:val="1f5"/>
        <w:tabs>
          <w:tab w:val="left" w:pos="1100"/>
        </w:tabs>
        <w:rPr>
          <w:rFonts w:ascii="Times New Roman" w:hAnsi="Times New Roman" w:cs="Times New Roman"/>
          <w:bCs w:val="0"/>
          <w:iCs w:val="0"/>
          <w:sz w:val="22"/>
          <w:szCs w:val="22"/>
          <w:lang w:val="ru-RU" w:eastAsia="ru-RU" w:bidi="ar-SA"/>
        </w:rPr>
      </w:pPr>
      <w:r w:rsidRPr="00D67E0A">
        <w:rPr>
          <w:rStyle w:val="affff8"/>
          <w:rFonts w:ascii="Times New Roman" w:hAnsi="Times New Roman" w:cs="Times New Roman"/>
          <w:sz w:val="22"/>
          <w:szCs w:val="22"/>
        </w:rPr>
        <w:fldChar w:fldCharType="begin"/>
      </w:r>
      <w:r w:rsidR="00ED0996" w:rsidRPr="00D67E0A">
        <w:rPr>
          <w:rStyle w:val="affff8"/>
          <w:rFonts w:ascii="Times New Roman" w:hAnsi="Times New Roman" w:cs="Times New Roman"/>
          <w:sz w:val="22"/>
          <w:szCs w:val="22"/>
        </w:rPr>
        <w:instrText xml:space="preserve"> TOC \o "1-3" \h \z \u </w:instrText>
      </w:r>
      <w:r w:rsidRPr="00D67E0A">
        <w:rPr>
          <w:rStyle w:val="affff8"/>
          <w:rFonts w:ascii="Times New Roman" w:hAnsi="Times New Roman" w:cs="Times New Roman"/>
          <w:sz w:val="22"/>
          <w:szCs w:val="22"/>
        </w:rPr>
        <w:fldChar w:fldCharType="separate"/>
      </w:r>
      <w:hyperlink w:anchor="_Toc9074591" w:history="1">
        <w:r w:rsidR="00AD0BE9" w:rsidRPr="00D67E0A">
          <w:rPr>
            <w:rStyle w:val="affff8"/>
            <w:rFonts w:ascii="Times New Roman" w:hAnsi="Times New Roman" w:cs="Times New Roman"/>
          </w:rPr>
          <w:t>1.</w:t>
        </w:r>
        <w:r w:rsidR="00AD0BE9" w:rsidRPr="00D67E0A">
          <w:rPr>
            <w:rFonts w:ascii="Times New Roman" w:hAnsi="Times New Roman" w:cs="Times New Roman"/>
            <w:bCs w:val="0"/>
            <w:iCs w:val="0"/>
            <w:sz w:val="22"/>
            <w:szCs w:val="22"/>
            <w:lang w:val="ru-RU" w:eastAsia="ru-RU" w:bidi="ar-SA"/>
          </w:rPr>
          <w:tab/>
        </w:r>
        <w:r w:rsidR="00AD0BE9" w:rsidRPr="00D67E0A">
          <w:rPr>
            <w:rStyle w:val="affff8"/>
            <w:rFonts w:ascii="Times New Roman" w:hAnsi="Times New Roman" w:cs="Times New Roman"/>
          </w:rPr>
          <w:t>Функциональная структура теплоснабжения</w:t>
        </w:r>
        <w:r w:rsidR="00AD0BE9" w:rsidRPr="00D67E0A">
          <w:rPr>
            <w:rFonts w:ascii="Times New Roman" w:hAnsi="Times New Roman" w:cs="Times New Roman"/>
            <w:webHidden/>
          </w:rPr>
          <w:tab/>
        </w:r>
        <w:r w:rsidR="00AD0BE9" w:rsidRPr="00D67E0A">
          <w:rPr>
            <w:rFonts w:ascii="Times New Roman" w:hAnsi="Times New Roman" w:cs="Times New Roman"/>
            <w:webHidden/>
          </w:rPr>
          <w:fldChar w:fldCharType="begin"/>
        </w:r>
        <w:r w:rsidR="00AD0BE9" w:rsidRPr="00D67E0A">
          <w:rPr>
            <w:rFonts w:ascii="Times New Roman" w:hAnsi="Times New Roman" w:cs="Times New Roman"/>
            <w:webHidden/>
          </w:rPr>
          <w:instrText xml:space="preserve"> PAGEREF _Toc9074591 \h </w:instrText>
        </w:r>
        <w:r w:rsidR="00AD0BE9" w:rsidRPr="00D67E0A">
          <w:rPr>
            <w:rFonts w:ascii="Times New Roman" w:hAnsi="Times New Roman" w:cs="Times New Roman"/>
            <w:webHidden/>
          </w:rPr>
        </w:r>
        <w:r w:rsidR="00AD0BE9" w:rsidRPr="00D67E0A">
          <w:rPr>
            <w:rFonts w:ascii="Times New Roman" w:hAnsi="Times New Roman" w:cs="Times New Roman"/>
            <w:webHidden/>
          </w:rPr>
          <w:fldChar w:fldCharType="separate"/>
        </w:r>
        <w:r w:rsidR="00BC7E56">
          <w:rPr>
            <w:rFonts w:ascii="Times New Roman" w:hAnsi="Times New Roman" w:cs="Times New Roman"/>
            <w:webHidden/>
          </w:rPr>
          <w:t>8</w:t>
        </w:r>
        <w:r w:rsidR="00AD0BE9" w:rsidRPr="00D67E0A">
          <w:rPr>
            <w:rFonts w:ascii="Times New Roman" w:hAnsi="Times New Roman" w:cs="Times New Roman"/>
            <w:webHidden/>
          </w:rPr>
          <w:fldChar w:fldCharType="end"/>
        </w:r>
      </w:hyperlink>
    </w:p>
    <w:p w:rsidR="00AD0BE9" w:rsidRPr="00D67E0A" w:rsidRDefault="00AE6AC1" w:rsidP="003338E3">
      <w:pPr>
        <w:pStyle w:val="2b"/>
        <w:spacing w:line="240" w:lineRule="auto"/>
        <w:jc w:val="both"/>
        <w:rPr>
          <w:rFonts w:ascii="Times New Roman" w:hAnsi="Times New Roman" w:cs="Times New Roman"/>
          <w:bCs w:val="0"/>
          <w:sz w:val="22"/>
          <w:lang w:val="ru-RU" w:eastAsia="ru-RU" w:bidi="ar-SA"/>
        </w:rPr>
      </w:pPr>
      <w:hyperlink w:anchor="_Toc9074592" w:history="1">
        <w:r w:rsidR="00AD0BE9" w:rsidRPr="00D67E0A">
          <w:rPr>
            <w:rStyle w:val="affff8"/>
            <w:rFonts w:ascii="Times New Roman" w:hAnsi="Times New Roman" w:cs="Times New Roman"/>
          </w:rPr>
          <w:t>1.1.</w:t>
        </w:r>
        <w:r w:rsidR="00AD0BE9" w:rsidRPr="00D67E0A">
          <w:rPr>
            <w:rFonts w:ascii="Times New Roman" w:hAnsi="Times New Roman" w:cs="Times New Roman"/>
            <w:bCs w:val="0"/>
            <w:sz w:val="22"/>
            <w:lang w:val="ru-RU" w:eastAsia="ru-RU" w:bidi="ar-SA"/>
          </w:rPr>
          <w:tab/>
        </w:r>
        <w:r w:rsidR="00AD0BE9" w:rsidRPr="00D67E0A">
          <w:rPr>
            <w:rStyle w:val="affff8"/>
            <w:rFonts w:ascii="Times New Roman" w:hAnsi="Times New Roman" w:cs="Times New Roman"/>
          </w:rPr>
          <w:t>Описание зон деятельности (эксплуатационной ответственности) теплоснабжающих и теплосетевых организаций</w:t>
        </w:r>
        <w:r w:rsidR="00AD0BE9" w:rsidRPr="00D67E0A">
          <w:rPr>
            <w:rFonts w:ascii="Times New Roman" w:hAnsi="Times New Roman" w:cs="Times New Roman"/>
            <w:webHidden/>
          </w:rPr>
          <w:tab/>
        </w:r>
        <w:r w:rsidR="00AD0BE9" w:rsidRPr="00D67E0A">
          <w:rPr>
            <w:rFonts w:ascii="Times New Roman" w:hAnsi="Times New Roman" w:cs="Times New Roman"/>
            <w:webHidden/>
          </w:rPr>
          <w:fldChar w:fldCharType="begin"/>
        </w:r>
        <w:r w:rsidR="00AD0BE9" w:rsidRPr="00D67E0A">
          <w:rPr>
            <w:rFonts w:ascii="Times New Roman" w:hAnsi="Times New Roman" w:cs="Times New Roman"/>
            <w:webHidden/>
          </w:rPr>
          <w:instrText xml:space="preserve"> PAGEREF _Toc9074592 \h </w:instrText>
        </w:r>
        <w:r w:rsidR="00AD0BE9" w:rsidRPr="00D67E0A">
          <w:rPr>
            <w:rFonts w:ascii="Times New Roman" w:hAnsi="Times New Roman" w:cs="Times New Roman"/>
            <w:webHidden/>
          </w:rPr>
        </w:r>
        <w:r w:rsidR="00AD0BE9" w:rsidRPr="00D67E0A">
          <w:rPr>
            <w:rFonts w:ascii="Times New Roman" w:hAnsi="Times New Roman" w:cs="Times New Roman"/>
            <w:webHidden/>
          </w:rPr>
          <w:fldChar w:fldCharType="separate"/>
        </w:r>
        <w:r w:rsidR="00BC7E56">
          <w:rPr>
            <w:rFonts w:ascii="Times New Roman" w:hAnsi="Times New Roman" w:cs="Times New Roman"/>
            <w:webHidden/>
          </w:rPr>
          <w:t>16</w:t>
        </w:r>
        <w:r w:rsidR="00AD0BE9" w:rsidRPr="00D67E0A">
          <w:rPr>
            <w:rFonts w:ascii="Times New Roman" w:hAnsi="Times New Roman" w:cs="Times New Roman"/>
            <w:webHidden/>
          </w:rPr>
          <w:fldChar w:fldCharType="end"/>
        </w:r>
      </w:hyperlink>
    </w:p>
    <w:p w:rsidR="00AD0BE9" w:rsidRPr="00D67E0A" w:rsidRDefault="00AE6AC1" w:rsidP="003338E3">
      <w:pPr>
        <w:pStyle w:val="2b"/>
        <w:spacing w:line="240" w:lineRule="auto"/>
        <w:jc w:val="both"/>
        <w:rPr>
          <w:rFonts w:ascii="Times New Roman" w:hAnsi="Times New Roman" w:cs="Times New Roman"/>
          <w:bCs w:val="0"/>
          <w:sz w:val="22"/>
          <w:lang w:val="ru-RU" w:eastAsia="ru-RU" w:bidi="ar-SA"/>
        </w:rPr>
      </w:pPr>
      <w:hyperlink w:anchor="_Toc9074593" w:history="1">
        <w:r w:rsidR="00AD0BE9" w:rsidRPr="00D67E0A">
          <w:rPr>
            <w:rStyle w:val="affff8"/>
            <w:rFonts w:ascii="Times New Roman" w:hAnsi="Times New Roman" w:cs="Times New Roman"/>
          </w:rPr>
          <w:t>1.2.</w:t>
        </w:r>
        <w:r w:rsidR="00AD0BE9" w:rsidRPr="00D67E0A">
          <w:rPr>
            <w:rFonts w:ascii="Times New Roman" w:hAnsi="Times New Roman" w:cs="Times New Roman"/>
            <w:bCs w:val="0"/>
            <w:sz w:val="22"/>
            <w:lang w:val="ru-RU" w:eastAsia="ru-RU" w:bidi="ar-SA"/>
          </w:rPr>
          <w:tab/>
        </w:r>
        <w:r w:rsidR="00AD0BE9" w:rsidRPr="00D67E0A">
          <w:rPr>
            <w:rStyle w:val="affff8"/>
            <w:rFonts w:ascii="Times New Roman" w:hAnsi="Times New Roman" w:cs="Times New Roman"/>
          </w:rPr>
          <w:t>Описание структуры договорных отношений между теплоснабжающими и теплосетевыми организациями</w:t>
        </w:r>
        <w:r w:rsidR="00AD0BE9" w:rsidRPr="00D67E0A">
          <w:rPr>
            <w:rFonts w:ascii="Times New Roman" w:hAnsi="Times New Roman" w:cs="Times New Roman"/>
            <w:webHidden/>
          </w:rPr>
          <w:tab/>
        </w:r>
        <w:r w:rsidR="00AD0BE9" w:rsidRPr="00D67E0A">
          <w:rPr>
            <w:rFonts w:ascii="Times New Roman" w:hAnsi="Times New Roman" w:cs="Times New Roman"/>
            <w:webHidden/>
          </w:rPr>
          <w:fldChar w:fldCharType="begin"/>
        </w:r>
        <w:r w:rsidR="00AD0BE9" w:rsidRPr="00D67E0A">
          <w:rPr>
            <w:rFonts w:ascii="Times New Roman" w:hAnsi="Times New Roman" w:cs="Times New Roman"/>
            <w:webHidden/>
          </w:rPr>
          <w:instrText xml:space="preserve"> PAGEREF _Toc9074593 \h </w:instrText>
        </w:r>
        <w:r w:rsidR="00AD0BE9" w:rsidRPr="00D67E0A">
          <w:rPr>
            <w:rFonts w:ascii="Times New Roman" w:hAnsi="Times New Roman" w:cs="Times New Roman"/>
            <w:webHidden/>
          </w:rPr>
        </w:r>
        <w:r w:rsidR="00AD0BE9" w:rsidRPr="00D67E0A">
          <w:rPr>
            <w:rFonts w:ascii="Times New Roman" w:hAnsi="Times New Roman" w:cs="Times New Roman"/>
            <w:webHidden/>
          </w:rPr>
          <w:fldChar w:fldCharType="separate"/>
        </w:r>
        <w:r w:rsidR="00BC7E56">
          <w:rPr>
            <w:rFonts w:ascii="Times New Roman" w:hAnsi="Times New Roman" w:cs="Times New Roman"/>
            <w:webHidden/>
          </w:rPr>
          <w:t>19</w:t>
        </w:r>
        <w:r w:rsidR="00AD0BE9" w:rsidRPr="00D67E0A">
          <w:rPr>
            <w:rFonts w:ascii="Times New Roman" w:hAnsi="Times New Roman" w:cs="Times New Roman"/>
            <w:webHidden/>
          </w:rPr>
          <w:fldChar w:fldCharType="end"/>
        </w:r>
      </w:hyperlink>
    </w:p>
    <w:p w:rsidR="00AD0BE9" w:rsidRPr="00D67E0A" w:rsidRDefault="00AE6AC1" w:rsidP="003338E3">
      <w:pPr>
        <w:pStyle w:val="2b"/>
        <w:spacing w:line="240" w:lineRule="auto"/>
        <w:jc w:val="both"/>
        <w:rPr>
          <w:rFonts w:ascii="Times New Roman" w:hAnsi="Times New Roman" w:cs="Times New Roman"/>
          <w:bCs w:val="0"/>
          <w:sz w:val="22"/>
          <w:lang w:val="ru-RU" w:eastAsia="ru-RU" w:bidi="ar-SA"/>
        </w:rPr>
      </w:pPr>
      <w:hyperlink w:anchor="_Toc9074594" w:history="1">
        <w:r w:rsidR="00AD0BE9" w:rsidRPr="00D67E0A">
          <w:rPr>
            <w:rStyle w:val="affff8"/>
            <w:rFonts w:ascii="Times New Roman" w:hAnsi="Times New Roman" w:cs="Times New Roman"/>
          </w:rPr>
          <w:t>1.3.</w:t>
        </w:r>
        <w:r w:rsidR="00AD0BE9" w:rsidRPr="00D67E0A">
          <w:rPr>
            <w:rFonts w:ascii="Times New Roman" w:hAnsi="Times New Roman" w:cs="Times New Roman"/>
            <w:bCs w:val="0"/>
            <w:sz w:val="22"/>
            <w:lang w:val="ru-RU" w:eastAsia="ru-RU" w:bidi="ar-SA"/>
          </w:rPr>
          <w:tab/>
        </w:r>
        <w:r w:rsidR="00AD0BE9" w:rsidRPr="00D67E0A">
          <w:rPr>
            <w:rStyle w:val="affff8"/>
            <w:rFonts w:ascii="Times New Roman" w:hAnsi="Times New Roman" w:cs="Times New Roman"/>
          </w:rPr>
          <w:t xml:space="preserve">Зоны действия производственных </w:t>
        </w:r>
        <w:r w:rsidR="002A5CF8">
          <w:rPr>
            <w:rStyle w:val="affff8"/>
            <w:rFonts w:ascii="Times New Roman" w:hAnsi="Times New Roman" w:cs="Times New Roman"/>
          </w:rPr>
          <w:t>источник</w:t>
        </w:r>
        <w:r w:rsidR="002A5CF8">
          <w:rPr>
            <w:rStyle w:val="affff8"/>
            <w:rFonts w:ascii="Times New Roman" w:hAnsi="Times New Roman" w:cs="Times New Roman"/>
            <w:lang w:val="ru-RU"/>
          </w:rPr>
          <w:t>ов</w:t>
        </w:r>
        <w:r w:rsidR="002A5CF8">
          <w:rPr>
            <w:rStyle w:val="affff8"/>
            <w:rFonts w:ascii="Times New Roman" w:hAnsi="Times New Roman" w:cs="Times New Roman"/>
          </w:rPr>
          <w:t xml:space="preserve"> теплоснабжения</w:t>
        </w:r>
        <w:r w:rsidR="00AD0BE9" w:rsidRPr="00D67E0A">
          <w:rPr>
            <w:rFonts w:ascii="Times New Roman" w:hAnsi="Times New Roman" w:cs="Times New Roman"/>
            <w:webHidden/>
          </w:rPr>
          <w:tab/>
        </w:r>
        <w:r w:rsidR="00AD0BE9" w:rsidRPr="00D67E0A">
          <w:rPr>
            <w:rFonts w:ascii="Times New Roman" w:hAnsi="Times New Roman" w:cs="Times New Roman"/>
            <w:webHidden/>
          </w:rPr>
          <w:fldChar w:fldCharType="begin"/>
        </w:r>
        <w:r w:rsidR="00AD0BE9" w:rsidRPr="00D67E0A">
          <w:rPr>
            <w:rFonts w:ascii="Times New Roman" w:hAnsi="Times New Roman" w:cs="Times New Roman"/>
            <w:webHidden/>
          </w:rPr>
          <w:instrText xml:space="preserve"> PAGEREF _Toc9074594 \h </w:instrText>
        </w:r>
        <w:r w:rsidR="00AD0BE9" w:rsidRPr="00D67E0A">
          <w:rPr>
            <w:rFonts w:ascii="Times New Roman" w:hAnsi="Times New Roman" w:cs="Times New Roman"/>
            <w:webHidden/>
          </w:rPr>
        </w:r>
        <w:r w:rsidR="00AD0BE9" w:rsidRPr="00D67E0A">
          <w:rPr>
            <w:rFonts w:ascii="Times New Roman" w:hAnsi="Times New Roman" w:cs="Times New Roman"/>
            <w:webHidden/>
          </w:rPr>
          <w:fldChar w:fldCharType="separate"/>
        </w:r>
        <w:r w:rsidR="00BC7E56">
          <w:rPr>
            <w:rFonts w:ascii="Times New Roman" w:hAnsi="Times New Roman" w:cs="Times New Roman"/>
            <w:webHidden/>
          </w:rPr>
          <w:t>19</w:t>
        </w:r>
        <w:r w:rsidR="00AD0BE9" w:rsidRPr="00D67E0A">
          <w:rPr>
            <w:rFonts w:ascii="Times New Roman" w:hAnsi="Times New Roman" w:cs="Times New Roman"/>
            <w:webHidden/>
          </w:rPr>
          <w:fldChar w:fldCharType="end"/>
        </w:r>
      </w:hyperlink>
    </w:p>
    <w:p w:rsidR="00AD0BE9" w:rsidRPr="00D67E0A" w:rsidRDefault="00AE6AC1" w:rsidP="003338E3">
      <w:pPr>
        <w:pStyle w:val="2b"/>
        <w:spacing w:line="240" w:lineRule="auto"/>
        <w:jc w:val="both"/>
        <w:rPr>
          <w:rFonts w:ascii="Times New Roman" w:hAnsi="Times New Roman" w:cs="Times New Roman"/>
          <w:bCs w:val="0"/>
          <w:sz w:val="22"/>
          <w:lang w:val="ru-RU" w:eastAsia="ru-RU" w:bidi="ar-SA"/>
        </w:rPr>
      </w:pPr>
      <w:hyperlink w:anchor="_Toc9074595" w:history="1">
        <w:r w:rsidR="00AD0BE9" w:rsidRPr="00D67E0A">
          <w:rPr>
            <w:rStyle w:val="affff8"/>
            <w:rFonts w:ascii="Times New Roman" w:hAnsi="Times New Roman" w:cs="Times New Roman"/>
          </w:rPr>
          <w:t>1.4.</w:t>
        </w:r>
        <w:r w:rsidR="00AD0BE9" w:rsidRPr="00D67E0A">
          <w:rPr>
            <w:rFonts w:ascii="Times New Roman" w:hAnsi="Times New Roman" w:cs="Times New Roman"/>
            <w:bCs w:val="0"/>
            <w:sz w:val="22"/>
            <w:lang w:val="ru-RU" w:eastAsia="ru-RU" w:bidi="ar-SA"/>
          </w:rPr>
          <w:tab/>
        </w:r>
        <w:r w:rsidR="00AD0BE9" w:rsidRPr="00D67E0A">
          <w:rPr>
            <w:rStyle w:val="affff8"/>
            <w:rFonts w:ascii="Times New Roman" w:hAnsi="Times New Roman" w:cs="Times New Roman"/>
          </w:rPr>
          <w:t>Зоны действия индивидуального теплоснабжения</w:t>
        </w:r>
        <w:r w:rsidR="00AD0BE9" w:rsidRPr="00D67E0A">
          <w:rPr>
            <w:rFonts w:ascii="Times New Roman" w:hAnsi="Times New Roman" w:cs="Times New Roman"/>
            <w:webHidden/>
          </w:rPr>
          <w:tab/>
        </w:r>
        <w:r w:rsidR="00AD0BE9" w:rsidRPr="00D67E0A">
          <w:rPr>
            <w:rFonts w:ascii="Times New Roman" w:hAnsi="Times New Roman" w:cs="Times New Roman"/>
            <w:webHidden/>
          </w:rPr>
          <w:fldChar w:fldCharType="begin"/>
        </w:r>
        <w:r w:rsidR="00AD0BE9" w:rsidRPr="00D67E0A">
          <w:rPr>
            <w:rFonts w:ascii="Times New Roman" w:hAnsi="Times New Roman" w:cs="Times New Roman"/>
            <w:webHidden/>
          </w:rPr>
          <w:instrText xml:space="preserve"> PAGEREF _Toc9074595 \h </w:instrText>
        </w:r>
        <w:r w:rsidR="00AD0BE9" w:rsidRPr="00D67E0A">
          <w:rPr>
            <w:rFonts w:ascii="Times New Roman" w:hAnsi="Times New Roman" w:cs="Times New Roman"/>
            <w:webHidden/>
          </w:rPr>
        </w:r>
        <w:r w:rsidR="00AD0BE9" w:rsidRPr="00D67E0A">
          <w:rPr>
            <w:rFonts w:ascii="Times New Roman" w:hAnsi="Times New Roman" w:cs="Times New Roman"/>
            <w:webHidden/>
          </w:rPr>
          <w:fldChar w:fldCharType="separate"/>
        </w:r>
        <w:r w:rsidR="00BC7E56">
          <w:rPr>
            <w:rFonts w:ascii="Times New Roman" w:hAnsi="Times New Roman" w:cs="Times New Roman"/>
            <w:webHidden/>
          </w:rPr>
          <w:t>19</w:t>
        </w:r>
        <w:r w:rsidR="00AD0BE9" w:rsidRPr="00D67E0A">
          <w:rPr>
            <w:rFonts w:ascii="Times New Roman" w:hAnsi="Times New Roman" w:cs="Times New Roman"/>
            <w:webHidden/>
          </w:rPr>
          <w:fldChar w:fldCharType="end"/>
        </w:r>
      </w:hyperlink>
    </w:p>
    <w:p w:rsidR="00AD0BE9" w:rsidRPr="00D67E0A" w:rsidRDefault="00AE6AC1" w:rsidP="003338E3">
      <w:pPr>
        <w:pStyle w:val="1f5"/>
        <w:tabs>
          <w:tab w:val="left" w:pos="1100"/>
        </w:tabs>
        <w:rPr>
          <w:rFonts w:ascii="Times New Roman" w:hAnsi="Times New Roman" w:cs="Times New Roman"/>
          <w:bCs w:val="0"/>
          <w:iCs w:val="0"/>
          <w:sz w:val="22"/>
          <w:szCs w:val="22"/>
          <w:lang w:val="ru-RU" w:eastAsia="ru-RU" w:bidi="ar-SA"/>
        </w:rPr>
      </w:pPr>
      <w:hyperlink w:anchor="_Toc9074596" w:history="1">
        <w:r w:rsidR="00AD0BE9" w:rsidRPr="00D67E0A">
          <w:rPr>
            <w:rStyle w:val="affff8"/>
            <w:rFonts w:ascii="Times New Roman" w:hAnsi="Times New Roman" w:cs="Times New Roman"/>
          </w:rPr>
          <w:t>2.</w:t>
        </w:r>
        <w:r w:rsidR="00AD0BE9" w:rsidRPr="00D67E0A">
          <w:rPr>
            <w:rFonts w:ascii="Times New Roman" w:hAnsi="Times New Roman" w:cs="Times New Roman"/>
            <w:bCs w:val="0"/>
            <w:iCs w:val="0"/>
            <w:sz w:val="22"/>
            <w:szCs w:val="22"/>
            <w:lang w:val="ru-RU" w:eastAsia="ru-RU" w:bidi="ar-SA"/>
          </w:rPr>
          <w:tab/>
        </w:r>
        <w:r w:rsidR="00AD0BE9" w:rsidRPr="00D67E0A">
          <w:rPr>
            <w:rStyle w:val="affff8"/>
            <w:rFonts w:ascii="Times New Roman" w:hAnsi="Times New Roman" w:cs="Times New Roman"/>
          </w:rPr>
          <w:t>Источники тепловой энергии</w:t>
        </w:r>
        <w:r w:rsidR="00AD0BE9" w:rsidRPr="00D67E0A">
          <w:rPr>
            <w:rFonts w:ascii="Times New Roman" w:hAnsi="Times New Roman" w:cs="Times New Roman"/>
            <w:webHidden/>
          </w:rPr>
          <w:tab/>
        </w:r>
        <w:r w:rsidR="00AD0BE9" w:rsidRPr="00D67E0A">
          <w:rPr>
            <w:rFonts w:ascii="Times New Roman" w:hAnsi="Times New Roman" w:cs="Times New Roman"/>
            <w:webHidden/>
          </w:rPr>
          <w:fldChar w:fldCharType="begin"/>
        </w:r>
        <w:r w:rsidR="00AD0BE9" w:rsidRPr="00D67E0A">
          <w:rPr>
            <w:rFonts w:ascii="Times New Roman" w:hAnsi="Times New Roman" w:cs="Times New Roman"/>
            <w:webHidden/>
          </w:rPr>
          <w:instrText xml:space="preserve"> PAGEREF _Toc9074596 \h </w:instrText>
        </w:r>
        <w:r w:rsidR="00AD0BE9" w:rsidRPr="00D67E0A">
          <w:rPr>
            <w:rFonts w:ascii="Times New Roman" w:hAnsi="Times New Roman" w:cs="Times New Roman"/>
            <w:webHidden/>
          </w:rPr>
        </w:r>
        <w:r w:rsidR="00AD0BE9" w:rsidRPr="00D67E0A">
          <w:rPr>
            <w:rFonts w:ascii="Times New Roman" w:hAnsi="Times New Roman" w:cs="Times New Roman"/>
            <w:webHidden/>
          </w:rPr>
          <w:fldChar w:fldCharType="separate"/>
        </w:r>
        <w:r w:rsidR="00BC7E56">
          <w:rPr>
            <w:rFonts w:ascii="Times New Roman" w:hAnsi="Times New Roman" w:cs="Times New Roman"/>
            <w:webHidden/>
          </w:rPr>
          <w:t>20</w:t>
        </w:r>
        <w:r w:rsidR="00AD0BE9" w:rsidRPr="00D67E0A">
          <w:rPr>
            <w:rFonts w:ascii="Times New Roman" w:hAnsi="Times New Roman" w:cs="Times New Roman"/>
            <w:webHidden/>
          </w:rPr>
          <w:fldChar w:fldCharType="end"/>
        </w:r>
      </w:hyperlink>
    </w:p>
    <w:p w:rsidR="00AD0BE9" w:rsidRPr="00D67E0A" w:rsidRDefault="00AE6AC1" w:rsidP="003338E3">
      <w:pPr>
        <w:pStyle w:val="2b"/>
        <w:spacing w:line="240" w:lineRule="auto"/>
        <w:jc w:val="both"/>
        <w:rPr>
          <w:rFonts w:ascii="Times New Roman" w:hAnsi="Times New Roman" w:cs="Times New Roman"/>
          <w:bCs w:val="0"/>
          <w:sz w:val="22"/>
          <w:lang w:val="ru-RU" w:eastAsia="ru-RU" w:bidi="ar-SA"/>
        </w:rPr>
      </w:pPr>
      <w:hyperlink w:anchor="_Toc9074597" w:history="1">
        <w:r w:rsidR="00AD0BE9" w:rsidRPr="00D67E0A">
          <w:rPr>
            <w:rStyle w:val="affff8"/>
            <w:rFonts w:ascii="Times New Roman" w:hAnsi="Times New Roman" w:cs="Times New Roman"/>
          </w:rPr>
          <w:t>2.1.</w:t>
        </w:r>
        <w:r w:rsidR="00AD0BE9" w:rsidRPr="00D67E0A">
          <w:rPr>
            <w:rFonts w:ascii="Times New Roman" w:hAnsi="Times New Roman" w:cs="Times New Roman"/>
            <w:bCs w:val="0"/>
            <w:sz w:val="22"/>
            <w:lang w:val="ru-RU" w:eastAsia="ru-RU" w:bidi="ar-SA"/>
          </w:rPr>
          <w:tab/>
        </w:r>
        <w:r w:rsidR="00AD0BE9" w:rsidRPr="00D67E0A">
          <w:rPr>
            <w:rStyle w:val="affff8"/>
            <w:rFonts w:ascii="Times New Roman" w:hAnsi="Times New Roman" w:cs="Times New Roman"/>
          </w:rPr>
          <w:t>Структура и технические характеристики основного оборудования источников тепловой энергии</w:t>
        </w:r>
        <w:r w:rsidR="00AD0BE9" w:rsidRPr="00D67E0A">
          <w:rPr>
            <w:rFonts w:ascii="Times New Roman" w:hAnsi="Times New Roman" w:cs="Times New Roman"/>
            <w:webHidden/>
          </w:rPr>
          <w:tab/>
        </w:r>
        <w:r w:rsidR="00AD0BE9" w:rsidRPr="00D67E0A">
          <w:rPr>
            <w:rFonts w:ascii="Times New Roman" w:hAnsi="Times New Roman" w:cs="Times New Roman"/>
            <w:webHidden/>
          </w:rPr>
          <w:fldChar w:fldCharType="begin"/>
        </w:r>
        <w:r w:rsidR="00AD0BE9" w:rsidRPr="00D67E0A">
          <w:rPr>
            <w:rFonts w:ascii="Times New Roman" w:hAnsi="Times New Roman" w:cs="Times New Roman"/>
            <w:webHidden/>
          </w:rPr>
          <w:instrText xml:space="preserve"> PAGEREF _Toc9074597 \h </w:instrText>
        </w:r>
        <w:r w:rsidR="00AD0BE9" w:rsidRPr="00D67E0A">
          <w:rPr>
            <w:rFonts w:ascii="Times New Roman" w:hAnsi="Times New Roman" w:cs="Times New Roman"/>
            <w:webHidden/>
          </w:rPr>
        </w:r>
        <w:r w:rsidR="00AD0BE9" w:rsidRPr="00D67E0A">
          <w:rPr>
            <w:rFonts w:ascii="Times New Roman" w:hAnsi="Times New Roman" w:cs="Times New Roman"/>
            <w:webHidden/>
          </w:rPr>
          <w:fldChar w:fldCharType="separate"/>
        </w:r>
        <w:r w:rsidR="00BC7E56">
          <w:rPr>
            <w:rFonts w:ascii="Times New Roman" w:hAnsi="Times New Roman" w:cs="Times New Roman"/>
            <w:webHidden/>
          </w:rPr>
          <w:t>20</w:t>
        </w:r>
        <w:r w:rsidR="00AD0BE9" w:rsidRPr="00D67E0A">
          <w:rPr>
            <w:rFonts w:ascii="Times New Roman" w:hAnsi="Times New Roman" w:cs="Times New Roman"/>
            <w:webHidden/>
          </w:rPr>
          <w:fldChar w:fldCharType="end"/>
        </w:r>
      </w:hyperlink>
    </w:p>
    <w:p w:rsidR="00AD0BE9" w:rsidRPr="00D67E0A" w:rsidRDefault="00AE6AC1" w:rsidP="003338E3">
      <w:pPr>
        <w:pStyle w:val="2b"/>
        <w:spacing w:line="240" w:lineRule="auto"/>
        <w:jc w:val="both"/>
        <w:rPr>
          <w:rFonts w:ascii="Times New Roman" w:hAnsi="Times New Roman" w:cs="Times New Roman"/>
          <w:bCs w:val="0"/>
          <w:sz w:val="22"/>
          <w:lang w:val="ru-RU" w:eastAsia="ru-RU" w:bidi="ar-SA"/>
        </w:rPr>
      </w:pPr>
      <w:hyperlink w:anchor="_Toc9074598" w:history="1">
        <w:r w:rsidR="00AD0BE9" w:rsidRPr="00D67E0A">
          <w:rPr>
            <w:rStyle w:val="affff8"/>
            <w:rFonts w:ascii="Times New Roman" w:hAnsi="Times New Roman" w:cs="Times New Roman"/>
          </w:rPr>
          <w:t>2.2.</w:t>
        </w:r>
        <w:r w:rsidR="00AD0BE9" w:rsidRPr="00D67E0A">
          <w:rPr>
            <w:rFonts w:ascii="Times New Roman" w:hAnsi="Times New Roman" w:cs="Times New Roman"/>
            <w:bCs w:val="0"/>
            <w:sz w:val="22"/>
            <w:lang w:val="ru-RU" w:eastAsia="ru-RU" w:bidi="ar-SA"/>
          </w:rPr>
          <w:tab/>
        </w:r>
        <w:r w:rsidR="00AD0BE9" w:rsidRPr="00D67E0A">
          <w:rPr>
            <w:rStyle w:val="affff8"/>
            <w:rFonts w:ascii="Times New Roman" w:hAnsi="Times New Roman" w:cs="Times New Roman"/>
          </w:rPr>
          <w:t>Параметры установленной тепловой мощности источника тепловой энергии, в том числе теплофикационного оборудования и теплофикационной установки</w:t>
        </w:r>
        <w:r w:rsidR="00AD0BE9" w:rsidRPr="00D67E0A">
          <w:rPr>
            <w:rFonts w:ascii="Times New Roman" w:hAnsi="Times New Roman" w:cs="Times New Roman"/>
            <w:webHidden/>
          </w:rPr>
          <w:tab/>
        </w:r>
        <w:r w:rsidR="00AD0BE9" w:rsidRPr="00D67E0A">
          <w:rPr>
            <w:rFonts w:ascii="Times New Roman" w:hAnsi="Times New Roman" w:cs="Times New Roman"/>
            <w:webHidden/>
          </w:rPr>
          <w:fldChar w:fldCharType="begin"/>
        </w:r>
        <w:r w:rsidR="00AD0BE9" w:rsidRPr="00D67E0A">
          <w:rPr>
            <w:rFonts w:ascii="Times New Roman" w:hAnsi="Times New Roman" w:cs="Times New Roman"/>
            <w:webHidden/>
          </w:rPr>
          <w:instrText xml:space="preserve"> PAGEREF _Toc9074598 \h </w:instrText>
        </w:r>
        <w:r w:rsidR="00AD0BE9" w:rsidRPr="00D67E0A">
          <w:rPr>
            <w:rFonts w:ascii="Times New Roman" w:hAnsi="Times New Roman" w:cs="Times New Roman"/>
            <w:webHidden/>
          </w:rPr>
        </w:r>
        <w:r w:rsidR="00AD0BE9" w:rsidRPr="00D67E0A">
          <w:rPr>
            <w:rFonts w:ascii="Times New Roman" w:hAnsi="Times New Roman" w:cs="Times New Roman"/>
            <w:webHidden/>
          </w:rPr>
          <w:fldChar w:fldCharType="separate"/>
        </w:r>
        <w:r w:rsidR="00BC7E56">
          <w:rPr>
            <w:rFonts w:ascii="Times New Roman" w:hAnsi="Times New Roman" w:cs="Times New Roman"/>
            <w:webHidden/>
          </w:rPr>
          <w:t>21</w:t>
        </w:r>
        <w:r w:rsidR="00AD0BE9" w:rsidRPr="00D67E0A">
          <w:rPr>
            <w:rFonts w:ascii="Times New Roman" w:hAnsi="Times New Roman" w:cs="Times New Roman"/>
            <w:webHidden/>
          </w:rPr>
          <w:fldChar w:fldCharType="end"/>
        </w:r>
      </w:hyperlink>
    </w:p>
    <w:p w:rsidR="00AD0BE9" w:rsidRPr="00D67E0A" w:rsidRDefault="00AE6AC1" w:rsidP="003338E3">
      <w:pPr>
        <w:pStyle w:val="2b"/>
        <w:spacing w:line="240" w:lineRule="auto"/>
        <w:jc w:val="both"/>
        <w:rPr>
          <w:rFonts w:ascii="Times New Roman" w:hAnsi="Times New Roman" w:cs="Times New Roman"/>
          <w:bCs w:val="0"/>
          <w:sz w:val="22"/>
          <w:lang w:val="ru-RU" w:eastAsia="ru-RU" w:bidi="ar-SA"/>
        </w:rPr>
      </w:pPr>
      <w:hyperlink w:anchor="_Toc9074599" w:history="1">
        <w:r w:rsidR="00AD0BE9" w:rsidRPr="00D67E0A">
          <w:rPr>
            <w:rStyle w:val="affff8"/>
            <w:rFonts w:ascii="Times New Roman" w:hAnsi="Times New Roman" w:cs="Times New Roman"/>
          </w:rPr>
          <w:t>2.3.</w:t>
        </w:r>
        <w:r w:rsidR="00AD0BE9" w:rsidRPr="00D67E0A">
          <w:rPr>
            <w:rFonts w:ascii="Times New Roman" w:hAnsi="Times New Roman" w:cs="Times New Roman"/>
            <w:bCs w:val="0"/>
            <w:sz w:val="22"/>
            <w:lang w:val="ru-RU" w:eastAsia="ru-RU" w:bidi="ar-SA"/>
          </w:rPr>
          <w:tab/>
        </w:r>
        <w:r w:rsidR="00AD0BE9" w:rsidRPr="00D67E0A">
          <w:rPr>
            <w:rStyle w:val="affff8"/>
            <w:rFonts w:ascii="Times New Roman" w:hAnsi="Times New Roman" w:cs="Times New Roman"/>
          </w:rPr>
          <w:t>Ограничения тепловой мощности и параметры располагаемой тепловой мощности</w:t>
        </w:r>
        <w:r w:rsidR="00AD0BE9" w:rsidRPr="00D67E0A">
          <w:rPr>
            <w:rFonts w:ascii="Times New Roman" w:hAnsi="Times New Roman" w:cs="Times New Roman"/>
            <w:webHidden/>
          </w:rPr>
          <w:tab/>
        </w:r>
        <w:r w:rsidR="00AD0BE9" w:rsidRPr="00D67E0A">
          <w:rPr>
            <w:rFonts w:ascii="Times New Roman" w:hAnsi="Times New Roman" w:cs="Times New Roman"/>
            <w:webHidden/>
          </w:rPr>
          <w:fldChar w:fldCharType="begin"/>
        </w:r>
        <w:r w:rsidR="00AD0BE9" w:rsidRPr="00D67E0A">
          <w:rPr>
            <w:rFonts w:ascii="Times New Roman" w:hAnsi="Times New Roman" w:cs="Times New Roman"/>
            <w:webHidden/>
          </w:rPr>
          <w:instrText xml:space="preserve"> PAGEREF _Toc9074599 \h </w:instrText>
        </w:r>
        <w:r w:rsidR="00AD0BE9" w:rsidRPr="00D67E0A">
          <w:rPr>
            <w:rFonts w:ascii="Times New Roman" w:hAnsi="Times New Roman" w:cs="Times New Roman"/>
            <w:webHidden/>
          </w:rPr>
        </w:r>
        <w:r w:rsidR="00AD0BE9" w:rsidRPr="00D67E0A">
          <w:rPr>
            <w:rFonts w:ascii="Times New Roman" w:hAnsi="Times New Roman" w:cs="Times New Roman"/>
            <w:webHidden/>
          </w:rPr>
          <w:fldChar w:fldCharType="separate"/>
        </w:r>
        <w:r w:rsidR="00BC7E56">
          <w:rPr>
            <w:rFonts w:ascii="Times New Roman" w:hAnsi="Times New Roman" w:cs="Times New Roman"/>
            <w:webHidden/>
          </w:rPr>
          <w:t>22</w:t>
        </w:r>
        <w:r w:rsidR="00AD0BE9" w:rsidRPr="00D67E0A">
          <w:rPr>
            <w:rFonts w:ascii="Times New Roman" w:hAnsi="Times New Roman" w:cs="Times New Roman"/>
            <w:webHidden/>
          </w:rPr>
          <w:fldChar w:fldCharType="end"/>
        </w:r>
      </w:hyperlink>
    </w:p>
    <w:p w:rsidR="00AD0BE9" w:rsidRPr="00D67E0A" w:rsidRDefault="00AE6AC1" w:rsidP="003338E3">
      <w:pPr>
        <w:pStyle w:val="2b"/>
        <w:spacing w:line="240" w:lineRule="auto"/>
        <w:jc w:val="both"/>
        <w:rPr>
          <w:rFonts w:ascii="Times New Roman" w:hAnsi="Times New Roman" w:cs="Times New Roman"/>
          <w:bCs w:val="0"/>
          <w:sz w:val="22"/>
          <w:lang w:val="ru-RU" w:eastAsia="ru-RU" w:bidi="ar-SA"/>
        </w:rPr>
      </w:pPr>
      <w:hyperlink w:anchor="_Toc9074600" w:history="1">
        <w:r w:rsidR="00AD0BE9" w:rsidRPr="00D67E0A">
          <w:rPr>
            <w:rStyle w:val="affff8"/>
            <w:rFonts w:ascii="Times New Roman" w:hAnsi="Times New Roman" w:cs="Times New Roman"/>
          </w:rPr>
          <w:t>2.4.</w:t>
        </w:r>
        <w:r w:rsidR="00AD0BE9" w:rsidRPr="00D67E0A">
          <w:rPr>
            <w:rFonts w:ascii="Times New Roman" w:hAnsi="Times New Roman" w:cs="Times New Roman"/>
            <w:bCs w:val="0"/>
            <w:sz w:val="22"/>
            <w:lang w:val="ru-RU" w:eastAsia="ru-RU" w:bidi="ar-SA"/>
          </w:rPr>
          <w:tab/>
        </w:r>
        <w:r w:rsidR="00AD0BE9" w:rsidRPr="00D67E0A">
          <w:rPr>
            <w:rStyle w:val="affff8"/>
            <w:rFonts w:ascii="Times New Roman" w:hAnsi="Times New Roman" w:cs="Times New Roman"/>
          </w:rPr>
          <w:t>Объем потребления тепловой энергии (мощности) на собственные и хозяйственные нужды теплоснабжающей организации в отношении источников тепловой энергии и параметры тепловой мощности «нетто»</w:t>
        </w:r>
        <w:r w:rsidR="00AD0BE9" w:rsidRPr="00D67E0A">
          <w:rPr>
            <w:rFonts w:ascii="Times New Roman" w:hAnsi="Times New Roman" w:cs="Times New Roman"/>
            <w:webHidden/>
          </w:rPr>
          <w:tab/>
        </w:r>
        <w:r w:rsidR="00AD0BE9" w:rsidRPr="00D67E0A">
          <w:rPr>
            <w:rFonts w:ascii="Times New Roman" w:hAnsi="Times New Roman" w:cs="Times New Roman"/>
            <w:webHidden/>
          </w:rPr>
          <w:fldChar w:fldCharType="begin"/>
        </w:r>
        <w:r w:rsidR="00AD0BE9" w:rsidRPr="00D67E0A">
          <w:rPr>
            <w:rFonts w:ascii="Times New Roman" w:hAnsi="Times New Roman" w:cs="Times New Roman"/>
            <w:webHidden/>
          </w:rPr>
          <w:instrText xml:space="preserve"> PAGEREF _Toc9074600 \h </w:instrText>
        </w:r>
        <w:r w:rsidR="00AD0BE9" w:rsidRPr="00D67E0A">
          <w:rPr>
            <w:rFonts w:ascii="Times New Roman" w:hAnsi="Times New Roman" w:cs="Times New Roman"/>
            <w:webHidden/>
          </w:rPr>
        </w:r>
        <w:r w:rsidR="00AD0BE9" w:rsidRPr="00D67E0A">
          <w:rPr>
            <w:rFonts w:ascii="Times New Roman" w:hAnsi="Times New Roman" w:cs="Times New Roman"/>
            <w:webHidden/>
          </w:rPr>
          <w:fldChar w:fldCharType="separate"/>
        </w:r>
        <w:r w:rsidR="00BC7E56">
          <w:rPr>
            <w:rFonts w:ascii="Times New Roman" w:hAnsi="Times New Roman" w:cs="Times New Roman"/>
            <w:webHidden/>
          </w:rPr>
          <w:t>23</w:t>
        </w:r>
        <w:r w:rsidR="00AD0BE9" w:rsidRPr="00D67E0A">
          <w:rPr>
            <w:rFonts w:ascii="Times New Roman" w:hAnsi="Times New Roman" w:cs="Times New Roman"/>
            <w:webHidden/>
          </w:rPr>
          <w:fldChar w:fldCharType="end"/>
        </w:r>
      </w:hyperlink>
    </w:p>
    <w:p w:rsidR="00AD0BE9" w:rsidRPr="00D67E0A" w:rsidRDefault="00AE6AC1" w:rsidP="003338E3">
      <w:pPr>
        <w:pStyle w:val="2b"/>
        <w:spacing w:line="240" w:lineRule="auto"/>
        <w:jc w:val="both"/>
        <w:rPr>
          <w:rFonts w:ascii="Times New Roman" w:hAnsi="Times New Roman" w:cs="Times New Roman"/>
          <w:bCs w:val="0"/>
          <w:sz w:val="22"/>
          <w:lang w:val="ru-RU" w:eastAsia="ru-RU" w:bidi="ar-SA"/>
        </w:rPr>
      </w:pPr>
      <w:hyperlink w:anchor="_Toc9074601" w:history="1">
        <w:r w:rsidR="00AD0BE9" w:rsidRPr="00D67E0A">
          <w:rPr>
            <w:rStyle w:val="affff8"/>
            <w:rFonts w:ascii="Times New Roman" w:hAnsi="Times New Roman" w:cs="Times New Roman"/>
          </w:rPr>
          <w:t>2.5.</w:t>
        </w:r>
        <w:r w:rsidR="00AD0BE9" w:rsidRPr="00D67E0A">
          <w:rPr>
            <w:rFonts w:ascii="Times New Roman" w:hAnsi="Times New Roman" w:cs="Times New Roman"/>
            <w:bCs w:val="0"/>
            <w:sz w:val="22"/>
            <w:lang w:val="ru-RU" w:eastAsia="ru-RU" w:bidi="ar-SA"/>
          </w:rPr>
          <w:tab/>
        </w:r>
        <w:r w:rsidR="00AD0BE9" w:rsidRPr="00D67E0A">
          <w:rPr>
            <w:rStyle w:val="affff8"/>
            <w:rFonts w:ascii="Times New Roman" w:hAnsi="Times New Roman" w:cs="Times New Roman"/>
          </w:rPr>
          <w:t>Сроки ввода в эксплуатацию теплофикационного оборудования, год последнего освидетельствования при допуске к эксплуатации после ремонтов, год продления ресурса и мероприятия по продлению ресурса</w:t>
        </w:r>
        <w:r w:rsidR="00AD0BE9" w:rsidRPr="00D67E0A">
          <w:rPr>
            <w:rFonts w:ascii="Times New Roman" w:hAnsi="Times New Roman" w:cs="Times New Roman"/>
            <w:webHidden/>
          </w:rPr>
          <w:tab/>
        </w:r>
        <w:r w:rsidR="00AD0BE9" w:rsidRPr="00D67E0A">
          <w:rPr>
            <w:rFonts w:ascii="Times New Roman" w:hAnsi="Times New Roman" w:cs="Times New Roman"/>
            <w:webHidden/>
          </w:rPr>
          <w:fldChar w:fldCharType="begin"/>
        </w:r>
        <w:r w:rsidR="00AD0BE9" w:rsidRPr="00D67E0A">
          <w:rPr>
            <w:rFonts w:ascii="Times New Roman" w:hAnsi="Times New Roman" w:cs="Times New Roman"/>
            <w:webHidden/>
          </w:rPr>
          <w:instrText xml:space="preserve"> PAGEREF _Toc9074601 \h </w:instrText>
        </w:r>
        <w:r w:rsidR="00AD0BE9" w:rsidRPr="00D67E0A">
          <w:rPr>
            <w:rFonts w:ascii="Times New Roman" w:hAnsi="Times New Roman" w:cs="Times New Roman"/>
            <w:webHidden/>
          </w:rPr>
        </w:r>
        <w:r w:rsidR="00AD0BE9" w:rsidRPr="00D67E0A">
          <w:rPr>
            <w:rFonts w:ascii="Times New Roman" w:hAnsi="Times New Roman" w:cs="Times New Roman"/>
            <w:webHidden/>
          </w:rPr>
          <w:fldChar w:fldCharType="separate"/>
        </w:r>
        <w:r w:rsidR="00BC7E56">
          <w:rPr>
            <w:rFonts w:ascii="Times New Roman" w:hAnsi="Times New Roman" w:cs="Times New Roman"/>
            <w:webHidden/>
          </w:rPr>
          <w:t>24</w:t>
        </w:r>
        <w:r w:rsidR="00AD0BE9" w:rsidRPr="00D67E0A">
          <w:rPr>
            <w:rFonts w:ascii="Times New Roman" w:hAnsi="Times New Roman" w:cs="Times New Roman"/>
            <w:webHidden/>
          </w:rPr>
          <w:fldChar w:fldCharType="end"/>
        </w:r>
      </w:hyperlink>
    </w:p>
    <w:p w:rsidR="00AD0BE9" w:rsidRPr="00D67E0A" w:rsidRDefault="00AE6AC1" w:rsidP="003338E3">
      <w:pPr>
        <w:pStyle w:val="2b"/>
        <w:spacing w:line="240" w:lineRule="auto"/>
        <w:jc w:val="both"/>
        <w:rPr>
          <w:rFonts w:ascii="Times New Roman" w:hAnsi="Times New Roman" w:cs="Times New Roman"/>
          <w:bCs w:val="0"/>
          <w:sz w:val="22"/>
          <w:lang w:val="ru-RU" w:eastAsia="ru-RU" w:bidi="ar-SA"/>
        </w:rPr>
      </w:pPr>
      <w:hyperlink w:anchor="_Toc9074602" w:history="1">
        <w:r w:rsidR="00AD0BE9" w:rsidRPr="00D67E0A">
          <w:rPr>
            <w:rStyle w:val="affff8"/>
            <w:rFonts w:ascii="Times New Roman" w:hAnsi="Times New Roman" w:cs="Times New Roman"/>
          </w:rPr>
          <w:t>2.6.</w:t>
        </w:r>
        <w:r w:rsidR="00AD0BE9" w:rsidRPr="00D67E0A">
          <w:rPr>
            <w:rFonts w:ascii="Times New Roman" w:hAnsi="Times New Roman" w:cs="Times New Roman"/>
            <w:bCs w:val="0"/>
            <w:sz w:val="22"/>
            <w:lang w:val="ru-RU" w:eastAsia="ru-RU" w:bidi="ar-SA"/>
          </w:rPr>
          <w:tab/>
        </w:r>
        <w:r w:rsidR="00AD0BE9" w:rsidRPr="00D67E0A">
          <w:rPr>
            <w:rStyle w:val="affff8"/>
            <w:rFonts w:ascii="Times New Roman" w:hAnsi="Times New Roman" w:cs="Times New Roman"/>
          </w:rPr>
          <w:t>Cхемы выдачи тепловой мощности, структура теплофикационных установок (если источник тепловой энергии - источник комбинированной выработки тепловой и электрической энергии)</w:t>
        </w:r>
        <w:r w:rsidR="00AD0BE9" w:rsidRPr="00D67E0A">
          <w:rPr>
            <w:rFonts w:ascii="Times New Roman" w:hAnsi="Times New Roman" w:cs="Times New Roman"/>
            <w:webHidden/>
          </w:rPr>
          <w:tab/>
        </w:r>
        <w:r w:rsidR="00AD0BE9" w:rsidRPr="00D67E0A">
          <w:rPr>
            <w:rFonts w:ascii="Times New Roman" w:hAnsi="Times New Roman" w:cs="Times New Roman"/>
            <w:webHidden/>
          </w:rPr>
          <w:fldChar w:fldCharType="begin"/>
        </w:r>
        <w:r w:rsidR="00AD0BE9" w:rsidRPr="00D67E0A">
          <w:rPr>
            <w:rFonts w:ascii="Times New Roman" w:hAnsi="Times New Roman" w:cs="Times New Roman"/>
            <w:webHidden/>
          </w:rPr>
          <w:instrText xml:space="preserve"> PAGEREF _Toc9074602 \h </w:instrText>
        </w:r>
        <w:r w:rsidR="00AD0BE9" w:rsidRPr="00D67E0A">
          <w:rPr>
            <w:rFonts w:ascii="Times New Roman" w:hAnsi="Times New Roman" w:cs="Times New Roman"/>
            <w:webHidden/>
          </w:rPr>
        </w:r>
        <w:r w:rsidR="00AD0BE9" w:rsidRPr="00D67E0A">
          <w:rPr>
            <w:rFonts w:ascii="Times New Roman" w:hAnsi="Times New Roman" w:cs="Times New Roman"/>
            <w:webHidden/>
          </w:rPr>
          <w:fldChar w:fldCharType="separate"/>
        </w:r>
        <w:r w:rsidR="00BC7E56">
          <w:rPr>
            <w:rFonts w:ascii="Times New Roman" w:hAnsi="Times New Roman" w:cs="Times New Roman"/>
            <w:webHidden/>
          </w:rPr>
          <w:t>24</w:t>
        </w:r>
        <w:r w:rsidR="00AD0BE9" w:rsidRPr="00D67E0A">
          <w:rPr>
            <w:rFonts w:ascii="Times New Roman" w:hAnsi="Times New Roman" w:cs="Times New Roman"/>
            <w:webHidden/>
          </w:rPr>
          <w:fldChar w:fldCharType="end"/>
        </w:r>
      </w:hyperlink>
    </w:p>
    <w:p w:rsidR="00AD0BE9" w:rsidRPr="00D67E0A" w:rsidRDefault="00AE6AC1" w:rsidP="003338E3">
      <w:pPr>
        <w:pStyle w:val="2b"/>
        <w:spacing w:line="240" w:lineRule="auto"/>
        <w:jc w:val="both"/>
        <w:rPr>
          <w:rFonts w:ascii="Times New Roman" w:hAnsi="Times New Roman" w:cs="Times New Roman"/>
          <w:bCs w:val="0"/>
          <w:sz w:val="22"/>
          <w:lang w:val="ru-RU" w:eastAsia="ru-RU" w:bidi="ar-SA"/>
        </w:rPr>
      </w:pPr>
      <w:hyperlink w:anchor="_Toc9074603" w:history="1">
        <w:r w:rsidR="00AD0BE9" w:rsidRPr="00D67E0A">
          <w:rPr>
            <w:rStyle w:val="affff8"/>
            <w:rFonts w:ascii="Times New Roman" w:hAnsi="Times New Roman" w:cs="Times New Roman"/>
          </w:rPr>
          <w:t>2.7.</w:t>
        </w:r>
        <w:r w:rsidR="00AD0BE9" w:rsidRPr="00D67E0A">
          <w:rPr>
            <w:rFonts w:ascii="Times New Roman" w:hAnsi="Times New Roman" w:cs="Times New Roman"/>
            <w:bCs w:val="0"/>
            <w:sz w:val="22"/>
            <w:lang w:val="ru-RU" w:eastAsia="ru-RU" w:bidi="ar-SA"/>
          </w:rPr>
          <w:tab/>
        </w:r>
        <w:r w:rsidR="00AD0BE9" w:rsidRPr="00D67E0A">
          <w:rPr>
            <w:rStyle w:val="affff8"/>
            <w:rFonts w:ascii="Times New Roman" w:hAnsi="Times New Roman" w:cs="Times New Roman"/>
          </w:rPr>
          <w:t>Cпособ регулирования отпуска тепловой энергии от источников тепловой энергии с обоснованием выбора графика изменения температур теплоносителя</w:t>
        </w:r>
        <w:r w:rsidR="00AD0BE9" w:rsidRPr="00D67E0A">
          <w:rPr>
            <w:rFonts w:ascii="Times New Roman" w:hAnsi="Times New Roman" w:cs="Times New Roman"/>
            <w:webHidden/>
          </w:rPr>
          <w:tab/>
        </w:r>
        <w:r w:rsidR="00AD0BE9" w:rsidRPr="00D67E0A">
          <w:rPr>
            <w:rFonts w:ascii="Times New Roman" w:hAnsi="Times New Roman" w:cs="Times New Roman"/>
            <w:webHidden/>
          </w:rPr>
          <w:fldChar w:fldCharType="begin"/>
        </w:r>
        <w:r w:rsidR="00AD0BE9" w:rsidRPr="00D67E0A">
          <w:rPr>
            <w:rFonts w:ascii="Times New Roman" w:hAnsi="Times New Roman" w:cs="Times New Roman"/>
            <w:webHidden/>
          </w:rPr>
          <w:instrText xml:space="preserve"> PAGEREF _Toc9074603 \h </w:instrText>
        </w:r>
        <w:r w:rsidR="00AD0BE9" w:rsidRPr="00D67E0A">
          <w:rPr>
            <w:rFonts w:ascii="Times New Roman" w:hAnsi="Times New Roman" w:cs="Times New Roman"/>
            <w:webHidden/>
          </w:rPr>
        </w:r>
        <w:r w:rsidR="00AD0BE9" w:rsidRPr="00D67E0A">
          <w:rPr>
            <w:rFonts w:ascii="Times New Roman" w:hAnsi="Times New Roman" w:cs="Times New Roman"/>
            <w:webHidden/>
          </w:rPr>
          <w:fldChar w:fldCharType="separate"/>
        </w:r>
        <w:r w:rsidR="00BC7E56">
          <w:rPr>
            <w:rFonts w:ascii="Times New Roman" w:hAnsi="Times New Roman" w:cs="Times New Roman"/>
            <w:webHidden/>
          </w:rPr>
          <w:t>25</w:t>
        </w:r>
        <w:r w:rsidR="00AD0BE9" w:rsidRPr="00D67E0A">
          <w:rPr>
            <w:rFonts w:ascii="Times New Roman" w:hAnsi="Times New Roman" w:cs="Times New Roman"/>
            <w:webHidden/>
          </w:rPr>
          <w:fldChar w:fldCharType="end"/>
        </w:r>
      </w:hyperlink>
    </w:p>
    <w:p w:rsidR="00AD0BE9" w:rsidRPr="00D67E0A" w:rsidRDefault="00AE6AC1" w:rsidP="003338E3">
      <w:pPr>
        <w:pStyle w:val="2b"/>
        <w:spacing w:line="240" w:lineRule="auto"/>
        <w:jc w:val="both"/>
        <w:rPr>
          <w:rFonts w:ascii="Times New Roman" w:hAnsi="Times New Roman" w:cs="Times New Roman"/>
          <w:bCs w:val="0"/>
          <w:sz w:val="22"/>
          <w:lang w:val="ru-RU" w:eastAsia="ru-RU" w:bidi="ar-SA"/>
        </w:rPr>
      </w:pPr>
      <w:hyperlink w:anchor="_Toc9074604" w:history="1">
        <w:r w:rsidR="00AD0BE9" w:rsidRPr="00D67E0A">
          <w:rPr>
            <w:rStyle w:val="affff8"/>
            <w:rFonts w:ascii="Times New Roman" w:hAnsi="Times New Roman" w:cs="Times New Roman"/>
          </w:rPr>
          <w:t>2.8.</w:t>
        </w:r>
        <w:r w:rsidR="00AD0BE9" w:rsidRPr="00D67E0A">
          <w:rPr>
            <w:rFonts w:ascii="Times New Roman" w:hAnsi="Times New Roman" w:cs="Times New Roman"/>
            <w:bCs w:val="0"/>
            <w:sz w:val="22"/>
            <w:lang w:val="ru-RU" w:eastAsia="ru-RU" w:bidi="ar-SA"/>
          </w:rPr>
          <w:tab/>
        </w:r>
        <w:r w:rsidR="00AD0BE9" w:rsidRPr="00D67E0A">
          <w:rPr>
            <w:rStyle w:val="affff8"/>
            <w:rFonts w:ascii="Times New Roman" w:hAnsi="Times New Roman" w:cs="Times New Roman"/>
          </w:rPr>
          <w:t>Cреднегодовая загрузка оборудования</w:t>
        </w:r>
        <w:r w:rsidR="00AD0BE9" w:rsidRPr="00D67E0A">
          <w:rPr>
            <w:rFonts w:ascii="Times New Roman" w:hAnsi="Times New Roman" w:cs="Times New Roman"/>
            <w:webHidden/>
          </w:rPr>
          <w:tab/>
        </w:r>
        <w:r w:rsidR="00AD0BE9" w:rsidRPr="00D67E0A">
          <w:rPr>
            <w:rFonts w:ascii="Times New Roman" w:hAnsi="Times New Roman" w:cs="Times New Roman"/>
            <w:webHidden/>
          </w:rPr>
          <w:fldChar w:fldCharType="begin"/>
        </w:r>
        <w:r w:rsidR="00AD0BE9" w:rsidRPr="00D67E0A">
          <w:rPr>
            <w:rFonts w:ascii="Times New Roman" w:hAnsi="Times New Roman" w:cs="Times New Roman"/>
            <w:webHidden/>
          </w:rPr>
          <w:instrText xml:space="preserve"> PAGEREF _Toc9074604 \h </w:instrText>
        </w:r>
        <w:r w:rsidR="00AD0BE9" w:rsidRPr="00D67E0A">
          <w:rPr>
            <w:rFonts w:ascii="Times New Roman" w:hAnsi="Times New Roman" w:cs="Times New Roman"/>
            <w:webHidden/>
          </w:rPr>
        </w:r>
        <w:r w:rsidR="00AD0BE9" w:rsidRPr="00D67E0A">
          <w:rPr>
            <w:rFonts w:ascii="Times New Roman" w:hAnsi="Times New Roman" w:cs="Times New Roman"/>
            <w:webHidden/>
          </w:rPr>
          <w:fldChar w:fldCharType="separate"/>
        </w:r>
        <w:r w:rsidR="00BC7E56">
          <w:rPr>
            <w:rFonts w:ascii="Times New Roman" w:hAnsi="Times New Roman" w:cs="Times New Roman"/>
            <w:webHidden/>
          </w:rPr>
          <w:t>29</w:t>
        </w:r>
        <w:r w:rsidR="00AD0BE9" w:rsidRPr="00D67E0A">
          <w:rPr>
            <w:rFonts w:ascii="Times New Roman" w:hAnsi="Times New Roman" w:cs="Times New Roman"/>
            <w:webHidden/>
          </w:rPr>
          <w:fldChar w:fldCharType="end"/>
        </w:r>
      </w:hyperlink>
    </w:p>
    <w:p w:rsidR="00AD0BE9" w:rsidRPr="00D67E0A" w:rsidRDefault="00AE6AC1" w:rsidP="003338E3">
      <w:pPr>
        <w:pStyle w:val="2b"/>
        <w:spacing w:line="240" w:lineRule="auto"/>
        <w:jc w:val="both"/>
        <w:rPr>
          <w:rFonts w:ascii="Times New Roman" w:hAnsi="Times New Roman" w:cs="Times New Roman"/>
          <w:bCs w:val="0"/>
          <w:sz w:val="22"/>
          <w:lang w:val="ru-RU" w:eastAsia="ru-RU" w:bidi="ar-SA"/>
        </w:rPr>
      </w:pPr>
      <w:hyperlink w:anchor="_Toc9074605" w:history="1">
        <w:r w:rsidR="00AD0BE9" w:rsidRPr="00D67E0A">
          <w:rPr>
            <w:rStyle w:val="affff8"/>
            <w:rFonts w:ascii="Times New Roman" w:hAnsi="Times New Roman" w:cs="Times New Roman"/>
          </w:rPr>
          <w:t>2.9.</w:t>
        </w:r>
        <w:r w:rsidR="00AD0BE9" w:rsidRPr="00D67E0A">
          <w:rPr>
            <w:rFonts w:ascii="Times New Roman" w:hAnsi="Times New Roman" w:cs="Times New Roman"/>
            <w:bCs w:val="0"/>
            <w:sz w:val="22"/>
            <w:lang w:val="ru-RU" w:eastAsia="ru-RU" w:bidi="ar-SA"/>
          </w:rPr>
          <w:tab/>
        </w:r>
        <w:r w:rsidR="00AD0BE9" w:rsidRPr="00D67E0A">
          <w:rPr>
            <w:rStyle w:val="affff8"/>
            <w:rFonts w:ascii="Times New Roman" w:hAnsi="Times New Roman" w:cs="Times New Roman"/>
          </w:rPr>
          <w:t>Cпособы учета тепла, отпущенного в тепловые сети</w:t>
        </w:r>
        <w:r w:rsidR="00AD0BE9" w:rsidRPr="00D67E0A">
          <w:rPr>
            <w:rFonts w:ascii="Times New Roman" w:hAnsi="Times New Roman" w:cs="Times New Roman"/>
            <w:webHidden/>
          </w:rPr>
          <w:tab/>
        </w:r>
        <w:r w:rsidR="00AD0BE9" w:rsidRPr="00D67E0A">
          <w:rPr>
            <w:rFonts w:ascii="Times New Roman" w:hAnsi="Times New Roman" w:cs="Times New Roman"/>
            <w:webHidden/>
          </w:rPr>
          <w:fldChar w:fldCharType="begin"/>
        </w:r>
        <w:r w:rsidR="00AD0BE9" w:rsidRPr="00D67E0A">
          <w:rPr>
            <w:rFonts w:ascii="Times New Roman" w:hAnsi="Times New Roman" w:cs="Times New Roman"/>
            <w:webHidden/>
          </w:rPr>
          <w:instrText xml:space="preserve"> PAGEREF _Toc9074605 \h </w:instrText>
        </w:r>
        <w:r w:rsidR="00AD0BE9" w:rsidRPr="00D67E0A">
          <w:rPr>
            <w:rFonts w:ascii="Times New Roman" w:hAnsi="Times New Roman" w:cs="Times New Roman"/>
            <w:webHidden/>
          </w:rPr>
        </w:r>
        <w:r w:rsidR="00AD0BE9" w:rsidRPr="00D67E0A">
          <w:rPr>
            <w:rFonts w:ascii="Times New Roman" w:hAnsi="Times New Roman" w:cs="Times New Roman"/>
            <w:webHidden/>
          </w:rPr>
          <w:fldChar w:fldCharType="separate"/>
        </w:r>
        <w:r w:rsidR="00BC7E56">
          <w:rPr>
            <w:rFonts w:ascii="Times New Roman" w:hAnsi="Times New Roman" w:cs="Times New Roman"/>
            <w:webHidden/>
          </w:rPr>
          <w:t>29</w:t>
        </w:r>
        <w:r w:rsidR="00AD0BE9" w:rsidRPr="00D67E0A">
          <w:rPr>
            <w:rFonts w:ascii="Times New Roman" w:hAnsi="Times New Roman" w:cs="Times New Roman"/>
            <w:webHidden/>
          </w:rPr>
          <w:fldChar w:fldCharType="end"/>
        </w:r>
      </w:hyperlink>
    </w:p>
    <w:p w:rsidR="00AD0BE9" w:rsidRPr="00D67E0A" w:rsidRDefault="00AE6AC1" w:rsidP="003338E3">
      <w:pPr>
        <w:pStyle w:val="2b"/>
        <w:tabs>
          <w:tab w:val="left" w:pos="1100"/>
        </w:tabs>
        <w:spacing w:line="240" w:lineRule="auto"/>
        <w:jc w:val="both"/>
        <w:rPr>
          <w:rFonts w:ascii="Times New Roman" w:hAnsi="Times New Roman" w:cs="Times New Roman"/>
          <w:bCs w:val="0"/>
          <w:sz w:val="22"/>
          <w:lang w:val="ru-RU" w:eastAsia="ru-RU" w:bidi="ar-SA"/>
        </w:rPr>
      </w:pPr>
      <w:hyperlink w:anchor="_Toc9074606" w:history="1">
        <w:r w:rsidR="00AD0BE9" w:rsidRPr="00D67E0A">
          <w:rPr>
            <w:rStyle w:val="affff8"/>
            <w:rFonts w:ascii="Times New Roman" w:hAnsi="Times New Roman" w:cs="Times New Roman"/>
          </w:rPr>
          <w:t>2.10.</w:t>
        </w:r>
        <w:r w:rsidR="00AD0BE9" w:rsidRPr="00D67E0A">
          <w:rPr>
            <w:rFonts w:ascii="Times New Roman" w:hAnsi="Times New Roman" w:cs="Times New Roman"/>
            <w:bCs w:val="0"/>
            <w:sz w:val="22"/>
            <w:lang w:val="ru-RU" w:eastAsia="ru-RU" w:bidi="ar-SA"/>
          </w:rPr>
          <w:tab/>
        </w:r>
        <w:r w:rsidR="00AD0BE9" w:rsidRPr="00D67E0A">
          <w:rPr>
            <w:rStyle w:val="affff8"/>
            <w:rFonts w:ascii="Times New Roman" w:hAnsi="Times New Roman" w:cs="Times New Roman"/>
          </w:rPr>
          <w:t>Cтатистика отказов и восстановлений оборудования источников тепловой энергии</w:t>
        </w:r>
        <w:r w:rsidR="00AD0BE9" w:rsidRPr="00D67E0A">
          <w:rPr>
            <w:rFonts w:ascii="Times New Roman" w:hAnsi="Times New Roman" w:cs="Times New Roman"/>
            <w:webHidden/>
          </w:rPr>
          <w:tab/>
        </w:r>
        <w:r w:rsidR="00AD0BE9" w:rsidRPr="00D67E0A">
          <w:rPr>
            <w:rFonts w:ascii="Times New Roman" w:hAnsi="Times New Roman" w:cs="Times New Roman"/>
            <w:webHidden/>
          </w:rPr>
          <w:fldChar w:fldCharType="begin"/>
        </w:r>
        <w:r w:rsidR="00AD0BE9" w:rsidRPr="00D67E0A">
          <w:rPr>
            <w:rFonts w:ascii="Times New Roman" w:hAnsi="Times New Roman" w:cs="Times New Roman"/>
            <w:webHidden/>
          </w:rPr>
          <w:instrText xml:space="preserve"> PAGEREF _Toc9074606 \h </w:instrText>
        </w:r>
        <w:r w:rsidR="00AD0BE9" w:rsidRPr="00D67E0A">
          <w:rPr>
            <w:rFonts w:ascii="Times New Roman" w:hAnsi="Times New Roman" w:cs="Times New Roman"/>
            <w:webHidden/>
          </w:rPr>
        </w:r>
        <w:r w:rsidR="00AD0BE9" w:rsidRPr="00D67E0A">
          <w:rPr>
            <w:rFonts w:ascii="Times New Roman" w:hAnsi="Times New Roman" w:cs="Times New Roman"/>
            <w:webHidden/>
          </w:rPr>
          <w:fldChar w:fldCharType="separate"/>
        </w:r>
        <w:r w:rsidR="00BC7E56">
          <w:rPr>
            <w:rFonts w:ascii="Times New Roman" w:hAnsi="Times New Roman" w:cs="Times New Roman"/>
            <w:webHidden/>
          </w:rPr>
          <w:t>30</w:t>
        </w:r>
        <w:r w:rsidR="00AD0BE9" w:rsidRPr="00D67E0A">
          <w:rPr>
            <w:rFonts w:ascii="Times New Roman" w:hAnsi="Times New Roman" w:cs="Times New Roman"/>
            <w:webHidden/>
          </w:rPr>
          <w:fldChar w:fldCharType="end"/>
        </w:r>
      </w:hyperlink>
    </w:p>
    <w:p w:rsidR="00AD0BE9" w:rsidRPr="00D67E0A" w:rsidRDefault="00AE6AC1" w:rsidP="003338E3">
      <w:pPr>
        <w:pStyle w:val="2b"/>
        <w:tabs>
          <w:tab w:val="left" w:pos="1100"/>
        </w:tabs>
        <w:spacing w:line="240" w:lineRule="auto"/>
        <w:jc w:val="both"/>
        <w:rPr>
          <w:rFonts w:ascii="Times New Roman" w:hAnsi="Times New Roman" w:cs="Times New Roman"/>
          <w:bCs w:val="0"/>
          <w:sz w:val="22"/>
          <w:lang w:val="ru-RU" w:eastAsia="ru-RU" w:bidi="ar-SA"/>
        </w:rPr>
      </w:pPr>
      <w:hyperlink w:anchor="_Toc9074607" w:history="1">
        <w:r w:rsidR="00AD0BE9" w:rsidRPr="00D67E0A">
          <w:rPr>
            <w:rStyle w:val="affff8"/>
            <w:rFonts w:ascii="Times New Roman" w:hAnsi="Times New Roman" w:cs="Times New Roman"/>
          </w:rPr>
          <w:t>2.11.</w:t>
        </w:r>
        <w:r w:rsidR="00AD0BE9" w:rsidRPr="00D67E0A">
          <w:rPr>
            <w:rFonts w:ascii="Times New Roman" w:hAnsi="Times New Roman" w:cs="Times New Roman"/>
            <w:bCs w:val="0"/>
            <w:sz w:val="22"/>
            <w:lang w:val="ru-RU" w:eastAsia="ru-RU" w:bidi="ar-SA"/>
          </w:rPr>
          <w:tab/>
        </w:r>
        <w:r w:rsidR="00AD0BE9" w:rsidRPr="00D67E0A">
          <w:rPr>
            <w:rStyle w:val="affff8"/>
            <w:rFonts w:ascii="Times New Roman" w:hAnsi="Times New Roman" w:cs="Times New Roman"/>
          </w:rPr>
          <w:t>Предписания надзорных органов по запрещению дальнейшей эксплуатации источников тепловой энергии</w:t>
        </w:r>
        <w:r w:rsidR="00AD0BE9" w:rsidRPr="00D67E0A">
          <w:rPr>
            <w:rFonts w:ascii="Times New Roman" w:hAnsi="Times New Roman" w:cs="Times New Roman"/>
            <w:webHidden/>
          </w:rPr>
          <w:tab/>
        </w:r>
        <w:r w:rsidR="00AD0BE9" w:rsidRPr="00D67E0A">
          <w:rPr>
            <w:rFonts w:ascii="Times New Roman" w:hAnsi="Times New Roman" w:cs="Times New Roman"/>
            <w:webHidden/>
          </w:rPr>
          <w:fldChar w:fldCharType="begin"/>
        </w:r>
        <w:r w:rsidR="00AD0BE9" w:rsidRPr="00D67E0A">
          <w:rPr>
            <w:rFonts w:ascii="Times New Roman" w:hAnsi="Times New Roman" w:cs="Times New Roman"/>
            <w:webHidden/>
          </w:rPr>
          <w:instrText xml:space="preserve"> PAGEREF _Toc9074607 \h </w:instrText>
        </w:r>
        <w:r w:rsidR="00AD0BE9" w:rsidRPr="00D67E0A">
          <w:rPr>
            <w:rFonts w:ascii="Times New Roman" w:hAnsi="Times New Roman" w:cs="Times New Roman"/>
            <w:webHidden/>
          </w:rPr>
        </w:r>
        <w:r w:rsidR="00AD0BE9" w:rsidRPr="00D67E0A">
          <w:rPr>
            <w:rFonts w:ascii="Times New Roman" w:hAnsi="Times New Roman" w:cs="Times New Roman"/>
            <w:webHidden/>
          </w:rPr>
          <w:fldChar w:fldCharType="separate"/>
        </w:r>
        <w:r w:rsidR="00BC7E56">
          <w:rPr>
            <w:rFonts w:ascii="Times New Roman" w:hAnsi="Times New Roman" w:cs="Times New Roman"/>
            <w:webHidden/>
          </w:rPr>
          <w:t>30</w:t>
        </w:r>
        <w:r w:rsidR="00AD0BE9" w:rsidRPr="00D67E0A">
          <w:rPr>
            <w:rFonts w:ascii="Times New Roman" w:hAnsi="Times New Roman" w:cs="Times New Roman"/>
            <w:webHidden/>
          </w:rPr>
          <w:fldChar w:fldCharType="end"/>
        </w:r>
      </w:hyperlink>
    </w:p>
    <w:p w:rsidR="00AD0BE9" w:rsidRPr="00D67E0A" w:rsidRDefault="00AE6AC1" w:rsidP="003338E3">
      <w:pPr>
        <w:pStyle w:val="2b"/>
        <w:tabs>
          <w:tab w:val="left" w:pos="1100"/>
        </w:tabs>
        <w:spacing w:line="240" w:lineRule="auto"/>
        <w:jc w:val="both"/>
        <w:rPr>
          <w:rFonts w:ascii="Times New Roman" w:hAnsi="Times New Roman" w:cs="Times New Roman"/>
          <w:bCs w:val="0"/>
          <w:sz w:val="22"/>
          <w:lang w:val="ru-RU" w:eastAsia="ru-RU" w:bidi="ar-SA"/>
        </w:rPr>
      </w:pPr>
      <w:hyperlink w:anchor="_Toc9074608" w:history="1">
        <w:r w:rsidR="00AD0BE9" w:rsidRPr="00D67E0A">
          <w:rPr>
            <w:rStyle w:val="affff8"/>
            <w:rFonts w:ascii="Times New Roman" w:hAnsi="Times New Roman" w:cs="Times New Roman"/>
          </w:rPr>
          <w:t>2.12.</w:t>
        </w:r>
        <w:r w:rsidR="00AD0BE9" w:rsidRPr="00D67E0A">
          <w:rPr>
            <w:rFonts w:ascii="Times New Roman" w:hAnsi="Times New Roman" w:cs="Times New Roman"/>
            <w:bCs w:val="0"/>
            <w:sz w:val="22"/>
            <w:lang w:val="ru-RU" w:eastAsia="ru-RU" w:bidi="ar-SA"/>
          </w:rPr>
          <w:tab/>
        </w:r>
        <w:r w:rsidR="00AD0BE9" w:rsidRPr="00D67E0A">
          <w:rPr>
            <w:rStyle w:val="affff8"/>
            <w:rFonts w:ascii="Times New Roman" w:hAnsi="Times New Roman" w:cs="Times New Roman"/>
          </w:rPr>
          <w:t>Конкурентный отбор мощности источников с комбинированной выработкой тепловой и электрической энергии</w:t>
        </w:r>
        <w:r w:rsidR="00AD0BE9" w:rsidRPr="00D67E0A">
          <w:rPr>
            <w:rFonts w:ascii="Times New Roman" w:hAnsi="Times New Roman" w:cs="Times New Roman"/>
            <w:webHidden/>
          </w:rPr>
          <w:tab/>
        </w:r>
        <w:r w:rsidR="00AD0BE9" w:rsidRPr="00D67E0A">
          <w:rPr>
            <w:rFonts w:ascii="Times New Roman" w:hAnsi="Times New Roman" w:cs="Times New Roman"/>
            <w:webHidden/>
          </w:rPr>
          <w:fldChar w:fldCharType="begin"/>
        </w:r>
        <w:r w:rsidR="00AD0BE9" w:rsidRPr="00D67E0A">
          <w:rPr>
            <w:rFonts w:ascii="Times New Roman" w:hAnsi="Times New Roman" w:cs="Times New Roman"/>
            <w:webHidden/>
          </w:rPr>
          <w:instrText xml:space="preserve"> PAGEREF _Toc9074608 \h </w:instrText>
        </w:r>
        <w:r w:rsidR="00AD0BE9" w:rsidRPr="00D67E0A">
          <w:rPr>
            <w:rFonts w:ascii="Times New Roman" w:hAnsi="Times New Roman" w:cs="Times New Roman"/>
            <w:webHidden/>
          </w:rPr>
        </w:r>
        <w:r w:rsidR="00AD0BE9" w:rsidRPr="00D67E0A">
          <w:rPr>
            <w:rFonts w:ascii="Times New Roman" w:hAnsi="Times New Roman" w:cs="Times New Roman"/>
            <w:webHidden/>
          </w:rPr>
          <w:fldChar w:fldCharType="separate"/>
        </w:r>
        <w:r w:rsidR="00BC7E56">
          <w:rPr>
            <w:rFonts w:ascii="Times New Roman" w:hAnsi="Times New Roman" w:cs="Times New Roman"/>
            <w:webHidden/>
          </w:rPr>
          <w:t>31</w:t>
        </w:r>
        <w:r w:rsidR="00AD0BE9" w:rsidRPr="00D67E0A">
          <w:rPr>
            <w:rFonts w:ascii="Times New Roman" w:hAnsi="Times New Roman" w:cs="Times New Roman"/>
            <w:webHidden/>
          </w:rPr>
          <w:fldChar w:fldCharType="end"/>
        </w:r>
      </w:hyperlink>
    </w:p>
    <w:p w:rsidR="00AD0BE9" w:rsidRPr="00D67E0A" w:rsidRDefault="00AE6AC1" w:rsidP="003338E3">
      <w:pPr>
        <w:pStyle w:val="1f5"/>
        <w:tabs>
          <w:tab w:val="left" w:pos="1100"/>
        </w:tabs>
        <w:rPr>
          <w:rFonts w:ascii="Times New Roman" w:hAnsi="Times New Roman" w:cs="Times New Roman"/>
          <w:bCs w:val="0"/>
          <w:iCs w:val="0"/>
          <w:sz w:val="22"/>
          <w:szCs w:val="22"/>
          <w:lang w:val="ru-RU" w:eastAsia="ru-RU" w:bidi="ar-SA"/>
        </w:rPr>
      </w:pPr>
      <w:hyperlink w:anchor="_Toc9074609" w:history="1">
        <w:r w:rsidR="00AD0BE9" w:rsidRPr="00D67E0A">
          <w:rPr>
            <w:rStyle w:val="affff8"/>
            <w:rFonts w:ascii="Times New Roman" w:hAnsi="Times New Roman" w:cs="Times New Roman"/>
          </w:rPr>
          <w:t>3.</w:t>
        </w:r>
        <w:r w:rsidR="00AD0BE9" w:rsidRPr="00D67E0A">
          <w:rPr>
            <w:rFonts w:ascii="Times New Roman" w:hAnsi="Times New Roman" w:cs="Times New Roman"/>
            <w:bCs w:val="0"/>
            <w:iCs w:val="0"/>
            <w:sz w:val="22"/>
            <w:szCs w:val="22"/>
            <w:lang w:val="ru-RU" w:eastAsia="ru-RU" w:bidi="ar-SA"/>
          </w:rPr>
          <w:tab/>
        </w:r>
        <w:r w:rsidR="00AD0BE9" w:rsidRPr="00D67E0A">
          <w:rPr>
            <w:rStyle w:val="affff8"/>
            <w:rFonts w:ascii="Times New Roman" w:hAnsi="Times New Roman" w:cs="Times New Roman"/>
          </w:rPr>
          <w:t>Тепловые сети, сооружения на них</w:t>
        </w:r>
        <w:r w:rsidR="00AD0BE9" w:rsidRPr="00D67E0A">
          <w:rPr>
            <w:rFonts w:ascii="Times New Roman" w:hAnsi="Times New Roman" w:cs="Times New Roman"/>
            <w:webHidden/>
          </w:rPr>
          <w:tab/>
        </w:r>
        <w:r w:rsidR="00AD0BE9" w:rsidRPr="00D67E0A">
          <w:rPr>
            <w:rFonts w:ascii="Times New Roman" w:hAnsi="Times New Roman" w:cs="Times New Roman"/>
            <w:webHidden/>
          </w:rPr>
          <w:fldChar w:fldCharType="begin"/>
        </w:r>
        <w:r w:rsidR="00AD0BE9" w:rsidRPr="00D67E0A">
          <w:rPr>
            <w:rFonts w:ascii="Times New Roman" w:hAnsi="Times New Roman" w:cs="Times New Roman"/>
            <w:webHidden/>
          </w:rPr>
          <w:instrText xml:space="preserve"> PAGEREF _Toc9074609 \h </w:instrText>
        </w:r>
        <w:r w:rsidR="00AD0BE9" w:rsidRPr="00D67E0A">
          <w:rPr>
            <w:rFonts w:ascii="Times New Roman" w:hAnsi="Times New Roman" w:cs="Times New Roman"/>
            <w:webHidden/>
          </w:rPr>
        </w:r>
        <w:r w:rsidR="00AD0BE9" w:rsidRPr="00D67E0A">
          <w:rPr>
            <w:rFonts w:ascii="Times New Roman" w:hAnsi="Times New Roman" w:cs="Times New Roman"/>
            <w:webHidden/>
          </w:rPr>
          <w:fldChar w:fldCharType="separate"/>
        </w:r>
        <w:r w:rsidR="00BC7E56">
          <w:rPr>
            <w:rFonts w:ascii="Times New Roman" w:hAnsi="Times New Roman" w:cs="Times New Roman"/>
            <w:webHidden/>
          </w:rPr>
          <w:t>31</w:t>
        </w:r>
        <w:r w:rsidR="00AD0BE9" w:rsidRPr="00D67E0A">
          <w:rPr>
            <w:rFonts w:ascii="Times New Roman" w:hAnsi="Times New Roman" w:cs="Times New Roman"/>
            <w:webHidden/>
          </w:rPr>
          <w:fldChar w:fldCharType="end"/>
        </w:r>
      </w:hyperlink>
    </w:p>
    <w:p w:rsidR="00AD0BE9" w:rsidRPr="00D67E0A" w:rsidRDefault="00AE6AC1" w:rsidP="003338E3">
      <w:pPr>
        <w:pStyle w:val="2b"/>
        <w:spacing w:line="240" w:lineRule="auto"/>
        <w:jc w:val="both"/>
        <w:rPr>
          <w:rFonts w:ascii="Times New Roman" w:hAnsi="Times New Roman" w:cs="Times New Roman"/>
          <w:bCs w:val="0"/>
          <w:sz w:val="22"/>
          <w:lang w:val="ru-RU" w:eastAsia="ru-RU" w:bidi="ar-SA"/>
        </w:rPr>
      </w:pPr>
      <w:hyperlink w:anchor="_Toc9074610" w:history="1">
        <w:r w:rsidR="00AD0BE9" w:rsidRPr="00D67E0A">
          <w:rPr>
            <w:rStyle w:val="affff8"/>
            <w:rFonts w:ascii="Times New Roman" w:hAnsi="Times New Roman" w:cs="Times New Roman"/>
          </w:rPr>
          <w:t>3.1.</w:t>
        </w:r>
        <w:r w:rsidR="00AD0BE9" w:rsidRPr="00D67E0A">
          <w:rPr>
            <w:rFonts w:ascii="Times New Roman" w:hAnsi="Times New Roman" w:cs="Times New Roman"/>
            <w:bCs w:val="0"/>
            <w:sz w:val="22"/>
            <w:lang w:val="ru-RU" w:eastAsia="ru-RU" w:bidi="ar-SA"/>
          </w:rPr>
          <w:tab/>
        </w:r>
        <w:r w:rsidR="00AD0BE9" w:rsidRPr="00D67E0A">
          <w:rPr>
            <w:rStyle w:val="affff8"/>
            <w:rFonts w:ascii="Times New Roman" w:hAnsi="Times New Roman" w:cs="Times New Roman"/>
          </w:rPr>
          <w:t>Описание структуры тепловых сетей от каждого источника тепловой энергии, от магистральных выводов до ЦТП или до ввода в жилой квартал или промышленный объект</w:t>
        </w:r>
        <w:r w:rsidR="00AD0BE9" w:rsidRPr="00D67E0A">
          <w:rPr>
            <w:rFonts w:ascii="Times New Roman" w:hAnsi="Times New Roman" w:cs="Times New Roman"/>
            <w:webHidden/>
          </w:rPr>
          <w:tab/>
        </w:r>
        <w:r w:rsidR="00AD0BE9" w:rsidRPr="00D67E0A">
          <w:rPr>
            <w:rFonts w:ascii="Times New Roman" w:hAnsi="Times New Roman" w:cs="Times New Roman"/>
            <w:webHidden/>
          </w:rPr>
          <w:fldChar w:fldCharType="begin"/>
        </w:r>
        <w:r w:rsidR="00AD0BE9" w:rsidRPr="00D67E0A">
          <w:rPr>
            <w:rFonts w:ascii="Times New Roman" w:hAnsi="Times New Roman" w:cs="Times New Roman"/>
            <w:webHidden/>
          </w:rPr>
          <w:instrText xml:space="preserve"> PAGEREF _Toc9074610 \h </w:instrText>
        </w:r>
        <w:r w:rsidR="00AD0BE9" w:rsidRPr="00D67E0A">
          <w:rPr>
            <w:rFonts w:ascii="Times New Roman" w:hAnsi="Times New Roman" w:cs="Times New Roman"/>
            <w:webHidden/>
          </w:rPr>
        </w:r>
        <w:r w:rsidR="00AD0BE9" w:rsidRPr="00D67E0A">
          <w:rPr>
            <w:rFonts w:ascii="Times New Roman" w:hAnsi="Times New Roman" w:cs="Times New Roman"/>
            <w:webHidden/>
          </w:rPr>
          <w:fldChar w:fldCharType="separate"/>
        </w:r>
        <w:r w:rsidR="00BC7E56">
          <w:rPr>
            <w:rFonts w:ascii="Times New Roman" w:hAnsi="Times New Roman" w:cs="Times New Roman"/>
            <w:webHidden/>
          </w:rPr>
          <w:t>32</w:t>
        </w:r>
        <w:r w:rsidR="00AD0BE9" w:rsidRPr="00D67E0A">
          <w:rPr>
            <w:rFonts w:ascii="Times New Roman" w:hAnsi="Times New Roman" w:cs="Times New Roman"/>
            <w:webHidden/>
          </w:rPr>
          <w:fldChar w:fldCharType="end"/>
        </w:r>
      </w:hyperlink>
    </w:p>
    <w:p w:rsidR="00AD0BE9" w:rsidRPr="00D67E0A" w:rsidRDefault="00AE6AC1" w:rsidP="003338E3">
      <w:pPr>
        <w:pStyle w:val="2b"/>
        <w:spacing w:line="240" w:lineRule="auto"/>
        <w:jc w:val="both"/>
        <w:rPr>
          <w:rFonts w:ascii="Times New Roman" w:hAnsi="Times New Roman" w:cs="Times New Roman"/>
          <w:bCs w:val="0"/>
          <w:sz w:val="22"/>
          <w:lang w:val="ru-RU" w:eastAsia="ru-RU" w:bidi="ar-SA"/>
        </w:rPr>
      </w:pPr>
      <w:hyperlink w:anchor="_Toc9074611" w:history="1">
        <w:r w:rsidR="00AD0BE9" w:rsidRPr="00D67E0A">
          <w:rPr>
            <w:rStyle w:val="affff8"/>
            <w:rFonts w:ascii="Times New Roman" w:hAnsi="Times New Roman" w:cs="Times New Roman"/>
          </w:rPr>
          <w:t>3.2.</w:t>
        </w:r>
        <w:r w:rsidR="00AD0BE9" w:rsidRPr="00D67E0A">
          <w:rPr>
            <w:rFonts w:ascii="Times New Roman" w:hAnsi="Times New Roman" w:cs="Times New Roman"/>
            <w:bCs w:val="0"/>
            <w:sz w:val="22"/>
            <w:lang w:val="ru-RU" w:eastAsia="ru-RU" w:bidi="ar-SA"/>
          </w:rPr>
          <w:tab/>
        </w:r>
        <w:r w:rsidR="00AD0BE9" w:rsidRPr="00D67E0A">
          <w:rPr>
            <w:rStyle w:val="affff8"/>
            <w:rFonts w:ascii="Times New Roman" w:hAnsi="Times New Roman" w:cs="Times New Roman"/>
          </w:rPr>
          <w:t>Электронные и бумажные схемы тепловых сетей в зонах действия источников тепловой энергии</w:t>
        </w:r>
        <w:r w:rsidR="00AD0BE9" w:rsidRPr="00D67E0A">
          <w:rPr>
            <w:rFonts w:ascii="Times New Roman" w:hAnsi="Times New Roman" w:cs="Times New Roman"/>
            <w:webHidden/>
          </w:rPr>
          <w:tab/>
        </w:r>
        <w:r w:rsidR="00AD0BE9" w:rsidRPr="00D67E0A">
          <w:rPr>
            <w:rFonts w:ascii="Times New Roman" w:hAnsi="Times New Roman" w:cs="Times New Roman"/>
            <w:webHidden/>
          </w:rPr>
          <w:fldChar w:fldCharType="begin"/>
        </w:r>
        <w:r w:rsidR="00AD0BE9" w:rsidRPr="00D67E0A">
          <w:rPr>
            <w:rFonts w:ascii="Times New Roman" w:hAnsi="Times New Roman" w:cs="Times New Roman"/>
            <w:webHidden/>
          </w:rPr>
          <w:instrText xml:space="preserve"> PAGEREF _Toc9074611 \h </w:instrText>
        </w:r>
        <w:r w:rsidR="00AD0BE9" w:rsidRPr="00D67E0A">
          <w:rPr>
            <w:rFonts w:ascii="Times New Roman" w:hAnsi="Times New Roman" w:cs="Times New Roman"/>
            <w:webHidden/>
          </w:rPr>
        </w:r>
        <w:r w:rsidR="00AD0BE9" w:rsidRPr="00D67E0A">
          <w:rPr>
            <w:rFonts w:ascii="Times New Roman" w:hAnsi="Times New Roman" w:cs="Times New Roman"/>
            <w:webHidden/>
          </w:rPr>
          <w:fldChar w:fldCharType="separate"/>
        </w:r>
        <w:r w:rsidR="00BC7E56">
          <w:rPr>
            <w:rFonts w:ascii="Times New Roman" w:hAnsi="Times New Roman" w:cs="Times New Roman"/>
            <w:webHidden/>
          </w:rPr>
          <w:t>35</w:t>
        </w:r>
        <w:r w:rsidR="00AD0BE9" w:rsidRPr="00D67E0A">
          <w:rPr>
            <w:rFonts w:ascii="Times New Roman" w:hAnsi="Times New Roman" w:cs="Times New Roman"/>
            <w:webHidden/>
          </w:rPr>
          <w:fldChar w:fldCharType="end"/>
        </w:r>
      </w:hyperlink>
    </w:p>
    <w:p w:rsidR="00AD0BE9" w:rsidRPr="00D67E0A" w:rsidRDefault="00AE6AC1" w:rsidP="003338E3">
      <w:pPr>
        <w:pStyle w:val="2b"/>
        <w:spacing w:line="240" w:lineRule="auto"/>
        <w:jc w:val="both"/>
        <w:rPr>
          <w:rFonts w:ascii="Times New Roman" w:hAnsi="Times New Roman" w:cs="Times New Roman"/>
          <w:bCs w:val="0"/>
          <w:sz w:val="22"/>
          <w:lang w:val="ru-RU" w:eastAsia="ru-RU" w:bidi="ar-SA"/>
        </w:rPr>
      </w:pPr>
      <w:hyperlink w:anchor="_Toc9074612" w:history="1">
        <w:r w:rsidR="00AD0BE9" w:rsidRPr="00D67E0A">
          <w:rPr>
            <w:rStyle w:val="affff8"/>
            <w:rFonts w:ascii="Times New Roman" w:hAnsi="Times New Roman" w:cs="Times New Roman"/>
          </w:rPr>
          <w:t>3.3.</w:t>
        </w:r>
        <w:r w:rsidR="00AD0BE9" w:rsidRPr="00D67E0A">
          <w:rPr>
            <w:rFonts w:ascii="Times New Roman" w:hAnsi="Times New Roman" w:cs="Times New Roman"/>
            <w:bCs w:val="0"/>
            <w:sz w:val="22"/>
            <w:lang w:val="ru-RU" w:eastAsia="ru-RU" w:bidi="ar-SA"/>
          </w:rPr>
          <w:tab/>
        </w:r>
        <w:r w:rsidR="00AD0BE9" w:rsidRPr="00D67E0A">
          <w:rPr>
            <w:rStyle w:val="affff8"/>
            <w:rFonts w:ascii="Times New Roman" w:hAnsi="Times New Roman" w:cs="Times New Roman"/>
          </w:rPr>
          <w:t>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подключенной тепловой нагрузки</w:t>
        </w:r>
        <w:r w:rsidR="00AD0BE9" w:rsidRPr="00D67E0A">
          <w:rPr>
            <w:rFonts w:ascii="Times New Roman" w:hAnsi="Times New Roman" w:cs="Times New Roman"/>
            <w:webHidden/>
          </w:rPr>
          <w:tab/>
        </w:r>
        <w:r w:rsidR="00AD0BE9" w:rsidRPr="00D67E0A">
          <w:rPr>
            <w:rFonts w:ascii="Times New Roman" w:hAnsi="Times New Roman" w:cs="Times New Roman"/>
            <w:webHidden/>
          </w:rPr>
          <w:fldChar w:fldCharType="begin"/>
        </w:r>
        <w:r w:rsidR="00AD0BE9" w:rsidRPr="00D67E0A">
          <w:rPr>
            <w:rFonts w:ascii="Times New Roman" w:hAnsi="Times New Roman" w:cs="Times New Roman"/>
            <w:webHidden/>
          </w:rPr>
          <w:instrText xml:space="preserve"> PAGEREF _Toc9074612 \h </w:instrText>
        </w:r>
        <w:r w:rsidR="00AD0BE9" w:rsidRPr="00D67E0A">
          <w:rPr>
            <w:rFonts w:ascii="Times New Roman" w:hAnsi="Times New Roman" w:cs="Times New Roman"/>
            <w:webHidden/>
          </w:rPr>
        </w:r>
        <w:r w:rsidR="00AD0BE9" w:rsidRPr="00D67E0A">
          <w:rPr>
            <w:rFonts w:ascii="Times New Roman" w:hAnsi="Times New Roman" w:cs="Times New Roman"/>
            <w:webHidden/>
          </w:rPr>
          <w:fldChar w:fldCharType="separate"/>
        </w:r>
        <w:r w:rsidR="00BC7E56">
          <w:rPr>
            <w:rFonts w:ascii="Times New Roman" w:hAnsi="Times New Roman" w:cs="Times New Roman"/>
            <w:webHidden/>
          </w:rPr>
          <w:t>37</w:t>
        </w:r>
        <w:r w:rsidR="00AD0BE9" w:rsidRPr="00D67E0A">
          <w:rPr>
            <w:rFonts w:ascii="Times New Roman" w:hAnsi="Times New Roman" w:cs="Times New Roman"/>
            <w:webHidden/>
          </w:rPr>
          <w:fldChar w:fldCharType="end"/>
        </w:r>
      </w:hyperlink>
    </w:p>
    <w:p w:rsidR="00AD0BE9" w:rsidRPr="00D67E0A" w:rsidRDefault="00AE6AC1" w:rsidP="003338E3">
      <w:pPr>
        <w:pStyle w:val="2b"/>
        <w:spacing w:line="240" w:lineRule="auto"/>
        <w:jc w:val="both"/>
        <w:rPr>
          <w:rFonts w:ascii="Times New Roman" w:hAnsi="Times New Roman" w:cs="Times New Roman"/>
          <w:bCs w:val="0"/>
          <w:sz w:val="22"/>
          <w:lang w:val="ru-RU" w:eastAsia="ru-RU" w:bidi="ar-SA"/>
        </w:rPr>
      </w:pPr>
      <w:hyperlink w:anchor="_Toc9074613" w:history="1">
        <w:r w:rsidR="00AD0BE9" w:rsidRPr="00D67E0A">
          <w:rPr>
            <w:rStyle w:val="affff8"/>
            <w:rFonts w:ascii="Times New Roman" w:hAnsi="Times New Roman" w:cs="Times New Roman"/>
          </w:rPr>
          <w:t>3.4.</w:t>
        </w:r>
        <w:r w:rsidR="00AD0BE9" w:rsidRPr="00D67E0A">
          <w:rPr>
            <w:rFonts w:ascii="Times New Roman" w:hAnsi="Times New Roman" w:cs="Times New Roman"/>
            <w:bCs w:val="0"/>
            <w:sz w:val="22"/>
            <w:lang w:val="ru-RU" w:eastAsia="ru-RU" w:bidi="ar-SA"/>
          </w:rPr>
          <w:tab/>
        </w:r>
        <w:r w:rsidR="00AD0BE9" w:rsidRPr="00D67E0A">
          <w:rPr>
            <w:rStyle w:val="affff8"/>
            <w:rFonts w:ascii="Times New Roman" w:eastAsia="Calibri" w:hAnsi="Times New Roman" w:cs="Times New Roman"/>
          </w:rPr>
          <w:t xml:space="preserve">Информация о характеристиках грунтов в местах прокладки трубопровода, с выделением наименее надёжных участков отсутствует. </w:t>
        </w:r>
        <w:r w:rsidR="00AD0BE9" w:rsidRPr="00D67E0A">
          <w:rPr>
            <w:rStyle w:val="affff8"/>
            <w:rFonts w:ascii="Times New Roman" w:hAnsi="Times New Roman" w:cs="Times New Roman"/>
          </w:rPr>
          <w:t>Описание типов и количества секционирующией и регулирующей арматуры на тепловых сетях</w:t>
        </w:r>
        <w:r w:rsidR="00AD0BE9" w:rsidRPr="00D67E0A">
          <w:rPr>
            <w:rFonts w:ascii="Times New Roman" w:hAnsi="Times New Roman" w:cs="Times New Roman"/>
            <w:webHidden/>
          </w:rPr>
          <w:tab/>
        </w:r>
        <w:r w:rsidR="00AD0BE9" w:rsidRPr="00D67E0A">
          <w:rPr>
            <w:rFonts w:ascii="Times New Roman" w:hAnsi="Times New Roman" w:cs="Times New Roman"/>
            <w:webHidden/>
          </w:rPr>
          <w:fldChar w:fldCharType="begin"/>
        </w:r>
        <w:r w:rsidR="00AD0BE9" w:rsidRPr="00D67E0A">
          <w:rPr>
            <w:rFonts w:ascii="Times New Roman" w:hAnsi="Times New Roman" w:cs="Times New Roman"/>
            <w:webHidden/>
          </w:rPr>
          <w:instrText xml:space="preserve"> PAGEREF _Toc9074613 \h </w:instrText>
        </w:r>
        <w:r w:rsidR="00AD0BE9" w:rsidRPr="00D67E0A">
          <w:rPr>
            <w:rFonts w:ascii="Times New Roman" w:hAnsi="Times New Roman" w:cs="Times New Roman"/>
            <w:webHidden/>
          </w:rPr>
        </w:r>
        <w:r w:rsidR="00AD0BE9" w:rsidRPr="00D67E0A">
          <w:rPr>
            <w:rFonts w:ascii="Times New Roman" w:hAnsi="Times New Roman" w:cs="Times New Roman"/>
            <w:webHidden/>
          </w:rPr>
          <w:fldChar w:fldCharType="separate"/>
        </w:r>
        <w:r w:rsidR="00BC7E56">
          <w:rPr>
            <w:rFonts w:ascii="Times New Roman" w:hAnsi="Times New Roman" w:cs="Times New Roman"/>
            <w:webHidden/>
          </w:rPr>
          <w:t>37</w:t>
        </w:r>
        <w:r w:rsidR="00AD0BE9" w:rsidRPr="00D67E0A">
          <w:rPr>
            <w:rFonts w:ascii="Times New Roman" w:hAnsi="Times New Roman" w:cs="Times New Roman"/>
            <w:webHidden/>
          </w:rPr>
          <w:fldChar w:fldCharType="end"/>
        </w:r>
      </w:hyperlink>
    </w:p>
    <w:p w:rsidR="00AD0BE9" w:rsidRPr="00D67E0A" w:rsidRDefault="00AE6AC1" w:rsidP="003338E3">
      <w:pPr>
        <w:pStyle w:val="2b"/>
        <w:spacing w:line="240" w:lineRule="auto"/>
        <w:jc w:val="both"/>
        <w:rPr>
          <w:rFonts w:ascii="Times New Roman" w:hAnsi="Times New Roman" w:cs="Times New Roman"/>
          <w:bCs w:val="0"/>
          <w:sz w:val="22"/>
          <w:lang w:val="ru-RU" w:eastAsia="ru-RU" w:bidi="ar-SA"/>
        </w:rPr>
      </w:pPr>
      <w:hyperlink w:anchor="_Toc9074614" w:history="1">
        <w:r w:rsidR="00AD0BE9" w:rsidRPr="00D67E0A">
          <w:rPr>
            <w:rStyle w:val="affff8"/>
            <w:rFonts w:ascii="Times New Roman" w:hAnsi="Times New Roman" w:cs="Times New Roman"/>
          </w:rPr>
          <w:t>3.5.</w:t>
        </w:r>
        <w:r w:rsidR="00AD0BE9" w:rsidRPr="00D67E0A">
          <w:rPr>
            <w:rFonts w:ascii="Times New Roman" w:hAnsi="Times New Roman" w:cs="Times New Roman"/>
            <w:bCs w:val="0"/>
            <w:sz w:val="22"/>
            <w:lang w:val="ru-RU" w:eastAsia="ru-RU" w:bidi="ar-SA"/>
          </w:rPr>
          <w:tab/>
        </w:r>
        <w:r w:rsidR="00AD0BE9" w:rsidRPr="00D67E0A">
          <w:rPr>
            <w:rStyle w:val="affff8"/>
            <w:rFonts w:ascii="Times New Roman" w:hAnsi="Times New Roman" w:cs="Times New Roman"/>
          </w:rPr>
          <w:t>Описание типов и строительных особенностей тепловых камер и павильонов теплопроводов, представляющих места с ответвлениями, секционными задвижками, дренажными устройствами, компенсаторами, неподвижными опорами и опусками труб.</w:t>
        </w:r>
        <w:r w:rsidR="00AD0BE9" w:rsidRPr="00D67E0A">
          <w:rPr>
            <w:rFonts w:ascii="Times New Roman" w:hAnsi="Times New Roman" w:cs="Times New Roman"/>
            <w:webHidden/>
          </w:rPr>
          <w:tab/>
        </w:r>
        <w:r w:rsidR="00AD0BE9" w:rsidRPr="00D67E0A">
          <w:rPr>
            <w:rFonts w:ascii="Times New Roman" w:hAnsi="Times New Roman" w:cs="Times New Roman"/>
            <w:webHidden/>
          </w:rPr>
          <w:fldChar w:fldCharType="begin"/>
        </w:r>
        <w:r w:rsidR="00AD0BE9" w:rsidRPr="00D67E0A">
          <w:rPr>
            <w:rFonts w:ascii="Times New Roman" w:hAnsi="Times New Roman" w:cs="Times New Roman"/>
            <w:webHidden/>
          </w:rPr>
          <w:instrText xml:space="preserve"> PAGEREF _Toc9074614 \h </w:instrText>
        </w:r>
        <w:r w:rsidR="00AD0BE9" w:rsidRPr="00D67E0A">
          <w:rPr>
            <w:rFonts w:ascii="Times New Roman" w:hAnsi="Times New Roman" w:cs="Times New Roman"/>
            <w:webHidden/>
          </w:rPr>
        </w:r>
        <w:r w:rsidR="00AD0BE9" w:rsidRPr="00D67E0A">
          <w:rPr>
            <w:rFonts w:ascii="Times New Roman" w:hAnsi="Times New Roman" w:cs="Times New Roman"/>
            <w:webHidden/>
          </w:rPr>
          <w:fldChar w:fldCharType="separate"/>
        </w:r>
        <w:r w:rsidR="00BC7E56">
          <w:rPr>
            <w:rFonts w:ascii="Times New Roman" w:hAnsi="Times New Roman" w:cs="Times New Roman"/>
            <w:webHidden/>
          </w:rPr>
          <w:t>38</w:t>
        </w:r>
        <w:r w:rsidR="00AD0BE9" w:rsidRPr="00D67E0A">
          <w:rPr>
            <w:rFonts w:ascii="Times New Roman" w:hAnsi="Times New Roman" w:cs="Times New Roman"/>
            <w:webHidden/>
          </w:rPr>
          <w:fldChar w:fldCharType="end"/>
        </w:r>
      </w:hyperlink>
    </w:p>
    <w:p w:rsidR="00AD0BE9" w:rsidRPr="00D67E0A" w:rsidRDefault="00AE6AC1" w:rsidP="003338E3">
      <w:pPr>
        <w:pStyle w:val="2b"/>
        <w:spacing w:line="240" w:lineRule="auto"/>
        <w:jc w:val="both"/>
        <w:rPr>
          <w:rFonts w:ascii="Times New Roman" w:hAnsi="Times New Roman" w:cs="Times New Roman"/>
          <w:bCs w:val="0"/>
          <w:sz w:val="22"/>
          <w:lang w:val="ru-RU" w:eastAsia="ru-RU" w:bidi="ar-SA"/>
        </w:rPr>
      </w:pPr>
      <w:hyperlink w:anchor="_Toc9074615" w:history="1">
        <w:r w:rsidR="00AD0BE9" w:rsidRPr="00D67E0A">
          <w:rPr>
            <w:rStyle w:val="affff8"/>
            <w:rFonts w:ascii="Times New Roman" w:hAnsi="Times New Roman" w:cs="Times New Roman"/>
          </w:rPr>
          <w:t>3.6.</w:t>
        </w:r>
        <w:r w:rsidR="00AD0BE9" w:rsidRPr="00D67E0A">
          <w:rPr>
            <w:rFonts w:ascii="Times New Roman" w:hAnsi="Times New Roman" w:cs="Times New Roman"/>
            <w:bCs w:val="0"/>
            <w:sz w:val="22"/>
            <w:lang w:val="ru-RU" w:eastAsia="ru-RU" w:bidi="ar-SA"/>
          </w:rPr>
          <w:tab/>
        </w:r>
        <w:r w:rsidR="00AD0BE9" w:rsidRPr="00D67E0A">
          <w:rPr>
            <w:rStyle w:val="affff8"/>
            <w:rFonts w:ascii="Times New Roman" w:hAnsi="Times New Roman" w:cs="Times New Roman"/>
          </w:rPr>
          <w:t>Описание графиков регулирования отпуска тепла в тепловые сети с анализом их обоснованности</w:t>
        </w:r>
        <w:r w:rsidR="00AD0BE9" w:rsidRPr="00D67E0A">
          <w:rPr>
            <w:rFonts w:ascii="Times New Roman" w:hAnsi="Times New Roman" w:cs="Times New Roman"/>
            <w:webHidden/>
          </w:rPr>
          <w:tab/>
        </w:r>
        <w:r w:rsidR="00AD0BE9" w:rsidRPr="00D67E0A">
          <w:rPr>
            <w:rFonts w:ascii="Times New Roman" w:hAnsi="Times New Roman" w:cs="Times New Roman"/>
            <w:webHidden/>
          </w:rPr>
          <w:fldChar w:fldCharType="begin"/>
        </w:r>
        <w:r w:rsidR="00AD0BE9" w:rsidRPr="00D67E0A">
          <w:rPr>
            <w:rFonts w:ascii="Times New Roman" w:hAnsi="Times New Roman" w:cs="Times New Roman"/>
            <w:webHidden/>
          </w:rPr>
          <w:instrText xml:space="preserve"> PAGEREF _Toc9074615 \h </w:instrText>
        </w:r>
        <w:r w:rsidR="00AD0BE9" w:rsidRPr="00D67E0A">
          <w:rPr>
            <w:rFonts w:ascii="Times New Roman" w:hAnsi="Times New Roman" w:cs="Times New Roman"/>
            <w:webHidden/>
          </w:rPr>
        </w:r>
        <w:r w:rsidR="00AD0BE9" w:rsidRPr="00D67E0A">
          <w:rPr>
            <w:rFonts w:ascii="Times New Roman" w:hAnsi="Times New Roman" w:cs="Times New Roman"/>
            <w:webHidden/>
          </w:rPr>
          <w:fldChar w:fldCharType="separate"/>
        </w:r>
        <w:r w:rsidR="00BC7E56">
          <w:rPr>
            <w:rFonts w:ascii="Times New Roman" w:hAnsi="Times New Roman" w:cs="Times New Roman"/>
            <w:webHidden/>
          </w:rPr>
          <w:t>38</w:t>
        </w:r>
        <w:r w:rsidR="00AD0BE9" w:rsidRPr="00D67E0A">
          <w:rPr>
            <w:rFonts w:ascii="Times New Roman" w:hAnsi="Times New Roman" w:cs="Times New Roman"/>
            <w:webHidden/>
          </w:rPr>
          <w:fldChar w:fldCharType="end"/>
        </w:r>
      </w:hyperlink>
    </w:p>
    <w:p w:rsidR="00AD0BE9" w:rsidRPr="00D67E0A" w:rsidRDefault="00AE6AC1" w:rsidP="003338E3">
      <w:pPr>
        <w:pStyle w:val="2b"/>
        <w:spacing w:line="240" w:lineRule="auto"/>
        <w:jc w:val="both"/>
        <w:rPr>
          <w:rFonts w:ascii="Times New Roman" w:hAnsi="Times New Roman" w:cs="Times New Roman"/>
          <w:bCs w:val="0"/>
          <w:sz w:val="22"/>
          <w:lang w:val="ru-RU" w:eastAsia="ru-RU" w:bidi="ar-SA"/>
        </w:rPr>
      </w:pPr>
      <w:hyperlink w:anchor="_Toc9074616" w:history="1">
        <w:r w:rsidR="00AD0BE9" w:rsidRPr="00D67E0A">
          <w:rPr>
            <w:rStyle w:val="affff8"/>
            <w:rFonts w:ascii="Times New Roman" w:hAnsi="Times New Roman" w:cs="Times New Roman"/>
          </w:rPr>
          <w:t>3.7.</w:t>
        </w:r>
        <w:r w:rsidR="00AD0BE9" w:rsidRPr="00D67E0A">
          <w:rPr>
            <w:rFonts w:ascii="Times New Roman" w:hAnsi="Times New Roman" w:cs="Times New Roman"/>
            <w:bCs w:val="0"/>
            <w:sz w:val="22"/>
            <w:lang w:val="ru-RU" w:eastAsia="ru-RU" w:bidi="ar-SA"/>
          </w:rPr>
          <w:tab/>
        </w:r>
        <w:r w:rsidR="00AD0BE9" w:rsidRPr="00D67E0A">
          <w:rPr>
            <w:rStyle w:val="affff8"/>
            <w:rFonts w:ascii="Times New Roman" w:hAnsi="Times New Roman" w:cs="Times New Roman"/>
          </w:rPr>
          <w:t>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r w:rsidR="00AD0BE9" w:rsidRPr="00D67E0A">
          <w:rPr>
            <w:rFonts w:ascii="Times New Roman" w:hAnsi="Times New Roman" w:cs="Times New Roman"/>
            <w:webHidden/>
          </w:rPr>
          <w:tab/>
        </w:r>
        <w:r w:rsidR="00AD0BE9" w:rsidRPr="00D67E0A">
          <w:rPr>
            <w:rFonts w:ascii="Times New Roman" w:hAnsi="Times New Roman" w:cs="Times New Roman"/>
            <w:webHidden/>
          </w:rPr>
          <w:fldChar w:fldCharType="begin"/>
        </w:r>
        <w:r w:rsidR="00AD0BE9" w:rsidRPr="00D67E0A">
          <w:rPr>
            <w:rFonts w:ascii="Times New Roman" w:hAnsi="Times New Roman" w:cs="Times New Roman"/>
            <w:webHidden/>
          </w:rPr>
          <w:instrText xml:space="preserve"> PAGEREF _Toc9074616 \h </w:instrText>
        </w:r>
        <w:r w:rsidR="00AD0BE9" w:rsidRPr="00D67E0A">
          <w:rPr>
            <w:rFonts w:ascii="Times New Roman" w:hAnsi="Times New Roman" w:cs="Times New Roman"/>
            <w:webHidden/>
          </w:rPr>
        </w:r>
        <w:r w:rsidR="00AD0BE9" w:rsidRPr="00D67E0A">
          <w:rPr>
            <w:rFonts w:ascii="Times New Roman" w:hAnsi="Times New Roman" w:cs="Times New Roman"/>
            <w:webHidden/>
          </w:rPr>
          <w:fldChar w:fldCharType="separate"/>
        </w:r>
        <w:r w:rsidR="00BC7E56">
          <w:rPr>
            <w:rFonts w:ascii="Times New Roman" w:hAnsi="Times New Roman" w:cs="Times New Roman"/>
            <w:webHidden/>
          </w:rPr>
          <w:t>39</w:t>
        </w:r>
        <w:r w:rsidR="00AD0BE9" w:rsidRPr="00D67E0A">
          <w:rPr>
            <w:rFonts w:ascii="Times New Roman" w:hAnsi="Times New Roman" w:cs="Times New Roman"/>
            <w:webHidden/>
          </w:rPr>
          <w:fldChar w:fldCharType="end"/>
        </w:r>
      </w:hyperlink>
    </w:p>
    <w:p w:rsidR="00AD0BE9" w:rsidRPr="00D67E0A" w:rsidRDefault="00AE6AC1" w:rsidP="003338E3">
      <w:pPr>
        <w:pStyle w:val="2b"/>
        <w:spacing w:line="240" w:lineRule="auto"/>
        <w:jc w:val="both"/>
        <w:rPr>
          <w:rFonts w:ascii="Times New Roman" w:hAnsi="Times New Roman" w:cs="Times New Roman"/>
          <w:bCs w:val="0"/>
          <w:sz w:val="22"/>
          <w:lang w:val="ru-RU" w:eastAsia="ru-RU" w:bidi="ar-SA"/>
        </w:rPr>
      </w:pPr>
      <w:hyperlink w:anchor="_Toc9074617" w:history="1">
        <w:r w:rsidR="00AD0BE9" w:rsidRPr="00D67E0A">
          <w:rPr>
            <w:rStyle w:val="affff8"/>
            <w:rFonts w:ascii="Times New Roman" w:hAnsi="Times New Roman" w:cs="Times New Roman"/>
          </w:rPr>
          <w:t>3.8.</w:t>
        </w:r>
        <w:r w:rsidR="00AD0BE9" w:rsidRPr="00D67E0A">
          <w:rPr>
            <w:rFonts w:ascii="Times New Roman" w:hAnsi="Times New Roman" w:cs="Times New Roman"/>
            <w:bCs w:val="0"/>
            <w:sz w:val="22"/>
            <w:lang w:val="ru-RU" w:eastAsia="ru-RU" w:bidi="ar-SA"/>
          </w:rPr>
          <w:tab/>
        </w:r>
        <w:r w:rsidR="00AD0BE9" w:rsidRPr="00D67E0A">
          <w:rPr>
            <w:rStyle w:val="affff8"/>
            <w:rFonts w:ascii="Times New Roman" w:hAnsi="Times New Roman" w:cs="Times New Roman"/>
          </w:rPr>
          <w:t>Гидравлические режимы тепловых сетей и пьезометрические графики</w:t>
        </w:r>
        <w:r w:rsidR="00AD0BE9" w:rsidRPr="00D67E0A">
          <w:rPr>
            <w:rFonts w:ascii="Times New Roman" w:hAnsi="Times New Roman" w:cs="Times New Roman"/>
            <w:webHidden/>
          </w:rPr>
          <w:tab/>
        </w:r>
        <w:r w:rsidR="00AD0BE9" w:rsidRPr="00D67E0A">
          <w:rPr>
            <w:rFonts w:ascii="Times New Roman" w:hAnsi="Times New Roman" w:cs="Times New Roman"/>
            <w:webHidden/>
          </w:rPr>
          <w:fldChar w:fldCharType="begin"/>
        </w:r>
        <w:r w:rsidR="00AD0BE9" w:rsidRPr="00D67E0A">
          <w:rPr>
            <w:rFonts w:ascii="Times New Roman" w:hAnsi="Times New Roman" w:cs="Times New Roman"/>
            <w:webHidden/>
          </w:rPr>
          <w:instrText xml:space="preserve"> PAGEREF _Toc9074617 \h </w:instrText>
        </w:r>
        <w:r w:rsidR="00AD0BE9" w:rsidRPr="00D67E0A">
          <w:rPr>
            <w:rFonts w:ascii="Times New Roman" w:hAnsi="Times New Roman" w:cs="Times New Roman"/>
            <w:webHidden/>
          </w:rPr>
        </w:r>
        <w:r w:rsidR="00AD0BE9" w:rsidRPr="00D67E0A">
          <w:rPr>
            <w:rFonts w:ascii="Times New Roman" w:hAnsi="Times New Roman" w:cs="Times New Roman"/>
            <w:webHidden/>
          </w:rPr>
          <w:fldChar w:fldCharType="separate"/>
        </w:r>
        <w:r w:rsidR="00BC7E56">
          <w:rPr>
            <w:rFonts w:ascii="Times New Roman" w:hAnsi="Times New Roman" w:cs="Times New Roman"/>
            <w:webHidden/>
          </w:rPr>
          <w:t>39</w:t>
        </w:r>
        <w:r w:rsidR="00AD0BE9" w:rsidRPr="00D67E0A">
          <w:rPr>
            <w:rFonts w:ascii="Times New Roman" w:hAnsi="Times New Roman" w:cs="Times New Roman"/>
            <w:webHidden/>
          </w:rPr>
          <w:fldChar w:fldCharType="end"/>
        </w:r>
      </w:hyperlink>
    </w:p>
    <w:p w:rsidR="00AD0BE9" w:rsidRPr="00D67E0A" w:rsidRDefault="00AE6AC1" w:rsidP="003338E3">
      <w:pPr>
        <w:pStyle w:val="2b"/>
        <w:spacing w:line="240" w:lineRule="auto"/>
        <w:jc w:val="both"/>
        <w:rPr>
          <w:rFonts w:ascii="Times New Roman" w:hAnsi="Times New Roman" w:cs="Times New Roman"/>
          <w:bCs w:val="0"/>
          <w:sz w:val="22"/>
          <w:lang w:val="ru-RU" w:eastAsia="ru-RU" w:bidi="ar-SA"/>
        </w:rPr>
      </w:pPr>
      <w:hyperlink w:anchor="_Toc9074618" w:history="1">
        <w:r w:rsidR="00AD0BE9" w:rsidRPr="00D67E0A">
          <w:rPr>
            <w:rStyle w:val="affff8"/>
            <w:rFonts w:ascii="Times New Roman" w:hAnsi="Times New Roman" w:cs="Times New Roman"/>
          </w:rPr>
          <w:t>3.9.</w:t>
        </w:r>
        <w:r w:rsidR="00AD0BE9" w:rsidRPr="00D67E0A">
          <w:rPr>
            <w:rFonts w:ascii="Times New Roman" w:hAnsi="Times New Roman" w:cs="Times New Roman"/>
            <w:bCs w:val="0"/>
            <w:sz w:val="22"/>
            <w:lang w:val="ru-RU" w:eastAsia="ru-RU" w:bidi="ar-SA"/>
          </w:rPr>
          <w:tab/>
        </w:r>
        <w:r w:rsidR="00AD0BE9" w:rsidRPr="00D67E0A">
          <w:rPr>
            <w:rStyle w:val="affff8"/>
            <w:rFonts w:ascii="Times New Roman" w:hAnsi="Times New Roman" w:cs="Times New Roman"/>
          </w:rPr>
          <w:t>Статистика отказов тепловых сетей (аварий, инцидентов) за 20</w:t>
        </w:r>
        <w:r w:rsidR="00EB520B" w:rsidRPr="00D67E0A">
          <w:rPr>
            <w:rStyle w:val="affff8"/>
            <w:rFonts w:ascii="Times New Roman" w:hAnsi="Times New Roman" w:cs="Times New Roman"/>
            <w:lang w:val="ru-RU"/>
          </w:rPr>
          <w:t>10</w:t>
        </w:r>
        <w:r w:rsidR="00AD0BE9" w:rsidRPr="00D67E0A">
          <w:rPr>
            <w:rStyle w:val="affff8"/>
            <w:rFonts w:ascii="Times New Roman" w:hAnsi="Times New Roman" w:cs="Times New Roman"/>
          </w:rPr>
          <w:t>-</w:t>
        </w:r>
        <w:r w:rsidR="00381D33" w:rsidRPr="00D67E0A">
          <w:rPr>
            <w:rStyle w:val="affff8"/>
            <w:rFonts w:ascii="Times New Roman" w:hAnsi="Times New Roman" w:cs="Times New Roman"/>
          </w:rPr>
          <w:t>2021</w:t>
        </w:r>
        <w:r w:rsidR="00AD0BE9" w:rsidRPr="00D67E0A">
          <w:rPr>
            <w:rStyle w:val="affff8"/>
            <w:rFonts w:ascii="Times New Roman" w:hAnsi="Times New Roman" w:cs="Times New Roman"/>
          </w:rPr>
          <w:t xml:space="preserve"> гг.</w:t>
        </w:r>
        <w:r w:rsidR="00AD0BE9" w:rsidRPr="00D67E0A">
          <w:rPr>
            <w:rFonts w:ascii="Times New Roman" w:hAnsi="Times New Roman" w:cs="Times New Roman"/>
            <w:webHidden/>
          </w:rPr>
          <w:tab/>
        </w:r>
        <w:r w:rsidR="00AD0BE9" w:rsidRPr="00D67E0A">
          <w:rPr>
            <w:rFonts w:ascii="Times New Roman" w:hAnsi="Times New Roman" w:cs="Times New Roman"/>
            <w:webHidden/>
          </w:rPr>
          <w:fldChar w:fldCharType="begin"/>
        </w:r>
        <w:r w:rsidR="00AD0BE9" w:rsidRPr="00D67E0A">
          <w:rPr>
            <w:rFonts w:ascii="Times New Roman" w:hAnsi="Times New Roman" w:cs="Times New Roman"/>
            <w:webHidden/>
          </w:rPr>
          <w:instrText xml:space="preserve"> PAGEREF _Toc9074618 \h </w:instrText>
        </w:r>
        <w:r w:rsidR="00AD0BE9" w:rsidRPr="00D67E0A">
          <w:rPr>
            <w:rFonts w:ascii="Times New Roman" w:hAnsi="Times New Roman" w:cs="Times New Roman"/>
            <w:webHidden/>
          </w:rPr>
        </w:r>
        <w:r w:rsidR="00AD0BE9" w:rsidRPr="00D67E0A">
          <w:rPr>
            <w:rFonts w:ascii="Times New Roman" w:hAnsi="Times New Roman" w:cs="Times New Roman"/>
            <w:webHidden/>
          </w:rPr>
          <w:fldChar w:fldCharType="separate"/>
        </w:r>
        <w:r w:rsidR="00BC7E56">
          <w:rPr>
            <w:rFonts w:ascii="Times New Roman" w:hAnsi="Times New Roman" w:cs="Times New Roman"/>
            <w:webHidden/>
          </w:rPr>
          <w:t>42</w:t>
        </w:r>
        <w:r w:rsidR="00AD0BE9" w:rsidRPr="00D67E0A">
          <w:rPr>
            <w:rFonts w:ascii="Times New Roman" w:hAnsi="Times New Roman" w:cs="Times New Roman"/>
            <w:webHidden/>
          </w:rPr>
          <w:fldChar w:fldCharType="end"/>
        </w:r>
      </w:hyperlink>
    </w:p>
    <w:p w:rsidR="00AD0BE9" w:rsidRPr="00D67E0A" w:rsidRDefault="00AE6AC1" w:rsidP="003338E3">
      <w:pPr>
        <w:pStyle w:val="2b"/>
        <w:tabs>
          <w:tab w:val="left" w:pos="1100"/>
        </w:tabs>
        <w:spacing w:line="240" w:lineRule="auto"/>
        <w:jc w:val="both"/>
        <w:rPr>
          <w:rFonts w:ascii="Times New Roman" w:hAnsi="Times New Roman" w:cs="Times New Roman"/>
          <w:bCs w:val="0"/>
          <w:sz w:val="22"/>
          <w:lang w:val="ru-RU" w:eastAsia="ru-RU" w:bidi="ar-SA"/>
        </w:rPr>
      </w:pPr>
      <w:hyperlink w:anchor="_Toc9074619" w:history="1">
        <w:r w:rsidR="00AD0BE9" w:rsidRPr="00D67E0A">
          <w:rPr>
            <w:rStyle w:val="affff8"/>
            <w:rFonts w:ascii="Times New Roman" w:hAnsi="Times New Roman" w:cs="Times New Roman"/>
          </w:rPr>
          <w:t>3.10.</w:t>
        </w:r>
        <w:r w:rsidR="00AD0BE9" w:rsidRPr="00D67E0A">
          <w:rPr>
            <w:rFonts w:ascii="Times New Roman" w:hAnsi="Times New Roman" w:cs="Times New Roman"/>
            <w:bCs w:val="0"/>
            <w:sz w:val="22"/>
            <w:lang w:val="ru-RU" w:eastAsia="ru-RU" w:bidi="ar-SA"/>
          </w:rPr>
          <w:tab/>
        </w:r>
        <w:r w:rsidR="00AD0BE9" w:rsidRPr="00D67E0A">
          <w:rPr>
            <w:rStyle w:val="affff8"/>
            <w:rFonts w:ascii="Times New Roman" w:hAnsi="Times New Roman" w:cs="Times New Roman"/>
          </w:rPr>
          <w:t>Статистика восстановления (аварийно-восстановительных ремонтов) тепловых сетей и среднее время, затраченное на восстановление работоспособности тепловых сетей, за 201</w:t>
        </w:r>
        <w:r w:rsidR="00EB520B" w:rsidRPr="00D67E0A">
          <w:rPr>
            <w:rStyle w:val="affff8"/>
            <w:rFonts w:ascii="Times New Roman" w:hAnsi="Times New Roman" w:cs="Times New Roman"/>
            <w:lang w:val="ru-RU"/>
          </w:rPr>
          <w:t>0</w:t>
        </w:r>
        <w:r w:rsidR="00AD0BE9" w:rsidRPr="00D67E0A">
          <w:rPr>
            <w:rStyle w:val="affff8"/>
            <w:rFonts w:ascii="Times New Roman" w:hAnsi="Times New Roman" w:cs="Times New Roman"/>
          </w:rPr>
          <w:t>-</w:t>
        </w:r>
        <w:r w:rsidR="00381D33" w:rsidRPr="00D67E0A">
          <w:rPr>
            <w:rStyle w:val="affff8"/>
            <w:rFonts w:ascii="Times New Roman" w:hAnsi="Times New Roman" w:cs="Times New Roman"/>
          </w:rPr>
          <w:t>2021</w:t>
        </w:r>
        <w:r w:rsidR="00AD0BE9" w:rsidRPr="00D67E0A">
          <w:rPr>
            <w:rStyle w:val="affff8"/>
            <w:rFonts w:ascii="Times New Roman" w:hAnsi="Times New Roman" w:cs="Times New Roman"/>
          </w:rPr>
          <w:t xml:space="preserve"> гг.</w:t>
        </w:r>
        <w:r w:rsidR="00AD0BE9" w:rsidRPr="00D67E0A">
          <w:rPr>
            <w:rFonts w:ascii="Times New Roman" w:hAnsi="Times New Roman" w:cs="Times New Roman"/>
            <w:webHidden/>
          </w:rPr>
          <w:tab/>
        </w:r>
        <w:r w:rsidR="00AD0BE9" w:rsidRPr="00D67E0A">
          <w:rPr>
            <w:rFonts w:ascii="Times New Roman" w:hAnsi="Times New Roman" w:cs="Times New Roman"/>
            <w:webHidden/>
          </w:rPr>
          <w:fldChar w:fldCharType="begin"/>
        </w:r>
        <w:r w:rsidR="00AD0BE9" w:rsidRPr="00D67E0A">
          <w:rPr>
            <w:rFonts w:ascii="Times New Roman" w:hAnsi="Times New Roman" w:cs="Times New Roman"/>
            <w:webHidden/>
          </w:rPr>
          <w:instrText xml:space="preserve"> PAGEREF _Toc9074619 \h </w:instrText>
        </w:r>
        <w:r w:rsidR="00AD0BE9" w:rsidRPr="00D67E0A">
          <w:rPr>
            <w:rFonts w:ascii="Times New Roman" w:hAnsi="Times New Roman" w:cs="Times New Roman"/>
            <w:webHidden/>
          </w:rPr>
        </w:r>
        <w:r w:rsidR="00AD0BE9" w:rsidRPr="00D67E0A">
          <w:rPr>
            <w:rFonts w:ascii="Times New Roman" w:hAnsi="Times New Roman" w:cs="Times New Roman"/>
            <w:webHidden/>
          </w:rPr>
          <w:fldChar w:fldCharType="separate"/>
        </w:r>
        <w:r w:rsidR="00BC7E56">
          <w:rPr>
            <w:rFonts w:ascii="Times New Roman" w:hAnsi="Times New Roman" w:cs="Times New Roman"/>
            <w:webHidden/>
          </w:rPr>
          <w:t>43</w:t>
        </w:r>
        <w:r w:rsidR="00AD0BE9" w:rsidRPr="00D67E0A">
          <w:rPr>
            <w:rFonts w:ascii="Times New Roman" w:hAnsi="Times New Roman" w:cs="Times New Roman"/>
            <w:webHidden/>
          </w:rPr>
          <w:fldChar w:fldCharType="end"/>
        </w:r>
      </w:hyperlink>
    </w:p>
    <w:p w:rsidR="00AD0BE9" w:rsidRPr="00D67E0A" w:rsidRDefault="00AE6AC1" w:rsidP="003338E3">
      <w:pPr>
        <w:pStyle w:val="2b"/>
        <w:tabs>
          <w:tab w:val="left" w:pos="1100"/>
        </w:tabs>
        <w:spacing w:line="240" w:lineRule="auto"/>
        <w:jc w:val="both"/>
        <w:rPr>
          <w:rFonts w:ascii="Times New Roman" w:hAnsi="Times New Roman" w:cs="Times New Roman"/>
          <w:bCs w:val="0"/>
          <w:sz w:val="22"/>
          <w:lang w:val="ru-RU" w:eastAsia="ru-RU" w:bidi="ar-SA"/>
        </w:rPr>
      </w:pPr>
      <w:hyperlink w:anchor="_Toc9074620" w:history="1">
        <w:r w:rsidR="00AD0BE9" w:rsidRPr="00D67E0A">
          <w:rPr>
            <w:rStyle w:val="affff8"/>
            <w:rFonts w:ascii="Times New Roman" w:hAnsi="Times New Roman" w:cs="Times New Roman"/>
          </w:rPr>
          <w:t>3.11.</w:t>
        </w:r>
        <w:r w:rsidR="00AD0BE9" w:rsidRPr="00D67E0A">
          <w:rPr>
            <w:rFonts w:ascii="Times New Roman" w:hAnsi="Times New Roman" w:cs="Times New Roman"/>
            <w:bCs w:val="0"/>
            <w:sz w:val="22"/>
            <w:lang w:val="ru-RU" w:eastAsia="ru-RU" w:bidi="ar-SA"/>
          </w:rPr>
          <w:tab/>
        </w:r>
        <w:r w:rsidR="00AD0BE9" w:rsidRPr="00D67E0A">
          <w:rPr>
            <w:rStyle w:val="affff8"/>
            <w:rFonts w:ascii="Times New Roman" w:hAnsi="Times New Roman" w:cs="Times New Roman"/>
          </w:rPr>
          <w:t>Описание процедур диагностики состояния тепловых сетей и планирования капитальных (текущих) ремонтов</w:t>
        </w:r>
        <w:r w:rsidR="00AD0BE9" w:rsidRPr="00D67E0A">
          <w:rPr>
            <w:rFonts w:ascii="Times New Roman" w:hAnsi="Times New Roman" w:cs="Times New Roman"/>
            <w:webHidden/>
          </w:rPr>
          <w:tab/>
        </w:r>
        <w:r w:rsidR="00AD0BE9" w:rsidRPr="00D67E0A">
          <w:rPr>
            <w:rFonts w:ascii="Times New Roman" w:hAnsi="Times New Roman" w:cs="Times New Roman"/>
            <w:webHidden/>
          </w:rPr>
          <w:fldChar w:fldCharType="begin"/>
        </w:r>
        <w:r w:rsidR="00AD0BE9" w:rsidRPr="00D67E0A">
          <w:rPr>
            <w:rFonts w:ascii="Times New Roman" w:hAnsi="Times New Roman" w:cs="Times New Roman"/>
            <w:webHidden/>
          </w:rPr>
          <w:instrText xml:space="preserve"> PAGEREF _Toc9074620 \h </w:instrText>
        </w:r>
        <w:r w:rsidR="00AD0BE9" w:rsidRPr="00D67E0A">
          <w:rPr>
            <w:rFonts w:ascii="Times New Roman" w:hAnsi="Times New Roman" w:cs="Times New Roman"/>
            <w:webHidden/>
          </w:rPr>
        </w:r>
        <w:r w:rsidR="00AD0BE9" w:rsidRPr="00D67E0A">
          <w:rPr>
            <w:rFonts w:ascii="Times New Roman" w:hAnsi="Times New Roman" w:cs="Times New Roman"/>
            <w:webHidden/>
          </w:rPr>
          <w:fldChar w:fldCharType="separate"/>
        </w:r>
        <w:r w:rsidR="00BC7E56">
          <w:rPr>
            <w:rFonts w:ascii="Times New Roman" w:hAnsi="Times New Roman" w:cs="Times New Roman"/>
            <w:webHidden/>
          </w:rPr>
          <w:t>45</w:t>
        </w:r>
        <w:r w:rsidR="00AD0BE9" w:rsidRPr="00D67E0A">
          <w:rPr>
            <w:rFonts w:ascii="Times New Roman" w:hAnsi="Times New Roman" w:cs="Times New Roman"/>
            <w:webHidden/>
          </w:rPr>
          <w:fldChar w:fldCharType="end"/>
        </w:r>
      </w:hyperlink>
    </w:p>
    <w:p w:rsidR="00AD0BE9" w:rsidRPr="00D67E0A" w:rsidRDefault="00AE6AC1" w:rsidP="003338E3">
      <w:pPr>
        <w:pStyle w:val="2b"/>
        <w:tabs>
          <w:tab w:val="left" w:pos="1100"/>
        </w:tabs>
        <w:spacing w:line="240" w:lineRule="auto"/>
        <w:jc w:val="both"/>
        <w:rPr>
          <w:rFonts w:ascii="Times New Roman" w:hAnsi="Times New Roman" w:cs="Times New Roman"/>
          <w:bCs w:val="0"/>
          <w:sz w:val="22"/>
          <w:lang w:val="ru-RU" w:eastAsia="ru-RU" w:bidi="ar-SA"/>
        </w:rPr>
      </w:pPr>
      <w:hyperlink w:anchor="_Toc9074621" w:history="1">
        <w:r w:rsidR="00AD0BE9" w:rsidRPr="00D67E0A">
          <w:rPr>
            <w:rStyle w:val="affff8"/>
            <w:rFonts w:ascii="Times New Roman" w:hAnsi="Times New Roman" w:cs="Times New Roman"/>
          </w:rPr>
          <w:t>3.12.</w:t>
        </w:r>
        <w:r w:rsidR="00AD0BE9" w:rsidRPr="00D67E0A">
          <w:rPr>
            <w:rFonts w:ascii="Times New Roman" w:hAnsi="Times New Roman" w:cs="Times New Roman"/>
            <w:bCs w:val="0"/>
            <w:sz w:val="22"/>
            <w:lang w:val="ru-RU" w:eastAsia="ru-RU" w:bidi="ar-SA"/>
          </w:rPr>
          <w:tab/>
        </w:r>
        <w:r w:rsidR="00AD0BE9" w:rsidRPr="00D67E0A">
          <w:rPr>
            <w:rStyle w:val="affff8"/>
            <w:rFonts w:ascii="Times New Roman" w:hAnsi="Times New Roman" w:cs="Times New Roman"/>
          </w:rPr>
          <w:t>Описание периодичности и соответствия техническим регламентам и иным обязательным требованиям процедур летних ремонтов с параметрами и методами испытаний (гидравлических, температурных, на тепловые потери) тепловых сетей</w:t>
        </w:r>
        <w:r w:rsidR="00AD0BE9" w:rsidRPr="00D67E0A">
          <w:rPr>
            <w:rFonts w:ascii="Times New Roman" w:hAnsi="Times New Roman" w:cs="Times New Roman"/>
            <w:webHidden/>
          </w:rPr>
          <w:tab/>
        </w:r>
        <w:r w:rsidR="006C582C" w:rsidRPr="00D67E0A">
          <w:rPr>
            <w:rFonts w:ascii="Times New Roman" w:hAnsi="Times New Roman" w:cs="Times New Roman"/>
            <w:webHidden/>
            <w:lang w:val="ru-RU"/>
          </w:rPr>
          <w:t>.</w:t>
        </w:r>
        <w:r w:rsidR="00253828" w:rsidRPr="00D67E0A">
          <w:rPr>
            <w:rFonts w:ascii="Times New Roman" w:hAnsi="Times New Roman" w:cs="Times New Roman"/>
          </w:rPr>
          <w:t xml:space="preserve"> </w:t>
        </w:r>
        <w:r w:rsidR="00253828" w:rsidRPr="00D67E0A">
          <w:rPr>
            <w:rFonts w:ascii="Times New Roman" w:hAnsi="Times New Roman" w:cs="Times New Roman"/>
            <w:lang w:val="ru-RU"/>
          </w:rPr>
          <w:tab/>
        </w:r>
        <w:r w:rsidR="00253828" w:rsidRPr="00D67E0A">
          <w:rPr>
            <w:rFonts w:ascii="Times New Roman" w:hAnsi="Times New Roman" w:cs="Times New Roman"/>
            <w:lang w:val="ru-RU"/>
          </w:rPr>
          <w:tab/>
        </w:r>
        <w:r w:rsidR="00AD0BE9" w:rsidRPr="00D67E0A">
          <w:rPr>
            <w:rFonts w:ascii="Times New Roman" w:hAnsi="Times New Roman" w:cs="Times New Roman"/>
            <w:webHidden/>
          </w:rPr>
          <w:fldChar w:fldCharType="begin"/>
        </w:r>
        <w:r w:rsidR="00AD0BE9" w:rsidRPr="00D67E0A">
          <w:rPr>
            <w:rFonts w:ascii="Times New Roman" w:hAnsi="Times New Roman" w:cs="Times New Roman"/>
            <w:webHidden/>
          </w:rPr>
          <w:instrText xml:space="preserve"> PAGEREF _Toc9074621 \h </w:instrText>
        </w:r>
        <w:r w:rsidR="00AD0BE9" w:rsidRPr="00D67E0A">
          <w:rPr>
            <w:rFonts w:ascii="Times New Roman" w:hAnsi="Times New Roman" w:cs="Times New Roman"/>
            <w:webHidden/>
          </w:rPr>
        </w:r>
        <w:r w:rsidR="00AD0BE9" w:rsidRPr="00D67E0A">
          <w:rPr>
            <w:rFonts w:ascii="Times New Roman" w:hAnsi="Times New Roman" w:cs="Times New Roman"/>
            <w:webHidden/>
          </w:rPr>
          <w:fldChar w:fldCharType="separate"/>
        </w:r>
        <w:r w:rsidR="00BC7E56">
          <w:rPr>
            <w:rFonts w:ascii="Times New Roman" w:hAnsi="Times New Roman" w:cs="Times New Roman"/>
            <w:webHidden/>
          </w:rPr>
          <w:t>46</w:t>
        </w:r>
        <w:r w:rsidR="00AD0BE9" w:rsidRPr="00D67E0A">
          <w:rPr>
            <w:rFonts w:ascii="Times New Roman" w:hAnsi="Times New Roman" w:cs="Times New Roman"/>
            <w:webHidden/>
          </w:rPr>
          <w:fldChar w:fldCharType="end"/>
        </w:r>
      </w:hyperlink>
    </w:p>
    <w:p w:rsidR="00AD0BE9" w:rsidRPr="00D67E0A" w:rsidRDefault="00AE6AC1" w:rsidP="003338E3">
      <w:pPr>
        <w:pStyle w:val="2b"/>
        <w:tabs>
          <w:tab w:val="left" w:pos="1100"/>
        </w:tabs>
        <w:spacing w:line="240" w:lineRule="auto"/>
        <w:jc w:val="both"/>
        <w:rPr>
          <w:rFonts w:ascii="Times New Roman" w:hAnsi="Times New Roman" w:cs="Times New Roman"/>
          <w:bCs w:val="0"/>
          <w:sz w:val="22"/>
          <w:lang w:val="ru-RU" w:eastAsia="ru-RU" w:bidi="ar-SA"/>
        </w:rPr>
      </w:pPr>
      <w:hyperlink w:anchor="_Toc9074622" w:history="1">
        <w:r w:rsidR="00AD0BE9" w:rsidRPr="00D67E0A">
          <w:rPr>
            <w:rStyle w:val="affff8"/>
            <w:rFonts w:ascii="Times New Roman" w:hAnsi="Times New Roman" w:cs="Times New Roman"/>
          </w:rPr>
          <w:t>3.13.</w:t>
        </w:r>
        <w:r w:rsidR="00AD0BE9" w:rsidRPr="00D67E0A">
          <w:rPr>
            <w:rFonts w:ascii="Times New Roman" w:hAnsi="Times New Roman" w:cs="Times New Roman"/>
            <w:bCs w:val="0"/>
            <w:sz w:val="22"/>
            <w:lang w:val="ru-RU" w:eastAsia="ru-RU" w:bidi="ar-SA"/>
          </w:rPr>
          <w:tab/>
        </w:r>
        <w:r w:rsidR="00AD0BE9" w:rsidRPr="00D67E0A">
          <w:rPr>
            <w:rStyle w:val="affff8"/>
            <w:rFonts w:ascii="Times New Roman" w:hAnsi="Times New Roman" w:cs="Times New Roman"/>
          </w:rPr>
          <w:t>Описание нормативов технологических потерь (в ценовых зонах теплоснабжения - плановых потерь) при передаче тепловой энергии (мощности), теплоносителя, включаемых в расчет отпущенных тепловой энергии (мощности) и теплоносителя</w:t>
        </w:r>
        <w:r w:rsidR="00AD0BE9" w:rsidRPr="00D67E0A">
          <w:rPr>
            <w:rFonts w:ascii="Times New Roman" w:hAnsi="Times New Roman" w:cs="Times New Roman"/>
            <w:webHidden/>
          </w:rPr>
          <w:tab/>
        </w:r>
        <w:r w:rsidR="00AD0BE9" w:rsidRPr="00D67E0A">
          <w:rPr>
            <w:rFonts w:ascii="Times New Roman" w:hAnsi="Times New Roman" w:cs="Times New Roman"/>
            <w:webHidden/>
          </w:rPr>
          <w:fldChar w:fldCharType="begin"/>
        </w:r>
        <w:r w:rsidR="00AD0BE9" w:rsidRPr="00D67E0A">
          <w:rPr>
            <w:rFonts w:ascii="Times New Roman" w:hAnsi="Times New Roman" w:cs="Times New Roman"/>
            <w:webHidden/>
          </w:rPr>
          <w:instrText xml:space="preserve"> PAGEREF _Toc9074622 \h </w:instrText>
        </w:r>
        <w:r w:rsidR="00AD0BE9" w:rsidRPr="00D67E0A">
          <w:rPr>
            <w:rFonts w:ascii="Times New Roman" w:hAnsi="Times New Roman" w:cs="Times New Roman"/>
            <w:webHidden/>
          </w:rPr>
        </w:r>
        <w:r w:rsidR="00AD0BE9" w:rsidRPr="00D67E0A">
          <w:rPr>
            <w:rFonts w:ascii="Times New Roman" w:hAnsi="Times New Roman" w:cs="Times New Roman"/>
            <w:webHidden/>
          </w:rPr>
          <w:fldChar w:fldCharType="separate"/>
        </w:r>
        <w:r w:rsidR="00BC7E56">
          <w:rPr>
            <w:rFonts w:ascii="Times New Roman" w:hAnsi="Times New Roman" w:cs="Times New Roman"/>
            <w:webHidden/>
          </w:rPr>
          <w:t>48</w:t>
        </w:r>
        <w:r w:rsidR="00AD0BE9" w:rsidRPr="00D67E0A">
          <w:rPr>
            <w:rFonts w:ascii="Times New Roman" w:hAnsi="Times New Roman" w:cs="Times New Roman"/>
            <w:webHidden/>
          </w:rPr>
          <w:fldChar w:fldCharType="end"/>
        </w:r>
      </w:hyperlink>
    </w:p>
    <w:p w:rsidR="00AD0BE9" w:rsidRPr="00D67E0A" w:rsidRDefault="00AE6AC1" w:rsidP="003338E3">
      <w:pPr>
        <w:pStyle w:val="2b"/>
        <w:tabs>
          <w:tab w:val="left" w:pos="1100"/>
        </w:tabs>
        <w:spacing w:line="240" w:lineRule="auto"/>
        <w:jc w:val="both"/>
        <w:rPr>
          <w:rFonts w:ascii="Times New Roman" w:hAnsi="Times New Roman" w:cs="Times New Roman"/>
          <w:bCs w:val="0"/>
          <w:sz w:val="22"/>
          <w:lang w:val="ru-RU" w:eastAsia="ru-RU" w:bidi="ar-SA"/>
        </w:rPr>
      </w:pPr>
      <w:hyperlink w:anchor="_Toc9074623" w:history="1">
        <w:r w:rsidR="00AD0BE9" w:rsidRPr="00D67E0A">
          <w:rPr>
            <w:rStyle w:val="affff8"/>
            <w:rFonts w:ascii="Times New Roman" w:hAnsi="Times New Roman" w:cs="Times New Roman"/>
          </w:rPr>
          <w:t>3.14.</w:t>
        </w:r>
        <w:r w:rsidR="00AD0BE9" w:rsidRPr="00D67E0A">
          <w:rPr>
            <w:rFonts w:ascii="Times New Roman" w:hAnsi="Times New Roman" w:cs="Times New Roman"/>
            <w:bCs w:val="0"/>
            <w:sz w:val="22"/>
            <w:lang w:val="ru-RU" w:eastAsia="ru-RU" w:bidi="ar-SA"/>
          </w:rPr>
          <w:tab/>
        </w:r>
        <w:r w:rsidR="00AD0BE9" w:rsidRPr="00D67E0A">
          <w:rPr>
            <w:rStyle w:val="affff8"/>
            <w:rFonts w:ascii="Times New Roman" w:hAnsi="Times New Roman" w:cs="Times New Roman"/>
          </w:rPr>
          <w:t>Оценка тепловых потерь в тепловых сетях за последние 3 года при отсутствии приборов учета тепловой энергии</w:t>
        </w:r>
        <w:r w:rsidR="00AD0BE9" w:rsidRPr="00D67E0A">
          <w:rPr>
            <w:rFonts w:ascii="Times New Roman" w:hAnsi="Times New Roman" w:cs="Times New Roman"/>
            <w:webHidden/>
          </w:rPr>
          <w:tab/>
        </w:r>
        <w:r w:rsidR="00AD0BE9" w:rsidRPr="00D67E0A">
          <w:rPr>
            <w:rFonts w:ascii="Times New Roman" w:hAnsi="Times New Roman" w:cs="Times New Roman"/>
            <w:webHidden/>
          </w:rPr>
          <w:fldChar w:fldCharType="begin"/>
        </w:r>
        <w:r w:rsidR="00AD0BE9" w:rsidRPr="00D67E0A">
          <w:rPr>
            <w:rFonts w:ascii="Times New Roman" w:hAnsi="Times New Roman" w:cs="Times New Roman"/>
            <w:webHidden/>
          </w:rPr>
          <w:instrText xml:space="preserve"> PAGEREF _Toc9074623 \h </w:instrText>
        </w:r>
        <w:r w:rsidR="00AD0BE9" w:rsidRPr="00D67E0A">
          <w:rPr>
            <w:rFonts w:ascii="Times New Roman" w:hAnsi="Times New Roman" w:cs="Times New Roman"/>
            <w:webHidden/>
          </w:rPr>
        </w:r>
        <w:r w:rsidR="00AD0BE9" w:rsidRPr="00D67E0A">
          <w:rPr>
            <w:rFonts w:ascii="Times New Roman" w:hAnsi="Times New Roman" w:cs="Times New Roman"/>
            <w:webHidden/>
          </w:rPr>
          <w:fldChar w:fldCharType="separate"/>
        </w:r>
        <w:r w:rsidR="00BC7E56">
          <w:rPr>
            <w:rFonts w:ascii="Times New Roman" w:hAnsi="Times New Roman" w:cs="Times New Roman"/>
            <w:webHidden/>
          </w:rPr>
          <w:t>49</w:t>
        </w:r>
        <w:r w:rsidR="00AD0BE9" w:rsidRPr="00D67E0A">
          <w:rPr>
            <w:rFonts w:ascii="Times New Roman" w:hAnsi="Times New Roman" w:cs="Times New Roman"/>
            <w:webHidden/>
          </w:rPr>
          <w:fldChar w:fldCharType="end"/>
        </w:r>
      </w:hyperlink>
    </w:p>
    <w:p w:rsidR="00AD0BE9" w:rsidRPr="00D67E0A" w:rsidRDefault="00AE6AC1" w:rsidP="003338E3">
      <w:pPr>
        <w:pStyle w:val="2b"/>
        <w:tabs>
          <w:tab w:val="left" w:pos="1100"/>
        </w:tabs>
        <w:spacing w:line="240" w:lineRule="auto"/>
        <w:jc w:val="both"/>
        <w:rPr>
          <w:rFonts w:ascii="Times New Roman" w:hAnsi="Times New Roman" w:cs="Times New Roman"/>
          <w:bCs w:val="0"/>
          <w:sz w:val="22"/>
          <w:lang w:val="ru-RU" w:eastAsia="ru-RU" w:bidi="ar-SA"/>
        </w:rPr>
      </w:pPr>
      <w:hyperlink w:anchor="_Toc9074624" w:history="1">
        <w:r w:rsidR="00AD0BE9" w:rsidRPr="00D67E0A">
          <w:rPr>
            <w:rStyle w:val="affff8"/>
            <w:rFonts w:ascii="Times New Roman" w:hAnsi="Times New Roman" w:cs="Times New Roman"/>
          </w:rPr>
          <w:t>3.15.</w:t>
        </w:r>
        <w:r w:rsidR="00AD0BE9" w:rsidRPr="00D67E0A">
          <w:rPr>
            <w:rFonts w:ascii="Times New Roman" w:hAnsi="Times New Roman" w:cs="Times New Roman"/>
            <w:bCs w:val="0"/>
            <w:sz w:val="22"/>
            <w:lang w:val="ru-RU" w:eastAsia="ru-RU" w:bidi="ar-SA"/>
          </w:rPr>
          <w:tab/>
        </w:r>
        <w:r w:rsidR="00AD0BE9" w:rsidRPr="00D67E0A">
          <w:rPr>
            <w:rStyle w:val="affff8"/>
            <w:rFonts w:ascii="Times New Roman" w:hAnsi="Times New Roman" w:cs="Times New Roman"/>
          </w:rPr>
          <w:t>Предписания надзорных органов по запрещению дальнейшей эксплуатации участков тепловой сети и результаты их исполнения</w:t>
        </w:r>
        <w:r w:rsidR="00AD0BE9" w:rsidRPr="00D67E0A">
          <w:rPr>
            <w:rFonts w:ascii="Times New Roman" w:hAnsi="Times New Roman" w:cs="Times New Roman"/>
            <w:webHidden/>
          </w:rPr>
          <w:tab/>
        </w:r>
        <w:r w:rsidR="00AD0BE9" w:rsidRPr="00D67E0A">
          <w:rPr>
            <w:rFonts w:ascii="Times New Roman" w:hAnsi="Times New Roman" w:cs="Times New Roman"/>
            <w:webHidden/>
          </w:rPr>
          <w:fldChar w:fldCharType="begin"/>
        </w:r>
        <w:r w:rsidR="00AD0BE9" w:rsidRPr="00D67E0A">
          <w:rPr>
            <w:rFonts w:ascii="Times New Roman" w:hAnsi="Times New Roman" w:cs="Times New Roman"/>
            <w:webHidden/>
          </w:rPr>
          <w:instrText xml:space="preserve"> PAGEREF _Toc9074624 \h </w:instrText>
        </w:r>
        <w:r w:rsidR="00AD0BE9" w:rsidRPr="00D67E0A">
          <w:rPr>
            <w:rFonts w:ascii="Times New Roman" w:hAnsi="Times New Roman" w:cs="Times New Roman"/>
            <w:webHidden/>
          </w:rPr>
        </w:r>
        <w:r w:rsidR="00AD0BE9" w:rsidRPr="00D67E0A">
          <w:rPr>
            <w:rFonts w:ascii="Times New Roman" w:hAnsi="Times New Roman" w:cs="Times New Roman"/>
            <w:webHidden/>
          </w:rPr>
          <w:fldChar w:fldCharType="separate"/>
        </w:r>
        <w:r w:rsidR="00BC7E56">
          <w:rPr>
            <w:rFonts w:ascii="Times New Roman" w:hAnsi="Times New Roman" w:cs="Times New Roman"/>
            <w:webHidden/>
          </w:rPr>
          <w:t>50</w:t>
        </w:r>
        <w:r w:rsidR="00AD0BE9" w:rsidRPr="00D67E0A">
          <w:rPr>
            <w:rFonts w:ascii="Times New Roman" w:hAnsi="Times New Roman" w:cs="Times New Roman"/>
            <w:webHidden/>
          </w:rPr>
          <w:fldChar w:fldCharType="end"/>
        </w:r>
      </w:hyperlink>
    </w:p>
    <w:p w:rsidR="00AD0BE9" w:rsidRPr="00D67E0A" w:rsidRDefault="00AE6AC1" w:rsidP="003338E3">
      <w:pPr>
        <w:pStyle w:val="2b"/>
        <w:tabs>
          <w:tab w:val="left" w:pos="1100"/>
        </w:tabs>
        <w:spacing w:line="240" w:lineRule="auto"/>
        <w:jc w:val="both"/>
        <w:rPr>
          <w:rFonts w:ascii="Times New Roman" w:hAnsi="Times New Roman" w:cs="Times New Roman"/>
          <w:bCs w:val="0"/>
          <w:sz w:val="22"/>
          <w:lang w:val="ru-RU" w:eastAsia="ru-RU" w:bidi="ar-SA"/>
        </w:rPr>
      </w:pPr>
      <w:hyperlink w:anchor="_Toc9074625" w:history="1">
        <w:r w:rsidR="00AD0BE9" w:rsidRPr="00D67E0A">
          <w:rPr>
            <w:rStyle w:val="affff8"/>
            <w:rFonts w:ascii="Times New Roman" w:hAnsi="Times New Roman" w:cs="Times New Roman"/>
          </w:rPr>
          <w:t>3.16.</w:t>
        </w:r>
        <w:r w:rsidR="00AD0BE9" w:rsidRPr="00D67E0A">
          <w:rPr>
            <w:rFonts w:ascii="Times New Roman" w:hAnsi="Times New Roman" w:cs="Times New Roman"/>
            <w:bCs w:val="0"/>
            <w:sz w:val="22"/>
            <w:lang w:val="ru-RU" w:eastAsia="ru-RU" w:bidi="ar-SA"/>
          </w:rPr>
          <w:tab/>
        </w:r>
        <w:r w:rsidR="00AD0BE9" w:rsidRPr="00D67E0A">
          <w:rPr>
            <w:rStyle w:val="affff8"/>
            <w:rFonts w:ascii="Times New Roman" w:hAnsi="Times New Roman" w:cs="Times New Roman"/>
          </w:rPr>
          <w:t>Описание типов присоединений теплопотребляющих установок потребителей к тепловым сетям с выделением наиболее распространенных, определяющих выбор и обоснование графика регулирования отпуска тепловой энергии потребителям</w:t>
        </w:r>
        <w:r w:rsidR="00AD0BE9" w:rsidRPr="00D67E0A">
          <w:rPr>
            <w:rFonts w:ascii="Times New Roman" w:hAnsi="Times New Roman" w:cs="Times New Roman"/>
            <w:webHidden/>
          </w:rPr>
          <w:tab/>
        </w:r>
        <w:r w:rsidR="00AD0BE9" w:rsidRPr="00D67E0A">
          <w:rPr>
            <w:rFonts w:ascii="Times New Roman" w:hAnsi="Times New Roman" w:cs="Times New Roman"/>
            <w:webHidden/>
          </w:rPr>
          <w:fldChar w:fldCharType="begin"/>
        </w:r>
        <w:r w:rsidR="00AD0BE9" w:rsidRPr="00D67E0A">
          <w:rPr>
            <w:rFonts w:ascii="Times New Roman" w:hAnsi="Times New Roman" w:cs="Times New Roman"/>
            <w:webHidden/>
          </w:rPr>
          <w:instrText xml:space="preserve"> PAGEREF _Toc9074625 \h </w:instrText>
        </w:r>
        <w:r w:rsidR="00AD0BE9" w:rsidRPr="00D67E0A">
          <w:rPr>
            <w:rFonts w:ascii="Times New Roman" w:hAnsi="Times New Roman" w:cs="Times New Roman"/>
            <w:webHidden/>
          </w:rPr>
        </w:r>
        <w:r w:rsidR="00AD0BE9" w:rsidRPr="00D67E0A">
          <w:rPr>
            <w:rFonts w:ascii="Times New Roman" w:hAnsi="Times New Roman" w:cs="Times New Roman"/>
            <w:webHidden/>
          </w:rPr>
          <w:fldChar w:fldCharType="separate"/>
        </w:r>
        <w:r w:rsidR="00BC7E56">
          <w:rPr>
            <w:rFonts w:ascii="Times New Roman" w:hAnsi="Times New Roman" w:cs="Times New Roman"/>
            <w:webHidden/>
          </w:rPr>
          <w:t>50</w:t>
        </w:r>
        <w:r w:rsidR="00AD0BE9" w:rsidRPr="00D67E0A">
          <w:rPr>
            <w:rFonts w:ascii="Times New Roman" w:hAnsi="Times New Roman" w:cs="Times New Roman"/>
            <w:webHidden/>
          </w:rPr>
          <w:fldChar w:fldCharType="end"/>
        </w:r>
      </w:hyperlink>
    </w:p>
    <w:p w:rsidR="00AD0BE9" w:rsidRPr="00D67E0A" w:rsidRDefault="00AE6AC1" w:rsidP="003338E3">
      <w:pPr>
        <w:pStyle w:val="2b"/>
        <w:tabs>
          <w:tab w:val="left" w:pos="1100"/>
        </w:tabs>
        <w:spacing w:line="240" w:lineRule="auto"/>
        <w:jc w:val="both"/>
        <w:rPr>
          <w:rFonts w:ascii="Times New Roman" w:hAnsi="Times New Roman" w:cs="Times New Roman"/>
          <w:bCs w:val="0"/>
          <w:sz w:val="22"/>
          <w:lang w:val="ru-RU" w:eastAsia="ru-RU" w:bidi="ar-SA"/>
        </w:rPr>
      </w:pPr>
      <w:hyperlink w:anchor="_Toc9074626" w:history="1">
        <w:r w:rsidR="00AD0BE9" w:rsidRPr="00D67E0A">
          <w:rPr>
            <w:rStyle w:val="affff8"/>
            <w:rFonts w:ascii="Times New Roman" w:hAnsi="Times New Roman" w:cs="Times New Roman"/>
          </w:rPr>
          <w:t>3.17.</w:t>
        </w:r>
        <w:r w:rsidR="00AD0BE9" w:rsidRPr="00D67E0A">
          <w:rPr>
            <w:rFonts w:ascii="Times New Roman" w:hAnsi="Times New Roman" w:cs="Times New Roman"/>
            <w:bCs w:val="0"/>
            <w:sz w:val="22"/>
            <w:lang w:val="ru-RU" w:eastAsia="ru-RU" w:bidi="ar-SA"/>
          </w:rPr>
          <w:tab/>
        </w:r>
        <w:r w:rsidR="00AD0BE9" w:rsidRPr="00D67E0A">
          <w:rPr>
            <w:rStyle w:val="affff8"/>
            <w:rFonts w:ascii="Times New Roman" w:hAnsi="Times New Roman" w:cs="Times New Roman"/>
          </w:rPr>
          <w:t>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r w:rsidR="00AD0BE9" w:rsidRPr="00D67E0A">
          <w:rPr>
            <w:rFonts w:ascii="Times New Roman" w:hAnsi="Times New Roman" w:cs="Times New Roman"/>
            <w:webHidden/>
          </w:rPr>
          <w:tab/>
        </w:r>
        <w:r w:rsidR="00AD0BE9" w:rsidRPr="00D67E0A">
          <w:rPr>
            <w:rFonts w:ascii="Times New Roman" w:hAnsi="Times New Roman" w:cs="Times New Roman"/>
            <w:webHidden/>
          </w:rPr>
          <w:fldChar w:fldCharType="begin"/>
        </w:r>
        <w:r w:rsidR="00AD0BE9" w:rsidRPr="00D67E0A">
          <w:rPr>
            <w:rFonts w:ascii="Times New Roman" w:hAnsi="Times New Roman" w:cs="Times New Roman"/>
            <w:webHidden/>
          </w:rPr>
          <w:instrText xml:space="preserve"> PAGEREF _Toc9074626 \h </w:instrText>
        </w:r>
        <w:r w:rsidR="00AD0BE9" w:rsidRPr="00D67E0A">
          <w:rPr>
            <w:rFonts w:ascii="Times New Roman" w:hAnsi="Times New Roman" w:cs="Times New Roman"/>
            <w:webHidden/>
          </w:rPr>
        </w:r>
        <w:r w:rsidR="00AD0BE9" w:rsidRPr="00D67E0A">
          <w:rPr>
            <w:rFonts w:ascii="Times New Roman" w:hAnsi="Times New Roman" w:cs="Times New Roman"/>
            <w:webHidden/>
          </w:rPr>
          <w:fldChar w:fldCharType="separate"/>
        </w:r>
        <w:r w:rsidR="00BC7E56">
          <w:rPr>
            <w:rFonts w:ascii="Times New Roman" w:hAnsi="Times New Roman" w:cs="Times New Roman"/>
            <w:webHidden/>
          </w:rPr>
          <w:t>51</w:t>
        </w:r>
        <w:r w:rsidR="00AD0BE9" w:rsidRPr="00D67E0A">
          <w:rPr>
            <w:rFonts w:ascii="Times New Roman" w:hAnsi="Times New Roman" w:cs="Times New Roman"/>
            <w:webHidden/>
          </w:rPr>
          <w:fldChar w:fldCharType="end"/>
        </w:r>
      </w:hyperlink>
    </w:p>
    <w:p w:rsidR="00AD0BE9" w:rsidRPr="00D67E0A" w:rsidRDefault="00AE6AC1" w:rsidP="003338E3">
      <w:pPr>
        <w:pStyle w:val="2b"/>
        <w:tabs>
          <w:tab w:val="left" w:pos="1100"/>
        </w:tabs>
        <w:spacing w:line="240" w:lineRule="auto"/>
        <w:jc w:val="both"/>
        <w:rPr>
          <w:rFonts w:ascii="Times New Roman" w:hAnsi="Times New Roman" w:cs="Times New Roman"/>
          <w:bCs w:val="0"/>
          <w:sz w:val="22"/>
          <w:lang w:val="ru-RU" w:eastAsia="ru-RU" w:bidi="ar-SA"/>
        </w:rPr>
      </w:pPr>
      <w:hyperlink w:anchor="_Toc9074627" w:history="1">
        <w:r w:rsidR="00AD0BE9" w:rsidRPr="00D67E0A">
          <w:rPr>
            <w:rStyle w:val="affff8"/>
            <w:rFonts w:ascii="Times New Roman" w:hAnsi="Times New Roman" w:cs="Times New Roman"/>
          </w:rPr>
          <w:t>3.18.</w:t>
        </w:r>
        <w:r w:rsidR="00AD0BE9" w:rsidRPr="00D67E0A">
          <w:rPr>
            <w:rFonts w:ascii="Times New Roman" w:hAnsi="Times New Roman" w:cs="Times New Roman"/>
            <w:bCs w:val="0"/>
            <w:sz w:val="22"/>
            <w:lang w:val="ru-RU" w:eastAsia="ru-RU" w:bidi="ar-SA"/>
          </w:rPr>
          <w:tab/>
        </w:r>
        <w:r w:rsidR="00AD0BE9" w:rsidRPr="00D67E0A">
          <w:rPr>
            <w:rStyle w:val="affff8"/>
            <w:rFonts w:ascii="Times New Roman" w:hAnsi="Times New Roman" w:cs="Times New Roman"/>
          </w:rPr>
          <w:t>Анализ работы диспетчерских служб теплоснабжающих (теплосетевых) организаций и используемых средств автоматизации, телемеханизации и связи</w:t>
        </w:r>
        <w:r w:rsidR="00AD0BE9" w:rsidRPr="00D67E0A">
          <w:rPr>
            <w:rFonts w:ascii="Times New Roman" w:hAnsi="Times New Roman" w:cs="Times New Roman"/>
            <w:webHidden/>
          </w:rPr>
          <w:tab/>
        </w:r>
        <w:r w:rsidR="00AD0BE9" w:rsidRPr="00D67E0A">
          <w:rPr>
            <w:rFonts w:ascii="Times New Roman" w:hAnsi="Times New Roman" w:cs="Times New Roman"/>
            <w:webHidden/>
          </w:rPr>
          <w:fldChar w:fldCharType="begin"/>
        </w:r>
        <w:r w:rsidR="00AD0BE9" w:rsidRPr="00D67E0A">
          <w:rPr>
            <w:rFonts w:ascii="Times New Roman" w:hAnsi="Times New Roman" w:cs="Times New Roman"/>
            <w:webHidden/>
          </w:rPr>
          <w:instrText xml:space="preserve"> PAGEREF _Toc9074627 \h </w:instrText>
        </w:r>
        <w:r w:rsidR="00AD0BE9" w:rsidRPr="00D67E0A">
          <w:rPr>
            <w:rFonts w:ascii="Times New Roman" w:hAnsi="Times New Roman" w:cs="Times New Roman"/>
            <w:webHidden/>
          </w:rPr>
        </w:r>
        <w:r w:rsidR="00AD0BE9" w:rsidRPr="00D67E0A">
          <w:rPr>
            <w:rFonts w:ascii="Times New Roman" w:hAnsi="Times New Roman" w:cs="Times New Roman"/>
            <w:webHidden/>
          </w:rPr>
          <w:fldChar w:fldCharType="separate"/>
        </w:r>
        <w:r w:rsidR="00BC7E56">
          <w:rPr>
            <w:rFonts w:ascii="Times New Roman" w:hAnsi="Times New Roman" w:cs="Times New Roman"/>
            <w:webHidden/>
          </w:rPr>
          <w:t>52</w:t>
        </w:r>
        <w:r w:rsidR="00AD0BE9" w:rsidRPr="00D67E0A">
          <w:rPr>
            <w:rFonts w:ascii="Times New Roman" w:hAnsi="Times New Roman" w:cs="Times New Roman"/>
            <w:webHidden/>
          </w:rPr>
          <w:fldChar w:fldCharType="end"/>
        </w:r>
      </w:hyperlink>
    </w:p>
    <w:p w:rsidR="00AD0BE9" w:rsidRPr="00D67E0A" w:rsidRDefault="00AE6AC1" w:rsidP="003338E3">
      <w:pPr>
        <w:pStyle w:val="2b"/>
        <w:tabs>
          <w:tab w:val="left" w:pos="1100"/>
        </w:tabs>
        <w:spacing w:line="240" w:lineRule="auto"/>
        <w:jc w:val="both"/>
        <w:rPr>
          <w:rFonts w:ascii="Times New Roman" w:hAnsi="Times New Roman" w:cs="Times New Roman"/>
          <w:bCs w:val="0"/>
          <w:sz w:val="22"/>
          <w:lang w:val="ru-RU" w:eastAsia="ru-RU" w:bidi="ar-SA"/>
        </w:rPr>
      </w:pPr>
      <w:hyperlink w:anchor="_Toc9074628" w:history="1">
        <w:r w:rsidR="00AD0BE9" w:rsidRPr="00D67E0A">
          <w:rPr>
            <w:rStyle w:val="affff8"/>
            <w:rFonts w:ascii="Times New Roman" w:hAnsi="Times New Roman" w:cs="Times New Roman"/>
          </w:rPr>
          <w:t>3.19.</w:t>
        </w:r>
        <w:r w:rsidR="00AD0BE9" w:rsidRPr="00D67E0A">
          <w:rPr>
            <w:rFonts w:ascii="Times New Roman" w:hAnsi="Times New Roman" w:cs="Times New Roman"/>
            <w:bCs w:val="0"/>
            <w:sz w:val="22"/>
            <w:lang w:val="ru-RU" w:eastAsia="ru-RU" w:bidi="ar-SA"/>
          </w:rPr>
          <w:tab/>
        </w:r>
        <w:r w:rsidR="00AD0BE9" w:rsidRPr="00D67E0A">
          <w:rPr>
            <w:rStyle w:val="affff8"/>
            <w:rFonts w:ascii="Times New Roman" w:hAnsi="Times New Roman" w:cs="Times New Roman"/>
          </w:rPr>
          <w:t>Уровень автоматизации и обслуживания центральных тепловых пунктов, насосных станций</w:t>
        </w:r>
        <w:r w:rsidR="00AD0BE9" w:rsidRPr="00D67E0A">
          <w:rPr>
            <w:rFonts w:ascii="Times New Roman" w:hAnsi="Times New Roman" w:cs="Times New Roman"/>
            <w:webHidden/>
          </w:rPr>
          <w:tab/>
        </w:r>
        <w:r w:rsidR="00AD0BE9" w:rsidRPr="00D67E0A">
          <w:rPr>
            <w:rFonts w:ascii="Times New Roman" w:hAnsi="Times New Roman" w:cs="Times New Roman"/>
            <w:webHidden/>
          </w:rPr>
          <w:fldChar w:fldCharType="begin"/>
        </w:r>
        <w:r w:rsidR="00AD0BE9" w:rsidRPr="00D67E0A">
          <w:rPr>
            <w:rFonts w:ascii="Times New Roman" w:hAnsi="Times New Roman" w:cs="Times New Roman"/>
            <w:webHidden/>
          </w:rPr>
          <w:instrText xml:space="preserve"> PAGEREF _Toc9074628 \h </w:instrText>
        </w:r>
        <w:r w:rsidR="00AD0BE9" w:rsidRPr="00D67E0A">
          <w:rPr>
            <w:rFonts w:ascii="Times New Roman" w:hAnsi="Times New Roman" w:cs="Times New Roman"/>
            <w:webHidden/>
          </w:rPr>
        </w:r>
        <w:r w:rsidR="00AD0BE9" w:rsidRPr="00D67E0A">
          <w:rPr>
            <w:rFonts w:ascii="Times New Roman" w:hAnsi="Times New Roman" w:cs="Times New Roman"/>
            <w:webHidden/>
          </w:rPr>
          <w:fldChar w:fldCharType="separate"/>
        </w:r>
        <w:r w:rsidR="00BC7E56">
          <w:rPr>
            <w:rFonts w:ascii="Times New Roman" w:hAnsi="Times New Roman" w:cs="Times New Roman"/>
            <w:webHidden/>
          </w:rPr>
          <w:t>52</w:t>
        </w:r>
        <w:r w:rsidR="00AD0BE9" w:rsidRPr="00D67E0A">
          <w:rPr>
            <w:rFonts w:ascii="Times New Roman" w:hAnsi="Times New Roman" w:cs="Times New Roman"/>
            <w:webHidden/>
          </w:rPr>
          <w:fldChar w:fldCharType="end"/>
        </w:r>
      </w:hyperlink>
    </w:p>
    <w:p w:rsidR="00AD0BE9" w:rsidRPr="00D67E0A" w:rsidRDefault="00AE6AC1" w:rsidP="003338E3">
      <w:pPr>
        <w:pStyle w:val="2b"/>
        <w:tabs>
          <w:tab w:val="left" w:pos="1100"/>
        </w:tabs>
        <w:spacing w:line="240" w:lineRule="auto"/>
        <w:jc w:val="both"/>
        <w:rPr>
          <w:rFonts w:ascii="Times New Roman" w:hAnsi="Times New Roman" w:cs="Times New Roman"/>
          <w:bCs w:val="0"/>
          <w:sz w:val="22"/>
          <w:lang w:val="ru-RU" w:eastAsia="ru-RU" w:bidi="ar-SA"/>
        </w:rPr>
      </w:pPr>
      <w:hyperlink w:anchor="_Toc9074629" w:history="1">
        <w:r w:rsidR="00AD0BE9" w:rsidRPr="00D67E0A">
          <w:rPr>
            <w:rStyle w:val="affff8"/>
            <w:rFonts w:ascii="Times New Roman" w:hAnsi="Times New Roman" w:cs="Times New Roman"/>
          </w:rPr>
          <w:t>3.20.</w:t>
        </w:r>
        <w:r w:rsidR="00AD0BE9" w:rsidRPr="00D67E0A">
          <w:rPr>
            <w:rFonts w:ascii="Times New Roman" w:hAnsi="Times New Roman" w:cs="Times New Roman"/>
            <w:bCs w:val="0"/>
            <w:sz w:val="22"/>
            <w:lang w:val="ru-RU" w:eastAsia="ru-RU" w:bidi="ar-SA"/>
          </w:rPr>
          <w:tab/>
        </w:r>
        <w:r w:rsidR="00AD0BE9" w:rsidRPr="00D67E0A">
          <w:rPr>
            <w:rStyle w:val="affff8"/>
            <w:rFonts w:ascii="Times New Roman" w:hAnsi="Times New Roman" w:cs="Times New Roman"/>
          </w:rPr>
          <w:t>Сведения о наличии защиты тепловых сетей от превышения давления</w:t>
        </w:r>
        <w:r w:rsidR="00AD0BE9" w:rsidRPr="00D67E0A">
          <w:rPr>
            <w:rFonts w:ascii="Times New Roman" w:hAnsi="Times New Roman" w:cs="Times New Roman"/>
            <w:webHidden/>
          </w:rPr>
          <w:tab/>
        </w:r>
        <w:r w:rsidR="00AD0BE9" w:rsidRPr="00D67E0A">
          <w:rPr>
            <w:rFonts w:ascii="Times New Roman" w:hAnsi="Times New Roman" w:cs="Times New Roman"/>
            <w:webHidden/>
          </w:rPr>
          <w:fldChar w:fldCharType="begin"/>
        </w:r>
        <w:r w:rsidR="00AD0BE9" w:rsidRPr="00D67E0A">
          <w:rPr>
            <w:rFonts w:ascii="Times New Roman" w:hAnsi="Times New Roman" w:cs="Times New Roman"/>
            <w:webHidden/>
          </w:rPr>
          <w:instrText xml:space="preserve"> PAGEREF _Toc9074629 \h </w:instrText>
        </w:r>
        <w:r w:rsidR="00AD0BE9" w:rsidRPr="00D67E0A">
          <w:rPr>
            <w:rFonts w:ascii="Times New Roman" w:hAnsi="Times New Roman" w:cs="Times New Roman"/>
            <w:webHidden/>
          </w:rPr>
        </w:r>
        <w:r w:rsidR="00AD0BE9" w:rsidRPr="00D67E0A">
          <w:rPr>
            <w:rFonts w:ascii="Times New Roman" w:hAnsi="Times New Roman" w:cs="Times New Roman"/>
            <w:webHidden/>
          </w:rPr>
          <w:fldChar w:fldCharType="separate"/>
        </w:r>
        <w:r w:rsidR="00BC7E56">
          <w:rPr>
            <w:rFonts w:ascii="Times New Roman" w:hAnsi="Times New Roman" w:cs="Times New Roman"/>
            <w:webHidden/>
          </w:rPr>
          <w:t>53</w:t>
        </w:r>
        <w:r w:rsidR="00AD0BE9" w:rsidRPr="00D67E0A">
          <w:rPr>
            <w:rFonts w:ascii="Times New Roman" w:hAnsi="Times New Roman" w:cs="Times New Roman"/>
            <w:webHidden/>
          </w:rPr>
          <w:fldChar w:fldCharType="end"/>
        </w:r>
      </w:hyperlink>
    </w:p>
    <w:p w:rsidR="00AD0BE9" w:rsidRPr="00D67E0A" w:rsidRDefault="00AE6AC1" w:rsidP="003338E3">
      <w:pPr>
        <w:pStyle w:val="2b"/>
        <w:tabs>
          <w:tab w:val="left" w:pos="1100"/>
        </w:tabs>
        <w:spacing w:line="240" w:lineRule="auto"/>
        <w:jc w:val="both"/>
        <w:rPr>
          <w:rFonts w:ascii="Times New Roman" w:hAnsi="Times New Roman" w:cs="Times New Roman"/>
          <w:bCs w:val="0"/>
          <w:sz w:val="22"/>
          <w:lang w:val="ru-RU" w:eastAsia="ru-RU" w:bidi="ar-SA"/>
        </w:rPr>
      </w:pPr>
      <w:hyperlink w:anchor="_Toc9074630" w:history="1">
        <w:r w:rsidR="00AD0BE9" w:rsidRPr="00D67E0A">
          <w:rPr>
            <w:rStyle w:val="affff8"/>
            <w:rFonts w:ascii="Times New Roman" w:hAnsi="Times New Roman" w:cs="Times New Roman"/>
          </w:rPr>
          <w:t>3.21.</w:t>
        </w:r>
        <w:r w:rsidR="00AD0BE9" w:rsidRPr="00D67E0A">
          <w:rPr>
            <w:rFonts w:ascii="Times New Roman" w:hAnsi="Times New Roman" w:cs="Times New Roman"/>
            <w:bCs w:val="0"/>
            <w:sz w:val="22"/>
            <w:lang w:val="ru-RU" w:eastAsia="ru-RU" w:bidi="ar-SA"/>
          </w:rPr>
          <w:tab/>
        </w:r>
        <w:r w:rsidR="00AD0BE9" w:rsidRPr="00D67E0A">
          <w:rPr>
            <w:rStyle w:val="affff8"/>
            <w:rFonts w:ascii="Times New Roman" w:hAnsi="Times New Roman" w:cs="Times New Roman"/>
          </w:rPr>
          <w:t>Перечень выявленных бесхозяйных тепловых сетей и обоснование выбора организации, уполномоченной на их эксплуатацию</w:t>
        </w:r>
        <w:r w:rsidR="00AD0BE9" w:rsidRPr="00D67E0A">
          <w:rPr>
            <w:rFonts w:ascii="Times New Roman" w:hAnsi="Times New Roman" w:cs="Times New Roman"/>
            <w:webHidden/>
          </w:rPr>
          <w:tab/>
        </w:r>
        <w:r w:rsidR="00AD0BE9" w:rsidRPr="00D67E0A">
          <w:rPr>
            <w:rFonts w:ascii="Times New Roman" w:hAnsi="Times New Roman" w:cs="Times New Roman"/>
            <w:webHidden/>
          </w:rPr>
          <w:fldChar w:fldCharType="begin"/>
        </w:r>
        <w:r w:rsidR="00AD0BE9" w:rsidRPr="00D67E0A">
          <w:rPr>
            <w:rFonts w:ascii="Times New Roman" w:hAnsi="Times New Roman" w:cs="Times New Roman"/>
            <w:webHidden/>
          </w:rPr>
          <w:instrText xml:space="preserve"> PAGEREF _Toc9074630 \h </w:instrText>
        </w:r>
        <w:r w:rsidR="00AD0BE9" w:rsidRPr="00D67E0A">
          <w:rPr>
            <w:rFonts w:ascii="Times New Roman" w:hAnsi="Times New Roman" w:cs="Times New Roman"/>
            <w:webHidden/>
          </w:rPr>
        </w:r>
        <w:r w:rsidR="00AD0BE9" w:rsidRPr="00D67E0A">
          <w:rPr>
            <w:rFonts w:ascii="Times New Roman" w:hAnsi="Times New Roman" w:cs="Times New Roman"/>
            <w:webHidden/>
          </w:rPr>
          <w:fldChar w:fldCharType="separate"/>
        </w:r>
        <w:r w:rsidR="00BC7E56">
          <w:rPr>
            <w:rFonts w:ascii="Times New Roman" w:hAnsi="Times New Roman" w:cs="Times New Roman"/>
            <w:webHidden/>
          </w:rPr>
          <w:t>53</w:t>
        </w:r>
        <w:r w:rsidR="00AD0BE9" w:rsidRPr="00D67E0A">
          <w:rPr>
            <w:rFonts w:ascii="Times New Roman" w:hAnsi="Times New Roman" w:cs="Times New Roman"/>
            <w:webHidden/>
          </w:rPr>
          <w:fldChar w:fldCharType="end"/>
        </w:r>
      </w:hyperlink>
    </w:p>
    <w:p w:rsidR="00AD0BE9" w:rsidRPr="00D67E0A" w:rsidRDefault="00AE6AC1" w:rsidP="003338E3">
      <w:pPr>
        <w:pStyle w:val="1f5"/>
        <w:tabs>
          <w:tab w:val="left" w:pos="1100"/>
        </w:tabs>
        <w:rPr>
          <w:rFonts w:ascii="Times New Roman" w:hAnsi="Times New Roman" w:cs="Times New Roman"/>
          <w:bCs w:val="0"/>
          <w:iCs w:val="0"/>
          <w:sz w:val="22"/>
          <w:szCs w:val="22"/>
          <w:lang w:val="ru-RU" w:eastAsia="ru-RU" w:bidi="ar-SA"/>
        </w:rPr>
      </w:pPr>
      <w:hyperlink w:anchor="_Toc9074631" w:history="1">
        <w:r w:rsidR="00AD0BE9" w:rsidRPr="00D67E0A">
          <w:rPr>
            <w:rStyle w:val="affff8"/>
            <w:rFonts w:ascii="Times New Roman" w:hAnsi="Times New Roman" w:cs="Times New Roman"/>
          </w:rPr>
          <w:t>4.</w:t>
        </w:r>
        <w:r w:rsidR="00AD0BE9" w:rsidRPr="00D67E0A">
          <w:rPr>
            <w:rFonts w:ascii="Times New Roman" w:hAnsi="Times New Roman" w:cs="Times New Roman"/>
            <w:bCs w:val="0"/>
            <w:iCs w:val="0"/>
            <w:sz w:val="22"/>
            <w:szCs w:val="22"/>
            <w:lang w:val="ru-RU" w:eastAsia="ru-RU" w:bidi="ar-SA"/>
          </w:rPr>
          <w:tab/>
        </w:r>
        <w:r w:rsidR="00AD0BE9" w:rsidRPr="00D67E0A">
          <w:rPr>
            <w:rStyle w:val="affff8"/>
            <w:rFonts w:ascii="Times New Roman" w:hAnsi="Times New Roman" w:cs="Times New Roman"/>
          </w:rPr>
          <w:t>Зоны действия источников тепловой энергии</w:t>
        </w:r>
        <w:r w:rsidR="00AD0BE9" w:rsidRPr="00D67E0A">
          <w:rPr>
            <w:rFonts w:ascii="Times New Roman" w:hAnsi="Times New Roman" w:cs="Times New Roman"/>
            <w:webHidden/>
          </w:rPr>
          <w:tab/>
        </w:r>
        <w:r w:rsidR="00AD0BE9" w:rsidRPr="00D67E0A">
          <w:rPr>
            <w:rFonts w:ascii="Times New Roman" w:hAnsi="Times New Roman" w:cs="Times New Roman"/>
            <w:webHidden/>
          </w:rPr>
          <w:fldChar w:fldCharType="begin"/>
        </w:r>
        <w:r w:rsidR="00AD0BE9" w:rsidRPr="00D67E0A">
          <w:rPr>
            <w:rFonts w:ascii="Times New Roman" w:hAnsi="Times New Roman" w:cs="Times New Roman"/>
            <w:webHidden/>
          </w:rPr>
          <w:instrText xml:space="preserve"> PAGEREF _Toc9074631 \h </w:instrText>
        </w:r>
        <w:r w:rsidR="00AD0BE9" w:rsidRPr="00D67E0A">
          <w:rPr>
            <w:rFonts w:ascii="Times New Roman" w:hAnsi="Times New Roman" w:cs="Times New Roman"/>
            <w:webHidden/>
          </w:rPr>
        </w:r>
        <w:r w:rsidR="00AD0BE9" w:rsidRPr="00D67E0A">
          <w:rPr>
            <w:rFonts w:ascii="Times New Roman" w:hAnsi="Times New Roman" w:cs="Times New Roman"/>
            <w:webHidden/>
          </w:rPr>
          <w:fldChar w:fldCharType="separate"/>
        </w:r>
        <w:r w:rsidR="00BC7E56">
          <w:rPr>
            <w:rFonts w:ascii="Times New Roman" w:hAnsi="Times New Roman" w:cs="Times New Roman"/>
            <w:webHidden/>
          </w:rPr>
          <w:t>54</w:t>
        </w:r>
        <w:r w:rsidR="00AD0BE9" w:rsidRPr="00D67E0A">
          <w:rPr>
            <w:rFonts w:ascii="Times New Roman" w:hAnsi="Times New Roman" w:cs="Times New Roman"/>
            <w:webHidden/>
          </w:rPr>
          <w:fldChar w:fldCharType="end"/>
        </w:r>
      </w:hyperlink>
    </w:p>
    <w:p w:rsidR="00AD0BE9" w:rsidRPr="00D67E0A" w:rsidRDefault="00AE6AC1" w:rsidP="003338E3">
      <w:pPr>
        <w:pStyle w:val="1f5"/>
        <w:tabs>
          <w:tab w:val="left" w:pos="1100"/>
        </w:tabs>
        <w:rPr>
          <w:rFonts w:ascii="Times New Roman" w:hAnsi="Times New Roman" w:cs="Times New Roman"/>
          <w:bCs w:val="0"/>
          <w:iCs w:val="0"/>
          <w:sz w:val="22"/>
          <w:szCs w:val="22"/>
          <w:lang w:val="ru-RU" w:eastAsia="ru-RU" w:bidi="ar-SA"/>
        </w:rPr>
      </w:pPr>
      <w:hyperlink w:anchor="_Toc9074632" w:history="1">
        <w:r w:rsidR="00AD0BE9" w:rsidRPr="00D67E0A">
          <w:rPr>
            <w:rStyle w:val="affff8"/>
            <w:rFonts w:ascii="Times New Roman" w:hAnsi="Times New Roman" w:cs="Times New Roman"/>
          </w:rPr>
          <w:t>5.</w:t>
        </w:r>
        <w:r w:rsidR="00AD0BE9" w:rsidRPr="00D67E0A">
          <w:rPr>
            <w:rFonts w:ascii="Times New Roman" w:hAnsi="Times New Roman" w:cs="Times New Roman"/>
            <w:bCs w:val="0"/>
            <w:iCs w:val="0"/>
            <w:sz w:val="22"/>
            <w:szCs w:val="22"/>
            <w:lang w:val="ru-RU" w:eastAsia="ru-RU" w:bidi="ar-SA"/>
          </w:rPr>
          <w:tab/>
        </w:r>
        <w:r w:rsidR="00AD0BE9" w:rsidRPr="00D67E0A">
          <w:rPr>
            <w:rStyle w:val="affff8"/>
            <w:rFonts w:ascii="Times New Roman" w:hAnsi="Times New Roman" w:cs="Times New Roman"/>
          </w:rPr>
          <w:t>Тепловые нагрузки потребителей тепловой энергии, групп потребителей тепловой энергии</w:t>
        </w:r>
        <w:r w:rsidR="00AD0BE9" w:rsidRPr="00D67E0A">
          <w:rPr>
            <w:rFonts w:ascii="Times New Roman" w:hAnsi="Times New Roman" w:cs="Times New Roman"/>
            <w:webHidden/>
          </w:rPr>
          <w:tab/>
        </w:r>
        <w:r w:rsidR="00AD0BE9" w:rsidRPr="00D67E0A">
          <w:rPr>
            <w:rFonts w:ascii="Times New Roman" w:hAnsi="Times New Roman" w:cs="Times New Roman"/>
            <w:webHidden/>
          </w:rPr>
          <w:fldChar w:fldCharType="begin"/>
        </w:r>
        <w:r w:rsidR="00AD0BE9" w:rsidRPr="00D67E0A">
          <w:rPr>
            <w:rFonts w:ascii="Times New Roman" w:hAnsi="Times New Roman" w:cs="Times New Roman"/>
            <w:webHidden/>
          </w:rPr>
          <w:instrText xml:space="preserve"> PAGEREF _Toc9074632 \h </w:instrText>
        </w:r>
        <w:r w:rsidR="00AD0BE9" w:rsidRPr="00D67E0A">
          <w:rPr>
            <w:rFonts w:ascii="Times New Roman" w:hAnsi="Times New Roman" w:cs="Times New Roman"/>
            <w:webHidden/>
          </w:rPr>
        </w:r>
        <w:r w:rsidR="00AD0BE9" w:rsidRPr="00D67E0A">
          <w:rPr>
            <w:rFonts w:ascii="Times New Roman" w:hAnsi="Times New Roman" w:cs="Times New Roman"/>
            <w:webHidden/>
          </w:rPr>
          <w:fldChar w:fldCharType="separate"/>
        </w:r>
        <w:r w:rsidR="00BC7E56">
          <w:rPr>
            <w:rFonts w:ascii="Times New Roman" w:hAnsi="Times New Roman" w:cs="Times New Roman"/>
            <w:webHidden/>
          </w:rPr>
          <w:t>55</w:t>
        </w:r>
        <w:r w:rsidR="00AD0BE9" w:rsidRPr="00D67E0A">
          <w:rPr>
            <w:rFonts w:ascii="Times New Roman" w:hAnsi="Times New Roman" w:cs="Times New Roman"/>
            <w:webHidden/>
          </w:rPr>
          <w:fldChar w:fldCharType="end"/>
        </w:r>
      </w:hyperlink>
    </w:p>
    <w:p w:rsidR="00AD0BE9" w:rsidRPr="00D67E0A" w:rsidRDefault="00AE6AC1" w:rsidP="003338E3">
      <w:pPr>
        <w:pStyle w:val="2b"/>
        <w:spacing w:line="240" w:lineRule="auto"/>
        <w:jc w:val="both"/>
        <w:rPr>
          <w:rFonts w:ascii="Times New Roman" w:hAnsi="Times New Roman" w:cs="Times New Roman"/>
          <w:bCs w:val="0"/>
          <w:sz w:val="22"/>
          <w:lang w:val="ru-RU" w:eastAsia="ru-RU" w:bidi="ar-SA"/>
        </w:rPr>
      </w:pPr>
      <w:hyperlink w:anchor="_Toc9074633" w:history="1">
        <w:r w:rsidR="00AD0BE9" w:rsidRPr="00D67E0A">
          <w:rPr>
            <w:rStyle w:val="affff8"/>
            <w:rFonts w:ascii="Times New Roman" w:hAnsi="Times New Roman" w:cs="Times New Roman"/>
          </w:rPr>
          <w:t>5.1.</w:t>
        </w:r>
        <w:r w:rsidR="00AD0BE9" w:rsidRPr="00D67E0A">
          <w:rPr>
            <w:rFonts w:ascii="Times New Roman" w:hAnsi="Times New Roman" w:cs="Times New Roman"/>
            <w:bCs w:val="0"/>
            <w:sz w:val="22"/>
            <w:lang w:val="ru-RU" w:eastAsia="ru-RU" w:bidi="ar-SA"/>
          </w:rPr>
          <w:tab/>
        </w:r>
        <w:r w:rsidR="00AD0BE9" w:rsidRPr="00D67E0A">
          <w:rPr>
            <w:rStyle w:val="affff8"/>
            <w:rFonts w:ascii="Times New Roman" w:hAnsi="Times New Roman" w:cs="Times New Roman"/>
          </w:rPr>
          <w:t>Описание значений спроса на тепловую мощность в расчетных элементах территориального деления, в том числе значений тепловых нагрузок потребителей тепловой энергии, групп потребителей тепловой энергии</w:t>
        </w:r>
        <w:r w:rsidR="00AD0BE9" w:rsidRPr="00D67E0A">
          <w:rPr>
            <w:rFonts w:ascii="Times New Roman" w:hAnsi="Times New Roman" w:cs="Times New Roman"/>
            <w:webHidden/>
          </w:rPr>
          <w:tab/>
        </w:r>
        <w:r w:rsidR="00AD0BE9" w:rsidRPr="00D67E0A">
          <w:rPr>
            <w:rFonts w:ascii="Times New Roman" w:hAnsi="Times New Roman" w:cs="Times New Roman"/>
            <w:webHidden/>
          </w:rPr>
          <w:fldChar w:fldCharType="begin"/>
        </w:r>
        <w:r w:rsidR="00AD0BE9" w:rsidRPr="00D67E0A">
          <w:rPr>
            <w:rFonts w:ascii="Times New Roman" w:hAnsi="Times New Roman" w:cs="Times New Roman"/>
            <w:webHidden/>
          </w:rPr>
          <w:instrText xml:space="preserve"> PAGEREF _Toc9074633 \h </w:instrText>
        </w:r>
        <w:r w:rsidR="00AD0BE9" w:rsidRPr="00D67E0A">
          <w:rPr>
            <w:rFonts w:ascii="Times New Roman" w:hAnsi="Times New Roman" w:cs="Times New Roman"/>
            <w:webHidden/>
          </w:rPr>
        </w:r>
        <w:r w:rsidR="00AD0BE9" w:rsidRPr="00D67E0A">
          <w:rPr>
            <w:rFonts w:ascii="Times New Roman" w:hAnsi="Times New Roman" w:cs="Times New Roman"/>
            <w:webHidden/>
          </w:rPr>
          <w:fldChar w:fldCharType="separate"/>
        </w:r>
        <w:r w:rsidR="00BC7E56">
          <w:rPr>
            <w:rFonts w:ascii="Times New Roman" w:hAnsi="Times New Roman" w:cs="Times New Roman"/>
            <w:webHidden/>
          </w:rPr>
          <w:t>55</w:t>
        </w:r>
        <w:r w:rsidR="00AD0BE9" w:rsidRPr="00D67E0A">
          <w:rPr>
            <w:rFonts w:ascii="Times New Roman" w:hAnsi="Times New Roman" w:cs="Times New Roman"/>
            <w:webHidden/>
          </w:rPr>
          <w:fldChar w:fldCharType="end"/>
        </w:r>
      </w:hyperlink>
    </w:p>
    <w:p w:rsidR="00AD0BE9" w:rsidRPr="00D67E0A" w:rsidRDefault="00AE6AC1" w:rsidP="003338E3">
      <w:pPr>
        <w:pStyle w:val="2b"/>
        <w:spacing w:line="240" w:lineRule="auto"/>
        <w:jc w:val="both"/>
        <w:rPr>
          <w:rFonts w:ascii="Times New Roman" w:hAnsi="Times New Roman" w:cs="Times New Roman"/>
          <w:bCs w:val="0"/>
          <w:sz w:val="22"/>
          <w:lang w:val="ru-RU" w:eastAsia="ru-RU" w:bidi="ar-SA"/>
        </w:rPr>
      </w:pPr>
      <w:hyperlink w:anchor="_Toc9074634" w:history="1">
        <w:r w:rsidR="00AD0BE9" w:rsidRPr="00D67E0A">
          <w:rPr>
            <w:rStyle w:val="affff8"/>
            <w:rFonts w:ascii="Times New Roman" w:hAnsi="Times New Roman" w:cs="Times New Roman"/>
          </w:rPr>
          <w:t>5.2.</w:t>
        </w:r>
        <w:r w:rsidR="00AD0BE9" w:rsidRPr="00D67E0A">
          <w:rPr>
            <w:rFonts w:ascii="Times New Roman" w:hAnsi="Times New Roman" w:cs="Times New Roman"/>
            <w:bCs w:val="0"/>
            <w:sz w:val="22"/>
            <w:lang w:val="ru-RU" w:eastAsia="ru-RU" w:bidi="ar-SA"/>
          </w:rPr>
          <w:tab/>
        </w:r>
        <w:r w:rsidR="00AD0BE9" w:rsidRPr="00D67E0A">
          <w:rPr>
            <w:rStyle w:val="affff8"/>
            <w:rFonts w:ascii="Times New Roman" w:hAnsi="Times New Roman" w:cs="Times New Roman"/>
          </w:rPr>
          <w:t>Описание значений расчетных тепловых нагрузок на коллекторах источников тепловой энергии</w:t>
        </w:r>
        <w:r w:rsidR="00AD0BE9" w:rsidRPr="00D67E0A">
          <w:rPr>
            <w:rFonts w:ascii="Times New Roman" w:hAnsi="Times New Roman" w:cs="Times New Roman"/>
            <w:webHidden/>
          </w:rPr>
          <w:tab/>
        </w:r>
        <w:r w:rsidR="00AD0BE9" w:rsidRPr="00D67E0A">
          <w:rPr>
            <w:rFonts w:ascii="Times New Roman" w:hAnsi="Times New Roman" w:cs="Times New Roman"/>
            <w:webHidden/>
          </w:rPr>
          <w:fldChar w:fldCharType="begin"/>
        </w:r>
        <w:r w:rsidR="00AD0BE9" w:rsidRPr="00D67E0A">
          <w:rPr>
            <w:rFonts w:ascii="Times New Roman" w:hAnsi="Times New Roman" w:cs="Times New Roman"/>
            <w:webHidden/>
          </w:rPr>
          <w:instrText xml:space="preserve"> PAGEREF _Toc9074634 \h </w:instrText>
        </w:r>
        <w:r w:rsidR="00AD0BE9" w:rsidRPr="00D67E0A">
          <w:rPr>
            <w:rFonts w:ascii="Times New Roman" w:hAnsi="Times New Roman" w:cs="Times New Roman"/>
            <w:webHidden/>
          </w:rPr>
        </w:r>
        <w:r w:rsidR="00AD0BE9" w:rsidRPr="00D67E0A">
          <w:rPr>
            <w:rFonts w:ascii="Times New Roman" w:hAnsi="Times New Roman" w:cs="Times New Roman"/>
            <w:webHidden/>
          </w:rPr>
          <w:fldChar w:fldCharType="separate"/>
        </w:r>
        <w:r w:rsidR="00BC7E56">
          <w:rPr>
            <w:rFonts w:ascii="Times New Roman" w:hAnsi="Times New Roman" w:cs="Times New Roman"/>
            <w:webHidden/>
          </w:rPr>
          <w:t>67</w:t>
        </w:r>
        <w:r w:rsidR="00AD0BE9" w:rsidRPr="00D67E0A">
          <w:rPr>
            <w:rFonts w:ascii="Times New Roman" w:hAnsi="Times New Roman" w:cs="Times New Roman"/>
            <w:webHidden/>
          </w:rPr>
          <w:fldChar w:fldCharType="end"/>
        </w:r>
      </w:hyperlink>
    </w:p>
    <w:p w:rsidR="00AD0BE9" w:rsidRPr="00D67E0A" w:rsidRDefault="00AE6AC1" w:rsidP="003338E3">
      <w:pPr>
        <w:pStyle w:val="2b"/>
        <w:spacing w:line="240" w:lineRule="auto"/>
        <w:jc w:val="both"/>
        <w:rPr>
          <w:rFonts w:ascii="Times New Roman" w:hAnsi="Times New Roman" w:cs="Times New Roman"/>
          <w:bCs w:val="0"/>
          <w:sz w:val="22"/>
          <w:lang w:val="ru-RU" w:eastAsia="ru-RU" w:bidi="ar-SA"/>
        </w:rPr>
      </w:pPr>
      <w:hyperlink w:anchor="_Toc9074635" w:history="1">
        <w:r w:rsidR="00AD0BE9" w:rsidRPr="00D67E0A">
          <w:rPr>
            <w:rStyle w:val="affff8"/>
            <w:rFonts w:ascii="Times New Roman" w:hAnsi="Times New Roman" w:cs="Times New Roman"/>
          </w:rPr>
          <w:t>5.3.</w:t>
        </w:r>
        <w:r w:rsidR="00AD0BE9" w:rsidRPr="00D67E0A">
          <w:rPr>
            <w:rFonts w:ascii="Times New Roman" w:hAnsi="Times New Roman" w:cs="Times New Roman"/>
            <w:bCs w:val="0"/>
            <w:sz w:val="22"/>
            <w:lang w:val="ru-RU" w:eastAsia="ru-RU" w:bidi="ar-SA"/>
          </w:rPr>
          <w:tab/>
        </w:r>
        <w:r w:rsidR="00AD0BE9" w:rsidRPr="00D67E0A">
          <w:rPr>
            <w:rStyle w:val="affff8"/>
            <w:rFonts w:ascii="Times New Roman" w:hAnsi="Times New Roman" w:cs="Times New Roman"/>
          </w:rPr>
          <w:t>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w:t>
        </w:r>
        <w:r w:rsidR="00AD0BE9" w:rsidRPr="00D67E0A">
          <w:rPr>
            <w:rFonts w:ascii="Times New Roman" w:hAnsi="Times New Roman" w:cs="Times New Roman"/>
            <w:webHidden/>
          </w:rPr>
          <w:tab/>
        </w:r>
        <w:r w:rsidR="00AD0BE9" w:rsidRPr="00D67E0A">
          <w:rPr>
            <w:rFonts w:ascii="Times New Roman" w:hAnsi="Times New Roman" w:cs="Times New Roman"/>
            <w:webHidden/>
          </w:rPr>
          <w:fldChar w:fldCharType="begin"/>
        </w:r>
        <w:r w:rsidR="00AD0BE9" w:rsidRPr="00D67E0A">
          <w:rPr>
            <w:rFonts w:ascii="Times New Roman" w:hAnsi="Times New Roman" w:cs="Times New Roman"/>
            <w:webHidden/>
          </w:rPr>
          <w:instrText xml:space="preserve"> PAGEREF _Toc9074635 \h </w:instrText>
        </w:r>
        <w:r w:rsidR="00AD0BE9" w:rsidRPr="00D67E0A">
          <w:rPr>
            <w:rFonts w:ascii="Times New Roman" w:hAnsi="Times New Roman" w:cs="Times New Roman"/>
            <w:webHidden/>
          </w:rPr>
        </w:r>
        <w:r w:rsidR="00AD0BE9" w:rsidRPr="00D67E0A">
          <w:rPr>
            <w:rFonts w:ascii="Times New Roman" w:hAnsi="Times New Roman" w:cs="Times New Roman"/>
            <w:webHidden/>
          </w:rPr>
          <w:fldChar w:fldCharType="separate"/>
        </w:r>
        <w:r w:rsidR="00BC7E56">
          <w:rPr>
            <w:rFonts w:ascii="Times New Roman" w:hAnsi="Times New Roman" w:cs="Times New Roman"/>
            <w:webHidden/>
          </w:rPr>
          <w:t>68</w:t>
        </w:r>
        <w:r w:rsidR="00AD0BE9" w:rsidRPr="00D67E0A">
          <w:rPr>
            <w:rFonts w:ascii="Times New Roman" w:hAnsi="Times New Roman" w:cs="Times New Roman"/>
            <w:webHidden/>
          </w:rPr>
          <w:fldChar w:fldCharType="end"/>
        </w:r>
      </w:hyperlink>
    </w:p>
    <w:p w:rsidR="00AD0BE9" w:rsidRPr="00D67E0A" w:rsidRDefault="00AE6AC1" w:rsidP="003338E3">
      <w:pPr>
        <w:pStyle w:val="2b"/>
        <w:spacing w:line="240" w:lineRule="auto"/>
        <w:jc w:val="both"/>
        <w:rPr>
          <w:rFonts w:ascii="Times New Roman" w:hAnsi="Times New Roman" w:cs="Times New Roman"/>
          <w:bCs w:val="0"/>
          <w:sz w:val="22"/>
          <w:lang w:val="ru-RU" w:eastAsia="ru-RU" w:bidi="ar-SA"/>
        </w:rPr>
      </w:pPr>
      <w:hyperlink w:anchor="_Toc9074636" w:history="1">
        <w:r w:rsidR="00AD0BE9" w:rsidRPr="00D67E0A">
          <w:rPr>
            <w:rStyle w:val="affff8"/>
            <w:rFonts w:ascii="Times New Roman" w:hAnsi="Times New Roman" w:cs="Times New Roman"/>
          </w:rPr>
          <w:t>5.4.</w:t>
        </w:r>
        <w:r w:rsidR="00AD0BE9" w:rsidRPr="00D67E0A">
          <w:rPr>
            <w:rFonts w:ascii="Times New Roman" w:hAnsi="Times New Roman" w:cs="Times New Roman"/>
            <w:bCs w:val="0"/>
            <w:sz w:val="22"/>
            <w:lang w:val="ru-RU" w:eastAsia="ru-RU" w:bidi="ar-SA"/>
          </w:rPr>
          <w:tab/>
        </w:r>
        <w:r w:rsidR="00AD0BE9" w:rsidRPr="00D67E0A">
          <w:rPr>
            <w:rStyle w:val="affff8"/>
            <w:rFonts w:ascii="Times New Roman" w:hAnsi="Times New Roman" w:cs="Times New Roman"/>
          </w:rPr>
          <w:t>Описание величины потребления тепловой энергии в расчетных элементах территориального деления за отопительный период и за год в целом</w:t>
        </w:r>
        <w:r w:rsidR="00AD0BE9" w:rsidRPr="00D67E0A">
          <w:rPr>
            <w:rFonts w:ascii="Times New Roman" w:hAnsi="Times New Roman" w:cs="Times New Roman"/>
            <w:webHidden/>
          </w:rPr>
          <w:tab/>
        </w:r>
        <w:r w:rsidR="00AD0BE9" w:rsidRPr="00D67E0A">
          <w:rPr>
            <w:rFonts w:ascii="Times New Roman" w:hAnsi="Times New Roman" w:cs="Times New Roman"/>
            <w:webHidden/>
          </w:rPr>
          <w:fldChar w:fldCharType="begin"/>
        </w:r>
        <w:r w:rsidR="00AD0BE9" w:rsidRPr="00D67E0A">
          <w:rPr>
            <w:rFonts w:ascii="Times New Roman" w:hAnsi="Times New Roman" w:cs="Times New Roman"/>
            <w:webHidden/>
          </w:rPr>
          <w:instrText xml:space="preserve"> PAGEREF _Toc9074636 \h </w:instrText>
        </w:r>
        <w:r w:rsidR="00AD0BE9" w:rsidRPr="00D67E0A">
          <w:rPr>
            <w:rFonts w:ascii="Times New Roman" w:hAnsi="Times New Roman" w:cs="Times New Roman"/>
            <w:webHidden/>
          </w:rPr>
        </w:r>
        <w:r w:rsidR="00AD0BE9" w:rsidRPr="00D67E0A">
          <w:rPr>
            <w:rFonts w:ascii="Times New Roman" w:hAnsi="Times New Roman" w:cs="Times New Roman"/>
            <w:webHidden/>
          </w:rPr>
          <w:fldChar w:fldCharType="separate"/>
        </w:r>
        <w:r w:rsidR="00BC7E56">
          <w:rPr>
            <w:rFonts w:ascii="Times New Roman" w:hAnsi="Times New Roman" w:cs="Times New Roman"/>
            <w:webHidden/>
          </w:rPr>
          <w:t>68</w:t>
        </w:r>
        <w:r w:rsidR="00AD0BE9" w:rsidRPr="00D67E0A">
          <w:rPr>
            <w:rFonts w:ascii="Times New Roman" w:hAnsi="Times New Roman" w:cs="Times New Roman"/>
            <w:webHidden/>
          </w:rPr>
          <w:fldChar w:fldCharType="end"/>
        </w:r>
      </w:hyperlink>
    </w:p>
    <w:p w:rsidR="00AD0BE9" w:rsidRPr="00D67E0A" w:rsidRDefault="00AE6AC1" w:rsidP="003338E3">
      <w:pPr>
        <w:pStyle w:val="2b"/>
        <w:spacing w:line="240" w:lineRule="auto"/>
        <w:jc w:val="both"/>
        <w:rPr>
          <w:rFonts w:ascii="Times New Roman" w:hAnsi="Times New Roman" w:cs="Times New Roman"/>
          <w:bCs w:val="0"/>
          <w:sz w:val="22"/>
          <w:lang w:val="ru-RU" w:eastAsia="ru-RU" w:bidi="ar-SA"/>
        </w:rPr>
      </w:pPr>
      <w:hyperlink w:anchor="_Toc9074637" w:history="1">
        <w:r w:rsidR="00AD0BE9" w:rsidRPr="00D67E0A">
          <w:rPr>
            <w:rStyle w:val="affff8"/>
            <w:rFonts w:ascii="Times New Roman" w:hAnsi="Times New Roman" w:cs="Times New Roman"/>
          </w:rPr>
          <w:t>5.5.</w:t>
        </w:r>
        <w:r w:rsidR="00AD0BE9" w:rsidRPr="00D67E0A">
          <w:rPr>
            <w:rFonts w:ascii="Times New Roman" w:hAnsi="Times New Roman" w:cs="Times New Roman"/>
            <w:bCs w:val="0"/>
            <w:sz w:val="22"/>
            <w:lang w:val="ru-RU" w:eastAsia="ru-RU" w:bidi="ar-SA"/>
          </w:rPr>
          <w:tab/>
        </w:r>
        <w:r w:rsidR="00AD0BE9" w:rsidRPr="00D67E0A">
          <w:rPr>
            <w:rStyle w:val="affff8"/>
            <w:rFonts w:ascii="Times New Roman" w:hAnsi="Times New Roman" w:cs="Times New Roman"/>
          </w:rPr>
          <w:t>Описание существующих нормативов потребления тепловой энергии для населения на отопление и горячее водоснабжение</w:t>
        </w:r>
        <w:r w:rsidR="00AD0BE9" w:rsidRPr="00D67E0A">
          <w:rPr>
            <w:rFonts w:ascii="Times New Roman" w:hAnsi="Times New Roman" w:cs="Times New Roman"/>
            <w:webHidden/>
          </w:rPr>
          <w:tab/>
        </w:r>
        <w:r w:rsidR="00AD0BE9" w:rsidRPr="00D67E0A">
          <w:rPr>
            <w:rFonts w:ascii="Times New Roman" w:hAnsi="Times New Roman" w:cs="Times New Roman"/>
            <w:webHidden/>
          </w:rPr>
          <w:fldChar w:fldCharType="begin"/>
        </w:r>
        <w:r w:rsidR="00AD0BE9" w:rsidRPr="00D67E0A">
          <w:rPr>
            <w:rFonts w:ascii="Times New Roman" w:hAnsi="Times New Roman" w:cs="Times New Roman"/>
            <w:webHidden/>
          </w:rPr>
          <w:instrText xml:space="preserve"> PAGEREF _Toc9074637 \h </w:instrText>
        </w:r>
        <w:r w:rsidR="00AD0BE9" w:rsidRPr="00D67E0A">
          <w:rPr>
            <w:rFonts w:ascii="Times New Roman" w:hAnsi="Times New Roman" w:cs="Times New Roman"/>
            <w:webHidden/>
          </w:rPr>
        </w:r>
        <w:r w:rsidR="00AD0BE9" w:rsidRPr="00D67E0A">
          <w:rPr>
            <w:rFonts w:ascii="Times New Roman" w:hAnsi="Times New Roman" w:cs="Times New Roman"/>
            <w:webHidden/>
          </w:rPr>
          <w:fldChar w:fldCharType="separate"/>
        </w:r>
        <w:r w:rsidR="00BC7E56">
          <w:rPr>
            <w:rFonts w:ascii="Times New Roman" w:hAnsi="Times New Roman" w:cs="Times New Roman"/>
            <w:webHidden/>
          </w:rPr>
          <w:t>70</w:t>
        </w:r>
        <w:r w:rsidR="00AD0BE9" w:rsidRPr="00D67E0A">
          <w:rPr>
            <w:rFonts w:ascii="Times New Roman" w:hAnsi="Times New Roman" w:cs="Times New Roman"/>
            <w:webHidden/>
          </w:rPr>
          <w:fldChar w:fldCharType="end"/>
        </w:r>
      </w:hyperlink>
    </w:p>
    <w:p w:rsidR="00AD0BE9" w:rsidRPr="00D67E0A" w:rsidRDefault="00AE6AC1" w:rsidP="003338E3">
      <w:pPr>
        <w:pStyle w:val="2b"/>
        <w:spacing w:line="240" w:lineRule="auto"/>
        <w:jc w:val="both"/>
        <w:rPr>
          <w:rFonts w:ascii="Times New Roman" w:hAnsi="Times New Roman" w:cs="Times New Roman"/>
          <w:bCs w:val="0"/>
          <w:sz w:val="22"/>
          <w:lang w:val="ru-RU" w:eastAsia="ru-RU" w:bidi="ar-SA"/>
        </w:rPr>
      </w:pPr>
      <w:hyperlink w:anchor="_Toc9074638" w:history="1">
        <w:r w:rsidR="00AD0BE9" w:rsidRPr="00D67E0A">
          <w:rPr>
            <w:rStyle w:val="affff8"/>
            <w:rFonts w:ascii="Times New Roman" w:hAnsi="Times New Roman" w:cs="Times New Roman"/>
          </w:rPr>
          <w:t>5.6.</w:t>
        </w:r>
        <w:r w:rsidR="00AD0BE9" w:rsidRPr="00D67E0A">
          <w:rPr>
            <w:rFonts w:ascii="Times New Roman" w:hAnsi="Times New Roman" w:cs="Times New Roman"/>
            <w:bCs w:val="0"/>
            <w:sz w:val="22"/>
            <w:lang w:val="ru-RU" w:eastAsia="ru-RU" w:bidi="ar-SA"/>
          </w:rPr>
          <w:tab/>
        </w:r>
        <w:r w:rsidR="00AD0BE9" w:rsidRPr="00D67E0A">
          <w:rPr>
            <w:rStyle w:val="affff8"/>
            <w:rFonts w:ascii="Times New Roman" w:hAnsi="Times New Roman" w:cs="Times New Roman"/>
          </w:rPr>
          <w:t>Описание сравнения величины договорной и расчетной тепловой нагрузки по зоне действия каждого источника тепловой энергии</w:t>
        </w:r>
        <w:r w:rsidR="00AD0BE9" w:rsidRPr="00D67E0A">
          <w:rPr>
            <w:rFonts w:ascii="Times New Roman" w:hAnsi="Times New Roman" w:cs="Times New Roman"/>
            <w:webHidden/>
          </w:rPr>
          <w:tab/>
        </w:r>
        <w:r w:rsidR="00AD0BE9" w:rsidRPr="00D67E0A">
          <w:rPr>
            <w:rFonts w:ascii="Times New Roman" w:hAnsi="Times New Roman" w:cs="Times New Roman"/>
            <w:webHidden/>
          </w:rPr>
          <w:fldChar w:fldCharType="begin"/>
        </w:r>
        <w:r w:rsidR="00AD0BE9" w:rsidRPr="00D67E0A">
          <w:rPr>
            <w:rFonts w:ascii="Times New Roman" w:hAnsi="Times New Roman" w:cs="Times New Roman"/>
            <w:webHidden/>
          </w:rPr>
          <w:instrText xml:space="preserve"> PAGEREF _Toc9074638 \h </w:instrText>
        </w:r>
        <w:r w:rsidR="00AD0BE9" w:rsidRPr="00D67E0A">
          <w:rPr>
            <w:rFonts w:ascii="Times New Roman" w:hAnsi="Times New Roman" w:cs="Times New Roman"/>
            <w:webHidden/>
          </w:rPr>
        </w:r>
        <w:r w:rsidR="00AD0BE9" w:rsidRPr="00D67E0A">
          <w:rPr>
            <w:rFonts w:ascii="Times New Roman" w:hAnsi="Times New Roman" w:cs="Times New Roman"/>
            <w:webHidden/>
          </w:rPr>
          <w:fldChar w:fldCharType="separate"/>
        </w:r>
        <w:r w:rsidR="00BC7E56">
          <w:rPr>
            <w:rFonts w:ascii="Times New Roman" w:hAnsi="Times New Roman" w:cs="Times New Roman"/>
            <w:webHidden/>
          </w:rPr>
          <w:t>72</w:t>
        </w:r>
        <w:r w:rsidR="00AD0BE9" w:rsidRPr="00D67E0A">
          <w:rPr>
            <w:rFonts w:ascii="Times New Roman" w:hAnsi="Times New Roman" w:cs="Times New Roman"/>
            <w:webHidden/>
          </w:rPr>
          <w:fldChar w:fldCharType="end"/>
        </w:r>
      </w:hyperlink>
    </w:p>
    <w:p w:rsidR="00AD0BE9" w:rsidRPr="00D67E0A" w:rsidRDefault="00AE6AC1" w:rsidP="003338E3">
      <w:pPr>
        <w:pStyle w:val="1f5"/>
        <w:tabs>
          <w:tab w:val="left" w:pos="1100"/>
        </w:tabs>
        <w:rPr>
          <w:rFonts w:ascii="Times New Roman" w:hAnsi="Times New Roman" w:cs="Times New Roman"/>
          <w:bCs w:val="0"/>
          <w:iCs w:val="0"/>
          <w:sz w:val="22"/>
          <w:szCs w:val="22"/>
          <w:lang w:val="ru-RU" w:eastAsia="ru-RU" w:bidi="ar-SA"/>
        </w:rPr>
      </w:pPr>
      <w:hyperlink w:anchor="_Toc9074639" w:history="1">
        <w:r w:rsidR="00AD0BE9" w:rsidRPr="00D67E0A">
          <w:rPr>
            <w:rStyle w:val="affff8"/>
            <w:rFonts w:ascii="Times New Roman" w:hAnsi="Times New Roman" w:cs="Times New Roman"/>
          </w:rPr>
          <w:t>6.</w:t>
        </w:r>
        <w:r w:rsidR="00AD0BE9" w:rsidRPr="00D67E0A">
          <w:rPr>
            <w:rFonts w:ascii="Times New Roman" w:hAnsi="Times New Roman" w:cs="Times New Roman"/>
            <w:bCs w:val="0"/>
            <w:iCs w:val="0"/>
            <w:sz w:val="22"/>
            <w:szCs w:val="22"/>
            <w:lang w:val="ru-RU" w:eastAsia="ru-RU" w:bidi="ar-SA"/>
          </w:rPr>
          <w:tab/>
        </w:r>
        <w:r w:rsidR="00AD0BE9" w:rsidRPr="00D67E0A">
          <w:rPr>
            <w:rStyle w:val="affff8"/>
            <w:rFonts w:ascii="Times New Roman" w:hAnsi="Times New Roman" w:cs="Times New Roman"/>
          </w:rPr>
          <w:t>Балансы тепловой мощности и тепловой нагрузки</w:t>
        </w:r>
        <w:r w:rsidR="00AD0BE9" w:rsidRPr="00D67E0A">
          <w:rPr>
            <w:rFonts w:ascii="Times New Roman" w:hAnsi="Times New Roman" w:cs="Times New Roman"/>
            <w:webHidden/>
          </w:rPr>
          <w:tab/>
        </w:r>
        <w:r w:rsidR="00AD0BE9" w:rsidRPr="00D67E0A">
          <w:rPr>
            <w:rFonts w:ascii="Times New Roman" w:hAnsi="Times New Roman" w:cs="Times New Roman"/>
            <w:webHidden/>
          </w:rPr>
          <w:fldChar w:fldCharType="begin"/>
        </w:r>
        <w:r w:rsidR="00AD0BE9" w:rsidRPr="00D67E0A">
          <w:rPr>
            <w:rFonts w:ascii="Times New Roman" w:hAnsi="Times New Roman" w:cs="Times New Roman"/>
            <w:webHidden/>
          </w:rPr>
          <w:instrText xml:space="preserve"> PAGEREF _Toc9074639 \h </w:instrText>
        </w:r>
        <w:r w:rsidR="00AD0BE9" w:rsidRPr="00D67E0A">
          <w:rPr>
            <w:rFonts w:ascii="Times New Roman" w:hAnsi="Times New Roman" w:cs="Times New Roman"/>
            <w:webHidden/>
          </w:rPr>
        </w:r>
        <w:r w:rsidR="00AD0BE9" w:rsidRPr="00D67E0A">
          <w:rPr>
            <w:rFonts w:ascii="Times New Roman" w:hAnsi="Times New Roman" w:cs="Times New Roman"/>
            <w:webHidden/>
          </w:rPr>
          <w:fldChar w:fldCharType="separate"/>
        </w:r>
        <w:r w:rsidR="00BC7E56">
          <w:rPr>
            <w:rFonts w:ascii="Times New Roman" w:hAnsi="Times New Roman" w:cs="Times New Roman"/>
            <w:webHidden/>
          </w:rPr>
          <w:t>73</w:t>
        </w:r>
        <w:r w:rsidR="00AD0BE9" w:rsidRPr="00D67E0A">
          <w:rPr>
            <w:rFonts w:ascii="Times New Roman" w:hAnsi="Times New Roman" w:cs="Times New Roman"/>
            <w:webHidden/>
          </w:rPr>
          <w:fldChar w:fldCharType="end"/>
        </w:r>
      </w:hyperlink>
    </w:p>
    <w:p w:rsidR="00AD0BE9" w:rsidRPr="00D67E0A" w:rsidRDefault="00AE6AC1" w:rsidP="003338E3">
      <w:pPr>
        <w:pStyle w:val="2b"/>
        <w:spacing w:line="240" w:lineRule="auto"/>
        <w:jc w:val="both"/>
        <w:rPr>
          <w:rFonts w:ascii="Times New Roman" w:hAnsi="Times New Roman" w:cs="Times New Roman"/>
          <w:bCs w:val="0"/>
          <w:sz w:val="22"/>
          <w:lang w:val="ru-RU" w:eastAsia="ru-RU" w:bidi="ar-SA"/>
        </w:rPr>
      </w:pPr>
      <w:hyperlink w:anchor="_Toc9074640" w:history="1">
        <w:r w:rsidR="00AD0BE9" w:rsidRPr="00D67E0A">
          <w:rPr>
            <w:rStyle w:val="affff8"/>
            <w:rFonts w:ascii="Times New Roman" w:hAnsi="Times New Roman" w:cs="Times New Roman"/>
          </w:rPr>
          <w:t>6.1.</w:t>
        </w:r>
        <w:r w:rsidR="00AD0BE9" w:rsidRPr="00D67E0A">
          <w:rPr>
            <w:rFonts w:ascii="Times New Roman" w:hAnsi="Times New Roman" w:cs="Times New Roman"/>
            <w:bCs w:val="0"/>
            <w:sz w:val="22"/>
            <w:lang w:val="ru-RU" w:eastAsia="ru-RU" w:bidi="ar-SA"/>
          </w:rPr>
          <w:tab/>
        </w:r>
        <w:r w:rsidR="00AD0BE9" w:rsidRPr="00D67E0A">
          <w:rPr>
            <w:rStyle w:val="affff8"/>
            <w:rFonts w:ascii="Times New Roman" w:hAnsi="Times New Roman" w:cs="Times New Roman"/>
          </w:rPr>
          <w:t>описание балансов установленной, располагаемой тепловой мощности и тепловой мощности нетто, потерь тепловой мощности в тепловых сетях и расчетной тепловой нагрузки по каждому источнику тепловой энергии, а в ценовых зонах теплоснабжения - по каждой системе теплоснабжения</w:t>
        </w:r>
        <w:r w:rsidR="00AD0BE9" w:rsidRPr="00D67E0A">
          <w:rPr>
            <w:rFonts w:ascii="Times New Roman" w:hAnsi="Times New Roman" w:cs="Times New Roman"/>
            <w:webHidden/>
          </w:rPr>
          <w:tab/>
        </w:r>
        <w:r w:rsidR="00AD0BE9" w:rsidRPr="00D67E0A">
          <w:rPr>
            <w:rFonts w:ascii="Times New Roman" w:hAnsi="Times New Roman" w:cs="Times New Roman"/>
            <w:webHidden/>
          </w:rPr>
          <w:fldChar w:fldCharType="begin"/>
        </w:r>
        <w:r w:rsidR="00AD0BE9" w:rsidRPr="00D67E0A">
          <w:rPr>
            <w:rFonts w:ascii="Times New Roman" w:hAnsi="Times New Roman" w:cs="Times New Roman"/>
            <w:webHidden/>
          </w:rPr>
          <w:instrText xml:space="preserve"> PAGEREF _Toc9074640 \h </w:instrText>
        </w:r>
        <w:r w:rsidR="00AD0BE9" w:rsidRPr="00D67E0A">
          <w:rPr>
            <w:rFonts w:ascii="Times New Roman" w:hAnsi="Times New Roman" w:cs="Times New Roman"/>
            <w:webHidden/>
          </w:rPr>
        </w:r>
        <w:r w:rsidR="00AD0BE9" w:rsidRPr="00D67E0A">
          <w:rPr>
            <w:rFonts w:ascii="Times New Roman" w:hAnsi="Times New Roman" w:cs="Times New Roman"/>
            <w:webHidden/>
          </w:rPr>
          <w:fldChar w:fldCharType="separate"/>
        </w:r>
        <w:r w:rsidR="00BC7E56">
          <w:rPr>
            <w:rFonts w:ascii="Times New Roman" w:hAnsi="Times New Roman" w:cs="Times New Roman"/>
            <w:webHidden/>
          </w:rPr>
          <w:t>73</w:t>
        </w:r>
        <w:r w:rsidR="00AD0BE9" w:rsidRPr="00D67E0A">
          <w:rPr>
            <w:rFonts w:ascii="Times New Roman" w:hAnsi="Times New Roman" w:cs="Times New Roman"/>
            <w:webHidden/>
          </w:rPr>
          <w:fldChar w:fldCharType="end"/>
        </w:r>
      </w:hyperlink>
    </w:p>
    <w:p w:rsidR="00AD0BE9" w:rsidRPr="00D67E0A" w:rsidRDefault="00AE6AC1" w:rsidP="003338E3">
      <w:pPr>
        <w:pStyle w:val="2b"/>
        <w:spacing w:line="240" w:lineRule="auto"/>
        <w:jc w:val="both"/>
        <w:rPr>
          <w:rFonts w:ascii="Times New Roman" w:hAnsi="Times New Roman" w:cs="Times New Roman"/>
          <w:bCs w:val="0"/>
          <w:sz w:val="22"/>
          <w:lang w:val="ru-RU" w:eastAsia="ru-RU" w:bidi="ar-SA"/>
        </w:rPr>
      </w:pPr>
      <w:hyperlink w:anchor="_Toc9074641" w:history="1">
        <w:r w:rsidR="00AD0BE9" w:rsidRPr="00D67E0A">
          <w:rPr>
            <w:rStyle w:val="affff8"/>
            <w:rFonts w:ascii="Times New Roman" w:hAnsi="Times New Roman" w:cs="Times New Roman"/>
          </w:rPr>
          <w:t>6.2.</w:t>
        </w:r>
        <w:r w:rsidR="00AD0BE9" w:rsidRPr="00D67E0A">
          <w:rPr>
            <w:rFonts w:ascii="Times New Roman" w:hAnsi="Times New Roman" w:cs="Times New Roman"/>
            <w:bCs w:val="0"/>
            <w:sz w:val="22"/>
            <w:lang w:val="ru-RU" w:eastAsia="ru-RU" w:bidi="ar-SA"/>
          </w:rPr>
          <w:tab/>
        </w:r>
        <w:r w:rsidR="00AD0BE9" w:rsidRPr="00D67E0A">
          <w:rPr>
            <w:rStyle w:val="affff8"/>
            <w:rFonts w:ascii="Times New Roman" w:hAnsi="Times New Roman" w:cs="Times New Roman"/>
          </w:rPr>
          <w:t>Описание резервов и дефицитов тепловой мощности нетто по каждому источнику тепловой энергии, а в ценовых зонах теплоснабжения - по каждой системе теплоснабжения</w:t>
        </w:r>
        <w:r w:rsidR="00AD0BE9" w:rsidRPr="00D67E0A">
          <w:rPr>
            <w:rFonts w:ascii="Times New Roman" w:hAnsi="Times New Roman" w:cs="Times New Roman"/>
            <w:webHidden/>
          </w:rPr>
          <w:tab/>
        </w:r>
        <w:r w:rsidR="00AD0BE9" w:rsidRPr="00D67E0A">
          <w:rPr>
            <w:rFonts w:ascii="Times New Roman" w:hAnsi="Times New Roman" w:cs="Times New Roman"/>
            <w:webHidden/>
          </w:rPr>
          <w:fldChar w:fldCharType="begin"/>
        </w:r>
        <w:r w:rsidR="00AD0BE9" w:rsidRPr="00D67E0A">
          <w:rPr>
            <w:rFonts w:ascii="Times New Roman" w:hAnsi="Times New Roman" w:cs="Times New Roman"/>
            <w:webHidden/>
          </w:rPr>
          <w:instrText xml:space="preserve"> PAGEREF _Toc9074641 \h </w:instrText>
        </w:r>
        <w:r w:rsidR="00AD0BE9" w:rsidRPr="00D67E0A">
          <w:rPr>
            <w:rFonts w:ascii="Times New Roman" w:hAnsi="Times New Roman" w:cs="Times New Roman"/>
            <w:webHidden/>
          </w:rPr>
        </w:r>
        <w:r w:rsidR="00AD0BE9" w:rsidRPr="00D67E0A">
          <w:rPr>
            <w:rFonts w:ascii="Times New Roman" w:hAnsi="Times New Roman" w:cs="Times New Roman"/>
            <w:webHidden/>
          </w:rPr>
          <w:fldChar w:fldCharType="separate"/>
        </w:r>
        <w:r w:rsidR="00BC7E56">
          <w:rPr>
            <w:rFonts w:ascii="Times New Roman" w:hAnsi="Times New Roman" w:cs="Times New Roman"/>
            <w:webHidden/>
          </w:rPr>
          <w:t>75</w:t>
        </w:r>
        <w:r w:rsidR="00AD0BE9" w:rsidRPr="00D67E0A">
          <w:rPr>
            <w:rFonts w:ascii="Times New Roman" w:hAnsi="Times New Roman" w:cs="Times New Roman"/>
            <w:webHidden/>
          </w:rPr>
          <w:fldChar w:fldCharType="end"/>
        </w:r>
      </w:hyperlink>
    </w:p>
    <w:p w:rsidR="00AD0BE9" w:rsidRPr="00D67E0A" w:rsidRDefault="00AE6AC1" w:rsidP="003338E3">
      <w:pPr>
        <w:pStyle w:val="2b"/>
        <w:spacing w:line="240" w:lineRule="auto"/>
        <w:jc w:val="both"/>
        <w:rPr>
          <w:rFonts w:ascii="Times New Roman" w:hAnsi="Times New Roman" w:cs="Times New Roman"/>
          <w:bCs w:val="0"/>
          <w:sz w:val="22"/>
          <w:lang w:val="ru-RU" w:eastAsia="ru-RU" w:bidi="ar-SA"/>
        </w:rPr>
      </w:pPr>
      <w:hyperlink w:anchor="_Toc9074642" w:history="1">
        <w:r w:rsidR="00AD0BE9" w:rsidRPr="00D67E0A">
          <w:rPr>
            <w:rStyle w:val="affff8"/>
            <w:rFonts w:ascii="Times New Roman" w:hAnsi="Times New Roman" w:cs="Times New Roman"/>
          </w:rPr>
          <w:t>6.3.</w:t>
        </w:r>
        <w:r w:rsidR="00AD0BE9" w:rsidRPr="00D67E0A">
          <w:rPr>
            <w:rFonts w:ascii="Times New Roman" w:hAnsi="Times New Roman" w:cs="Times New Roman"/>
            <w:bCs w:val="0"/>
            <w:sz w:val="22"/>
            <w:lang w:val="ru-RU" w:eastAsia="ru-RU" w:bidi="ar-SA"/>
          </w:rPr>
          <w:tab/>
        </w:r>
        <w:r w:rsidR="00AD0BE9" w:rsidRPr="00D67E0A">
          <w:rPr>
            <w:rStyle w:val="affff8"/>
            <w:rFonts w:ascii="Times New Roman" w:hAnsi="Times New Roman" w:cs="Times New Roman"/>
          </w:rPr>
          <w:t>Описание гидравлических режимов, обеспечивающих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тепловой энергии к потребителю</w:t>
        </w:r>
        <w:r w:rsidR="00AD0BE9" w:rsidRPr="00D67E0A">
          <w:rPr>
            <w:rFonts w:ascii="Times New Roman" w:hAnsi="Times New Roman" w:cs="Times New Roman"/>
            <w:webHidden/>
          </w:rPr>
          <w:tab/>
        </w:r>
        <w:r w:rsidR="00AD0BE9" w:rsidRPr="00D67E0A">
          <w:rPr>
            <w:rFonts w:ascii="Times New Roman" w:hAnsi="Times New Roman" w:cs="Times New Roman"/>
            <w:webHidden/>
          </w:rPr>
          <w:fldChar w:fldCharType="begin"/>
        </w:r>
        <w:r w:rsidR="00AD0BE9" w:rsidRPr="00D67E0A">
          <w:rPr>
            <w:rFonts w:ascii="Times New Roman" w:hAnsi="Times New Roman" w:cs="Times New Roman"/>
            <w:webHidden/>
          </w:rPr>
          <w:instrText xml:space="preserve"> PAGEREF _Toc9074642 \h </w:instrText>
        </w:r>
        <w:r w:rsidR="00AD0BE9" w:rsidRPr="00D67E0A">
          <w:rPr>
            <w:rFonts w:ascii="Times New Roman" w:hAnsi="Times New Roman" w:cs="Times New Roman"/>
            <w:webHidden/>
          </w:rPr>
        </w:r>
        <w:r w:rsidR="00AD0BE9" w:rsidRPr="00D67E0A">
          <w:rPr>
            <w:rFonts w:ascii="Times New Roman" w:hAnsi="Times New Roman" w:cs="Times New Roman"/>
            <w:webHidden/>
          </w:rPr>
          <w:fldChar w:fldCharType="separate"/>
        </w:r>
        <w:r w:rsidR="00BC7E56">
          <w:rPr>
            <w:rFonts w:ascii="Times New Roman" w:hAnsi="Times New Roman" w:cs="Times New Roman"/>
            <w:webHidden/>
          </w:rPr>
          <w:t>75</w:t>
        </w:r>
        <w:r w:rsidR="00AD0BE9" w:rsidRPr="00D67E0A">
          <w:rPr>
            <w:rFonts w:ascii="Times New Roman" w:hAnsi="Times New Roman" w:cs="Times New Roman"/>
            <w:webHidden/>
          </w:rPr>
          <w:fldChar w:fldCharType="end"/>
        </w:r>
      </w:hyperlink>
    </w:p>
    <w:p w:rsidR="00AD0BE9" w:rsidRPr="00D67E0A" w:rsidRDefault="00AE6AC1" w:rsidP="003338E3">
      <w:pPr>
        <w:pStyle w:val="2b"/>
        <w:spacing w:line="240" w:lineRule="auto"/>
        <w:jc w:val="both"/>
        <w:rPr>
          <w:rFonts w:ascii="Times New Roman" w:hAnsi="Times New Roman" w:cs="Times New Roman"/>
          <w:bCs w:val="0"/>
          <w:sz w:val="22"/>
          <w:lang w:val="ru-RU" w:eastAsia="ru-RU" w:bidi="ar-SA"/>
        </w:rPr>
      </w:pPr>
      <w:hyperlink w:anchor="_Toc9074643" w:history="1">
        <w:r w:rsidR="00AD0BE9" w:rsidRPr="00D67E0A">
          <w:rPr>
            <w:rStyle w:val="affff8"/>
            <w:rFonts w:ascii="Times New Roman" w:hAnsi="Times New Roman" w:cs="Times New Roman"/>
          </w:rPr>
          <w:t>6.4.</w:t>
        </w:r>
        <w:r w:rsidR="00AD0BE9" w:rsidRPr="00D67E0A">
          <w:rPr>
            <w:rFonts w:ascii="Times New Roman" w:hAnsi="Times New Roman" w:cs="Times New Roman"/>
            <w:bCs w:val="0"/>
            <w:sz w:val="22"/>
            <w:lang w:val="ru-RU" w:eastAsia="ru-RU" w:bidi="ar-SA"/>
          </w:rPr>
          <w:tab/>
        </w:r>
        <w:r w:rsidR="00AD0BE9" w:rsidRPr="00D67E0A">
          <w:rPr>
            <w:rStyle w:val="affff8"/>
            <w:rFonts w:ascii="Times New Roman" w:hAnsi="Times New Roman" w:cs="Times New Roman"/>
          </w:rPr>
          <w:t>Описание причины возникновения дефицитов тепловой мощности и последствий влияния дефицитов на качество теплоснабжения</w:t>
        </w:r>
        <w:r w:rsidR="00AD0BE9" w:rsidRPr="00D67E0A">
          <w:rPr>
            <w:rFonts w:ascii="Times New Roman" w:hAnsi="Times New Roman" w:cs="Times New Roman"/>
            <w:webHidden/>
          </w:rPr>
          <w:tab/>
        </w:r>
        <w:r w:rsidR="00AD0BE9" w:rsidRPr="00D67E0A">
          <w:rPr>
            <w:rFonts w:ascii="Times New Roman" w:hAnsi="Times New Roman" w:cs="Times New Roman"/>
            <w:webHidden/>
          </w:rPr>
          <w:fldChar w:fldCharType="begin"/>
        </w:r>
        <w:r w:rsidR="00AD0BE9" w:rsidRPr="00D67E0A">
          <w:rPr>
            <w:rFonts w:ascii="Times New Roman" w:hAnsi="Times New Roman" w:cs="Times New Roman"/>
            <w:webHidden/>
          </w:rPr>
          <w:instrText xml:space="preserve"> PAGEREF _Toc9074643 \h </w:instrText>
        </w:r>
        <w:r w:rsidR="00AD0BE9" w:rsidRPr="00D67E0A">
          <w:rPr>
            <w:rFonts w:ascii="Times New Roman" w:hAnsi="Times New Roman" w:cs="Times New Roman"/>
            <w:webHidden/>
          </w:rPr>
        </w:r>
        <w:r w:rsidR="00AD0BE9" w:rsidRPr="00D67E0A">
          <w:rPr>
            <w:rFonts w:ascii="Times New Roman" w:hAnsi="Times New Roman" w:cs="Times New Roman"/>
            <w:webHidden/>
          </w:rPr>
          <w:fldChar w:fldCharType="separate"/>
        </w:r>
        <w:r w:rsidR="00BC7E56">
          <w:rPr>
            <w:rFonts w:ascii="Times New Roman" w:hAnsi="Times New Roman" w:cs="Times New Roman"/>
            <w:webHidden/>
          </w:rPr>
          <w:t>77</w:t>
        </w:r>
        <w:r w:rsidR="00AD0BE9" w:rsidRPr="00D67E0A">
          <w:rPr>
            <w:rFonts w:ascii="Times New Roman" w:hAnsi="Times New Roman" w:cs="Times New Roman"/>
            <w:webHidden/>
          </w:rPr>
          <w:fldChar w:fldCharType="end"/>
        </w:r>
      </w:hyperlink>
    </w:p>
    <w:p w:rsidR="00AD0BE9" w:rsidRPr="00D67E0A" w:rsidRDefault="00AE6AC1" w:rsidP="003338E3">
      <w:pPr>
        <w:pStyle w:val="2b"/>
        <w:spacing w:line="240" w:lineRule="auto"/>
        <w:jc w:val="both"/>
        <w:rPr>
          <w:rFonts w:ascii="Times New Roman" w:hAnsi="Times New Roman" w:cs="Times New Roman"/>
          <w:bCs w:val="0"/>
          <w:sz w:val="22"/>
          <w:lang w:val="ru-RU" w:eastAsia="ru-RU" w:bidi="ar-SA"/>
        </w:rPr>
      </w:pPr>
      <w:hyperlink w:anchor="_Toc9074644" w:history="1">
        <w:r w:rsidR="00AD0BE9" w:rsidRPr="00D67E0A">
          <w:rPr>
            <w:rStyle w:val="affff8"/>
            <w:rFonts w:ascii="Times New Roman" w:hAnsi="Times New Roman" w:cs="Times New Roman"/>
          </w:rPr>
          <w:t>6.5.</w:t>
        </w:r>
        <w:r w:rsidR="00AD0BE9" w:rsidRPr="00D67E0A">
          <w:rPr>
            <w:rFonts w:ascii="Times New Roman" w:hAnsi="Times New Roman" w:cs="Times New Roman"/>
            <w:bCs w:val="0"/>
            <w:sz w:val="22"/>
            <w:lang w:val="ru-RU" w:eastAsia="ru-RU" w:bidi="ar-SA"/>
          </w:rPr>
          <w:tab/>
        </w:r>
        <w:r w:rsidR="00AD0BE9" w:rsidRPr="00D67E0A">
          <w:rPr>
            <w:rStyle w:val="affff8"/>
            <w:rFonts w:ascii="Times New Roman" w:hAnsi="Times New Roman" w:cs="Times New Roman"/>
          </w:rPr>
          <w:t>Описание резервов тепловой мощности «нетто» источников тепловой энергии и возможностей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w:t>
        </w:r>
        <w:r w:rsidR="00AD0BE9" w:rsidRPr="00D67E0A">
          <w:rPr>
            <w:rFonts w:ascii="Times New Roman" w:hAnsi="Times New Roman" w:cs="Times New Roman"/>
            <w:webHidden/>
          </w:rPr>
          <w:tab/>
        </w:r>
        <w:r w:rsidR="00AD0BE9" w:rsidRPr="00D67E0A">
          <w:rPr>
            <w:rFonts w:ascii="Times New Roman" w:hAnsi="Times New Roman" w:cs="Times New Roman"/>
            <w:webHidden/>
          </w:rPr>
          <w:fldChar w:fldCharType="begin"/>
        </w:r>
        <w:r w:rsidR="00AD0BE9" w:rsidRPr="00D67E0A">
          <w:rPr>
            <w:rFonts w:ascii="Times New Roman" w:hAnsi="Times New Roman" w:cs="Times New Roman"/>
            <w:webHidden/>
          </w:rPr>
          <w:instrText xml:space="preserve"> PAGEREF _Toc9074644 \h </w:instrText>
        </w:r>
        <w:r w:rsidR="00AD0BE9" w:rsidRPr="00D67E0A">
          <w:rPr>
            <w:rFonts w:ascii="Times New Roman" w:hAnsi="Times New Roman" w:cs="Times New Roman"/>
            <w:webHidden/>
          </w:rPr>
        </w:r>
        <w:r w:rsidR="00AD0BE9" w:rsidRPr="00D67E0A">
          <w:rPr>
            <w:rFonts w:ascii="Times New Roman" w:hAnsi="Times New Roman" w:cs="Times New Roman"/>
            <w:webHidden/>
          </w:rPr>
          <w:fldChar w:fldCharType="separate"/>
        </w:r>
        <w:r w:rsidR="00BC7E56">
          <w:rPr>
            <w:rFonts w:ascii="Times New Roman" w:hAnsi="Times New Roman" w:cs="Times New Roman"/>
            <w:webHidden/>
          </w:rPr>
          <w:t>77</w:t>
        </w:r>
        <w:r w:rsidR="00AD0BE9" w:rsidRPr="00D67E0A">
          <w:rPr>
            <w:rFonts w:ascii="Times New Roman" w:hAnsi="Times New Roman" w:cs="Times New Roman"/>
            <w:webHidden/>
          </w:rPr>
          <w:fldChar w:fldCharType="end"/>
        </w:r>
      </w:hyperlink>
    </w:p>
    <w:p w:rsidR="00AD0BE9" w:rsidRPr="00D67E0A" w:rsidRDefault="00AE6AC1" w:rsidP="003338E3">
      <w:pPr>
        <w:pStyle w:val="1f5"/>
        <w:tabs>
          <w:tab w:val="left" w:pos="1100"/>
        </w:tabs>
        <w:rPr>
          <w:rFonts w:ascii="Times New Roman" w:hAnsi="Times New Roman" w:cs="Times New Roman"/>
          <w:bCs w:val="0"/>
          <w:iCs w:val="0"/>
          <w:sz w:val="22"/>
          <w:szCs w:val="22"/>
          <w:lang w:val="ru-RU" w:eastAsia="ru-RU" w:bidi="ar-SA"/>
        </w:rPr>
      </w:pPr>
      <w:hyperlink w:anchor="_Toc9074645" w:history="1">
        <w:r w:rsidR="00AD0BE9" w:rsidRPr="00D67E0A">
          <w:rPr>
            <w:rStyle w:val="affff8"/>
            <w:rFonts w:ascii="Times New Roman" w:hAnsi="Times New Roman" w:cs="Times New Roman"/>
          </w:rPr>
          <w:t>7.</w:t>
        </w:r>
        <w:r w:rsidR="00AD0BE9" w:rsidRPr="00D67E0A">
          <w:rPr>
            <w:rFonts w:ascii="Times New Roman" w:hAnsi="Times New Roman" w:cs="Times New Roman"/>
            <w:bCs w:val="0"/>
            <w:iCs w:val="0"/>
            <w:sz w:val="22"/>
            <w:szCs w:val="22"/>
            <w:lang w:val="ru-RU" w:eastAsia="ru-RU" w:bidi="ar-SA"/>
          </w:rPr>
          <w:tab/>
        </w:r>
        <w:r w:rsidR="00AD0BE9" w:rsidRPr="00D67E0A">
          <w:rPr>
            <w:rStyle w:val="affff8"/>
            <w:rFonts w:ascii="Times New Roman" w:hAnsi="Times New Roman" w:cs="Times New Roman"/>
          </w:rPr>
          <w:t>Балансы теплоносителя</w:t>
        </w:r>
        <w:r w:rsidR="00AD0BE9" w:rsidRPr="00D67E0A">
          <w:rPr>
            <w:rFonts w:ascii="Times New Roman" w:hAnsi="Times New Roman" w:cs="Times New Roman"/>
            <w:webHidden/>
          </w:rPr>
          <w:tab/>
        </w:r>
        <w:r w:rsidR="00AD0BE9" w:rsidRPr="00D67E0A">
          <w:rPr>
            <w:rFonts w:ascii="Times New Roman" w:hAnsi="Times New Roman" w:cs="Times New Roman"/>
            <w:webHidden/>
          </w:rPr>
          <w:fldChar w:fldCharType="begin"/>
        </w:r>
        <w:r w:rsidR="00AD0BE9" w:rsidRPr="00D67E0A">
          <w:rPr>
            <w:rFonts w:ascii="Times New Roman" w:hAnsi="Times New Roman" w:cs="Times New Roman"/>
            <w:webHidden/>
          </w:rPr>
          <w:instrText xml:space="preserve"> PAGEREF _Toc9074645 \h </w:instrText>
        </w:r>
        <w:r w:rsidR="00AD0BE9" w:rsidRPr="00D67E0A">
          <w:rPr>
            <w:rFonts w:ascii="Times New Roman" w:hAnsi="Times New Roman" w:cs="Times New Roman"/>
            <w:webHidden/>
          </w:rPr>
        </w:r>
        <w:r w:rsidR="00AD0BE9" w:rsidRPr="00D67E0A">
          <w:rPr>
            <w:rFonts w:ascii="Times New Roman" w:hAnsi="Times New Roman" w:cs="Times New Roman"/>
            <w:webHidden/>
          </w:rPr>
          <w:fldChar w:fldCharType="separate"/>
        </w:r>
        <w:r w:rsidR="00BC7E56">
          <w:rPr>
            <w:rFonts w:ascii="Times New Roman" w:hAnsi="Times New Roman" w:cs="Times New Roman"/>
            <w:webHidden/>
          </w:rPr>
          <w:t>78</w:t>
        </w:r>
        <w:r w:rsidR="00AD0BE9" w:rsidRPr="00D67E0A">
          <w:rPr>
            <w:rFonts w:ascii="Times New Roman" w:hAnsi="Times New Roman" w:cs="Times New Roman"/>
            <w:webHidden/>
          </w:rPr>
          <w:fldChar w:fldCharType="end"/>
        </w:r>
      </w:hyperlink>
    </w:p>
    <w:p w:rsidR="00AD0BE9" w:rsidRPr="00D67E0A" w:rsidRDefault="00AE6AC1" w:rsidP="003338E3">
      <w:pPr>
        <w:pStyle w:val="2b"/>
        <w:spacing w:line="240" w:lineRule="auto"/>
        <w:jc w:val="both"/>
        <w:rPr>
          <w:rFonts w:ascii="Times New Roman" w:hAnsi="Times New Roman" w:cs="Times New Roman"/>
          <w:bCs w:val="0"/>
          <w:sz w:val="22"/>
          <w:lang w:val="ru-RU" w:eastAsia="ru-RU" w:bidi="ar-SA"/>
        </w:rPr>
      </w:pPr>
      <w:hyperlink w:anchor="_Toc9074646" w:history="1">
        <w:r w:rsidR="00AD0BE9" w:rsidRPr="00D67E0A">
          <w:rPr>
            <w:rStyle w:val="affff8"/>
            <w:rFonts w:ascii="Times New Roman" w:hAnsi="Times New Roman" w:cs="Times New Roman"/>
          </w:rPr>
          <w:t>7.1.</w:t>
        </w:r>
        <w:r w:rsidR="00AD0BE9" w:rsidRPr="00D67E0A">
          <w:rPr>
            <w:rFonts w:ascii="Times New Roman" w:hAnsi="Times New Roman" w:cs="Times New Roman"/>
            <w:bCs w:val="0"/>
            <w:sz w:val="22"/>
            <w:lang w:val="ru-RU" w:eastAsia="ru-RU" w:bidi="ar-SA"/>
          </w:rPr>
          <w:tab/>
        </w:r>
        <w:r w:rsidR="00AD0BE9" w:rsidRPr="00D67E0A">
          <w:rPr>
            <w:rStyle w:val="affff8"/>
            <w:rFonts w:ascii="Times New Roman" w:hAnsi="Times New Roman" w:cs="Times New Roman"/>
          </w:rPr>
          <w:t>Описание утвержденных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r w:rsidR="00AD0BE9" w:rsidRPr="00D67E0A">
          <w:rPr>
            <w:rFonts w:ascii="Times New Roman" w:hAnsi="Times New Roman" w:cs="Times New Roman"/>
            <w:webHidden/>
          </w:rPr>
          <w:tab/>
        </w:r>
        <w:r w:rsidR="00AD0BE9" w:rsidRPr="00D67E0A">
          <w:rPr>
            <w:rFonts w:ascii="Times New Roman" w:hAnsi="Times New Roman" w:cs="Times New Roman"/>
            <w:webHidden/>
          </w:rPr>
          <w:fldChar w:fldCharType="begin"/>
        </w:r>
        <w:r w:rsidR="00AD0BE9" w:rsidRPr="00D67E0A">
          <w:rPr>
            <w:rFonts w:ascii="Times New Roman" w:hAnsi="Times New Roman" w:cs="Times New Roman"/>
            <w:webHidden/>
          </w:rPr>
          <w:instrText xml:space="preserve"> PAGEREF _Toc9074646 \h </w:instrText>
        </w:r>
        <w:r w:rsidR="00AD0BE9" w:rsidRPr="00D67E0A">
          <w:rPr>
            <w:rFonts w:ascii="Times New Roman" w:hAnsi="Times New Roman" w:cs="Times New Roman"/>
            <w:webHidden/>
          </w:rPr>
        </w:r>
        <w:r w:rsidR="00AD0BE9" w:rsidRPr="00D67E0A">
          <w:rPr>
            <w:rFonts w:ascii="Times New Roman" w:hAnsi="Times New Roman" w:cs="Times New Roman"/>
            <w:webHidden/>
          </w:rPr>
          <w:fldChar w:fldCharType="separate"/>
        </w:r>
        <w:r w:rsidR="00BC7E56">
          <w:rPr>
            <w:rFonts w:ascii="Times New Roman" w:hAnsi="Times New Roman" w:cs="Times New Roman"/>
            <w:webHidden/>
          </w:rPr>
          <w:t>78</w:t>
        </w:r>
        <w:r w:rsidR="00AD0BE9" w:rsidRPr="00D67E0A">
          <w:rPr>
            <w:rFonts w:ascii="Times New Roman" w:hAnsi="Times New Roman" w:cs="Times New Roman"/>
            <w:webHidden/>
          </w:rPr>
          <w:fldChar w:fldCharType="end"/>
        </w:r>
      </w:hyperlink>
    </w:p>
    <w:p w:rsidR="00AD0BE9" w:rsidRPr="00D67E0A" w:rsidRDefault="00AE6AC1" w:rsidP="003338E3">
      <w:pPr>
        <w:pStyle w:val="2b"/>
        <w:spacing w:line="240" w:lineRule="auto"/>
        <w:jc w:val="both"/>
        <w:rPr>
          <w:rFonts w:ascii="Times New Roman" w:hAnsi="Times New Roman" w:cs="Times New Roman"/>
          <w:bCs w:val="0"/>
          <w:sz w:val="22"/>
          <w:lang w:val="ru-RU" w:eastAsia="ru-RU" w:bidi="ar-SA"/>
        </w:rPr>
      </w:pPr>
      <w:hyperlink w:anchor="_Toc9074647" w:history="1">
        <w:r w:rsidR="00AD0BE9" w:rsidRPr="00D67E0A">
          <w:rPr>
            <w:rStyle w:val="affff8"/>
            <w:rFonts w:ascii="Times New Roman" w:hAnsi="Times New Roman" w:cs="Times New Roman"/>
          </w:rPr>
          <w:t>7.2.</w:t>
        </w:r>
        <w:r w:rsidR="00AD0BE9" w:rsidRPr="00D67E0A">
          <w:rPr>
            <w:rFonts w:ascii="Times New Roman" w:hAnsi="Times New Roman" w:cs="Times New Roman"/>
            <w:bCs w:val="0"/>
            <w:sz w:val="22"/>
            <w:lang w:val="ru-RU" w:eastAsia="ru-RU" w:bidi="ar-SA"/>
          </w:rPr>
          <w:tab/>
        </w:r>
        <w:r w:rsidR="00AD0BE9" w:rsidRPr="00D67E0A">
          <w:rPr>
            <w:rStyle w:val="affff8"/>
            <w:rFonts w:ascii="Times New Roman" w:hAnsi="Times New Roman" w:cs="Times New Roman"/>
          </w:rPr>
          <w:t>Описание утвержденных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r w:rsidR="00AD0BE9" w:rsidRPr="00D67E0A">
          <w:rPr>
            <w:rFonts w:ascii="Times New Roman" w:hAnsi="Times New Roman" w:cs="Times New Roman"/>
            <w:webHidden/>
          </w:rPr>
          <w:tab/>
        </w:r>
        <w:r w:rsidR="00AD0BE9" w:rsidRPr="00D67E0A">
          <w:rPr>
            <w:rFonts w:ascii="Times New Roman" w:hAnsi="Times New Roman" w:cs="Times New Roman"/>
            <w:webHidden/>
          </w:rPr>
          <w:fldChar w:fldCharType="begin"/>
        </w:r>
        <w:r w:rsidR="00AD0BE9" w:rsidRPr="00D67E0A">
          <w:rPr>
            <w:rFonts w:ascii="Times New Roman" w:hAnsi="Times New Roman" w:cs="Times New Roman"/>
            <w:webHidden/>
          </w:rPr>
          <w:instrText xml:space="preserve"> PAGEREF _Toc9074647 \h </w:instrText>
        </w:r>
        <w:r w:rsidR="00AD0BE9" w:rsidRPr="00D67E0A">
          <w:rPr>
            <w:rFonts w:ascii="Times New Roman" w:hAnsi="Times New Roman" w:cs="Times New Roman"/>
            <w:webHidden/>
          </w:rPr>
        </w:r>
        <w:r w:rsidR="00AD0BE9" w:rsidRPr="00D67E0A">
          <w:rPr>
            <w:rFonts w:ascii="Times New Roman" w:hAnsi="Times New Roman" w:cs="Times New Roman"/>
            <w:webHidden/>
          </w:rPr>
          <w:fldChar w:fldCharType="separate"/>
        </w:r>
        <w:r w:rsidR="00BC7E56">
          <w:rPr>
            <w:rFonts w:ascii="Times New Roman" w:hAnsi="Times New Roman" w:cs="Times New Roman"/>
            <w:webHidden/>
          </w:rPr>
          <w:t>81</w:t>
        </w:r>
        <w:r w:rsidR="00AD0BE9" w:rsidRPr="00D67E0A">
          <w:rPr>
            <w:rFonts w:ascii="Times New Roman" w:hAnsi="Times New Roman" w:cs="Times New Roman"/>
            <w:webHidden/>
          </w:rPr>
          <w:fldChar w:fldCharType="end"/>
        </w:r>
      </w:hyperlink>
    </w:p>
    <w:p w:rsidR="00AD0BE9" w:rsidRPr="00D67E0A" w:rsidRDefault="00AE6AC1" w:rsidP="003338E3">
      <w:pPr>
        <w:pStyle w:val="1f5"/>
        <w:tabs>
          <w:tab w:val="left" w:pos="1100"/>
        </w:tabs>
        <w:rPr>
          <w:rFonts w:ascii="Times New Roman" w:hAnsi="Times New Roman" w:cs="Times New Roman"/>
          <w:bCs w:val="0"/>
          <w:iCs w:val="0"/>
          <w:sz w:val="22"/>
          <w:szCs w:val="22"/>
          <w:lang w:val="ru-RU" w:eastAsia="ru-RU" w:bidi="ar-SA"/>
        </w:rPr>
      </w:pPr>
      <w:hyperlink w:anchor="_Toc9074648" w:history="1">
        <w:r w:rsidR="00AD0BE9" w:rsidRPr="00D67E0A">
          <w:rPr>
            <w:rStyle w:val="affff8"/>
            <w:rFonts w:ascii="Times New Roman" w:hAnsi="Times New Roman" w:cs="Times New Roman"/>
          </w:rPr>
          <w:t>8.</w:t>
        </w:r>
        <w:r w:rsidR="00AD0BE9" w:rsidRPr="00D67E0A">
          <w:rPr>
            <w:rFonts w:ascii="Times New Roman" w:hAnsi="Times New Roman" w:cs="Times New Roman"/>
            <w:bCs w:val="0"/>
            <w:iCs w:val="0"/>
            <w:sz w:val="22"/>
            <w:szCs w:val="22"/>
            <w:lang w:val="ru-RU" w:eastAsia="ru-RU" w:bidi="ar-SA"/>
          </w:rPr>
          <w:tab/>
        </w:r>
        <w:r w:rsidR="00AD0BE9" w:rsidRPr="00D67E0A">
          <w:rPr>
            <w:rStyle w:val="affff8"/>
            <w:rFonts w:ascii="Times New Roman" w:hAnsi="Times New Roman" w:cs="Times New Roman"/>
          </w:rPr>
          <w:t>Топливные балансы источников тепловой энергии и система обеспечения топливом</w:t>
        </w:r>
        <w:r w:rsidR="00253828" w:rsidRPr="00D67E0A">
          <w:rPr>
            <w:rStyle w:val="affff8"/>
            <w:rFonts w:ascii="Times New Roman" w:hAnsi="Times New Roman" w:cs="Times New Roman"/>
          </w:rPr>
          <w:tab/>
        </w:r>
        <w:r w:rsidR="00AD0BE9" w:rsidRPr="00D67E0A">
          <w:rPr>
            <w:rFonts w:ascii="Times New Roman" w:hAnsi="Times New Roman" w:cs="Times New Roman"/>
            <w:webHidden/>
          </w:rPr>
          <w:tab/>
        </w:r>
        <w:r w:rsidR="00AD0BE9" w:rsidRPr="00D67E0A">
          <w:rPr>
            <w:rFonts w:ascii="Times New Roman" w:hAnsi="Times New Roman" w:cs="Times New Roman"/>
            <w:webHidden/>
          </w:rPr>
          <w:fldChar w:fldCharType="begin"/>
        </w:r>
        <w:r w:rsidR="00AD0BE9" w:rsidRPr="00D67E0A">
          <w:rPr>
            <w:rFonts w:ascii="Times New Roman" w:hAnsi="Times New Roman" w:cs="Times New Roman"/>
            <w:webHidden/>
          </w:rPr>
          <w:instrText xml:space="preserve"> PAGEREF _Toc9074648 \h </w:instrText>
        </w:r>
        <w:r w:rsidR="00AD0BE9" w:rsidRPr="00D67E0A">
          <w:rPr>
            <w:rFonts w:ascii="Times New Roman" w:hAnsi="Times New Roman" w:cs="Times New Roman"/>
            <w:webHidden/>
          </w:rPr>
        </w:r>
        <w:r w:rsidR="00AD0BE9" w:rsidRPr="00D67E0A">
          <w:rPr>
            <w:rFonts w:ascii="Times New Roman" w:hAnsi="Times New Roman" w:cs="Times New Roman"/>
            <w:webHidden/>
          </w:rPr>
          <w:fldChar w:fldCharType="separate"/>
        </w:r>
        <w:r w:rsidR="00BC7E56">
          <w:rPr>
            <w:rFonts w:ascii="Times New Roman" w:hAnsi="Times New Roman" w:cs="Times New Roman"/>
            <w:webHidden/>
          </w:rPr>
          <w:t>83</w:t>
        </w:r>
        <w:r w:rsidR="00AD0BE9" w:rsidRPr="00D67E0A">
          <w:rPr>
            <w:rFonts w:ascii="Times New Roman" w:hAnsi="Times New Roman" w:cs="Times New Roman"/>
            <w:webHidden/>
          </w:rPr>
          <w:fldChar w:fldCharType="end"/>
        </w:r>
      </w:hyperlink>
    </w:p>
    <w:p w:rsidR="00AD0BE9" w:rsidRPr="00D67E0A" w:rsidRDefault="00AE6AC1" w:rsidP="003338E3">
      <w:pPr>
        <w:pStyle w:val="2b"/>
        <w:spacing w:line="240" w:lineRule="auto"/>
        <w:jc w:val="both"/>
        <w:rPr>
          <w:rFonts w:ascii="Times New Roman" w:hAnsi="Times New Roman" w:cs="Times New Roman"/>
          <w:bCs w:val="0"/>
          <w:sz w:val="22"/>
          <w:lang w:val="ru-RU" w:eastAsia="ru-RU" w:bidi="ar-SA"/>
        </w:rPr>
      </w:pPr>
      <w:hyperlink w:anchor="_Toc9074649" w:history="1">
        <w:r w:rsidR="00AD0BE9" w:rsidRPr="00D67E0A">
          <w:rPr>
            <w:rStyle w:val="affff8"/>
            <w:rFonts w:ascii="Times New Roman" w:hAnsi="Times New Roman" w:cs="Times New Roman"/>
          </w:rPr>
          <w:t>8.1.</w:t>
        </w:r>
        <w:r w:rsidR="00AD0BE9" w:rsidRPr="00D67E0A">
          <w:rPr>
            <w:rFonts w:ascii="Times New Roman" w:hAnsi="Times New Roman" w:cs="Times New Roman"/>
            <w:bCs w:val="0"/>
            <w:sz w:val="22"/>
            <w:lang w:val="ru-RU" w:eastAsia="ru-RU" w:bidi="ar-SA"/>
          </w:rPr>
          <w:tab/>
        </w:r>
        <w:r w:rsidR="00AD0BE9" w:rsidRPr="00D67E0A">
          <w:rPr>
            <w:rStyle w:val="affff8"/>
            <w:rFonts w:ascii="Times New Roman" w:hAnsi="Times New Roman" w:cs="Times New Roman"/>
          </w:rPr>
          <w:t>Описание видов и количества используемого основного топлива</w:t>
        </w:r>
        <w:r w:rsidR="00AD0BE9" w:rsidRPr="00D67E0A">
          <w:rPr>
            <w:rFonts w:ascii="Times New Roman" w:hAnsi="Times New Roman" w:cs="Times New Roman"/>
            <w:webHidden/>
          </w:rPr>
          <w:tab/>
        </w:r>
        <w:r w:rsidR="00AD0BE9" w:rsidRPr="00D67E0A">
          <w:rPr>
            <w:rFonts w:ascii="Times New Roman" w:hAnsi="Times New Roman" w:cs="Times New Roman"/>
            <w:webHidden/>
          </w:rPr>
          <w:fldChar w:fldCharType="begin"/>
        </w:r>
        <w:r w:rsidR="00AD0BE9" w:rsidRPr="00D67E0A">
          <w:rPr>
            <w:rFonts w:ascii="Times New Roman" w:hAnsi="Times New Roman" w:cs="Times New Roman"/>
            <w:webHidden/>
          </w:rPr>
          <w:instrText xml:space="preserve"> PAGEREF _Toc9074649 \h </w:instrText>
        </w:r>
        <w:r w:rsidR="00AD0BE9" w:rsidRPr="00D67E0A">
          <w:rPr>
            <w:rFonts w:ascii="Times New Roman" w:hAnsi="Times New Roman" w:cs="Times New Roman"/>
            <w:webHidden/>
          </w:rPr>
        </w:r>
        <w:r w:rsidR="00AD0BE9" w:rsidRPr="00D67E0A">
          <w:rPr>
            <w:rFonts w:ascii="Times New Roman" w:hAnsi="Times New Roman" w:cs="Times New Roman"/>
            <w:webHidden/>
          </w:rPr>
          <w:fldChar w:fldCharType="separate"/>
        </w:r>
        <w:r w:rsidR="00BC7E56">
          <w:rPr>
            <w:rFonts w:ascii="Times New Roman" w:hAnsi="Times New Roman" w:cs="Times New Roman"/>
            <w:webHidden/>
          </w:rPr>
          <w:t>83</w:t>
        </w:r>
        <w:r w:rsidR="00AD0BE9" w:rsidRPr="00D67E0A">
          <w:rPr>
            <w:rFonts w:ascii="Times New Roman" w:hAnsi="Times New Roman" w:cs="Times New Roman"/>
            <w:webHidden/>
          </w:rPr>
          <w:fldChar w:fldCharType="end"/>
        </w:r>
      </w:hyperlink>
    </w:p>
    <w:p w:rsidR="00AD0BE9" w:rsidRPr="00D67E0A" w:rsidRDefault="00AE6AC1" w:rsidP="003338E3">
      <w:pPr>
        <w:pStyle w:val="2b"/>
        <w:spacing w:line="240" w:lineRule="auto"/>
        <w:jc w:val="both"/>
        <w:rPr>
          <w:rFonts w:ascii="Times New Roman" w:hAnsi="Times New Roman" w:cs="Times New Roman"/>
          <w:bCs w:val="0"/>
          <w:sz w:val="22"/>
          <w:lang w:val="ru-RU" w:eastAsia="ru-RU" w:bidi="ar-SA"/>
        </w:rPr>
      </w:pPr>
      <w:hyperlink w:anchor="_Toc9074650" w:history="1">
        <w:r w:rsidR="00AD0BE9" w:rsidRPr="00D67E0A">
          <w:rPr>
            <w:rStyle w:val="affff8"/>
            <w:rFonts w:ascii="Times New Roman" w:hAnsi="Times New Roman" w:cs="Times New Roman"/>
          </w:rPr>
          <w:t>8.2.</w:t>
        </w:r>
        <w:r w:rsidR="00AD0BE9" w:rsidRPr="00D67E0A">
          <w:rPr>
            <w:rFonts w:ascii="Times New Roman" w:hAnsi="Times New Roman" w:cs="Times New Roman"/>
            <w:bCs w:val="0"/>
            <w:sz w:val="22"/>
            <w:lang w:val="ru-RU" w:eastAsia="ru-RU" w:bidi="ar-SA"/>
          </w:rPr>
          <w:tab/>
        </w:r>
        <w:r w:rsidR="00AD0BE9" w:rsidRPr="00D67E0A">
          <w:rPr>
            <w:rStyle w:val="affff8"/>
            <w:rFonts w:ascii="Times New Roman" w:hAnsi="Times New Roman" w:cs="Times New Roman"/>
          </w:rPr>
          <w:t>Описание видов резервного и аварийного топлива и возможности их обеспечения в соответствии с нормативными требованиями</w:t>
        </w:r>
        <w:r w:rsidR="00AD0BE9" w:rsidRPr="00D67E0A">
          <w:rPr>
            <w:rFonts w:ascii="Times New Roman" w:hAnsi="Times New Roman" w:cs="Times New Roman"/>
            <w:webHidden/>
          </w:rPr>
          <w:tab/>
        </w:r>
        <w:r w:rsidR="00AD0BE9" w:rsidRPr="00D67E0A">
          <w:rPr>
            <w:rFonts w:ascii="Times New Roman" w:hAnsi="Times New Roman" w:cs="Times New Roman"/>
            <w:webHidden/>
          </w:rPr>
          <w:fldChar w:fldCharType="begin"/>
        </w:r>
        <w:r w:rsidR="00AD0BE9" w:rsidRPr="00D67E0A">
          <w:rPr>
            <w:rFonts w:ascii="Times New Roman" w:hAnsi="Times New Roman" w:cs="Times New Roman"/>
            <w:webHidden/>
          </w:rPr>
          <w:instrText xml:space="preserve"> PAGEREF _Toc9074650 \h </w:instrText>
        </w:r>
        <w:r w:rsidR="00AD0BE9" w:rsidRPr="00D67E0A">
          <w:rPr>
            <w:rFonts w:ascii="Times New Roman" w:hAnsi="Times New Roman" w:cs="Times New Roman"/>
            <w:webHidden/>
          </w:rPr>
        </w:r>
        <w:r w:rsidR="00AD0BE9" w:rsidRPr="00D67E0A">
          <w:rPr>
            <w:rFonts w:ascii="Times New Roman" w:hAnsi="Times New Roman" w:cs="Times New Roman"/>
            <w:webHidden/>
          </w:rPr>
          <w:fldChar w:fldCharType="separate"/>
        </w:r>
        <w:r w:rsidR="00BC7E56">
          <w:rPr>
            <w:rFonts w:ascii="Times New Roman" w:hAnsi="Times New Roman" w:cs="Times New Roman"/>
            <w:webHidden/>
          </w:rPr>
          <w:t>84</w:t>
        </w:r>
        <w:r w:rsidR="00AD0BE9" w:rsidRPr="00D67E0A">
          <w:rPr>
            <w:rFonts w:ascii="Times New Roman" w:hAnsi="Times New Roman" w:cs="Times New Roman"/>
            <w:webHidden/>
          </w:rPr>
          <w:fldChar w:fldCharType="end"/>
        </w:r>
      </w:hyperlink>
    </w:p>
    <w:p w:rsidR="00AD0BE9" w:rsidRPr="00D67E0A" w:rsidRDefault="00AE6AC1" w:rsidP="003338E3">
      <w:pPr>
        <w:pStyle w:val="2b"/>
        <w:spacing w:line="240" w:lineRule="auto"/>
        <w:jc w:val="both"/>
        <w:rPr>
          <w:rFonts w:ascii="Times New Roman" w:hAnsi="Times New Roman" w:cs="Times New Roman"/>
          <w:bCs w:val="0"/>
          <w:sz w:val="22"/>
          <w:lang w:val="ru-RU" w:eastAsia="ru-RU" w:bidi="ar-SA"/>
        </w:rPr>
      </w:pPr>
      <w:hyperlink w:anchor="_Toc9074651" w:history="1">
        <w:r w:rsidR="00AD0BE9" w:rsidRPr="00D67E0A">
          <w:rPr>
            <w:rStyle w:val="affff8"/>
            <w:rFonts w:ascii="Times New Roman" w:hAnsi="Times New Roman" w:cs="Times New Roman"/>
          </w:rPr>
          <w:t>8.3.</w:t>
        </w:r>
        <w:r w:rsidR="00AD0BE9" w:rsidRPr="00D67E0A">
          <w:rPr>
            <w:rFonts w:ascii="Times New Roman" w:hAnsi="Times New Roman" w:cs="Times New Roman"/>
            <w:bCs w:val="0"/>
            <w:sz w:val="22"/>
            <w:lang w:val="ru-RU" w:eastAsia="ru-RU" w:bidi="ar-SA"/>
          </w:rPr>
          <w:tab/>
        </w:r>
        <w:r w:rsidR="00AD0BE9" w:rsidRPr="00D67E0A">
          <w:rPr>
            <w:rStyle w:val="affff8"/>
            <w:rFonts w:ascii="Times New Roman" w:hAnsi="Times New Roman" w:cs="Times New Roman"/>
          </w:rPr>
          <w:t>Описание особенностей характеристик топлив в зависимости от мест поставки</w:t>
        </w:r>
        <w:r w:rsidR="00AD0BE9" w:rsidRPr="00D67E0A">
          <w:rPr>
            <w:rFonts w:ascii="Times New Roman" w:hAnsi="Times New Roman" w:cs="Times New Roman"/>
            <w:webHidden/>
          </w:rPr>
          <w:tab/>
        </w:r>
        <w:r w:rsidR="00AD0BE9" w:rsidRPr="00D67E0A">
          <w:rPr>
            <w:rFonts w:ascii="Times New Roman" w:hAnsi="Times New Roman" w:cs="Times New Roman"/>
            <w:webHidden/>
          </w:rPr>
          <w:fldChar w:fldCharType="begin"/>
        </w:r>
        <w:r w:rsidR="00AD0BE9" w:rsidRPr="00D67E0A">
          <w:rPr>
            <w:rFonts w:ascii="Times New Roman" w:hAnsi="Times New Roman" w:cs="Times New Roman"/>
            <w:webHidden/>
          </w:rPr>
          <w:instrText xml:space="preserve"> PAGEREF _Toc9074651 \h </w:instrText>
        </w:r>
        <w:r w:rsidR="00AD0BE9" w:rsidRPr="00D67E0A">
          <w:rPr>
            <w:rFonts w:ascii="Times New Roman" w:hAnsi="Times New Roman" w:cs="Times New Roman"/>
            <w:webHidden/>
          </w:rPr>
        </w:r>
        <w:r w:rsidR="00AD0BE9" w:rsidRPr="00D67E0A">
          <w:rPr>
            <w:rFonts w:ascii="Times New Roman" w:hAnsi="Times New Roman" w:cs="Times New Roman"/>
            <w:webHidden/>
          </w:rPr>
          <w:fldChar w:fldCharType="separate"/>
        </w:r>
        <w:r w:rsidR="00BC7E56">
          <w:rPr>
            <w:rFonts w:ascii="Times New Roman" w:hAnsi="Times New Roman" w:cs="Times New Roman"/>
            <w:webHidden/>
          </w:rPr>
          <w:t>85</w:t>
        </w:r>
        <w:r w:rsidR="00AD0BE9" w:rsidRPr="00D67E0A">
          <w:rPr>
            <w:rFonts w:ascii="Times New Roman" w:hAnsi="Times New Roman" w:cs="Times New Roman"/>
            <w:webHidden/>
          </w:rPr>
          <w:fldChar w:fldCharType="end"/>
        </w:r>
      </w:hyperlink>
    </w:p>
    <w:p w:rsidR="00AD0BE9" w:rsidRPr="00D67E0A" w:rsidRDefault="00AE6AC1" w:rsidP="003338E3">
      <w:pPr>
        <w:pStyle w:val="2b"/>
        <w:spacing w:line="240" w:lineRule="auto"/>
        <w:jc w:val="both"/>
        <w:rPr>
          <w:rFonts w:ascii="Times New Roman" w:hAnsi="Times New Roman" w:cs="Times New Roman"/>
          <w:bCs w:val="0"/>
          <w:sz w:val="22"/>
          <w:lang w:val="ru-RU" w:eastAsia="ru-RU" w:bidi="ar-SA"/>
        </w:rPr>
      </w:pPr>
      <w:hyperlink w:anchor="_Toc9074652" w:history="1">
        <w:r w:rsidR="00AD0BE9" w:rsidRPr="00D67E0A">
          <w:rPr>
            <w:rStyle w:val="affff8"/>
            <w:rFonts w:ascii="Times New Roman" w:hAnsi="Times New Roman" w:cs="Times New Roman"/>
          </w:rPr>
          <w:t>8.4.</w:t>
        </w:r>
        <w:r w:rsidR="00AD0BE9" w:rsidRPr="00D67E0A">
          <w:rPr>
            <w:rFonts w:ascii="Times New Roman" w:hAnsi="Times New Roman" w:cs="Times New Roman"/>
            <w:bCs w:val="0"/>
            <w:sz w:val="22"/>
            <w:lang w:val="ru-RU" w:eastAsia="ru-RU" w:bidi="ar-SA"/>
          </w:rPr>
          <w:tab/>
        </w:r>
        <w:r w:rsidR="00AD0BE9" w:rsidRPr="00D67E0A">
          <w:rPr>
            <w:rStyle w:val="affff8"/>
            <w:rFonts w:ascii="Times New Roman" w:hAnsi="Times New Roman" w:cs="Times New Roman"/>
          </w:rPr>
          <w:t>Описание использования местных видов топлива, анализ поставки топлива в периоды расчетных температур наружного воздуха</w:t>
        </w:r>
        <w:r w:rsidR="00AD0BE9" w:rsidRPr="00D67E0A">
          <w:rPr>
            <w:rFonts w:ascii="Times New Roman" w:hAnsi="Times New Roman" w:cs="Times New Roman"/>
            <w:webHidden/>
          </w:rPr>
          <w:tab/>
        </w:r>
        <w:r w:rsidR="00AD0BE9" w:rsidRPr="00D67E0A">
          <w:rPr>
            <w:rFonts w:ascii="Times New Roman" w:hAnsi="Times New Roman" w:cs="Times New Roman"/>
            <w:webHidden/>
          </w:rPr>
          <w:fldChar w:fldCharType="begin"/>
        </w:r>
        <w:r w:rsidR="00AD0BE9" w:rsidRPr="00D67E0A">
          <w:rPr>
            <w:rFonts w:ascii="Times New Roman" w:hAnsi="Times New Roman" w:cs="Times New Roman"/>
            <w:webHidden/>
          </w:rPr>
          <w:instrText xml:space="preserve"> PAGEREF _Toc9074652 \h </w:instrText>
        </w:r>
        <w:r w:rsidR="00AD0BE9" w:rsidRPr="00D67E0A">
          <w:rPr>
            <w:rFonts w:ascii="Times New Roman" w:hAnsi="Times New Roman" w:cs="Times New Roman"/>
            <w:webHidden/>
          </w:rPr>
        </w:r>
        <w:r w:rsidR="00AD0BE9" w:rsidRPr="00D67E0A">
          <w:rPr>
            <w:rFonts w:ascii="Times New Roman" w:hAnsi="Times New Roman" w:cs="Times New Roman"/>
            <w:webHidden/>
          </w:rPr>
          <w:fldChar w:fldCharType="separate"/>
        </w:r>
        <w:r w:rsidR="00BC7E56">
          <w:rPr>
            <w:rFonts w:ascii="Times New Roman" w:hAnsi="Times New Roman" w:cs="Times New Roman"/>
            <w:webHidden/>
          </w:rPr>
          <w:t>86</w:t>
        </w:r>
        <w:r w:rsidR="00AD0BE9" w:rsidRPr="00D67E0A">
          <w:rPr>
            <w:rFonts w:ascii="Times New Roman" w:hAnsi="Times New Roman" w:cs="Times New Roman"/>
            <w:webHidden/>
          </w:rPr>
          <w:fldChar w:fldCharType="end"/>
        </w:r>
      </w:hyperlink>
    </w:p>
    <w:p w:rsidR="00AD0BE9" w:rsidRPr="00D67E0A" w:rsidRDefault="00AE6AC1" w:rsidP="003338E3">
      <w:pPr>
        <w:pStyle w:val="2b"/>
        <w:spacing w:line="240" w:lineRule="auto"/>
        <w:jc w:val="both"/>
        <w:rPr>
          <w:rFonts w:ascii="Times New Roman" w:hAnsi="Times New Roman" w:cs="Times New Roman"/>
          <w:bCs w:val="0"/>
          <w:sz w:val="22"/>
          <w:lang w:val="ru-RU" w:eastAsia="ru-RU" w:bidi="ar-SA"/>
        </w:rPr>
      </w:pPr>
      <w:hyperlink w:anchor="_Toc9074653" w:history="1">
        <w:r w:rsidR="00AD0BE9" w:rsidRPr="00D67E0A">
          <w:rPr>
            <w:rStyle w:val="affff8"/>
            <w:rFonts w:ascii="Times New Roman" w:hAnsi="Times New Roman" w:cs="Times New Roman"/>
            <w:lang w:eastAsia="ru-RU"/>
          </w:rPr>
          <w:t>8.5.</w:t>
        </w:r>
        <w:r w:rsidR="00AD0BE9" w:rsidRPr="00D67E0A">
          <w:rPr>
            <w:rFonts w:ascii="Times New Roman" w:hAnsi="Times New Roman" w:cs="Times New Roman"/>
            <w:bCs w:val="0"/>
            <w:sz w:val="22"/>
            <w:lang w:val="ru-RU" w:eastAsia="ru-RU" w:bidi="ar-SA"/>
          </w:rPr>
          <w:tab/>
        </w:r>
        <w:r w:rsidR="00AD0BE9" w:rsidRPr="00D67E0A">
          <w:rPr>
            <w:rStyle w:val="affff8"/>
            <w:rFonts w:ascii="Times New Roman" w:hAnsi="Times New Roman" w:cs="Times New Roman"/>
            <w:lang w:eastAsia="ru-RU"/>
          </w:rPr>
          <w:t xml:space="preserve">Описание видов топлива (в случае, если топливом </w:t>
        </w:r>
        <w:r w:rsidR="001C16FC" w:rsidRPr="00D67E0A">
          <w:rPr>
            <w:rStyle w:val="affff8"/>
            <w:rFonts w:ascii="Times New Roman" w:hAnsi="Times New Roman" w:cs="Times New Roman"/>
            <w:lang w:eastAsia="ru-RU"/>
          </w:rPr>
          <w:t xml:space="preserve">является </w:t>
        </w:r>
        <w:r w:rsidR="00DE213D">
          <w:rPr>
            <w:rStyle w:val="affff8"/>
            <w:rFonts w:ascii="Times New Roman" w:hAnsi="Times New Roman" w:cs="Times New Roman"/>
            <w:lang w:eastAsia="ru-RU"/>
          </w:rPr>
          <w:t>Природный газ</w:t>
        </w:r>
        <w:r w:rsidR="00AD0BE9" w:rsidRPr="00D67E0A">
          <w:rPr>
            <w:rStyle w:val="affff8"/>
            <w:rFonts w:ascii="Times New Roman" w:hAnsi="Times New Roman" w:cs="Times New Roman"/>
            <w:lang w:eastAsia="ru-RU"/>
          </w:rPr>
          <w:t xml:space="preserve">, - вид ископаемого </w:t>
        </w:r>
        <w:r w:rsidR="00C17D07" w:rsidRPr="00D67E0A">
          <w:rPr>
            <w:rStyle w:val="affff8"/>
            <w:rFonts w:ascii="Times New Roman" w:hAnsi="Times New Roman" w:cs="Times New Roman"/>
            <w:lang w:eastAsia="ru-RU"/>
          </w:rPr>
          <w:t xml:space="preserve"> </w:t>
        </w:r>
        <w:r w:rsidR="00DE213D">
          <w:rPr>
            <w:rStyle w:val="affff8"/>
            <w:rFonts w:ascii="Times New Roman" w:hAnsi="Times New Roman" w:cs="Times New Roman"/>
            <w:lang w:eastAsia="ru-RU"/>
          </w:rPr>
          <w:t>Природного газа</w:t>
        </w:r>
        <w:r w:rsidR="00AD0BE9" w:rsidRPr="00D67E0A">
          <w:rPr>
            <w:rStyle w:val="affff8"/>
            <w:rFonts w:ascii="Times New Roman" w:hAnsi="Times New Roman" w:cs="Times New Roman"/>
            <w:lang w:eastAsia="ru-RU"/>
          </w:rPr>
          <w:t>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доли и значения низшей теплоты сгорания топлива, используемых для производства тепловой энергии по каждой системе теплоснабжения</w:t>
        </w:r>
        <w:r w:rsidR="00AD0BE9" w:rsidRPr="00D67E0A">
          <w:rPr>
            <w:rFonts w:ascii="Times New Roman" w:hAnsi="Times New Roman" w:cs="Times New Roman"/>
            <w:webHidden/>
          </w:rPr>
          <w:tab/>
        </w:r>
        <w:r w:rsidR="00AD0BE9" w:rsidRPr="00D67E0A">
          <w:rPr>
            <w:rFonts w:ascii="Times New Roman" w:hAnsi="Times New Roman" w:cs="Times New Roman"/>
            <w:webHidden/>
          </w:rPr>
          <w:fldChar w:fldCharType="begin"/>
        </w:r>
        <w:r w:rsidR="00AD0BE9" w:rsidRPr="00D67E0A">
          <w:rPr>
            <w:rFonts w:ascii="Times New Roman" w:hAnsi="Times New Roman" w:cs="Times New Roman"/>
            <w:webHidden/>
          </w:rPr>
          <w:instrText xml:space="preserve"> PAGEREF _Toc9074653 \h </w:instrText>
        </w:r>
        <w:r w:rsidR="00AD0BE9" w:rsidRPr="00D67E0A">
          <w:rPr>
            <w:rFonts w:ascii="Times New Roman" w:hAnsi="Times New Roman" w:cs="Times New Roman"/>
            <w:webHidden/>
          </w:rPr>
        </w:r>
        <w:r w:rsidR="00AD0BE9" w:rsidRPr="00D67E0A">
          <w:rPr>
            <w:rFonts w:ascii="Times New Roman" w:hAnsi="Times New Roman" w:cs="Times New Roman"/>
            <w:webHidden/>
          </w:rPr>
          <w:fldChar w:fldCharType="separate"/>
        </w:r>
        <w:r w:rsidR="00BC7E56">
          <w:rPr>
            <w:rFonts w:ascii="Times New Roman" w:hAnsi="Times New Roman" w:cs="Times New Roman"/>
            <w:webHidden/>
          </w:rPr>
          <w:t>86</w:t>
        </w:r>
        <w:r w:rsidR="00AD0BE9" w:rsidRPr="00D67E0A">
          <w:rPr>
            <w:rFonts w:ascii="Times New Roman" w:hAnsi="Times New Roman" w:cs="Times New Roman"/>
            <w:webHidden/>
          </w:rPr>
          <w:fldChar w:fldCharType="end"/>
        </w:r>
      </w:hyperlink>
    </w:p>
    <w:p w:rsidR="00AD0BE9" w:rsidRPr="00D67E0A" w:rsidRDefault="00AE6AC1" w:rsidP="003338E3">
      <w:pPr>
        <w:pStyle w:val="2b"/>
        <w:spacing w:line="240" w:lineRule="auto"/>
        <w:jc w:val="both"/>
        <w:rPr>
          <w:rFonts w:ascii="Times New Roman" w:hAnsi="Times New Roman" w:cs="Times New Roman"/>
          <w:bCs w:val="0"/>
          <w:sz w:val="22"/>
          <w:lang w:val="ru-RU" w:eastAsia="ru-RU" w:bidi="ar-SA"/>
        </w:rPr>
      </w:pPr>
      <w:hyperlink w:anchor="_Toc9074654" w:history="1">
        <w:r w:rsidR="00AD0BE9" w:rsidRPr="00D67E0A">
          <w:rPr>
            <w:rStyle w:val="affff8"/>
            <w:rFonts w:ascii="Times New Roman" w:hAnsi="Times New Roman" w:cs="Times New Roman"/>
            <w:lang w:eastAsia="ru-RU"/>
          </w:rPr>
          <w:t>8.6.</w:t>
        </w:r>
        <w:r w:rsidR="00AD0BE9" w:rsidRPr="00D67E0A">
          <w:rPr>
            <w:rFonts w:ascii="Times New Roman" w:hAnsi="Times New Roman" w:cs="Times New Roman"/>
            <w:bCs w:val="0"/>
            <w:sz w:val="22"/>
            <w:lang w:val="ru-RU" w:eastAsia="ru-RU" w:bidi="ar-SA"/>
          </w:rPr>
          <w:tab/>
        </w:r>
        <w:r w:rsidR="00AD0BE9" w:rsidRPr="00D67E0A">
          <w:rPr>
            <w:rStyle w:val="affff8"/>
            <w:rFonts w:ascii="Times New Roman" w:hAnsi="Times New Roman" w:cs="Times New Roman"/>
            <w:lang w:eastAsia="ru-RU"/>
          </w:rPr>
          <w:t>Описание преобладающего в поселении, городском округе вида топлива, определяемого по совокупности всех систем теплоснабжения, находящихся в соответствующем поселении, городском округе</w:t>
        </w:r>
        <w:r w:rsidR="00AD0BE9" w:rsidRPr="00D67E0A">
          <w:rPr>
            <w:rFonts w:ascii="Times New Roman" w:hAnsi="Times New Roman" w:cs="Times New Roman"/>
            <w:webHidden/>
          </w:rPr>
          <w:tab/>
        </w:r>
        <w:r w:rsidR="00AD0BE9" w:rsidRPr="00D67E0A">
          <w:rPr>
            <w:rFonts w:ascii="Times New Roman" w:hAnsi="Times New Roman" w:cs="Times New Roman"/>
            <w:webHidden/>
          </w:rPr>
          <w:fldChar w:fldCharType="begin"/>
        </w:r>
        <w:r w:rsidR="00AD0BE9" w:rsidRPr="00D67E0A">
          <w:rPr>
            <w:rFonts w:ascii="Times New Roman" w:hAnsi="Times New Roman" w:cs="Times New Roman"/>
            <w:webHidden/>
          </w:rPr>
          <w:instrText xml:space="preserve"> PAGEREF _Toc9074654 \h </w:instrText>
        </w:r>
        <w:r w:rsidR="00AD0BE9" w:rsidRPr="00D67E0A">
          <w:rPr>
            <w:rFonts w:ascii="Times New Roman" w:hAnsi="Times New Roman" w:cs="Times New Roman"/>
            <w:webHidden/>
          </w:rPr>
        </w:r>
        <w:r w:rsidR="00AD0BE9" w:rsidRPr="00D67E0A">
          <w:rPr>
            <w:rFonts w:ascii="Times New Roman" w:hAnsi="Times New Roman" w:cs="Times New Roman"/>
            <w:webHidden/>
          </w:rPr>
          <w:fldChar w:fldCharType="separate"/>
        </w:r>
        <w:r w:rsidR="00BC7E56">
          <w:rPr>
            <w:rFonts w:ascii="Times New Roman" w:hAnsi="Times New Roman" w:cs="Times New Roman"/>
            <w:webHidden/>
          </w:rPr>
          <w:t>87</w:t>
        </w:r>
        <w:r w:rsidR="00AD0BE9" w:rsidRPr="00D67E0A">
          <w:rPr>
            <w:rFonts w:ascii="Times New Roman" w:hAnsi="Times New Roman" w:cs="Times New Roman"/>
            <w:webHidden/>
          </w:rPr>
          <w:fldChar w:fldCharType="end"/>
        </w:r>
      </w:hyperlink>
    </w:p>
    <w:p w:rsidR="00AD0BE9" w:rsidRPr="00D67E0A" w:rsidRDefault="00AE6AC1" w:rsidP="003338E3">
      <w:pPr>
        <w:pStyle w:val="2b"/>
        <w:spacing w:line="240" w:lineRule="auto"/>
        <w:jc w:val="both"/>
        <w:rPr>
          <w:rFonts w:ascii="Times New Roman" w:hAnsi="Times New Roman" w:cs="Times New Roman"/>
          <w:bCs w:val="0"/>
          <w:sz w:val="22"/>
          <w:lang w:val="ru-RU" w:eastAsia="ru-RU" w:bidi="ar-SA"/>
        </w:rPr>
      </w:pPr>
      <w:hyperlink w:anchor="_Toc9074655" w:history="1">
        <w:r w:rsidR="00AD0BE9" w:rsidRPr="00D67E0A">
          <w:rPr>
            <w:rStyle w:val="affff8"/>
            <w:rFonts w:ascii="Times New Roman" w:hAnsi="Times New Roman" w:cs="Times New Roman"/>
            <w:lang w:eastAsia="ru-RU"/>
          </w:rPr>
          <w:t>8.7.</w:t>
        </w:r>
        <w:r w:rsidR="00AD0BE9" w:rsidRPr="00D67E0A">
          <w:rPr>
            <w:rFonts w:ascii="Times New Roman" w:hAnsi="Times New Roman" w:cs="Times New Roman"/>
            <w:bCs w:val="0"/>
            <w:sz w:val="22"/>
            <w:lang w:val="ru-RU" w:eastAsia="ru-RU" w:bidi="ar-SA"/>
          </w:rPr>
          <w:tab/>
        </w:r>
        <w:r w:rsidR="00AD0BE9" w:rsidRPr="00D67E0A">
          <w:rPr>
            <w:rStyle w:val="affff8"/>
            <w:rFonts w:ascii="Times New Roman" w:hAnsi="Times New Roman" w:cs="Times New Roman"/>
            <w:lang w:eastAsia="ru-RU"/>
          </w:rPr>
          <w:t>Описание приоритетного направления развития топливного баланса поселения, городского округа</w:t>
        </w:r>
        <w:r w:rsidR="00AD0BE9" w:rsidRPr="00D67E0A">
          <w:rPr>
            <w:rFonts w:ascii="Times New Roman" w:hAnsi="Times New Roman" w:cs="Times New Roman"/>
            <w:webHidden/>
          </w:rPr>
          <w:tab/>
        </w:r>
        <w:r w:rsidR="00AD0BE9" w:rsidRPr="00D67E0A">
          <w:rPr>
            <w:rFonts w:ascii="Times New Roman" w:hAnsi="Times New Roman" w:cs="Times New Roman"/>
            <w:webHidden/>
          </w:rPr>
          <w:fldChar w:fldCharType="begin"/>
        </w:r>
        <w:r w:rsidR="00AD0BE9" w:rsidRPr="00D67E0A">
          <w:rPr>
            <w:rFonts w:ascii="Times New Roman" w:hAnsi="Times New Roman" w:cs="Times New Roman"/>
            <w:webHidden/>
          </w:rPr>
          <w:instrText xml:space="preserve"> PAGEREF _Toc9074655 \h </w:instrText>
        </w:r>
        <w:r w:rsidR="00AD0BE9" w:rsidRPr="00D67E0A">
          <w:rPr>
            <w:rFonts w:ascii="Times New Roman" w:hAnsi="Times New Roman" w:cs="Times New Roman"/>
            <w:webHidden/>
          </w:rPr>
        </w:r>
        <w:r w:rsidR="00AD0BE9" w:rsidRPr="00D67E0A">
          <w:rPr>
            <w:rFonts w:ascii="Times New Roman" w:hAnsi="Times New Roman" w:cs="Times New Roman"/>
            <w:webHidden/>
          </w:rPr>
          <w:fldChar w:fldCharType="separate"/>
        </w:r>
        <w:r w:rsidR="00BC7E56">
          <w:rPr>
            <w:rFonts w:ascii="Times New Roman" w:hAnsi="Times New Roman" w:cs="Times New Roman"/>
            <w:webHidden/>
          </w:rPr>
          <w:t>87</w:t>
        </w:r>
        <w:r w:rsidR="00AD0BE9" w:rsidRPr="00D67E0A">
          <w:rPr>
            <w:rFonts w:ascii="Times New Roman" w:hAnsi="Times New Roman" w:cs="Times New Roman"/>
            <w:webHidden/>
          </w:rPr>
          <w:fldChar w:fldCharType="end"/>
        </w:r>
      </w:hyperlink>
    </w:p>
    <w:p w:rsidR="00AD0BE9" w:rsidRPr="00D67E0A" w:rsidRDefault="00AE6AC1" w:rsidP="003338E3">
      <w:pPr>
        <w:pStyle w:val="1f5"/>
        <w:tabs>
          <w:tab w:val="left" w:pos="1100"/>
        </w:tabs>
        <w:rPr>
          <w:rFonts w:ascii="Times New Roman" w:hAnsi="Times New Roman" w:cs="Times New Roman"/>
          <w:bCs w:val="0"/>
          <w:iCs w:val="0"/>
          <w:sz w:val="22"/>
          <w:szCs w:val="22"/>
          <w:lang w:val="ru-RU" w:eastAsia="ru-RU" w:bidi="ar-SA"/>
        </w:rPr>
      </w:pPr>
      <w:hyperlink w:anchor="_Toc9074656" w:history="1">
        <w:r w:rsidR="00AD0BE9" w:rsidRPr="00D67E0A">
          <w:rPr>
            <w:rStyle w:val="affff8"/>
            <w:rFonts w:ascii="Times New Roman" w:hAnsi="Times New Roman" w:cs="Times New Roman"/>
          </w:rPr>
          <w:t>9.</w:t>
        </w:r>
        <w:r w:rsidR="00AD0BE9" w:rsidRPr="00D67E0A">
          <w:rPr>
            <w:rFonts w:ascii="Times New Roman" w:hAnsi="Times New Roman" w:cs="Times New Roman"/>
            <w:bCs w:val="0"/>
            <w:iCs w:val="0"/>
            <w:sz w:val="22"/>
            <w:szCs w:val="22"/>
            <w:lang w:val="ru-RU" w:eastAsia="ru-RU" w:bidi="ar-SA"/>
          </w:rPr>
          <w:tab/>
        </w:r>
        <w:r w:rsidR="00AD0BE9" w:rsidRPr="00D67E0A">
          <w:rPr>
            <w:rStyle w:val="affff8"/>
            <w:rFonts w:ascii="Times New Roman" w:hAnsi="Times New Roman" w:cs="Times New Roman"/>
          </w:rPr>
          <w:t>Надежность теплоснабжения</w:t>
        </w:r>
        <w:r w:rsidR="00AD0BE9" w:rsidRPr="00D67E0A">
          <w:rPr>
            <w:rFonts w:ascii="Times New Roman" w:hAnsi="Times New Roman" w:cs="Times New Roman"/>
            <w:webHidden/>
          </w:rPr>
          <w:tab/>
        </w:r>
        <w:r w:rsidR="00AD0BE9" w:rsidRPr="00D67E0A">
          <w:rPr>
            <w:rFonts w:ascii="Times New Roman" w:hAnsi="Times New Roman" w:cs="Times New Roman"/>
            <w:webHidden/>
          </w:rPr>
          <w:fldChar w:fldCharType="begin"/>
        </w:r>
        <w:r w:rsidR="00AD0BE9" w:rsidRPr="00D67E0A">
          <w:rPr>
            <w:rFonts w:ascii="Times New Roman" w:hAnsi="Times New Roman" w:cs="Times New Roman"/>
            <w:webHidden/>
          </w:rPr>
          <w:instrText xml:space="preserve"> PAGEREF _Toc9074656 \h </w:instrText>
        </w:r>
        <w:r w:rsidR="00AD0BE9" w:rsidRPr="00D67E0A">
          <w:rPr>
            <w:rFonts w:ascii="Times New Roman" w:hAnsi="Times New Roman" w:cs="Times New Roman"/>
            <w:webHidden/>
          </w:rPr>
        </w:r>
        <w:r w:rsidR="00AD0BE9" w:rsidRPr="00D67E0A">
          <w:rPr>
            <w:rFonts w:ascii="Times New Roman" w:hAnsi="Times New Roman" w:cs="Times New Roman"/>
            <w:webHidden/>
          </w:rPr>
          <w:fldChar w:fldCharType="separate"/>
        </w:r>
        <w:r w:rsidR="00BC7E56">
          <w:rPr>
            <w:rFonts w:ascii="Times New Roman" w:hAnsi="Times New Roman" w:cs="Times New Roman"/>
            <w:webHidden/>
          </w:rPr>
          <w:t>88</w:t>
        </w:r>
        <w:r w:rsidR="00AD0BE9" w:rsidRPr="00D67E0A">
          <w:rPr>
            <w:rFonts w:ascii="Times New Roman" w:hAnsi="Times New Roman" w:cs="Times New Roman"/>
            <w:webHidden/>
          </w:rPr>
          <w:fldChar w:fldCharType="end"/>
        </w:r>
      </w:hyperlink>
    </w:p>
    <w:p w:rsidR="00AD0BE9" w:rsidRPr="00D67E0A" w:rsidRDefault="00AE6AC1" w:rsidP="003338E3">
      <w:pPr>
        <w:pStyle w:val="2b"/>
        <w:spacing w:line="240" w:lineRule="auto"/>
        <w:jc w:val="both"/>
        <w:rPr>
          <w:rFonts w:ascii="Times New Roman" w:hAnsi="Times New Roman" w:cs="Times New Roman"/>
          <w:bCs w:val="0"/>
          <w:sz w:val="22"/>
          <w:lang w:val="ru-RU" w:eastAsia="ru-RU" w:bidi="ar-SA"/>
        </w:rPr>
      </w:pPr>
      <w:hyperlink w:anchor="_Toc9074657" w:history="1">
        <w:r w:rsidR="00AD0BE9" w:rsidRPr="00D67E0A">
          <w:rPr>
            <w:rStyle w:val="affff8"/>
            <w:rFonts w:ascii="Times New Roman" w:hAnsi="Times New Roman" w:cs="Times New Roman"/>
          </w:rPr>
          <w:t>9.1.</w:t>
        </w:r>
        <w:r w:rsidR="00AD0BE9" w:rsidRPr="00D67E0A">
          <w:rPr>
            <w:rFonts w:ascii="Times New Roman" w:hAnsi="Times New Roman" w:cs="Times New Roman"/>
            <w:bCs w:val="0"/>
            <w:sz w:val="22"/>
            <w:lang w:val="ru-RU" w:eastAsia="ru-RU" w:bidi="ar-SA"/>
          </w:rPr>
          <w:tab/>
        </w:r>
        <w:r w:rsidR="00AD0BE9" w:rsidRPr="00D67E0A">
          <w:rPr>
            <w:rStyle w:val="affff8"/>
            <w:rFonts w:ascii="Times New Roman" w:hAnsi="Times New Roman" w:cs="Times New Roman"/>
          </w:rPr>
          <w:t>Поток отказов (частота отказов) участков тепловых сетей</w:t>
        </w:r>
        <w:r w:rsidR="00AD0BE9" w:rsidRPr="00D67E0A">
          <w:rPr>
            <w:rFonts w:ascii="Times New Roman" w:hAnsi="Times New Roman" w:cs="Times New Roman"/>
            <w:webHidden/>
          </w:rPr>
          <w:tab/>
        </w:r>
        <w:r w:rsidR="00AD0BE9" w:rsidRPr="00D67E0A">
          <w:rPr>
            <w:rFonts w:ascii="Times New Roman" w:hAnsi="Times New Roman" w:cs="Times New Roman"/>
            <w:webHidden/>
          </w:rPr>
          <w:fldChar w:fldCharType="begin"/>
        </w:r>
        <w:r w:rsidR="00AD0BE9" w:rsidRPr="00D67E0A">
          <w:rPr>
            <w:rFonts w:ascii="Times New Roman" w:hAnsi="Times New Roman" w:cs="Times New Roman"/>
            <w:webHidden/>
          </w:rPr>
          <w:instrText xml:space="preserve"> PAGEREF _Toc9074657 \h </w:instrText>
        </w:r>
        <w:r w:rsidR="00AD0BE9" w:rsidRPr="00D67E0A">
          <w:rPr>
            <w:rFonts w:ascii="Times New Roman" w:hAnsi="Times New Roman" w:cs="Times New Roman"/>
            <w:webHidden/>
          </w:rPr>
        </w:r>
        <w:r w:rsidR="00AD0BE9" w:rsidRPr="00D67E0A">
          <w:rPr>
            <w:rFonts w:ascii="Times New Roman" w:hAnsi="Times New Roman" w:cs="Times New Roman"/>
            <w:webHidden/>
          </w:rPr>
          <w:fldChar w:fldCharType="separate"/>
        </w:r>
        <w:r w:rsidR="00BC7E56">
          <w:rPr>
            <w:rFonts w:ascii="Times New Roman" w:hAnsi="Times New Roman" w:cs="Times New Roman"/>
            <w:webHidden/>
          </w:rPr>
          <w:t>88</w:t>
        </w:r>
        <w:r w:rsidR="00AD0BE9" w:rsidRPr="00D67E0A">
          <w:rPr>
            <w:rFonts w:ascii="Times New Roman" w:hAnsi="Times New Roman" w:cs="Times New Roman"/>
            <w:webHidden/>
          </w:rPr>
          <w:fldChar w:fldCharType="end"/>
        </w:r>
      </w:hyperlink>
    </w:p>
    <w:p w:rsidR="00AD0BE9" w:rsidRPr="00D67E0A" w:rsidRDefault="00AE6AC1" w:rsidP="003338E3">
      <w:pPr>
        <w:pStyle w:val="2b"/>
        <w:spacing w:line="240" w:lineRule="auto"/>
        <w:jc w:val="both"/>
        <w:rPr>
          <w:rFonts w:ascii="Times New Roman" w:hAnsi="Times New Roman" w:cs="Times New Roman"/>
          <w:bCs w:val="0"/>
          <w:sz w:val="22"/>
          <w:lang w:val="ru-RU" w:eastAsia="ru-RU" w:bidi="ar-SA"/>
        </w:rPr>
      </w:pPr>
      <w:hyperlink w:anchor="_Toc9074658" w:history="1">
        <w:r w:rsidR="00AD0BE9" w:rsidRPr="00D67E0A">
          <w:rPr>
            <w:rStyle w:val="affff8"/>
            <w:rFonts w:ascii="Times New Roman" w:hAnsi="Times New Roman" w:cs="Times New Roman"/>
          </w:rPr>
          <w:t>9.2.</w:t>
        </w:r>
        <w:r w:rsidR="00AD0BE9" w:rsidRPr="00D67E0A">
          <w:rPr>
            <w:rFonts w:ascii="Times New Roman" w:hAnsi="Times New Roman" w:cs="Times New Roman"/>
            <w:bCs w:val="0"/>
            <w:sz w:val="22"/>
            <w:lang w:val="ru-RU" w:eastAsia="ru-RU" w:bidi="ar-SA"/>
          </w:rPr>
          <w:tab/>
        </w:r>
        <w:r w:rsidR="00AD0BE9" w:rsidRPr="00D67E0A">
          <w:rPr>
            <w:rStyle w:val="affff8"/>
            <w:rFonts w:ascii="Times New Roman" w:hAnsi="Times New Roman" w:cs="Times New Roman"/>
          </w:rPr>
          <w:t>Частота отключений потребителей</w:t>
        </w:r>
        <w:r w:rsidR="00AD0BE9" w:rsidRPr="00D67E0A">
          <w:rPr>
            <w:rFonts w:ascii="Times New Roman" w:hAnsi="Times New Roman" w:cs="Times New Roman"/>
            <w:webHidden/>
          </w:rPr>
          <w:tab/>
        </w:r>
        <w:r w:rsidR="00AD0BE9" w:rsidRPr="00D67E0A">
          <w:rPr>
            <w:rFonts w:ascii="Times New Roman" w:hAnsi="Times New Roman" w:cs="Times New Roman"/>
            <w:webHidden/>
          </w:rPr>
          <w:fldChar w:fldCharType="begin"/>
        </w:r>
        <w:r w:rsidR="00AD0BE9" w:rsidRPr="00D67E0A">
          <w:rPr>
            <w:rFonts w:ascii="Times New Roman" w:hAnsi="Times New Roman" w:cs="Times New Roman"/>
            <w:webHidden/>
          </w:rPr>
          <w:instrText xml:space="preserve"> PAGEREF _Toc9074658 \h </w:instrText>
        </w:r>
        <w:r w:rsidR="00AD0BE9" w:rsidRPr="00D67E0A">
          <w:rPr>
            <w:rFonts w:ascii="Times New Roman" w:hAnsi="Times New Roman" w:cs="Times New Roman"/>
            <w:webHidden/>
          </w:rPr>
        </w:r>
        <w:r w:rsidR="00AD0BE9" w:rsidRPr="00D67E0A">
          <w:rPr>
            <w:rFonts w:ascii="Times New Roman" w:hAnsi="Times New Roman" w:cs="Times New Roman"/>
            <w:webHidden/>
          </w:rPr>
          <w:fldChar w:fldCharType="separate"/>
        </w:r>
        <w:r w:rsidR="00BC7E56">
          <w:rPr>
            <w:rFonts w:ascii="Times New Roman" w:hAnsi="Times New Roman" w:cs="Times New Roman"/>
            <w:webHidden/>
          </w:rPr>
          <w:t>90</w:t>
        </w:r>
        <w:r w:rsidR="00AD0BE9" w:rsidRPr="00D67E0A">
          <w:rPr>
            <w:rFonts w:ascii="Times New Roman" w:hAnsi="Times New Roman" w:cs="Times New Roman"/>
            <w:webHidden/>
          </w:rPr>
          <w:fldChar w:fldCharType="end"/>
        </w:r>
      </w:hyperlink>
    </w:p>
    <w:p w:rsidR="00AD0BE9" w:rsidRPr="00D67E0A" w:rsidRDefault="00AE6AC1" w:rsidP="003338E3">
      <w:pPr>
        <w:pStyle w:val="2b"/>
        <w:spacing w:line="240" w:lineRule="auto"/>
        <w:jc w:val="both"/>
        <w:rPr>
          <w:rFonts w:ascii="Times New Roman" w:hAnsi="Times New Roman" w:cs="Times New Roman"/>
          <w:bCs w:val="0"/>
          <w:sz w:val="22"/>
          <w:lang w:val="ru-RU" w:eastAsia="ru-RU" w:bidi="ar-SA"/>
        </w:rPr>
      </w:pPr>
      <w:hyperlink w:anchor="_Toc9074659" w:history="1">
        <w:r w:rsidR="00AD0BE9" w:rsidRPr="00D67E0A">
          <w:rPr>
            <w:rStyle w:val="affff8"/>
            <w:rFonts w:ascii="Times New Roman" w:hAnsi="Times New Roman" w:cs="Times New Roman"/>
          </w:rPr>
          <w:t>9.3.</w:t>
        </w:r>
        <w:r w:rsidR="00AD0BE9" w:rsidRPr="00D67E0A">
          <w:rPr>
            <w:rFonts w:ascii="Times New Roman" w:hAnsi="Times New Roman" w:cs="Times New Roman"/>
            <w:bCs w:val="0"/>
            <w:sz w:val="22"/>
            <w:lang w:val="ru-RU" w:eastAsia="ru-RU" w:bidi="ar-SA"/>
          </w:rPr>
          <w:tab/>
        </w:r>
        <w:r w:rsidR="00AD0BE9" w:rsidRPr="00D67E0A">
          <w:rPr>
            <w:rStyle w:val="affff8"/>
            <w:rFonts w:ascii="Times New Roman" w:hAnsi="Times New Roman" w:cs="Times New Roman"/>
          </w:rPr>
          <w:t>Поток (частота) и время восстановления теплоснабжения потребителей после отключений</w:t>
        </w:r>
        <w:r w:rsidR="00AD0BE9" w:rsidRPr="00D67E0A">
          <w:rPr>
            <w:rFonts w:ascii="Times New Roman" w:hAnsi="Times New Roman" w:cs="Times New Roman"/>
            <w:webHidden/>
          </w:rPr>
          <w:tab/>
        </w:r>
        <w:r w:rsidR="00AD0BE9" w:rsidRPr="00D67E0A">
          <w:rPr>
            <w:rFonts w:ascii="Times New Roman" w:hAnsi="Times New Roman" w:cs="Times New Roman"/>
            <w:webHidden/>
          </w:rPr>
          <w:fldChar w:fldCharType="begin"/>
        </w:r>
        <w:r w:rsidR="00AD0BE9" w:rsidRPr="00D67E0A">
          <w:rPr>
            <w:rFonts w:ascii="Times New Roman" w:hAnsi="Times New Roman" w:cs="Times New Roman"/>
            <w:webHidden/>
          </w:rPr>
          <w:instrText xml:space="preserve"> PAGEREF _Toc9074659 \h </w:instrText>
        </w:r>
        <w:r w:rsidR="00AD0BE9" w:rsidRPr="00D67E0A">
          <w:rPr>
            <w:rFonts w:ascii="Times New Roman" w:hAnsi="Times New Roman" w:cs="Times New Roman"/>
            <w:webHidden/>
          </w:rPr>
        </w:r>
        <w:r w:rsidR="00AD0BE9" w:rsidRPr="00D67E0A">
          <w:rPr>
            <w:rFonts w:ascii="Times New Roman" w:hAnsi="Times New Roman" w:cs="Times New Roman"/>
            <w:webHidden/>
          </w:rPr>
          <w:fldChar w:fldCharType="separate"/>
        </w:r>
        <w:r w:rsidR="00BC7E56">
          <w:rPr>
            <w:rFonts w:ascii="Times New Roman" w:hAnsi="Times New Roman" w:cs="Times New Roman"/>
            <w:webHidden/>
          </w:rPr>
          <w:t>90</w:t>
        </w:r>
        <w:r w:rsidR="00AD0BE9" w:rsidRPr="00D67E0A">
          <w:rPr>
            <w:rFonts w:ascii="Times New Roman" w:hAnsi="Times New Roman" w:cs="Times New Roman"/>
            <w:webHidden/>
          </w:rPr>
          <w:fldChar w:fldCharType="end"/>
        </w:r>
      </w:hyperlink>
    </w:p>
    <w:p w:rsidR="00AD0BE9" w:rsidRPr="00D67E0A" w:rsidRDefault="00AE6AC1" w:rsidP="003338E3">
      <w:pPr>
        <w:pStyle w:val="2b"/>
        <w:spacing w:line="240" w:lineRule="auto"/>
        <w:jc w:val="both"/>
        <w:rPr>
          <w:rFonts w:ascii="Times New Roman" w:hAnsi="Times New Roman" w:cs="Times New Roman"/>
          <w:bCs w:val="0"/>
          <w:sz w:val="22"/>
          <w:lang w:val="ru-RU" w:eastAsia="ru-RU" w:bidi="ar-SA"/>
        </w:rPr>
      </w:pPr>
      <w:hyperlink w:anchor="_Toc9074660" w:history="1">
        <w:r w:rsidR="00AD0BE9" w:rsidRPr="00D67E0A">
          <w:rPr>
            <w:rStyle w:val="affff8"/>
            <w:rFonts w:ascii="Times New Roman" w:hAnsi="Times New Roman" w:cs="Times New Roman"/>
          </w:rPr>
          <w:t>9.4.</w:t>
        </w:r>
        <w:r w:rsidR="00AD0BE9" w:rsidRPr="00D67E0A">
          <w:rPr>
            <w:rFonts w:ascii="Times New Roman" w:hAnsi="Times New Roman" w:cs="Times New Roman"/>
            <w:bCs w:val="0"/>
            <w:sz w:val="22"/>
            <w:lang w:val="ru-RU" w:eastAsia="ru-RU" w:bidi="ar-SA"/>
          </w:rPr>
          <w:tab/>
        </w:r>
        <w:r w:rsidR="00AD0BE9" w:rsidRPr="00D67E0A">
          <w:rPr>
            <w:rStyle w:val="affff8"/>
            <w:rFonts w:ascii="Times New Roman" w:hAnsi="Times New Roman" w:cs="Times New Roman"/>
          </w:rPr>
          <w:t>Графические материалы (карты-схемы тепловых сетей и зон ненормативной надежности и безопасности теплоснабжения)</w:t>
        </w:r>
        <w:r w:rsidR="00AD0BE9" w:rsidRPr="00D67E0A">
          <w:rPr>
            <w:rFonts w:ascii="Times New Roman" w:hAnsi="Times New Roman" w:cs="Times New Roman"/>
            <w:webHidden/>
          </w:rPr>
          <w:tab/>
        </w:r>
        <w:r w:rsidR="00AD0BE9" w:rsidRPr="00D67E0A">
          <w:rPr>
            <w:rFonts w:ascii="Times New Roman" w:hAnsi="Times New Roman" w:cs="Times New Roman"/>
            <w:webHidden/>
          </w:rPr>
          <w:fldChar w:fldCharType="begin"/>
        </w:r>
        <w:r w:rsidR="00AD0BE9" w:rsidRPr="00D67E0A">
          <w:rPr>
            <w:rFonts w:ascii="Times New Roman" w:hAnsi="Times New Roman" w:cs="Times New Roman"/>
            <w:webHidden/>
          </w:rPr>
          <w:instrText xml:space="preserve"> PAGEREF _Toc9074660 \h </w:instrText>
        </w:r>
        <w:r w:rsidR="00AD0BE9" w:rsidRPr="00D67E0A">
          <w:rPr>
            <w:rFonts w:ascii="Times New Roman" w:hAnsi="Times New Roman" w:cs="Times New Roman"/>
            <w:webHidden/>
          </w:rPr>
        </w:r>
        <w:r w:rsidR="00AD0BE9" w:rsidRPr="00D67E0A">
          <w:rPr>
            <w:rFonts w:ascii="Times New Roman" w:hAnsi="Times New Roman" w:cs="Times New Roman"/>
            <w:webHidden/>
          </w:rPr>
          <w:fldChar w:fldCharType="separate"/>
        </w:r>
        <w:r w:rsidR="00BC7E56">
          <w:rPr>
            <w:rFonts w:ascii="Times New Roman" w:hAnsi="Times New Roman" w:cs="Times New Roman"/>
            <w:webHidden/>
          </w:rPr>
          <w:t>90</w:t>
        </w:r>
        <w:r w:rsidR="00AD0BE9" w:rsidRPr="00D67E0A">
          <w:rPr>
            <w:rFonts w:ascii="Times New Roman" w:hAnsi="Times New Roman" w:cs="Times New Roman"/>
            <w:webHidden/>
          </w:rPr>
          <w:fldChar w:fldCharType="end"/>
        </w:r>
      </w:hyperlink>
    </w:p>
    <w:p w:rsidR="00AD0BE9" w:rsidRPr="00D67E0A" w:rsidRDefault="00AE6AC1" w:rsidP="003338E3">
      <w:pPr>
        <w:pStyle w:val="2b"/>
        <w:spacing w:line="240" w:lineRule="auto"/>
        <w:jc w:val="both"/>
        <w:rPr>
          <w:rFonts w:ascii="Times New Roman" w:hAnsi="Times New Roman" w:cs="Times New Roman"/>
          <w:bCs w:val="0"/>
          <w:sz w:val="22"/>
          <w:lang w:val="ru-RU" w:eastAsia="ru-RU" w:bidi="ar-SA"/>
        </w:rPr>
      </w:pPr>
      <w:hyperlink w:anchor="_Toc9074661" w:history="1">
        <w:r w:rsidR="00AD0BE9" w:rsidRPr="00D67E0A">
          <w:rPr>
            <w:rStyle w:val="affff8"/>
            <w:rFonts w:ascii="Times New Roman" w:hAnsi="Times New Roman" w:cs="Times New Roman"/>
          </w:rPr>
          <w:t>9.5.</w:t>
        </w:r>
        <w:r w:rsidR="00AD0BE9" w:rsidRPr="00D67E0A">
          <w:rPr>
            <w:rFonts w:ascii="Times New Roman" w:hAnsi="Times New Roman" w:cs="Times New Roman"/>
            <w:bCs w:val="0"/>
            <w:sz w:val="22"/>
            <w:lang w:val="ru-RU" w:eastAsia="ru-RU" w:bidi="ar-SA"/>
          </w:rPr>
          <w:tab/>
        </w:r>
        <w:r w:rsidR="00AD0BE9" w:rsidRPr="00D67E0A">
          <w:rPr>
            <w:rStyle w:val="affff8"/>
            <w:rFonts w:ascii="Times New Roman" w:hAnsi="Times New Roman" w:cs="Times New Roman"/>
          </w:rPr>
          <w:t>Результаты анализа аварийных ситуаций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в соответствии с Правилами расследования причин аварийных ситуаций при теплоснабжении, утвержденными постановлением Правительства Российской Федерации от 17 октября 2015 г. N 1114 «О расследовании причин аварийных ситуаций при теплоснабжении и о признании утратившими силу отдельных положений Правил расследования причин аварий в электроэнергетике»</w:t>
        </w:r>
        <w:r w:rsidR="00AD0BE9" w:rsidRPr="00D67E0A">
          <w:rPr>
            <w:rFonts w:ascii="Times New Roman" w:hAnsi="Times New Roman" w:cs="Times New Roman"/>
            <w:webHidden/>
          </w:rPr>
          <w:tab/>
        </w:r>
        <w:r w:rsidR="00AD0BE9" w:rsidRPr="00D67E0A">
          <w:rPr>
            <w:rFonts w:ascii="Times New Roman" w:hAnsi="Times New Roman" w:cs="Times New Roman"/>
            <w:webHidden/>
          </w:rPr>
          <w:fldChar w:fldCharType="begin"/>
        </w:r>
        <w:r w:rsidR="00AD0BE9" w:rsidRPr="00D67E0A">
          <w:rPr>
            <w:rFonts w:ascii="Times New Roman" w:hAnsi="Times New Roman" w:cs="Times New Roman"/>
            <w:webHidden/>
          </w:rPr>
          <w:instrText xml:space="preserve"> PAGEREF _Toc9074661 \h </w:instrText>
        </w:r>
        <w:r w:rsidR="00AD0BE9" w:rsidRPr="00D67E0A">
          <w:rPr>
            <w:rFonts w:ascii="Times New Roman" w:hAnsi="Times New Roman" w:cs="Times New Roman"/>
            <w:webHidden/>
          </w:rPr>
        </w:r>
        <w:r w:rsidR="00AD0BE9" w:rsidRPr="00D67E0A">
          <w:rPr>
            <w:rFonts w:ascii="Times New Roman" w:hAnsi="Times New Roman" w:cs="Times New Roman"/>
            <w:webHidden/>
          </w:rPr>
          <w:fldChar w:fldCharType="separate"/>
        </w:r>
        <w:r w:rsidR="00BC7E56">
          <w:rPr>
            <w:rFonts w:ascii="Times New Roman" w:hAnsi="Times New Roman" w:cs="Times New Roman"/>
            <w:webHidden/>
          </w:rPr>
          <w:t>95</w:t>
        </w:r>
        <w:r w:rsidR="00AD0BE9" w:rsidRPr="00D67E0A">
          <w:rPr>
            <w:rFonts w:ascii="Times New Roman" w:hAnsi="Times New Roman" w:cs="Times New Roman"/>
            <w:webHidden/>
          </w:rPr>
          <w:fldChar w:fldCharType="end"/>
        </w:r>
      </w:hyperlink>
    </w:p>
    <w:p w:rsidR="00AD0BE9" w:rsidRPr="00D67E0A" w:rsidRDefault="00AE6AC1" w:rsidP="003338E3">
      <w:pPr>
        <w:pStyle w:val="2b"/>
        <w:spacing w:line="240" w:lineRule="auto"/>
        <w:jc w:val="both"/>
        <w:rPr>
          <w:rFonts w:ascii="Times New Roman" w:hAnsi="Times New Roman" w:cs="Times New Roman"/>
          <w:bCs w:val="0"/>
          <w:sz w:val="22"/>
          <w:lang w:val="ru-RU" w:eastAsia="ru-RU" w:bidi="ar-SA"/>
        </w:rPr>
      </w:pPr>
      <w:hyperlink w:anchor="_Toc9074662" w:history="1">
        <w:r w:rsidR="00AD0BE9" w:rsidRPr="00D67E0A">
          <w:rPr>
            <w:rStyle w:val="affff8"/>
            <w:rFonts w:ascii="Times New Roman" w:hAnsi="Times New Roman" w:cs="Times New Roman"/>
          </w:rPr>
          <w:t>9.6.</w:t>
        </w:r>
        <w:r w:rsidR="00AD0BE9" w:rsidRPr="00D67E0A">
          <w:rPr>
            <w:rFonts w:ascii="Times New Roman" w:hAnsi="Times New Roman" w:cs="Times New Roman"/>
            <w:bCs w:val="0"/>
            <w:sz w:val="22"/>
            <w:lang w:val="ru-RU" w:eastAsia="ru-RU" w:bidi="ar-SA"/>
          </w:rPr>
          <w:tab/>
        </w:r>
        <w:r w:rsidR="00AD0BE9" w:rsidRPr="00D67E0A">
          <w:rPr>
            <w:rStyle w:val="affff8"/>
            <w:rFonts w:ascii="Times New Roman" w:hAnsi="Times New Roman" w:cs="Times New Roman"/>
          </w:rPr>
          <w:t>Результаты анализа времени восстановления теплоснабжения потребителей, отключенных в результате аварийных ситуаций при теплоснабжении, указанных в п. 9.5</w:t>
        </w:r>
        <w:r w:rsidR="00AD0BE9" w:rsidRPr="00D67E0A">
          <w:rPr>
            <w:rFonts w:ascii="Times New Roman" w:hAnsi="Times New Roman" w:cs="Times New Roman"/>
            <w:webHidden/>
          </w:rPr>
          <w:tab/>
        </w:r>
        <w:r w:rsidR="00AD0BE9" w:rsidRPr="00D67E0A">
          <w:rPr>
            <w:rFonts w:ascii="Times New Roman" w:hAnsi="Times New Roman" w:cs="Times New Roman"/>
            <w:webHidden/>
          </w:rPr>
          <w:fldChar w:fldCharType="begin"/>
        </w:r>
        <w:r w:rsidR="00AD0BE9" w:rsidRPr="00D67E0A">
          <w:rPr>
            <w:rFonts w:ascii="Times New Roman" w:hAnsi="Times New Roman" w:cs="Times New Roman"/>
            <w:webHidden/>
          </w:rPr>
          <w:instrText xml:space="preserve"> PAGEREF _Toc9074662 \h </w:instrText>
        </w:r>
        <w:r w:rsidR="00AD0BE9" w:rsidRPr="00D67E0A">
          <w:rPr>
            <w:rFonts w:ascii="Times New Roman" w:hAnsi="Times New Roman" w:cs="Times New Roman"/>
            <w:webHidden/>
          </w:rPr>
        </w:r>
        <w:r w:rsidR="00AD0BE9" w:rsidRPr="00D67E0A">
          <w:rPr>
            <w:rFonts w:ascii="Times New Roman" w:hAnsi="Times New Roman" w:cs="Times New Roman"/>
            <w:webHidden/>
          </w:rPr>
          <w:fldChar w:fldCharType="separate"/>
        </w:r>
        <w:r w:rsidR="00BC7E56">
          <w:rPr>
            <w:rFonts w:ascii="Times New Roman" w:hAnsi="Times New Roman" w:cs="Times New Roman"/>
            <w:webHidden/>
          </w:rPr>
          <w:t>96</w:t>
        </w:r>
        <w:r w:rsidR="00AD0BE9" w:rsidRPr="00D67E0A">
          <w:rPr>
            <w:rFonts w:ascii="Times New Roman" w:hAnsi="Times New Roman" w:cs="Times New Roman"/>
            <w:webHidden/>
          </w:rPr>
          <w:fldChar w:fldCharType="end"/>
        </w:r>
      </w:hyperlink>
    </w:p>
    <w:p w:rsidR="00AD0BE9" w:rsidRPr="00D67E0A" w:rsidRDefault="00AE6AC1" w:rsidP="003338E3">
      <w:pPr>
        <w:pStyle w:val="1f5"/>
        <w:tabs>
          <w:tab w:val="left" w:pos="1320"/>
        </w:tabs>
        <w:rPr>
          <w:rFonts w:ascii="Times New Roman" w:hAnsi="Times New Roman" w:cs="Times New Roman"/>
          <w:bCs w:val="0"/>
          <w:iCs w:val="0"/>
          <w:sz w:val="22"/>
          <w:szCs w:val="22"/>
          <w:lang w:val="ru-RU" w:eastAsia="ru-RU" w:bidi="ar-SA"/>
        </w:rPr>
      </w:pPr>
      <w:hyperlink w:anchor="_Toc9074663" w:history="1">
        <w:r w:rsidR="00AD0BE9" w:rsidRPr="00D67E0A">
          <w:rPr>
            <w:rStyle w:val="affff8"/>
            <w:rFonts w:ascii="Times New Roman" w:hAnsi="Times New Roman" w:cs="Times New Roman"/>
          </w:rPr>
          <w:t>10.</w:t>
        </w:r>
        <w:r w:rsidR="00AD0BE9" w:rsidRPr="00D67E0A">
          <w:rPr>
            <w:rFonts w:ascii="Times New Roman" w:hAnsi="Times New Roman" w:cs="Times New Roman"/>
            <w:bCs w:val="0"/>
            <w:iCs w:val="0"/>
            <w:sz w:val="22"/>
            <w:szCs w:val="22"/>
            <w:lang w:val="ru-RU" w:eastAsia="ru-RU" w:bidi="ar-SA"/>
          </w:rPr>
          <w:tab/>
        </w:r>
        <w:r w:rsidR="00AD0BE9" w:rsidRPr="00D67E0A">
          <w:rPr>
            <w:rStyle w:val="affff8"/>
            <w:rFonts w:ascii="Times New Roman" w:hAnsi="Times New Roman" w:cs="Times New Roman"/>
          </w:rPr>
          <w:t>Технико-экономические показатели теплоснабжающих и теплосетевых организаций</w:t>
        </w:r>
        <w:r w:rsidR="00AD0BE9" w:rsidRPr="00D67E0A">
          <w:rPr>
            <w:rFonts w:ascii="Times New Roman" w:hAnsi="Times New Roman" w:cs="Times New Roman"/>
            <w:webHidden/>
          </w:rPr>
          <w:tab/>
        </w:r>
        <w:r w:rsidR="00253828" w:rsidRPr="00D67E0A">
          <w:rPr>
            <w:rFonts w:ascii="Times New Roman" w:hAnsi="Times New Roman" w:cs="Times New Roman"/>
          </w:rPr>
          <w:tab/>
        </w:r>
        <w:r w:rsidR="00AD0BE9" w:rsidRPr="00D67E0A">
          <w:rPr>
            <w:rFonts w:ascii="Times New Roman" w:hAnsi="Times New Roman" w:cs="Times New Roman"/>
            <w:webHidden/>
          </w:rPr>
          <w:fldChar w:fldCharType="begin"/>
        </w:r>
        <w:r w:rsidR="00AD0BE9" w:rsidRPr="00D67E0A">
          <w:rPr>
            <w:rFonts w:ascii="Times New Roman" w:hAnsi="Times New Roman" w:cs="Times New Roman"/>
            <w:webHidden/>
          </w:rPr>
          <w:instrText xml:space="preserve"> PAGEREF _Toc9074663 \h </w:instrText>
        </w:r>
        <w:r w:rsidR="00AD0BE9" w:rsidRPr="00D67E0A">
          <w:rPr>
            <w:rFonts w:ascii="Times New Roman" w:hAnsi="Times New Roman" w:cs="Times New Roman"/>
            <w:webHidden/>
          </w:rPr>
        </w:r>
        <w:r w:rsidR="00AD0BE9" w:rsidRPr="00D67E0A">
          <w:rPr>
            <w:rFonts w:ascii="Times New Roman" w:hAnsi="Times New Roman" w:cs="Times New Roman"/>
            <w:webHidden/>
          </w:rPr>
          <w:fldChar w:fldCharType="separate"/>
        </w:r>
        <w:r w:rsidR="00BC7E56">
          <w:rPr>
            <w:rFonts w:ascii="Times New Roman" w:hAnsi="Times New Roman" w:cs="Times New Roman"/>
            <w:webHidden/>
          </w:rPr>
          <w:t>97</w:t>
        </w:r>
        <w:r w:rsidR="00AD0BE9" w:rsidRPr="00D67E0A">
          <w:rPr>
            <w:rFonts w:ascii="Times New Roman" w:hAnsi="Times New Roman" w:cs="Times New Roman"/>
            <w:webHidden/>
          </w:rPr>
          <w:fldChar w:fldCharType="end"/>
        </w:r>
      </w:hyperlink>
    </w:p>
    <w:p w:rsidR="00AD0BE9" w:rsidRPr="00D67E0A" w:rsidRDefault="00AE6AC1" w:rsidP="003338E3">
      <w:pPr>
        <w:pStyle w:val="1f5"/>
        <w:tabs>
          <w:tab w:val="left" w:pos="1320"/>
        </w:tabs>
        <w:rPr>
          <w:rFonts w:ascii="Times New Roman" w:hAnsi="Times New Roman" w:cs="Times New Roman"/>
          <w:bCs w:val="0"/>
          <w:iCs w:val="0"/>
          <w:sz w:val="22"/>
          <w:szCs w:val="22"/>
          <w:lang w:val="ru-RU" w:eastAsia="ru-RU" w:bidi="ar-SA"/>
        </w:rPr>
      </w:pPr>
      <w:hyperlink w:anchor="_Toc9074664" w:history="1">
        <w:r w:rsidR="00AD0BE9" w:rsidRPr="00D67E0A">
          <w:rPr>
            <w:rStyle w:val="affff8"/>
            <w:rFonts w:ascii="Times New Roman" w:hAnsi="Times New Roman" w:cs="Times New Roman"/>
          </w:rPr>
          <w:t>11.</w:t>
        </w:r>
        <w:r w:rsidR="00AD0BE9" w:rsidRPr="00D67E0A">
          <w:rPr>
            <w:rFonts w:ascii="Times New Roman" w:hAnsi="Times New Roman" w:cs="Times New Roman"/>
            <w:bCs w:val="0"/>
            <w:iCs w:val="0"/>
            <w:sz w:val="22"/>
            <w:szCs w:val="22"/>
            <w:lang w:val="ru-RU" w:eastAsia="ru-RU" w:bidi="ar-SA"/>
          </w:rPr>
          <w:tab/>
        </w:r>
        <w:r w:rsidR="00AD0BE9" w:rsidRPr="00D67E0A">
          <w:rPr>
            <w:rStyle w:val="affff8"/>
            <w:rFonts w:ascii="Times New Roman" w:hAnsi="Times New Roman" w:cs="Times New Roman"/>
          </w:rPr>
          <w:t>Цены (тарифы) в сфере теплоснабжения</w:t>
        </w:r>
        <w:r w:rsidR="00AD0BE9" w:rsidRPr="00D67E0A">
          <w:rPr>
            <w:rFonts w:ascii="Times New Roman" w:hAnsi="Times New Roman" w:cs="Times New Roman"/>
            <w:webHidden/>
          </w:rPr>
          <w:tab/>
        </w:r>
        <w:r w:rsidR="00AD0BE9" w:rsidRPr="00D67E0A">
          <w:rPr>
            <w:rFonts w:ascii="Times New Roman" w:hAnsi="Times New Roman" w:cs="Times New Roman"/>
            <w:webHidden/>
          </w:rPr>
          <w:fldChar w:fldCharType="begin"/>
        </w:r>
        <w:r w:rsidR="00AD0BE9" w:rsidRPr="00D67E0A">
          <w:rPr>
            <w:rFonts w:ascii="Times New Roman" w:hAnsi="Times New Roman" w:cs="Times New Roman"/>
            <w:webHidden/>
          </w:rPr>
          <w:instrText xml:space="preserve"> PAGEREF _Toc9074664 \h </w:instrText>
        </w:r>
        <w:r w:rsidR="00AD0BE9" w:rsidRPr="00D67E0A">
          <w:rPr>
            <w:rFonts w:ascii="Times New Roman" w:hAnsi="Times New Roman" w:cs="Times New Roman"/>
            <w:webHidden/>
          </w:rPr>
        </w:r>
        <w:r w:rsidR="00AD0BE9" w:rsidRPr="00D67E0A">
          <w:rPr>
            <w:rFonts w:ascii="Times New Roman" w:hAnsi="Times New Roman" w:cs="Times New Roman"/>
            <w:webHidden/>
          </w:rPr>
          <w:fldChar w:fldCharType="separate"/>
        </w:r>
        <w:r w:rsidR="00BC7E56">
          <w:rPr>
            <w:rFonts w:ascii="Times New Roman" w:hAnsi="Times New Roman" w:cs="Times New Roman"/>
            <w:webHidden/>
          </w:rPr>
          <w:t>98</w:t>
        </w:r>
        <w:r w:rsidR="00AD0BE9" w:rsidRPr="00D67E0A">
          <w:rPr>
            <w:rFonts w:ascii="Times New Roman" w:hAnsi="Times New Roman" w:cs="Times New Roman"/>
            <w:webHidden/>
          </w:rPr>
          <w:fldChar w:fldCharType="end"/>
        </w:r>
      </w:hyperlink>
    </w:p>
    <w:p w:rsidR="00AD0BE9" w:rsidRPr="00D67E0A" w:rsidRDefault="00AE6AC1" w:rsidP="003338E3">
      <w:pPr>
        <w:pStyle w:val="2b"/>
        <w:tabs>
          <w:tab w:val="left" w:pos="1100"/>
        </w:tabs>
        <w:spacing w:line="240" w:lineRule="auto"/>
        <w:jc w:val="both"/>
        <w:rPr>
          <w:rFonts w:ascii="Times New Roman" w:hAnsi="Times New Roman" w:cs="Times New Roman"/>
          <w:bCs w:val="0"/>
          <w:sz w:val="22"/>
          <w:lang w:val="ru-RU" w:eastAsia="ru-RU" w:bidi="ar-SA"/>
        </w:rPr>
      </w:pPr>
      <w:hyperlink w:anchor="_Toc9074665" w:history="1">
        <w:r w:rsidR="00AD0BE9" w:rsidRPr="00D67E0A">
          <w:rPr>
            <w:rStyle w:val="affff8"/>
            <w:rFonts w:ascii="Times New Roman" w:hAnsi="Times New Roman" w:cs="Times New Roman"/>
            <w:lang w:val="ru-RU"/>
          </w:rPr>
          <w:t>11.1.</w:t>
        </w:r>
        <w:r w:rsidR="00AD0BE9" w:rsidRPr="00D67E0A">
          <w:rPr>
            <w:rFonts w:ascii="Times New Roman" w:hAnsi="Times New Roman" w:cs="Times New Roman"/>
            <w:bCs w:val="0"/>
            <w:sz w:val="22"/>
            <w:lang w:val="ru-RU" w:eastAsia="ru-RU" w:bidi="ar-SA"/>
          </w:rPr>
          <w:tab/>
        </w:r>
        <w:r w:rsidR="00AD0BE9" w:rsidRPr="00D67E0A">
          <w:rPr>
            <w:rStyle w:val="affff8"/>
            <w:rFonts w:ascii="Times New Roman" w:hAnsi="Times New Roman" w:cs="Times New Roman"/>
            <w:lang w:val="ru-RU"/>
          </w:rPr>
          <w:t>Утвержденные тарифы на тепловую энергию</w:t>
        </w:r>
        <w:r w:rsidR="00AD0BE9" w:rsidRPr="00D67E0A">
          <w:rPr>
            <w:rFonts w:ascii="Times New Roman" w:hAnsi="Times New Roman" w:cs="Times New Roman"/>
            <w:webHidden/>
          </w:rPr>
          <w:tab/>
        </w:r>
        <w:r w:rsidR="00AD0BE9" w:rsidRPr="00D67E0A">
          <w:rPr>
            <w:rFonts w:ascii="Times New Roman" w:hAnsi="Times New Roman" w:cs="Times New Roman"/>
            <w:webHidden/>
          </w:rPr>
          <w:fldChar w:fldCharType="begin"/>
        </w:r>
        <w:r w:rsidR="00AD0BE9" w:rsidRPr="00D67E0A">
          <w:rPr>
            <w:rFonts w:ascii="Times New Roman" w:hAnsi="Times New Roman" w:cs="Times New Roman"/>
            <w:webHidden/>
          </w:rPr>
          <w:instrText xml:space="preserve"> PAGEREF _Toc9074665 \h </w:instrText>
        </w:r>
        <w:r w:rsidR="00AD0BE9" w:rsidRPr="00D67E0A">
          <w:rPr>
            <w:rFonts w:ascii="Times New Roman" w:hAnsi="Times New Roman" w:cs="Times New Roman"/>
            <w:webHidden/>
          </w:rPr>
        </w:r>
        <w:r w:rsidR="00AD0BE9" w:rsidRPr="00D67E0A">
          <w:rPr>
            <w:rFonts w:ascii="Times New Roman" w:hAnsi="Times New Roman" w:cs="Times New Roman"/>
            <w:webHidden/>
          </w:rPr>
          <w:fldChar w:fldCharType="separate"/>
        </w:r>
        <w:r w:rsidR="00BC7E56">
          <w:rPr>
            <w:rFonts w:ascii="Times New Roman" w:hAnsi="Times New Roman" w:cs="Times New Roman"/>
            <w:webHidden/>
          </w:rPr>
          <w:t>98</w:t>
        </w:r>
        <w:r w:rsidR="00AD0BE9" w:rsidRPr="00D67E0A">
          <w:rPr>
            <w:rFonts w:ascii="Times New Roman" w:hAnsi="Times New Roman" w:cs="Times New Roman"/>
            <w:webHidden/>
          </w:rPr>
          <w:fldChar w:fldCharType="end"/>
        </w:r>
      </w:hyperlink>
    </w:p>
    <w:p w:rsidR="00AD0BE9" w:rsidRPr="00D67E0A" w:rsidRDefault="00AE6AC1" w:rsidP="003338E3">
      <w:pPr>
        <w:pStyle w:val="2b"/>
        <w:tabs>
          <w:tab w:val="left" w:pos="1100"/>
        </w:tabs>
        <w:spacing w:line="240" w:lineRule="auto"/>
        <w:jc w:val="both"/>
        <w:rPr>
          <w:rFonts w:ascii="Times New Roman" w:hAnsi="Times New Roman" w:cs="Times New Roman"/>
          <w:bCs w:val="0"/>
          <w:sz w:val="22"/>
          <w:lang w:val="ru-RU" w:eastAsia="ru-RU" w:bidi="ar-SA"/>
        </w:rPr>
      </w:pPr>
      <w:hyperlink w:anchor="_Toc9074666" w:history="1">
        <w:r w:rsidR="00AD0BE9" w:rsidRPr="00D67E0A">
          <w:rPr>
            <w:rStyle w:val="affff8"/>
            <w:rFonts w:ascii="Times New Roman" w:hAnsi="Times New Roman" w:cs="Times New Roman"/>
            <w:lang w:val="ru-RU"/>
          </w:rPr>
          <w:t>11.2.</w:t>
        </w:r>
        <w:r w:rsidR="00AD0BE9" w:rsidRPr="00D67E0A">
          <w:rPr>
            <w:rFonts w:ascii="Times New Roman" w:hAnsi="Times New Roman" w:cs="Times New Roman"/>
            <w:bCs w:val="0"/>
            <w:sz w:val="22"/>
            <w:lang w:val="ru-RU" w:eastAsia="ru-RU" w:bidi="ar-SA"/>
          </w:rPr>
          <w:tab/>
        </w:r>
        <w:r w:rsidR="00AD0BE9" w:rsidRPr="00D67E0A">
          <w:rPr>
            <w:rStyle w:val="affff8"/>
            <w:rFonts w:ascii="Times New Roman" w:hAnsi="Times New Roman" w:cs="Times New Roman"/>
            <w:lang w:val="ru-RU"/>
          </w:rPr>
          <w:t>Структура тарифов, установленных на момент разработки схемы теплоснабжения</w:t>
        </w:r>
        <w:r w:rsidR="00AD0BE9" w:rsidRPr="00D67E0A">
          <w:rPr>
            <w:rFonts w:ascii="Times New Roman" w:hAnsi="Times New Roman" w:cs="Times New Roman"/>
            <w:webHidden/>
          </w:rPr>
          <w:tab/>
        </w:r>
        <w:r w:rsidR="00AD0BE9" w:rsidRPr="00D67E0A">
          <w:rPr>
            <w:rFonts w:ascii="Times New Roman" w:hAnsi="Times New Roman" w:cs="Times New Roman"/>
            <w:webHidden/>
          </w:rPr>
          <w:fldChar w:fldCharType="begin"/>
        </w:r>
        <w:r w:rsidR="00AD0BE9" w:rsidRPr="00D67E0A">
          <w:rPr>
            <w:rFonts w:ascii="Times New Roman" w:hAnsi="Times New Roman" w:cs="Times New Roman"/>
            <w:webHidden/>
          </w:rPr>
          <w:instrText xml:space="preserve"> PAGEREF _Toc9074666 \h </w:instrText>
        </w:r>
        <w:r w:rsidR="00AD0BE9" w:rsidRPr="00D67E0A">
          <w:rPr>
            <w:rFonts w:ascii="Times New Roman" w:hAnsi="Times New Roman" w:cs="Times New Roman"/>
            <w:webHidden/>
          </w:rPr>
        </w:r>
        <w:r w:rsidR="00AD0BE9" w:rsidRPr="00D67E0A">
          <w:rPr>
            <w:rFonts w:ascii="Times New Roman" w:hAnsi="Times New Roman" w:cs="Times New Roman"/>
            <w:webHidden/>
          </w:rPr>
          <w:fldChar w:fldCharType="separate"/>
        </w:r>
        <w:r w:rsidR="00BC7E56">
          <w:rPr>
            <w:rFonts w:ascii="Times New Roman" w:hAnsi="Times New Roman" w:cs="Times New Roman"/>
            <w:webHidden/>
          </w:rPr>
          <w:t>98</w:t>
        </w:r>
        <w:r w:rsidR="00AD0BE9" w:rsidRPr="00D67E0A">
          <w:rPr>
            <w:rFonts w:ascii="Times New Roman" w:hAnsi="Times New Roman" w:cs="Times New Roman"/>
            <w:webHidden/>
          </w:rPr>
          <w:fldChar w:fldCharType="end"/>
        </w:r>
      </w:hyperlink>
    </w:p>
    <w:p w:rsidR="00AD0BE9" w:rsidRPr="00D67E0A" w:rsidRDefault="00AE6AC1" w:rsidP="003338E3">
      <w:pPr>
        <w:pStyle w:val="2b"/>
        <w:tabs>
          <w:tab w:val="left" w:pos="1100"/>
        </w:tabs>
        <w:spacing w:line="240" w:lineRule="auto"/>
        <w:jc w:val="both"/>
        <w:rPr>
          <w:rFonts w:ascii="Times New Roman" w:hAnsi="Times New Roman" w:cs="Times New Roman"/>
          <w:bCs w:val="0"/>
          <w:sz w:val="22"/>
          <w:lang w:val="ru-RU" w:eastAsia="ru-RU" w:bidi="ar-SA"/>
        </w:rPr>
      </w:pPr>
      <w:hyperlink w:anchor="_Toc9074667" w:history="1">
        <w:r w:rsidR="00AD0BE9" w:rsidRPr="00D67E0A">
          <w:rPr>
            <w:rStyle w:val="affff8"/>
            <w:rFonts w:ascii="Times New Roman" w:hAnsi="Times New Roman" w:cs="Times New Roman"/>
            <w:lang w:val="ru-RU"/>
          </w:rPr>
          <w:t>11.3.</w:t>
        </w:r>
        <w:r w:rsidR="00AD0BE9" w:rsidRPr="00D67E0A">
          <w:rPr>
            <w:rFonts w:ascii="Times New Roman" w:hAnsi="Times New Roman" w:cs="Times New Roman"/>
            <w:bCs w:val="0"/>
            <w:sz w:val="22"/>
            <w:lang w:val="ru-RU" w:eastAsia="ru-RU" w:bidi="ar-SA"/>
          </w:rPr>
          <w:tab/>
        </w:r>
        <w:r w:rsidR="00AD0BE9" w:rsidRPr="00D67E0A">
          <w:rPr>
            <w:rStyle w:val="affff8"/>
            <w:rFonts w:ascii="Times New Roman" w:hAnsi="Times New Roman" w:cs="Times New Roman"/>
            <w:lang w:val="ru-RU"/>
          </w:rPr>
          <w:t>Плата за подключение к системе теплоснабжения и поступления денежных средств от осуществления указанной деятельности</w:t>
        </w:r>
        <w:r w:rsidR="00AD0BE9" w:rsidRPr="00D67E0A">
          <w:rPr>
            <w:rFonts w:ascii="Times New Roman" w:hAnsi="Times New Roman" w:cs="Times New Roman"/>
            <w:webHidden/>
          </w:rPr>
          <w:tab/>
        </w:r>
        <w:r w:rsidR="00AD0BE9" w:rsidRPr="00D67E0A">
          <w:rPr>
            <w:rFonts w:ascii="Times New Roman" w:hAnsi="Times New Roman" w:cs="Times New Roman"/>
            <w:webHidden/>
          </w:rPr>
          <w:fldChar w:fldCharType="begin"/>
        </w:r>
        <w:r w:rsidR="00AD0BE9" w:rsidRPr="00D67E0A">
          <w:rPr>
            <w:rFonts w:ascii="Times New Roman" w:hAnsi="Times New Roman" w:cs="Times New Roman"/>
            <w:webHidden/>
          </w:rPr>
          <w:instrText xml:space="preserve"> PAGEREF _Toc9074667 \h </w:instrText>
        </w:r>
        <w:r w:rsidR="00AD0BE9" w:rsidRPr="00D67E0A">
          <w:rPr>
            <w:rFonts w:ascii="Times New Roman" w:hAnsi="Times New Roman" w:cs="Times New Roman"/>
            <w:webHidden/>
          </w:rPr>
        </w:r>
        <w:r w:rsidR="00AD0BE9" w:rsidRPr="00D67E0A">
          <w:rPr>
            <w:rFonts w:ascii="Times New Roman" w:hAnsi="Times New Roman" w:cs="Times New Roman"/>
            <w:webHidden/>
          </w:rPr>
          <w:fldChar w:fldCharType="separate"/>
        </w:r>
        <w:r w:rsidR="00BC7E56">
          <w:rPr>
            <w:rFonts w:ascii="Times New Roman" w:hAnsi="Times New Roman" w:cs="Times New Roman"/>
            <w:webHidden/>
          </w:rPr>
          <w:t>99</w:t>
        </w:r>
        <w:r w:rsidR="00AD0BE9" w:rsidRPr="00D67E0A">
          <w:rPr>
            <w:rFonts w:ascii="Times New Roman" w:hAnsi="Times New Roman" w:cs="Times New Roman"/>
            <w:webHidden/>
          </w:rPr>
          <w:fldChar w:fldCharType="end"/>
        </w:r>
      </w:hyperlink>
    </w:p>
    <w:p w:rsidR="00AD0BE9" w:rsidRPr="00D67E0A" w:rsidRDefault="00AE6AC1" w:rsidP="003338E3">
      <w:pPr>
        <w:pStyle w:val="2b"/>
        <w:tabs>
          <w:tab w:val="left" w:pos="1100"/>
        </w:tabs>
        <w:spacing w:line="240" w:lineRule="auto"/>
        <w:jc w:val="both"/>
        <w:rPr>
          <w:rFonts w:ascii="Times New Roman" w:hAnsi="Times New Roman" w:cs="Times New Roman"/>
          <w:bCs w:val="0"/>
          <w:sz w:val="22"/>
          <w:lang w:val="ru-RU" w:eastAsia="ru-RU" w:bidi="ar-SA"/>
        </w:rPr>
      </w:pPr>
      <w:hyperlink w:anchor="_Toc9074668" w:history="1">
        <w:r w:rsidR="00AD0BE9" w:rsidRPr="00D67E0A">
          <w:rPr>
            <w:rStyle w:val="affff8"/>
            <w:rFonts w:ascii="Times New Roman" w:hAnsi="Times New Roman" w:cs="Times New Roman"/>
            <w:lang w:val="ru-RU"/>
          </w:rPr>
          <w:t>11.4.</w:t>
        </w:r>
        <w:r w:rsidR="00AD0BE9" w:rsidRPr="00D67E0A">
          <w:rPr>
            <w:rFonts w:ascii="Times New Roman" w:hAnsi="Times New Roman" w:cs="Times New Roman"/>
            <w:bCs w:val="0"/>
            <w:sz w:val="22"/>
            <w:lang w:val="ru-RU" w:eastAsia="ru-RU" w:bidi="ar-SA"/>
          </w:rPr>
          <w:tab/>
        </w:r>
        <w:r w:rsidR="00AD0BE9" w:rsidRPr="00D67E0A">
          <w:rPr>
            <w:rStyle w:val="affff8"/>
            <w:rFonts w:ascii="Times New Roman" w:hAnsi="Times New Roman" w:cs="Times New Roman"/>
            <w:lang w:val="ru-RU"/>
          </w:rPr>
          <w:t>Плата за услуги по поддержанию резервной тепловой мощности, в том числе для социально значимых категорий потребителей</w:t>
        </w:r>
        <w:r w:rsidR="00AD0BE9" w:rsidRPr="00D67E0A">
          <w:rPr>
            <w:rFonts w:ascii="Times New Roman" w:hAnsi="Times New Roman" w:cs="Times New Roman"/>
            <w:webHidden/>
          </w:rPr>
          <w:tab/>
        </w:r>
        <w:r w:rsidR="00AD0BE9" w:rsidRPr="00D67E0A">
          <w:rPr>
            <w:rFonts w:ascii="Times New Roman" w:hAnsi="Times New Roman" w:cs="Times New Roman"/>
            <w:webHidden/>
          </w:rPr>
          <w:fldChar w:fldCharType="begin"/>
        </w:r>
        <w:r w:rsidR="00AD0BE9" w:rsidRPr="00D67E0A">
          <w:rPr>
            <w:rFonts w:ascii="Times New Roman" w:hAnsi="Times New Roman" w:cs="Times New Roman"/>
            <w:webHidden/>
          </w:rPr>
          <w:instrText xml:space="preserve"> PAGEREF _Toc9074668 \h </w:instrText>
        </w:r>
        <w:r w:rsidR="00AD0BE9" w:rsidRPr="00D67E0A">
          <w:rPr>
            <w:rFonts w:ascii="Times New Roman" w:hAnsi="Times New Roman" w:cs="Times New Roman"/>
            <w:webHidden/>
          </w:rPr>
        </w:r>
        <w:r w:rsidR="00AD0BE9" w:rsidRPr="00D67E0A">
          <w:rPr>
            <w:rFonts w:ascii="Times New Roman" w:hAnsi="Times New Roman" w:cs="Times New Roman"/>
            <w:webHidden/>
          </w:rPr>
          <w:fldChar w:fldCharType="separate"/>
        </w:r>
        <w:r w:rsidR="00BC7E56">
          <w:rPr>
            <w:rFonts w:ascii="Times New Roman" w:hAnsi="Times New Roman" w:cs="Times New Roman"/>
            <w:webHidden/>
          </w:rPr>
          <w:t>99</w:t>
        </w:r>
        <w:r w:rsidR="00AD0BE9" w:rsidRPr="00D67E0A">
          <w:rPr>
            <w:rFonts w:ascii="Times New Roman" w:hAnsi="Times New Roman" w:cs="Times New Roman"/>
            <w:webHidden/>
          </w:rPr>
          <w:fldChar w:fldCharType="end"/>
        </w:r>
      </w:hyperlink>
    </w:p>
    <w:p w:rsidR="00AD0BE9" w:rsidRPr="00D67E0A" w:rsidRDefault="00AE6AC1" w:rsidP="003338E3">
      <w:pPr>
        <w:pStyle w:val="2b"/>
        <w:tabs>
          <w:tab w:val="left" w:pos="1100"/>
        </w:tabs>
        <w:spacing w:line="240" w:lineRule="auto"/>
        <w:jc w:val="both"/>
        <w:rPr>
          <w:rFonts w:ascii="Times New Roman" w:hAnsi="Times New Roman" w:cs="Times New Roman"/>
          <w:bCs w:val="0"/>
          <w:sz w:val="22"/>
          <w:lang w:val="ru-RU" w:eastAsia="ru-RU" w:bidi="ar-SA"/>
        </w:rPr>
      </w:pPr>
      <w:hyperlink w:anchor="_Toc9074669" w:history="1">
        <w:r w:rsidR="00AD0BE9" w:rsidRPr="00D67E0A">
          <w:rPr>
            <w:rStyle w:val="affff8"/>
            <w:rFonts w:ascii="Times New Roman" w:eastAsia="Calibri" w:hAnsi="Times New Roman" w:cs="Times New Roman"/>
          </w:rPr>
          <w:t>11.5.</w:t>
        </w:r>
        <w:r w:rsidR="00AD0BE9" w:rsidRPr="00D67E0A">
          <w:rPr>
            <w:rFonts w:ascii="Times New Roman" w:hAnsi="Times New Roman" w:cs="Times New Roman"/>
            <w:bCs w:val="0"/>
            <w:sz w:val="22"/>
            <w:lang w:val="ru-RU" w:eastAsia="ru-RU" w:bidi="ar-SA"/>
          </w:rPr>
          <w:tab/>
        </w:r>
        <w:r w:rsidR="00AD0BE9" w:rsidRPr="00D67E0A">
          <w:rPr>
            <w:rStyle w:val="affff8"/>
            <w:rFonts w:ascii="Times New Roman" w:eastAsia="Calibri" w:hAnsi="Times New Roman" w:cs="Times New Roman"/>
          </w:rPr>
          <w:t>Описание динамики предельных уровней цен на тепловую энергию (мощность), поставляемую потребителям, утверждаемых в ценовых зонах теплоснабжения с учетом последних 3 лет</w:t>
        </w:r>
        <w:r w:rsidR="00AD0BE9" w:rsidRPr="00D67E0A">
          <w:rPr>
            <w:rFonts w:ascii="Times New Roman" w:hAnsi="Times New Roman" w:cs="Times New Roman"/>
            <w:webHidden/>
          </w:rPr>
          <w:tab/>
        </w:r>
        <w:r w:rsidR="00AD0BE9" w:rsidRPr="00D67E0A">
          <w:rPr>
            <w:rFonts w:ascii="Times New Roman" w:hAnsi="Times New Roman" w:cs="Times New Roman"/>
            <w:webHidden/>
          </w:rPr>
          <w:fldChar w:fldCharType="begin"/>
        </w:r>
        <w:r w:rsidR="00AD0BE9" w:rsidRPr="00D67E0A">
          <w:rPr>
            <w:rFonts w:ascii="Times New Roman" w:hAnsi="Times New Roman" w:cs="Times New Roman"/>
            <w:webHidden/>
          </w:rPr>
          <w:instrText xml:space="preserve"> PAGEREF _Toc9074669 \h </w:instrText>
        </w:r>
        <w:r w:rsidR="00AD0BE9" w:rsidRPr="00D67E0A">
          <w:rPr>
            <w:rFonts w:ascii="Times New Roman" w:hAnsi="Times New Roman" w:cs="Times New Roman"/>
            <w:webHidden/>
          </w:rPr>
        </w:r>
        <w:r w:rsidR="00AD0BE9" w:rsidRPr="00D67E0A">
          <w:rPr>
            <w:rFonts w:ascii="Times New Roman" w:hAnsi="Times New Roman" w:cs="Times New Roman"/>
            <w:webHidden/>
          </w:rPr>
          <w:fldChar w:fldCharType="separate"/>
        </w:r>
        <w:r w:rsidR="00BC7E56">
          <w:rPr>
            <w:rFonts w:ascii="Times New Roman" w:hAnsi="Times New Roman" w:cs="Times New Roman"/>
            <w:webHidden/>
          </w:rPr>
          <w:t>100</w:t>
        </w:r>
        <w:r w:rsidR="00AD0BE9" w:rsidRPr="00D67E0A">
          <w:rPr>
            <w:rFonts w:ascii="Times New Roman" w:hAnsi="Times New Roman" w:cs="Times New Roman"/>
            <w:webHidden/>
          </w:rPr>
          <w:fldChar w:fldCharType="end"/>
        </w:r>
      </w:hyperlink>
    </w:p>
    <w:p w:rsidR="00AD0BE9" w:rsidRPr="00D67E0A" w:rsidRDefault="00AE6AC1" w:rsidP="003338E3">
      <w:pPr>
        <w:pStyle w:val="2b"/>
        <w:tabs>
          <w:tab w:val="left" w:pos="1100"/>
        </w:tabs>
        <w:spacing w:line="240" w:lineRule="auto"/>
        <w:jc w:val="both"/>
        <w:rPr>
          <w:rFonts w:ascii="Times New Roman" w:hAnsi="Times New Roman" w:cs="Times New Roman"/>
          <w:bCs w:val="0"/>
          <w:sz w:val="22"/>
          <w:lang w:val="ru-RU" w:eastAsia="ru-RU" w:bidi="ar-SA"/>
        </w:rPr>
      </w:pPr>
      <w:hyperlink w:anchor="_Toc9074670" w:history="1">
        <w:r w:rsidR="00AD0BE9" w:rsidRPr="00D67E0A">
          <w:rPr>
            <w:rStyle w:val="affff8"/>
            <w:rFonts w:ascii="Times New Roman" w:eastAsia="Calibri" w:hAnsi="Times New Roman" w:cs="Times New Roman"/>
          </w:rPr>
          <w:t>11.6.</w:t>
        </w:r>
        <w:r w:rsidR="00AD0BE9" w:rsidRPr="00D67E0A">
          <w:rPr>
            <w:rFonts w:ascii="Times New Roman" w:hAnsi="Times New Roman" w:cs="Times New Roman"/>
            <w:bCs w:val="0"/>
            <w:sz w:val="22"/>
            <w:lang w:val="ru-RU" w:eastAsia="ru-RU" w:bidi="ar-SA"/>
          </w:rPr>
          <w:tab/>
        </w:r>
        <w:r w:rsidR="00AD0BE9" w:rsidRPr="00D67E0A">
          <w:rPr>
            <w:rStyle w:val="affff8"/>
            <w:rFonts w:ascii="Times New Roman" w:eastAsia="Calibri" w:hAnsi="Times New Roman" w:cs="Times New Roman"/>
          </w:rPr>
          <w:t>Описание средневзвешенного уровня сложившихся за последние 3 года цен на тепловую энергию (мощность), поставляемую единой теплоснабжающей организацией потребителям в ценовых зонах теплоснабжения</w:t>
        </w:r>
        <w:r w:rsidR="00AD0BE9" w:rsidRPr="00D67E0A">
          <w:rPr>
            <w:rFonts w:ascii="Times New Roman" w:hAnsi="Times New Roman" w:cs="Times New Roman"/>
            <w:webHidden/>
          </w:rPr>
          <w:tab/>
        </w:r>
        <w:r w:rsidR="00AD0BE9" w:rsidRPr="00D67E0A">
          <w:rPr>
            <w:rFonts w:ascii="Times New Roman" w:hAnsi="Times New Roman" w:cs="Times New Roman"/>
            <w:webHidden/>
          </w:rPr>
          <w:fldChar w:fldCharType="begin"/>
        </w:r>
        <w:r w:rsidR="00AD0BE9" w:rsidRPr="00D67E0A">
          <w:rPr>
            <w:rFonts w:ascii="Times New Roman" w:hAnsi="Times New Roman" w:cs="Times New Roman"/>
            <w:webHidden/>
          </w:rPr>
          <w:instrText xml:space="preserve"> PAGEREF _Toc9074670 \h </w:instrText>
        </w:r>
        <w:r w:rsidR="00AD0BE9" w:rsidRPr="00D67E0A">
          <w:rPr>
            <w:rFonts w:ascii="Times New Roman" w:hAnsi="Times New Roman" w:cs="Times New Roman"/>
            <w:webHidden/>
          </w:rPr>
        </w:r>
        <w:r w:rsidR="00AD0BE9" w:rsidRPr="00D67E0A">
          <w:rPr>
            <w:rFonts w:ascii="Times New Roman" w:hAnsi="Times New Roman" w:cs="Times New Roman"/>
            <w:webHidden/>
          </w:rPr>
          <w:fldChar w:fldCharType="separate"/>
        </w:r>
        <w:r w:rsidR="00BC7E56">
          <w:rPr>
            <w:rFonts w:ascii="Times New Roman" w:hAnsi="Times New Roman" w:cs="Times New Roman"/>
            <w:webHidden/>
          </w:rPr>
          <w:t>100</w:t>
        </w:r>
        <w:r w:rsidR="00AD0BE9" w:rsidRPr="00D67E0A">
          <w:rPr>
            <w:rFonts w:ascii="Times New Roman" w:hAnsi="Times New Roman" w:cs="Times New Roman"/>
            <w:webHidden/>
          </w:rPr>
          <w:fldChar w:fldCharType="end"/>
        </w:r>
      </w:hyperlink>
    </w:p>
    <w:p w:rsidR="00AD0BE9" w:rsidRPr="00D67E0A" w:rsidRDefault="00AE6AC1" w:rsidP="003338E3">
      <w:pPr>
        <w:pStyle w:val="1f5"/>
        <w:tabs>
          <w:tab w:val="left" w:pos="1320"/>
        </w:tabs>
        <w:rPr>
          <w:rFonts w:ascii="Times New Roman" w:hAnsi="Times New Roman" w:cs="Times New Roman"/>
          <w:bCs w:val="0"/>
          <w:iCs w:val="0"/>
          <w:sz w:val="22"/>
          <w:szCs w:val="22"/>
          <w:lang w:val="ru-RU" w:eastAsia="ru-RU" w:bidi="ar-SA"/>
        </w:rPr>
      </w:pPr>
      <w:hyperlink w:anchor="_Toc9074671" w:history="1">
        <w:r w:rsidR="00AD0BE9" w:rsidRPr="00D67E0A">
          <w:rPr>
            <w:rStyle w:val="affff8"/>
            <w:rFonts w:ascii="Times New Roman" w:hAnsi="Times New Roman" w:cs="Times New Roman"/>
          </w:rPr>
          <w:t>12.</w:t>
        </w:r>
        <w:r w:rsidR="00AD0BE9" w:rsidRPr="00D67E0A">
          <w:rPr>
            <w:rFonts w:ascii="Times New Roman" w:hAnsi="Times New Roman" w:cs="Times New Roman"/>
            <w:bCs w:val="0"/>
            <w:iCs w:val="0"/>
            <w:sz w:val="22"/>
            <w:szCs w:val="22"/>
            <w:lang w:val="ru-RU" w:eastAsia="ru-RU" w:bidi="ar-SA"/>
          </w:rPr>
          <w:tab/>
        </w:r>
        <w:r w:rsidR="00AD0BE9" w:rsidRPr="00D67E0A">
          <w:rPr>
            <w:rStyle w:val="affff8"/>
            <w:rFonts w:ascii="Times New Roman" w:hAnsi="Times New Roman" w:cs="Times New Roman"/>
          </w:rPr>
          <w:t>Описание существующих технических и технологических проблем в системах теплоснабжения поселения, городского округа, города федерального значения</w:t>
        </w:r>
        <w:r w:rsidR="00AD0BE9" w:rsidRPr="00D67E0A">
          <w:rPr>
            <w:rFonts w:ascii="Times New Roman" w:hAnsi="Times New Roman" w:cs="Times New Roman"/>
            <w:webHidden/>
          </w:rPr>
          <w:tab/>
        </w:r>
        <w:r w:rsidR="00AD0BE9" w:rsidRPr="00D67E0A">
          <w:rPr>
            <w:rFonts w:ascii="Times New Roman" w:hAnsi="Times New Roman" w:cs="Times New Roman"/>
            <w:webHidden/>
          </w:rPr>
          <w:fldChar w:fldCharType="begin"/>
        </w:r>
        <w:r w:rsidR="00AD0BE9" w:rsidRPr="00D67E0A">
          <w:rPr>
            <w:rFonts w:ascii="Times New Roman" w:hAnsi="Times New Roman" w:cs="Times New Roman"/>
            <w:webHidden/>
          </w:rPr>
          <w:instrText xml:space="preserve"> PAGEREF _Toc9074671 \h </w:instrText>
        </w:r>
        <w:r w:rsidR="00AD0BE9" w:rsidRPr="00D67E0A">
          <w:rPr>
            <w:rFonts w:ascii="Times New Roman" w:hAnsi="Times New Roman" w:cs="Times New Roman"/>
            <w:webHidden/>
          </w:rPr>
        </w:r>
        <w:r w:rsidR="00AD0BE9" w:rsidRPr="00D67E0A">
          <w:rPr>
            <w:rFonts w:ascii="Times New Roman" w:hAnsi="Times New Roman" w:cs="Times New Roman"/>
            <w:webHidden/>
          </w:rPr>
          <w:fldChar w:fldCharType="separate"/>
        </w:r>
        <w:r w:rsidR="00BC7E56">
          <w:rPr>
            <w:rFonts w:ascii="Times New Roman" w:hAnsi="Times New Roman" w:cs="Times New Roman"/>
            <w:webHidden/>
          </w:rPr>
          <w:t>101</w:t>
        </w:r>
        <w:r w:rsidR="00AD0BE9" w:rsidRPr="00D67E0A">
          <w:rPr>
            <w:rFonts w:ascii="Times New Roman" w:hAnsi="Times New Roman" w:cs="Times New Roman"/>
            <w:webHidden/>
          </w:rPr>
          <w:fldChar w:fldCharType="end"/>
        </w:r>
      </w:hyperlink>
    </w:p>
    <w:p w:rsidR="00AD0BE9" w:rsidRPr="00D67E0A" w:rsidRDefault="00AE6AC1" w:rsidP="003338E3">
      <w:pPr>
        <w:pStyle w:val="2b"/>
        <w:tabs>
          <w:tab w:val="left" w:pos="1100"/>
        </w:tabs>
        <w:spacing w:line="240" w:lineRule="auto"/>
        <w:jc w:val="both"/>
        <w:rPr>
          <w:rFonts w:ascii="Times New Roman" w:hAnsi="Times New Roman" w:cs="Times New Roman"/>
          <w:bCs w:val="0"/>
          <w:sz w:val="22"/>
          <w:lang w:val="ru-RU" w:eastAsia="ru-RU" w:bidi="ar-SA"/>
        </w:rPr>
      </w:pPr>
      <w:hyperlink w:anchor="_Toc9074672" w:history="1">
        <w:r w:rsidR="00AD0BE9" w:rsidRPr="00D67E0A">
          <w:rPr>
            <w:rStyle w:val="affff8"/>
            <w:rFonts w:ascii="Times New Roman" w:hAnsi="Times New Roman" w:cs="Times New Roman"/>
          </w:rPr>
          <w:t>12.1.</w:t>
        </w:r>
        <w:r w:rsidR="00AD0BE9" w:rsidRPr="00D67E0A">
          <w:rPr>
            <w:rFonts w:ascii="Times New Roman" w:hAnsi="Times New Roman" w:cs="Times New Roman"/>
            <w:bCs w:val="0"/>
            <w:sz w:val="22"/>
            <w:lang w:val="ru-RU" w:eastAsia="ru-RU" w:bidi="ar-SA"/>
          </w:rPr>
          <w:tab/>
        </w:r>
        <w:r w:rsidR="00AD0BE9" w:rsidRPr="00D67E0A">
          <w:rPr>
            <w:rStyle w:val="affff8"/>
            <w:rFonts w:ascii="Times New Roman" w:hAnsi="Times New Roman" w:cs="Times New Roman"/>
          </w:rPr>
          <w:t>Описание существующих проблем организации качественного теплоснабжения</w:t>
        </w:r>
        <w:r w:rsidR="00AD0BE9" w:rsidRPr="00D67E0A">
          <w:rPr>
            <w:rFonts w:ascii="Times New Roman" w:hAnsi="Times New Roman" w:cs="Times New Roman"/>
            <w:webHidden/>
          </w:rPr>
          <w:tab/>
        </w:r>
        <w:r w:rsidR="00253828" w:rsidRPr="00D67E0A">
          <w:rPr>
            <w:rFonts w:ascii="Times New Roman" w:hAnsi="Times New Roman" w:cs="Times New Roman"/>
            <w:webHidden/>
            <w:lang w:val="ru-RU"/>
          </w:rPr>
          <w:t>…</w:t>
        </w:r>
        <w:r w:rsidR="00253828" w:rsidRPr="00D67E0A">
          <w:rPr>
            <w:rFonts w:ascii="Times New Roman" w:hAnsi="Times New Roman" w:cs="Times New Roman"/>
            <w:lang w:val="ru-RU"/>
          </w:rPr>
          <w:tab/>
        </w:r>
        <w:r w:rsidR="00AD0BE9" w:rsidRPr="00D67E0A">
          <w:rPr>
            <w:rFonts w:ascii="Times New Roman" w:hAnsi="Times New Roman" w:cs="Times New Roman"/>
            <w:webHidden/>
          </w:rPr>
          <w:fldChar w:fldCharType="begin"/>
        </w:r>
        <w:r w:rsidR="00AD0BE9" w:rsidRPr="00D67E0A">
          <w:rPr>
            <w:rFonts w:ascii="Times New Roman" w:hAnsi="Times New Roman" w:cs="Times New Roman"/>
            <w:webHidden/>
          </w:rPr>
          <w:instrText xml:space="preserve"> PAGEREF _Toc9074672 \h </w:instrText>
        </w:r>
        <w:r w:rsidR="00AD0BE9" w:rsidRPr="00D67E0A">
          <w:rPr>
            <w:rFonts w:ascii="Times New Roman" w:hAnsi="Times New Roman" w:cs="Times New Roman"/>
            <w:webHidden/>
          </w:rPr>
        </w:r>
        <w:r w:rsidR="00AD0BE9" w:rsidRPr="00D67E0A">
          <w:rPr>
            <w:rFonts w:ascii="Times New Roman" w:hAnsi="Times New Roman" w:cs="Times New Roman"/>
            <w:webHidden/>
          </w:rPr>
          <w:fldChar w:fldCharType="separate"/>
        </w:r>
        <w:r w:rsidR="00BC7E56">
          <w:rPr>
            <w:rFonts w:ascii="Times New Roman" w:hAnsi="Times New Roman" w:cs="Times New Roman"/>
            <w:webHidden/>
          </w:rPr>
          <w:t>101</w:t>
        </w:r>
        <w:r w:rsidR="00AD0BE9" w:rsidRPr="00D67E0A">
          <w:rPr>
            <w:rFonts w:ascii="Times New Roman" w:hAnsi="Times New Roman" w:cs="Times New Roman"/>
            <w:webHidden/>
          </w:rPr>
          <w:fldChar w:fldCharType="end"/>
        </w:r>
      </w:hyperlink>
    </w:p>
    <w:p w:rsidR="00AD0BE9" w:rsidRPr="00D67E0A" w:rsidRDefault="00AE6AC1" w:rsidP="003338E3">
      <w:pPr>
        <w:pStyle w:val="2b"/>
        <w:tabs>
          <w:tab w:val="left" w:pos="1100"/>
        </w:tabs>
        <w:spacing w:line="240" w:lineRule="auto"/>
        <w:jc w:val="both"/>
        <w:rPr>
          <w:rFonts w:ascii="Times New Roman" w:hAnsi="Times New Roman" w:cs="Times New Roman"/>
          <w:bCs w:val="0"/>
          <w:sz w:val="22"/>
          <w:lang w:val="ru-RU" w:eastAsia="ru-RU" w:bidi="ar-SA"/>
        </w:rPr>
      </w:pPr>
      <w:hyperlink w:anchor="_Toc9074673" w:history="1">
        <w:r w:rsidR="00AD0BE9" w:rsidRPr="00D67E0A">
          <w:rPr>
            <w:rStyle w:val="affff8"/>
            <w:rFonts w:ascii="Times New Roman" w:hAnsi="Times New Roman" w:cs="Times New Roman"/>
          </w:rPr>
          <w:t>12.2.</w:t>
        </w:r>
        <w:r w:rsidR="00AD0BE9" w:rsidRPr="00D67E0A">
          <w:rPr>
            <w:rFonts w:ascii="Times New Roman" w:hAnsi="Times New Roman" w:cs="Times New Roman"/>
            <w:bCs w:val="0"/>
            <w:sz w:val="22"/>
            <w:lang w:val="ru-RU" w:eastAsia="ru-RU" w:bidi="ar-SA"/>
          </w:rPr>
          <w:tab/>
        </w:r>
        <w:r w:rsidR="00AD0BE9" w:rsidRPr="00D67E0A">
          <w:rPr>
            <w:rStyle w:val="affff8"/>
            <w:rFonts w:ascii="Times New Roman" w:hAnsi="Times New Roman" w:cs="Times New Roman"/>
          </w:rPr>
          <w:t>Описание существующих проблем организации надежного и безопасного теплоснабжения</w:t>
        </w:r>
        <w:r w:rsidR="00AD0BE9" w:rsidRPr="00D67E0A">
          <w:rPr>
            <w:rFonts w:ascii="Times New Roman" w:hAnsi="Times New Roman" w:cs="Times New Roman"/>
            <w:webHidden/>
          </w:rPr>
          <w:tab/>
        </w:r>
        <w:r w:rsidR="00AD0BE9" w:rsidRPr="00D67E0A">
          <w:rPr>
            <w:rFonts w:ascii="Times New Roman" w:hAnsi="Times New Roman" w:cs="Times New Roman"/>
            <w:webHidden/>
          </w:rPr>
          <w:fldChar w:fldCharType="begin"/>
        </w:r>
        <w:r w:rsidR="00AD0BE9" w:rsidRPr="00D67E0A">
          <w:rPr>
            <w:rFonts w:ascii="Times New Roman" w:hAnsi="Times New Roman" w:cs="Times New Roman"/>
            <w:webHidden/>
          </w:rPr>
          <w:instrText xml:space="preserve"> PAGEREF _Toc9074673 \h </w:instrText>
        </w:r>
        <w:r w:rsidR="00AD0BE9" w:rsidRPr="00D67E0A">
          <w:rPr>
            <w:rFonts w:ascii="Times New Roman" w:hAnsi="Times New Roman" w:cs="Times New Roman"/>
            <w:webHidden/>
          </w:rPr>
        </w:r>
        <w:r w:rsidR="00AD0BE9" w:rsidRPr="00D67E0A">
          <w:rPr>
            <w:rFonts w:ascii="Times New Roman" w:hAnsi="Times New Roman" w:cs="Times New Roman"/>
            <w:webHidden/>
          </w:rPr>
          <w:fldChar w:fldCharType="separate"/>
        </w:r>
        <w:r w:rsidR="00BC7E56">
          <w:rPr>
            <w:rFonts w:ascii="Times New Roman" w:hAnsi="Times New Roman" w:cs="Times New Roman"/>
            <w:webHidden/>
          </w:rPr>
          <w:t>101</w:t>
        </w:r>
        <w:r w:rsidR="00AD0BE9" w:rsidRPr="00D67E0A">
          <w:rPr>
            <w:rFonts w:ascii="Times New Roman" w:hAnsi="Times New Roman" w:cs="Times New Roman"/>
            <w:webHidden/>
          </w:rPr>
          <w:fldChar w:fldCharType="end"/>
        </w:r>
      </w:hyperlink>
    </w:p>
    <w:p w:rsidR="00AD0BE9" w:rsidRPr="00D67E0A" w:rsidRDefault="00AE6AC1" w:rsidP="003338E3">
      <w:pPr>
        <w:pStyle w:val="2b"/>
        <w:tabs>
          <w:tab w:val="left" w:pos="1100"/>
        </w:tabs>
        <w:spacing w:line="240" w:lineRule="auto"/>
        <w:jc w:val="both"/>
        <w:rPr>
          <w:rFonts w:ascii="Times New Roman" w:hAnsi="Times New Roman" w:cs="Times New Roman"/>
          <w:bCs w:val="0"/>
          <w:sz w:val="22"/>
          <w:lang w:val="ru-RU" w:eastAsia="ru-RU" w:bidi="ar-SA"/>
        </w:rPr>
      </w:pPr>
      <w:hyperlink w:anchor="_Toc9074674" w:history="1">
        <w:r w:rsidR="00AD0BE9" w:rsidRPr="00D67E0A">
          <w:rPr>
            <w:rStyle w:val="affff8"/>
            <w:rFonts w:ascii="Times New Roman" w:hAnsi="Times New Roman" w:cs="Times New Roman"/>
          </w:rPr>
          <w:t>12.3.</w:t>
        </w:r>
        <w:r w:rsidR="00AD0BE9" w:rsidRPr="00D67E0A">
          <w:rPr>
            <w:rFonts w:ascii="Times New Roman" w:hAnsi="Times New Roman" w:cs="Times New Roman"/>
            <w:bCs w:val="0"/>
            <w:sz w:val="22"/>
            <w:lang w:val="ru-RU" w:eastAsia="ru-RU" w:bidi="ar-SA"/>
          </w:rPr>
          <w:tab/>
        </w:r>
        <w:r w:rsidR="00AD0BE9" w:rsidRPr="00D67E0A">
          <w:rPr>
            <w:rStyle w:val="affff8"/>
            <w:rFonts w:ascii="Times New Roman" w:hAnsi="Times New Roman" w:cs="Times New Roman"/>
          </w:rPr>
          <w:t>Описание существующих проблем развития систем теплоснабжения</w:t>
        </w:r>
        <w:r w:rsidR="00AD0BE9" w:rsidRPr="00D67E0A">
          <w:rPr>
            <w:rFonts w:ascii="Times New Roman" w:hAnsi="Times New Roman" w:cs="Times New Roman"/>
            <w:webHidden/>
          </w:rPr>
          <w:tab/>
        </w:r>
        <w:r w:rsidR="00AD0BE9" w:rsidRPr="00D67E0A">
          <w:rPr>
            <w:rFonts w:ascii="Times New Roman" w:hAnsi="Times New Roman" w:cs="Times New Roman"/>
            <w:webHidden/>
          </w:rPr>
          <w:fldChar w:fldCharType="begin"/>
        </w:r>
        <w:r w:rsidR="00AD0BE9" w:rsidRPr="00D67E0A">
          <w:rPr>
            <w:rFonts w:ascii="Times New Roman" w:hAnsi="Times New Roman" w:cs="Times New Roman"/>
            <w:webHidden/>
          </w:rPr>
          <w:instrText xml:space="preserve"> PAGEREF _Toc9074674 \h </w:instrText>
        </w:r>
        <w:r w:rsidR="00AD0BE9" w:rsidRPr="00D67E0A">
          <w:rPr>
            <w:rFonts w:ascii="Times New Roman" w:hAnsi="Times New Roman" w:cs="Times New Roman"/>
            <w:webHidden/>
          </w:rPr>
        </w:r>
        <w:r w:rsidR="00AD0BE9" w:rsidRPr="00D67E0A">
          <w:rPr>
            <w:rFonts w:ascii="Times New Roman" w:hAnsi="Times New Roman" w:cs="Times New Roman"/>
            <w:webHidden/>
          </w:rPr>
          <w:fldChar w:fldCharType="separate"/>
        </w:r>
        <w:r w:rsidR="00BC7E56">
          <w:rPr>
            <w:rFonts w:ascii="Times New Roman" w:hAnsi="Times New Roman" w:cs="Times New Roman"/>
            <w:webHidden/>
          </w:rPr>
          <w:t>101</w:t>
        </w:r>
        <w:r w:rsidR="00AD0BE9" w:rsidRPr="00D67E0A">
          <w:rPr>
            <w:rFonts w:ascii="Times New Roman" w:hAnsi="Times New Roman" w:cs="Times New Roman"/>
            <w:webHidden/>
          </w:rPr>
          <w:fldChar w:fldCharType="end"/>
        </w:r>
      </w:hyperlink>
    </w:p>
    <w:p w:rsidR="00AD0BE9" w:rsidRPr="00D67E0A" w:rsidRDefault="00AE6AC1" w:rsidP="003338E3">
      <w:pPr>
        <w:pStyle w:val="2b"/>
        <w:tabs>
          <w:tab w:val="left" w:pos="1100"/>
        </w:tabs>
        <w:spacing w:line="240" w:lineRule="auto"/>
        <w:jc w:val="both"/>
        <w:rPr>
          <w:rFonts w:ascii="Times New Roman" w:hAnsi="Times New Roman" w:cs="Times New Roman"/>
          <w:bCs w:val="0"/>
          <w:sz w:val="22"/>
          <w:lang w:val="ru-RU" w:eastAsia="ru-RU" w:bidi="ar-SA"/>
        </w:rPr>
      </w:pPr>
      <w:hyperlink w:anchor="_Toc9074675" w:history="1">
        <w:r w:rsidR="00AD0BE9" w:rsidRPr="00D67E0A">
          <w:rPr>
            <w:rStyle w:val="affff8"/>
            <w:rFonts w:ascii="Times New Roman" w:hAnsi="Times New Roman" w:cs="Times New Roman"/>
          </w:rPr>
          <w:t>12.4.</w:t>
        </w:r>
        <w:r w:rsidR="00AD0BE9" w:rsidRPr="00D67E0A">
          <w:rPr>
            <w:rFonts w:ascii="Times New Roman" w:hAnsi="Times New Roman" w:cs="Times New Roman"/>
            <w:bCs w:val="0"/>
            <w:sz w:val="22"/>
            <w:lang w:val="ru-RU" w:eastAsia="ru-RU" w:bidi="ar-SA"/>
          </w:rPr>
          <w:tab/>
        </w:r>
        <w:r w:rsidR="00AD0BE9" w:rsidRPr="00D67E0A">
          <w:rPr>
            <w:rStyle w:val="affff8"/>
            <w:rFonts w:ascii="Times New Roman" w:hAnsi="Times New Roman" w:cs="Times New Roman"/>
          </w:rPr>
          <w:t>Описание существующих проблем надежного и эффективного снабжения топливом действующих систем теплоснабжения</w:t>
        </w:r>
        <w:r w:rsidR="00AD0BE9" w:rsidRPr="00D67E0A">
          <w:rPr>
            <w:rFonts w:ascii="Times New Roman" w:hAnsi="Times New Roman" w:cs="Times New Roman"/>
            <w:webHidden/>
          </w:rPr>
          <w:tab/>
        </w:r>
        <w:r w:rsidR="00AD0BE9" w:rsidRPr="00D67E0A">
          <w:rPr>
            <w:rFonts w:ascii="Times New Roman" w:hAnsi="Times New Roman" w:cs="Times New Roman"/>
            <w:webHidden/>
          </w:rPr>
          <w:fldChar w:fldCharType="begin"/>
        </w:r>
        <w:r w:rsidR="00AD0BE9" w:rsidRPr="00D67E0A">
          <w:rPr>
            <w:rFonts w:ascii="Times New Roman" w:hAnsi="Times New Roman" w:cs="Times New Roman"/>
            <w:webHidden/>
          </w:rPr>
          <w:instrText xml:space="preserve"> PAGEREF _Toc9074675 \h </w:instrText>
        </w:r>
        <w:r w:rsidR="00AD0BE9" w:rsidRPr="00D67E0A">
          <w:rPr>
            <w:rFonts w:ascii="Times New Roman" w:hAnsi="Times New Roman" w:cs="Times New Roman"/>
            <w:webHidden/>
          </w:rPr>
        </w:r>
        <w:r w:rsidR="00AD0BE9" w:rsidRPr="00D67E0A">
          <w:rPr>
            <w:rFonts w:ascii="Times New Roman" w:hAnsi="Times New Roman" w:cs="Times New Roman"/>
            <w:webHidden/>
          </w:rPr>
          <w:fldChar w:fldCharType="separate"/>
        </w:r>
        <w:r w:rsidR="00BC7E56">
          <w:rPr>
            <w:rFonts w:ascii="Times New Roman" w:hAnsi="Times New Roman" w:cs="Times New Roman"/>
            <w:webHidden/>
          </w:rPr>
          <w:t>102</w:t>
        </w:r>
        <w:r w:rsidR="00AD0BE9" w:rsidRPr="00D67E0A">
          <w:rPr>
            <w:rFonts w:ascii="Times New Roman" w:hAnsi="Times New Roman" w:cs="Times New Roman"/>
            <w:webHidden/>
          </w:rPr>
          <w:fldChar w:fldCharType="end"/>
        </w:r>
      </w:hyperlink>
    </w:p>
    <w:p w:rsidR="00AD0BE9" w:rsidRPr="00D67E0A" w:rsidRDefault="00AE6AC1" w:rsidP="003338E3">
      <w:pPr>
        <w:pStyle w:val="2b"/>
        <w:tabs>
          <w:tab w:val="left" w:pos="1100"/>
        </w:tabs>
        <w:spacing w:line="240" w:lineRule="auto"/>
        <w:jc w:val="both"/>
        <w:rPr>
          <w:rFonts w:ascii="Times New Roman" w:hAnsi="Times New Roman" w:cs="Times New Roman"/>
          <w:bCs w:val="0"/>
          <w:sz w:val="22"/>
          <w:lang w:val="ru-RU" w:eastAsia="ru-RU" w:bidi="ar-SA"/>
        </w:rPr>
      </w:pPr>
      <w:hyperlink w:anchor="_Toc9074676" w:history="1">
        <w:r w:rsidR="00AD0BE9" w:rsidRPr="00D67E0A">
          <w:rPr>
            <w:rStyle w:val="affff8"/>
            <w:rFonts w:ascii="Times New Roman" w:hAnsi="Times New Roman" w:cs="Times New Roman"/>
          </w:rPr>
          <w:t>12.5.</w:t>
        </w:r>
        <w:r w:rsidR="00AD0BE9" w:rsidRPr="00D67E0A">
          <w:rPr>
            <w:rFonts w:ascii="Times New Roman" w:hAnsi="Times New Roman" w:cs="Times New Roman"/>
            <w:bCs w:val="0"/>
            <w:sz w:val="22"/>
            <w:lang w:val="ru-RU" w:eastAsia="ru-RU" w:bidi="ar-SA"/>
          </w:rPr>
          <w:tab/>
        </w:r>
        <w:r w:rsidR="00AD0BE9" w:rsidRPr="00D67E0A">
          <w:rPr>
            <w:rStyle w:val="affff8"/>
            <w:rFonts w:ascii="Times New Roman" w:hAnsi="Times New Roman" w:cs="Times New Roman"/>
          </w:rPr>
          <w:t>Анализ предписаний надзорных органов об устранении нарушений, влияющих на безопасность и надежность системы теплоснабжения</w:t>
        </w:r>
        <w:r w:rsidR="00AD0BE9" w:rsidRPr="00D67E0A">
          <w:rPr>
            <w:rFonts w:ascii="Times New Roman" w:hAnsi="Times New Roman" w:cs="Times New Roman"/>
            <w:webHidden/>
          </w:rPr>
          <w:tab/>
        </w:r>
        <w:r w:rsidR="00AD0BE9" w:rsidRPr="00D67E0A">
          <w:rPr>
            <w:rFonts w:ascii="Times New Roman" w:hAnsi="Times New Roman" w:cs="Times New Roman"/>
            <w:webHidden/>
          </w:rPr>
          <w:fldChar w:fldCharType="begin"/>
        </w:r>
        <w:r w:rsidR="00AD0BE9" w:rsidRPr="00D67E0A">
          <w:rPr>
            <w:rFonts w:ascii="Times New Roman" w:hAnsi="Times New Roman" w:cs="Times New Roman"/>
            <w:webHidden/>
          </w:rPr>
          <w:instrText xml:space="preserve"> PAGEREF _Toc9074676 \h </w:instrText>
        </w:r>
        <w:r w:rsidR="00AD0BE9" w:rsidRPr="00D67E0A">
          <w:rPr>
            <w:rFonts w:ascii="Times New Roman" w:hAnsi="Times New Roman" w:cs="Times New Roman"/>
            <w:webHidden/>
          </w:rPr>
        </w:r>
        <w:r w:rsidR="00AD0BE9" w:rsidRPr="00D67E0A">
          <w:rPr>
            <w:rFonts w:ascii="Times New Roman" w:hAnsi="Times New Roman" w:cs="Times New Roman"/>
            <w:webHidden/>
          </w:rPr>
          <w:fldChar w:fldCharType="separate"/>
        </w:r>
        <w:r w:rsidR="00BC7E56">
          <w:rPr>
            <w:rFonts w:ascii="Times New Roman" w:hAnsi="Times New Roman" w:cs="Times New Roman"/>
            <w:webHidden/>
          </w:rPr>
          <w:t>102</w:t>
        </w:r>
        <w:r w:rsidR="00AD0BE9" w:rsidRPr="00D67E0A">
          <w:rPr>
            <w:rFonts w:ascii="Times New Roman" w:hAnsi="Times New Roman" w:cs="Times New Roman"/>
            <w:webHidden/>
          </w:rPr>
          <w:fldChar w:fldCharType="end"/>
        </w:r>
      </w:hyperlink>
    </w:p>
    <w:p w:rsidR="00ED0996" w:rsidRPr="00D67E0A" w:rsidRDefault="00761B53" w:rsidP="003338E3">
      <w:pPr>
        <w:pStyle w:val="2b"/>
        <w:tabs>
          <w:tab w:val="clear" w:pos="709"/>
          <w:tab w:val="left" w:pos="851"/>
        </w:tabs>
        <w:spacing w:line="240" w:lineRule="auto"/>
        <w:ind w:left="851" w:hanging="567"/>
        <w:jc w:val="both"/>
        <w:rPr>
          <w:rFonts w:ascii="Times New Roman" w:hAnsi="Times New Roman" w:cs="Times New Roman"/>
        </w:rPr>
      </w:pPr>
      <w:r w:rsidRPr="00D67E0A">
        <w:rPr>
          <w:rStyle w:val="affff8"/>
          <w:rFonts w:ascii="Times New Roman" w:hAnsi="Times New Roman" w:cs="Times New Roman"/>
          <w:sz w:val="22"/>
        </w:rPr>
        <w:fldChar w:fldCharType="end"/>
      </w:r>
    </w:p>
    <w:p w:rsidR="004E7B50" w:rsidRPr="00D67E0A" w:rsidRDefault="004E7B50" w:rsidP="00D35F07">
      <w:pPr>
        <w:pStyle w:val="19"/>
        <w:rPr>
          <w:rFonts w:ascii="Times New Roman" w:hAnsi="Times New Roman"/>
        </w:rPr>
        <w:sectPr w:rsidR="004E7B50" w:rsidRPr="00D67E0A" w:rsidSect="008A4C61">
          <w:footerReference w:type="default" r:id="rId12"/>
          <w:headerReference w:type="first" r:id="rId13"/>
          <w:footerReference w:type="first" r:id="rId14"/>
          <w:pgSz w:w="11907" w:h="16839" w:code="9"/>
          <w:pgMar w:top="1134" w:right="850" w:bottom="1134" w:left="1701" w:header="680" w:footer="283" w:gutter="0"/>
          <w:cols w:space="708"/>
          <w:docGrid w:linePitch="360"/>
        </w:sectPr>
      </w:pPr>
    </w:p>
    <w:p w:rsidR="00562B7F" w:rsidRPr="00D67E0A" w:rsidRDefault="00562B7F" w:rsidP="00AE6AC1">
      <w:pPr>
        <w:pStyle w:val="00"/>
        <w:jc w:val="center"/>
        <w:rPr>
          <w:b/>
        </w:rPr>
      </w:pPr>
      <w:bookmarkStart w:id="3" w:name="_Toc9074591"/>
      <w:r w:rsidRPr="00D67E0A">
        <w:rPr>
          <w:b/>
        </w:rPr>
        <w:lastRenderedPageBreak/>
        <w:t>ВВЕДЕНИЕ</w:t>
      </w:r>
    </w:p>
    <w:p w:rsidR="00562B7F" w:rsidRPr="00D67E0A" w:rsidRDefault="00562B7F" w:rsidP="00DA38CC">
      <w:pPr>
        <w:pStyle w:val="11ff3"/>
      </w:pPr>
      <w:r w:rsidRPr="00D67E0A">
        <w:t>Схема теплоснабжения разрабатывается в целях удовлетворения спроса на тепловую энергию (мощность) и теплоноситель, обеспечения надежного теплоснабжения наиболее экономичным способом при минимальном воздействии на окружающую среду, а так же экономического стимулирования развития систем теплоснабжения и внедрения энергосберегающих технологий.</w:t>
      </w:r>
    </w:p>
    <w:p w:rsidR="00562B7F" w:rsidRPr="00D67E0A" w:rsidRDefault="00562B7F" w:rsidP="00DA38CC">
      <w:pPr>
        <w:pStyle w:val="11ff3"/>
      </w:pPr>
      <w:r w:rsidRPr="00D67E0A">
        <w:t>Схема теплоснабжения разработана на основе следующих принципов:</w:t>
      </w:r>
    </w:p>
    <w:p w:rsidR="00562B7F" w:rsidRPr="00D67E0A" w:rsidRDefault="00562B7F" w:rsidP="00106933">
      <w:pPr>
        <w:pStyle w:val="113"/>
      </w:pPr>
      <w:r w:rsidRPr="00D67E0A">
        <w:t>обеспечение безопасности и надежности теплоснабжения потребителей в соответствии с требованиями технических регламентов;</w:t>
      </w:r>
    </w:p>
    <w:p w:rsidR="00562B7F" w:rsidRPr="00D67E0A" w:rsidRDefault="00562B7F" w:rsidP="00106933">
      <w:pPr>
        <w:pStyle w:val="113"/>
      </w:pPr>
      <w:r w:rsidRPr="00D67E0A">
        <w:tab/>
        <w:t>обеспечение энергетической эффективности теплоснабжения и потребления тепловой энергии с учетом требований, установленных действующими законами;</w:t>
      </w:r>
    </w:p>
    <w:p w:rsidR="00562B7F" w:rsidRPr="00D67E0A" w:rsidRDefault="00562B7F" w:rsidP="00106933">
      <w:pPr>
        <w:pStyle w:val="113"/>
      </w:pPr>
      <w:r w:rsidRPr="00D67E0A">
        <w:tab/>
        <w:t>обеспечение приоритетного использования комбинированной выработки тепловой и электрической энергии для организации теплоснабжения с учетом ее экономической обоснованности;</w:t>
      </w:r>
    </w:p>
    <w:p w:rsidR="00562B7F" w:rsidRPr="00D67E0A" w:rsidRDefault="00562B7F" w:rsidP="00106933">
      <w:pPr>
        <w:pStyle w:val="113"/>
      </w:pPr>
      <w:r w:rsidRPr="00D67E0A">
        <w:tab/>
        <w:t>соблюдение баланса экономических интересов теплоснабжающих организаций и потребителей;</w:t>
      </w:r>
    </w:p>
    <w:p w:rsidR="00562B7F" w:rsidRPr="00D67E0A" w:rsidRDefault="00562B7F" w:rsidP="00106933">
      <w:pPr>
        <w:pStyle w:val="113"/>
      </w:pPr>
      <w:r w:rsidRPr="00D67E0A">
        <w:tab/>
        <w:t>минимизации затрат на теплоснабжение в расчете на каждого потребителя в долгосрочной перспективе;</w:t>
      </w:r>
    </w:p>
    <w:p w:rsidR="00562B7F" w:rsidRPr="00D67E0A" w:rsidRDefault="00562B7F" w:rsidP="00106933">
      <w:pPr>
        <w:pStyle w:val="113"/>
      </w:pPr>
      <w:r w:rsidRPr="00D67E0A">
        <w:tab/>
        <w:t>минимизации вредного воздействия на окружающую среду;</w:t>
      </w:r>
    </w:p>
    <w:p w:rsidR="00562B7F" w:rsidRPr="00D67E0A" w:rsidRDefault="00562B7F" w:rsidP="00106933">
      <w:pPr>
        <w:pStyle w:val="113"/>
      </w:pPr>
      <w:r w:rsidRPr="00D67E0A">
        <w:tab/>
        <w:t>обеспечение не дискриминационных и стабильных условий осуществления предпринимательской деятельности в сфере теплоснабжения;</w:t>
      </w:r>
    </w:p>
    <w:p w:rsidR="00562B7F" w:rsidRPr="00D67E0A" w:rsidRDefault="00562B7F" w:rsidP="00106933">
      <w:pPr>
        <w:pStyle w:val="113"/>
      </w:pPr>
      <w:r w:rsidRPr="00D67E0A">
        <w:tab/>
        <w:t>согласованности схемы теплоснабжения с иными программами развития сетей инженерно-технического обеспечения, а также с программой газификации;</w:t>
      </w:r>
    </w:p>
    <w:p w:rsidR="00562B7F" w:rsidRPr="00D67E0A" w:rsidRDefault="00562B7F" w:rsidP="00106933">
      <w:pPr>
        <w:pStyle w:val="113"/>
      </w:pPr>
      <w:r w:rsidRPr="00D67E0A">
        <w:tab/>
        <w:t>обеспечение экономически обоснованной доходности текущей деятельности теплоснабжающих организаций и используемого при осуществлении регулируемых видов деятельности в сфере теплоснабжения инвестированного капитала.</w:t>
      </w:r>
    </w:p>
    <w:p w:rsidR="00562B7F" w:rsidRPr="00D67E0A" w:rsidRDefault="00562B7F" w:rsidP="00DA38CC">
      <w:pPr>
        <w:pStyle w:val="11ff3"/>
      </w:pPr>
      <w:r w:rsidRPr="00D67E0A">
        <w:t>Техническая база для разработки схем теплоснабжения</w:t>
      </w:r>
      <w:r w:rsidR="00AE6AC1">
        <w:t>:</w:t>
      </w:r>
    </w:p>
    <w:p w:rsidR="00562B7F" w:rsidRPr="00D67E0A" w:rsidRDefault="00562B7F" w:rsidP="00106933">
      <w:pPr>
        <w:pStyle w:val="113"/>
      </w:pPr>
      <w:r w:rsidRPr="00D67E0A">
        <w:tab/>
        <w:t xml:space="preserve">генеральный план поселения и </w:t>
      </w:r>
      <w:r w:rsidR="006E693C" w:rsidRPr="00D67E0A">
        <w:t>района</w:t>
      </w:r>
      <w:r w:rsidRPr="00D67E0A">
        <w:t>;</w:t>
      </w:r>
    </w:p>
    <w:p w:rsidR="00562B7F" w:rsidRPr="00D67E0A" w:rsidRDefault="00562B7F" w:rsidP="00106933">
      <w:pPr>
        <w:pStyle w:val="113"/>
      </w:pPr>
      <w:r w:rsidRPr="00D67E0A">
        <w:lastRenderedPageBreak/>
        <w:tab/>
        <w:t>эксплуатационная документация (расчетные температурные графики источников тепловой энергии, данные по присоединенным тепловым нагрузкам потребителей тепловой энергии, их видам и т.п.);</w:t>
      </w:r>
    </w:p>
    <w:p w:rsidR="00562B7F" w:rsidRPr="00D67E0A" w:rsidRDefault="00562B7F" w:rsidP="00106933">
      <w:pPr>
        <w:pStyle w:val="113"/>
      </w:pPr>
      <w:r w:rsidRPr="00D67E0A">
        <w:tab/>
        <w:t>конструктивные данные по видам прокладки и типам применяемых теплоизоляционных конструкций, сроки эксплуатации тепловых сетей, конфигурация;</w:t>
      </w:r>
    </w:p>
    <w:p w:rsidR="00562B7F" w:rsidRPr="00D67E0A" w:rsidRDefault="00562B7F" w:rsidP="00106933">
      <w:pPr>
        <w:pStyle w:val="113"/>
      </w:pPr>
      <w:r w:rsidRPr="00D67E0A">
        <w:tab/>
        <w:t>данные технологического и коммерческого учета потребления топлива, отпуска и потребления тепловой энергии, теплоносителя;</w:t>
      </w:r>
    </w:p>
    <w:p w:rsidR="00562B7F" w:rsidRPr="00D67E0A" w:rsidRDefault="00562B7F" w:rsidP="00106933">
      <w:pPr>
        <w:pStyle w:val="113"/>
      </w:pPr>
      <w:r w:rsidRPr="00D67E0A">
        <w:tab/>
        <w:t>документы по хозяйственной и финансовой деятельности (действующие нормативы, тарифы и их составляющие, договора на поставку топливно- энергетических ресурсов (ТЭР) и на пользование тепловой энергией, водой, данные потребления ТЭР на собственные нужды, по потерям ТЭР и т.д.);</w:t>
      </w:r>
    </w:p>
    <w:p w:rsidR="00562B7F" w:rsidRPr="00D67E0A" w:rsidRDefault="00562B7F" w:rsidP="00106933">
      <w:pPr>
        <w:pStyle w:val="113"/>
        <w:rPr>
          <w:szCs w:val="24"/>
        </w:rPr>
      </w:pPr>
      <w:r w:rsidRPr="00D67E0A">
        <w:rPr>
          <w:szCs w:val="24"/>
        </w:rPr>
        <w:tab/>
        <w:t>статистическая отчетность организации о выработке и отпуске тепловой энергии и использовании ТЭР в натуральном и стоимостном выражении.</w:t>
      </w:r>
    </w:p>
    <w:p w:rsidR="00562B7F" w:rsidRPr="00D67E0A" w:rsidRDefault="00C17D07" w:rsidP="00562B7F">
      <w:pPr>
        <w:pStyle w:val="00"/>
        <w:spacing w:line="276" w:lineRule="auto"/>
        <w:rPr>
          <w:sz w:val="24"/>
          <w:szCs w:val="24"/>
        </w:rPr>
      </w:pPr>
      <w:r w:rsidRPr="00D67E0A">
        <w:rPr>
          <w:sz w:val="24"/>
          <w:szCs w:val="24"/>
        </w:rPr>
        <w:t xml:space="preserve"> </w:t>
      </w:r>
    </w:p>
    <w:p w:rsidR="00562B7F" w:rsidRPr="00D67E0A" w:rsidRDefault="00562B7F" w:rsidP="00562B7F">
      <w:pPr>
        <w:pStyle w:val="00"/>
        <w:spacing w:line="276" w:lineRule="auto"/>
        <w:rPr>
          <w:b/>
          <w:sz w:val="24"/>
          <w:szCs w:val="24"/>
        </w:rPr>
      </w:pPr>
      <w:r w:rsidRPr="00D67E0A">
        <w:rPr>
          <w:b/>
          <w:sz w:val="24"/>
          <w:szCs w:val="24"/>
        </w:rPr>
        <w:t>Термины и определения</w:t>
      </w:r>
    </w:p>
    <w:p w:rsidR="00562B7F" w:rsidRPr="00D67E0A" w:rsidRDefault="00562B7F" w:rsidP="00562B7F">
      <w:pPr>
        <w:pStyle w:val="00"/>
        <w:spacing w:line="276" w:lineRule="auto"/>
        <w:rPr>
          <w:sz w:val="24"/>
          <w:szCs w:val="24"/>
        </w:rPr>
      </w:pPr>
    </w:p>
    <w:p w:rsidR="00562B7F" w:rsidRPr="00D67E0A" w:rsidRDefault="00562B7F" w:rsidP="00106933">
      <w:pPr>
        <w:pStyle w:val="113"/>
      </w:pPr>
      <w:r w:rsidRPr="00D67E0A">
        <w:tab/>
        <w:t>тепловая энергия - энергетический ресурс, при потреблении которого изменяются термодинамические параметры теплоносителей (температура, давление);</w:t>
      </w:r>
    </w:p>
    <w:p w:rsidR="00562B7F" w:rsidRPr="00D67E0A" w:rsidRDefault="00562B7F" w:rsidP="00106933">
      <w:pPr>
        <w:pStyle w:val="113"/>
      </w:pPr>
      <w:r w:rsidRPr="00D67E0A">
        <w:tab/>
        <w:t>зона действия системы теплоснабжения - территория поселения, городского округа или ее часть, границы которой устанавливаются по наиболее удаленным точкам подключения потребителей к тепловым сетям, входящим в систему теплоснабжения;</w:t>
      </w:r>
    </w:p>
    <w:p w:rsidR="00562B7F" w:rsidRPr="00D67E0A" w:rsidRDefault="00562B7F" w:rsidP="00106933">
      <w:pPr>
        <w:pStyle w:val="113"/>
      </w:pPr>
      <w:r w:rsidRPr="00D67E0A">
        <w:tab/>
        <w:t>источник тепловой энергии - устройство, предназначенное для производства тепловой энергии;</w:t>
      </w:r>
    </w:p>
    <w:p w:rsidR="00562B7F" w:rsidRPr="00D67E0A" w:rsidRDefault="00562B7F" w:rsidP="00106933">
      <w:pPr>
        <w:pStyle w:val="113"/>
      </w:pPr>
      <w:r w:rsidRPr="00D67E0A">
        <w:tab/>
        <w:t>зона действия источника тепловой энергии - территория поселения, городского округа или ее часть, границы которой устанавливаются закрытыми секционирующими задвижками тепловой сети системы теплоснабжения;</w:t>
      </w:r>
    </w:p>
    <w:p w:rsidR="00562B7F" w:rsidRPr="00D67E0A" w:rsidRDefault="00562B7F" w:rsidP="00106933">
      <w:pPr>
        <w:pStyle w:val="113"/>
      </w:pPr>
      <w:r w:rsidRPr="00D67E0A">
        <w:tab/>
        <w:t>установленная мощность источника тепловой энергии – сумма номинальных тепловых мощностей всего принятого по акту ввода</w:t>
      </w:r>
      <w:r w:rsidR="00C17D07" w:rsidRPr="00D67E0A">
        <w:t xml:space="preserve"> </w:t>
      </w:r>
      <w:r w:rsidRPr="00D67E0A">
        <w:t>в эксплуатацию оборудования, предназначенного для отпуска тепловой энергии потребителям на собственные и хозяйственные нужды;</w:t>
      </w:r>
    </w:p>
    <w:p w:rsidR="00562B7F" w:rsidRPr="00D67E0A" w:rsidRDefault="00562B7F" w:rsidP="00106933">
      <w:pPr>
        <w:pStyle w:val="113"/>
      </w:pPr>
      <w:r w:rsidRPr="00D67E0A">
        <w:lastRenderedPageBreak/>
        <w:tab/>
        <w:t>располагаемая мощность источника тепловой энергии - величина, равная установленной мощности источника тепловой энергии за вычетом объемов мощности, не реализуемой по техническим причинам, в том числе по причине снижения тепловой мощности оборудования в результате эксплуатации на продленном техническом ресурсе (снижение параметров пара перед турбиной, отсутствие рециркуляции в пиковых водогрейных котлоагрегатах и др.);</w:t>
      </w:r>
    </w:p>
    <w:p w:rsidR="00562B7F" w:rsidRPr="00D67E0A" w:rsidRDefault="00562B7F" w:rsidP="00106933">
      <w:pPr>
        <w:pStyle w:val="113"/>
      </w:pPr>
      <w:r w:rsidRPr="00D67E0A">
        <w:tab/>
        <w:t>мощность источника тепловой энергии нетто - величина, равная располагаемой мощности источника тепловой энергии за вычетом тепловой нагрузки на собственные и хозяйственные нужды;</w:t>
      </w:r>
    </w:p>
    <w:p w:rsidR="00562B7F" w:rsidRPr="00D67E0A" w:rsidRDefault="00562B7F" w:rsidP="00106933">
      <w:pPr>
        <w:pStyle w:val="113"/>
      </w:pPr>
      <w:r w:rsidRPr="00D67E0A">
        <w:tab/>
        <w:t>теплосетевые объекты - объекты, входящие в состав тепловой сети и обеспечивающие передачу тепловой энергии от источника тепловой энергии до теплопотребляющих установок потребителей тепловой энергии;</w:t>
      </w:r>
    </w:p>
    <w:p w:rsidR="00562B7F" w:rsidRPr="00D67E0A" w:rsidRDefault="00562B7F" w:rsidP="00106933">
      <w:pPr>
        <w:pStyle w:val="113"/>
      </w:pPr>
      <w:r w:rsidRPr="00D67E0A">
        <w:tab/>
        <w:t>теплопотребляющая установка - устройство, предназначенное для использования тепловой энергии, теплоносителя для нужд потребителя тепловой энергии;</w:t>
      </w:r>
    </w:p>
    <w:p w:rsidR="00562B7F" w:rsidRPr="00D67E0A" w:rsidRDefault="00562B7F" w:rsidP="00106933">
      <w:pPr>
        <w:pStyle w:val="113"/>
      </w:pPr>
      <w:r w:rsidRPr="00D67E0A">
        <w:tab/>
        <w:t>тепловая сеть - совокупность устройств (включая центральные тепловые пункты, насосные станции), предназначенных для передачи тепловой энергии, теплоносителя от источников тепловой энергии до теплопотребляющих установок;</w:t>
      </w:r>
    </w:p>
    <w:p w:rsidR="00562B7F" w:rsidRPr="00D67E0A" w:rsidRDefault="00562B7F" w:rsidP="00106933">
      <w:pPr>
        <w:pStyle w:val="113"/>
      </w:pPr>
      <w:r w:rsidRPr="00D67E0A">
        <w:tab/>
        <w:t>тепловая мощность (далее - мощность) - количество тепловой энергии, которое может быть произведено и (или) передано по тепловым сетям за единицу времени;</w:t>
      </w:r>
    </w:p>
    <w:p w:rsidR="00562B7F" w:rsidRPr="00D67E0A" w:rsidRDefault="00562B7F" w:rsidP="00106933">
      <w:pPr>
        <w:pStyle w:val="113"/>
      </w:pPr>
      <w:r w:rsidRPr="00D67E0A">
        <w:tab/>
        <w:t>тепловая нагрузка - количество тепловой энергии, которое может быть принято потребителем тепловой энергии за единицу времени;</w:t>
      </w:r>
    </w:p>
    <w:p w:rsidR="00562B7F" w:rsidRPr="00D67E0A" w:rsidRDefault="00562B7F" w:rsidP="00106933">
      <w:pPr>
        <w:pStyle w:val="113"/>
      </w:pPr>
      <w:r w:rsidRPr="00D67E0A">
        <w:tab/>
        <w:t>теплоснабжение - обеспечение потребителей тепловой энергии тепловой энергией, теплоносителем, в том числе поддержание мощности;</w:t>
      </w:r>
    </w:p>
    <w:p w:rsidR="00562B7F" w:rsidRPr="00D67E0A" w:rsidRDefault="00562B7F" w:rsidP="00106933">
      <w:pPr>
        <w:pStyle w:val="113"/>
      </w:pPr>
      <w:r w:rsidRPr="00D67E0A">
        <w:tab/>
        <w:t>потребитель тепловой энергии (далее также - потребитель) - лицо, приобретающее тепловую энергию (мощность), теплоноситель для использования на принадлежащих ему на праве собственности или ином законном основании теплопотребляющих установках либо для оказания коммунальных услуг в части горячего водоснабжения и отопления;</w:t>
      </w:r>
    </w:p>
    <w:p w:rsidR="00562B7F" w:rsidRPr="00D67E0A" w:rsidRDefault="00562B7F" w:rsidP="00106933">
      <w:pPr>
        <w:pStyle w:val="113"/>
      </w:pPr>
      <w:r w:rsidRPr="00D67E0A">
        <w:tab/>
        <w:t xml:space="preserve">инвестиционная программа организации, осуществляющей регулируемые виды деятельности в сфере теплоснабжения, - программа финансирования </w:t>
      </w:r>
      <w:r w:rsidRPr="00D67E0A">
        <w:lastRenderedPageBreak/>
        <w:t>мероприятий организации, осуществляющей регулируемые виды деятельности в сфере теплоснабжения, по строительству, капитальному ремонту, реконструкции и (или) модернизации источников тепловой энергии и (или) тепловых сетей в целях развития, повышения надежности и энергетической эффективности системы теплоснабжения, подключения теплопотребляющих установок потребителей тепловой энергии к системе теплоснабжения;</w:t>
      </w:r>
    </w:p>
    <w:p w:rsidR="00562B7F" w:rsidRPr="00D67E0A" w:rsidRDefault="00562B7F" w:rsidP="00106933">
      <w:pPr>
        <w:pStyle w:val="113"/>
      </w:pPr>
      <w:r w:rsidRPr="00D67E0A">
        <w:tab/>
        <w:t>теплоснабжающая организация - организация, осуществляющая продажу потребителям и (или) теплоснабжающим организациям произведенных или приобретенных тепловой энергии (мощности), теплоносителя и владеющая на праве собственности или ином законном основании источниками тепловой энергии и (или) тепловыми сетями в системе теплоснабжения, посредством которой осуществляется теплоснабжение потребителей тепловой энергии (данное положение применяется к регулированию сходных отношений с участием индивидуальных предпринимателей);</w:t>
      </w:r>
    </w:p>
    <w:p w:rsidR="00562B7F" w:rsidRPr="00D67E0A" w:rsidRDefault="00562B7F" w:rsidP="00106933">
      <w:pPr>
        <w:pStyle w:val="113"/>
      </w:pPr>
      <w:r w:rsidRPr="00D67E0A">
        <w:tab/>
        <w:t>передача тепловой энергии, теплоносителя - совокупность организационно и технологически связанных действий, обеспечивающих поддержание тепловых сетей в состоянии, соответствующем установленным техническими регламентами требованиям, прием, преобразование и доставку тепловой энергии, теплоносителя;</w:t>
      </w:r>
    </w:p>
    <w:p w:rsidR="00562B7F" w:rsidRPr="00D67E0A" w:rsidRDefault="00562B7F" w:rsidP="00106933">
      <w:pPr>
        <w:pStyle w:val="113"/>
      </w:pPr>
      <w:r w:rsidRPr="00D67E0A">
        <w:tab/>
        <w:t>коммерческий учет тепловой энергии, теплоносителя (далее также - коммерческий учет) - установление количества и качества тепловой энергии, теплоносителя, производимых, передаваемых или потребляемых за определенный период, с помощью приборов учета тепловой энергии, теплоносителя (далее - приборы учета) или расчетным путем в целях использования сторонами при расчетах в соответствии с договорами;</w:t>
      </w:r>
    </w:p>
    <w:p w:rsidR="00562B7F" w:rsidRPr="00D67E0A" w:rsidRDefault="00562B7F" w:rsidP="00106933">
      <w:pPr>
        <w:pStyle w:val="113"/>
      </w:pPr>
      <w:r w:rsidRPr="00D67E0A">
        <w:tab/>
        <w:t>система теплоснабжения - совокупность источников тепловой энергии и теплопотребляющих установок, технологически соединенных тепловыми сетями;</w:t>
      </w:r>
    </w:p>
    <w:p w:rsidR="00562B7F" w:rsidRPr="00D67E0A" w:rsidRDefault="00562B7F" w:rsidP="00106933">
      <w:pPr>
        <w:pStyle w:val="113"/>
      </w:pPr>
      <w:r w:rsidRPr="00D67E0A">
        <w:tab/>
        <w:t>режим потребления тепловой энергии - процесс потребления тепловой энергии, теплоносителя с соблюдением потребителем тепловой энергии обязательных характеристик этого процесса в соответствии с нормативными правовыми актами, в том числе техническими регламентами, и условиями договора теплоснабжения;</w:t>
      </w:r>
    </w:p>
    <w:p w:rsidR="00562B7F" w:rsidRPr="00D67E0A" w:rsidRDefault="00562B7F" w:rsidP="00106933">
      <w:pPr>
        <w:pStyle w:val="113"/>
      </w:pPr>
      <w:r w:rsidRPr="00D67E0A">
        <w:lastRenderedPageBreak/>
        <w:tab/>
        <w:t>надежность теплоснабжения - характеристика состояния системы теплоснабжения, при котором обеспечиваются качество и безопасность теплоснабжения;</w:t>
      </w:r>
    </w:p>
    <w:p w:rsidR="00562B7F" w:rsidRPr="00D67E0A" w:rsidRDefault="00562B7F" w:rsidP="00106933">
      <w:pPr>
        <w:pStyle w:val="113"/>
      </w:pPr>
      <w:r w:rsidRPr="00D67E0A">
        <w:tab/>
        <w:t>регулируемый вид деятельности в сфере теплоснабжения - вид деятельности в сфере теплоснабжения, при осуществлении которого расчеты за товары, услуги в сфере теплоснабжения осуществляются по ценам (тарифам), подлежащим в соответствии с настоящим Федеральным законом государственному регулированию, а именно:</w:t>
      </w:r>
    </w:p>
    <w:p w:rsidR="00562B7F" w:rsidRPr="00D67E0A" w:rsidRDefault="00562B7F" w:rsidP="00DA38CC">
      <w:pPr>
        <w:pStyle w:val="11ff3"/>
      </w:pPr>
      <w:r w:rsidRPr="00D67E0A">
        <w:t>а) реализация тепловой энергии (мощности), теплоносителя, за исключением установленных настоящим Федеральным законом случаев, при которых допускается установление цены реализации по соглашению сторон договора;</w:t>
      </w:r>
    </w:p>
    <w:p w:rsidR="00562B7F" w:rsidRPr="00D67E0A" w:rsidRDefault="00562B7F" w:rsidP="00DA38CC">
      <w:pPr>
        <w:pStyle w:val="11ff3"/>
      </w:pPr>
      <w:r w:rsidRPr="00D67E0A">
        <w:t>б) оказание услуг по передаче тепловой энергии, теплоносителя;</w:t>
      </w:r>
    </w:p>
    <w:p w:rsidR="00562B7F" w:rsidRPr="00D67E0A" w:rsidRDefault="00562B7F" w:rsidP="00DA38CC">
      <w:pPr>
        <w:pStyle w:val="11ff3"/>
      </w:pPr>
      <w:r w:rsidRPr="00D67E0A">
        <w:t>в) оказание услуг по поддержанию резервной тепловой мощности, за исключением установленных настоящим Федеральным законом случаев, при которых допускается установление цены услуг по соглашению сторон договора;</w:t>
      </w:r>
    </w:p>
    <w:p w:rsidR="00562B7F" w:rsidRPr="00D67E0A" w:rsidRDefault="00562B7F" w:rsidP="00106933">
      <w:pPr>
        <w:pStyle w:val="113"/>
      </w:pPr>
      <w:r w:rsidRPr="00D67E0A">
        <w:tab/>
        <w:t>орган регулирования тарифов в сфере теплоснабжения (далее также - орган регулирования) - уполномоченный Правительством Российской Федерации федеральный орган исполнительной власти в области государственного регулирования тарифов в сфере теплоснабжения (далее - федеральный орган исполнительной власти в области государственного регулирования тарифов в сфере теплоснабжения), уполномоченный орган исполнительной власти субъекта Российской Федерации в области государственного регулирования цен (тарифов) (далее - орган исполнительной власти субъекта Российской Федерации в области государственного регулирования цен (тарифов) либо орган местного самоуправления поселения или городского округа в случае наделения соответствующими полномочиями законом субъекта Российской Федерации, осуществляющие регулирование цен (тарифов) в сфере теплоснабжения;</w:t>
      </w:r>
    </w:p>
    <w:p w:rsidR="00562B7F" w:rsidRPr="00D67E0A" w:rsidRDefault="00562B7F" w:rsidP="00106933">
      <w:pPr>
        <w:pStyle w:val="113"/>
      </w:pPr>
      <w:r w:rsidRPr="00D67E0A">
        <w:tab/>
        <w:t>схема теплоснабжения - документ, содержащий предпроектные материалы по обоснованию эффективного и безопасного функционирования системы теплоснабжения, ее развития с учетом правового регулирования в области энергосбережения и повышения энергетической эффективности;</w:t>
      </w:r>
    </w:p>
    <w:p w:rsidR="00562B7F" w:rsidRPr="00D67E0A" w:rsidRDefault="00562B7F" w:rsidP="00106933">
      <w:pPr>
        <w:pStyle w:val="113"/>
      </w:pPr>
      <w:r w:rsidRPr="00D67E0A">
        <w:tab/>
        <w:t xml:space="preserve">резервная тепловая мощность - тепловая мощность источников тепловой энергии и тепловых сетей, необходимая для обеспечения тепловой нагрузки </w:t>
      </w:r>
      <w:r w:rsidRPr="00D67E0A">
        <w:lastRenderedPageBreak/>
        <w:t>теплопотребляющих установок, входящих в систему теплоснабжения, но не потребляющих тепловой энергии, теплоносителя;</w:t>
      </w:r>
    </w:p>
    <w:p w:rsidR="00562B7F" w:rsidRPr="00D67E0A" w:rsidRDefault="00562B7F" w:rsidP="00106933">
      <w:pPr>
        <w:pStyle w:val="113"/>
      </w:pPr>
      <w:r w:rsidRPr="00D67E0A">
        <w:tab/>
        <w:t>топливно-энергетический баланс - документ, содержащий взаимосвязанные показатели количественного соответствия поставок энергетических ресурсов на территорию субъекта Российской Федерации или муниципального образования и их потребления, устанавливающий распределение энергетических ресурсов между системами теплоснабжения, потребителями, группами потребителей и позволяющий определить эффективность использования энергетических ресурсов;</w:t>
      </w:r>
    </w:p>
    <w:p w:rsidR="00562B7F" w:rsidRPr="00D67E0A" w:rsidRDefault="00562B7F" w:rsidP="00106933">
      <w:pPr>
        <w:pStyle w:val="113"/>
      </w:pPr>
      <w:r w:rsidRPr="00D67E0A">
        <w:tab/>
        <w:t>тарифы в сфере теплоснабжения - система ценовых ставок, по которым осуществляются расчеты за тепловую энергию (мощность), теплоноситель и за услуги по передаче тепловой энергии, теплоносителя;</w:t>
      </w:r>
    </w:p>
    <w:p w:rsidR="00562B7F" w:rsidRPr="00D67E0A" w:rsidRDefault="00562B7F" w:rsidP="00106933">
      <w:pPr>
        <w:pStyle w:val="113"/>
      </w:pPr>
      <w:r w:rsidRPr="00D67E0A">
        <w:tab/>
        <w:t>точка учета тепловой энергии, теплоносителя (далее также - точка учета) - место в системе теплоснабжения, в котором с помощью приборов учета или расчетным путем устанавливаются количество и качество производимых, передаваемых или потребляемых тепловой энергии, теплоносителя для целей коммерческого учета;</w:t>
      </w:r>
    </w:p>
    <w:p w:rsidR="00562B7F" w:rsidRPr="00D67E0A" w:rsidRDefault="00562B7F" w:rsidP="00106933">
      <w:pPr>
        <w:pStyle w:val="113"/>
      </w:pPr>
      <w:r w:rsidRPr="00D67E0A">
        <w:tab/>
        <w:t>комбинированная выработка электрической и тепловой энергии -режим работы теплоэлектростанций, при котором производство электрической энергии непосредственно связано с одновременным производством тепловой энергии;</w:t>
      </w:r>
    </w:p>
    <w:p w:rsidR="00562B7F" w:rsidRPr="00D67E0A" w:rsidRDefault="00562B7F" w:rsidP="00106933">
      <w:pPr>
        <w:pStyle w:val="113"/>
      </w:pPr>
      <w:r w:rsidRPr="00D67E0A">
        <w:tab/>
        <w:t>единая теплоснабжающая организация в системе теплоснабжения (далее - единая теплоснабжающая организация) - теплоснабжающая организация, которая определяется в схеме теплоснабжения федеральным органом исполнительной власти, уполномоченным Правительством Российской Федерации на реализацию государственной политики в сфере теплоснабжения (далее - федеральный орган исполнительной власти, уполномоченный на реализацию государственной политики в сфере теплоснабжения), или органом местного самоуправления на основании критериев и в порядке, которые установлены правилами организации теплоснабжения, утвержденными Правительством Российской Федерации;</w:t>
      </w:r>
    </w:p>
    <w:p w:rsidR="00562B7F" w:rsidRPr="00D67E0A" w:rsidRDefault="00562B7F" w:rsidP="00106933">
      <w:pPr>
        <w:pStyle w:val="113"/>
      </w:pPr>
      <w:r w:rsidRPr="00D67E0A">
        <w:tab/>
        <w:t>бездоговорное потребление тепловой энергии - потребление тепловой энергии, теплоносителя без заключения в установленном порядке договора теплоснабжения, либо потребление тепловой энергии, теплоносителя с исполь</w:t>
      </w:r>
      <w:r w:rsidRPr="00D67E0A">
        <w:lastRenderedPageBreak/>
        <w:t>зованием теплопотребляющих установок, подключенных к системе теплоснабжения с нарушением установленного порядка подключения, либо потребление тепловой энергии, теплоносителя после введения ограничения подачи тепловой энергии в объеме, превышающем допустимый объем потребления, либо потребление тепловой энергии, теплоносителя после предъявления требования теплоснабжающей организации или теплосетевой организации о введении ограничения подачи тепловой энергии или прекращении потребления тепловой энергии, если введение такого ограничения или такое прекращение должно быть осуществлено потребителем;</w:t>
      </w:r>
    </w:p>
    <w:p w:rsidR="00562B7F" w:rsidRPr="00D67E0A" w:rsidRDefault="00562B7F" w:rsidP="00106933">
      <w:pPr>
        <w:pStyle w:val="113"/>
      </w:pPr>
      <w:r w:rsidRPr="00D67E0A">
        <w:tab/>
        <w:t>радиус эффективного теплоснабжения - 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теплопотребляющей установки к данной системе теплоснабжения нецелесообразно по причине увеличения совокупных расходов в системе теплоснабжения;</w:t>
      </w:r>
    </w:p>
    <w:p w:rsidR="00562B7F" w:rsidRPr="00D67E0A" w:rsidRDefault="00562B7F" w:rsidP="00106933">
      <w:pPr>
        <w:pStyle w:val="113"/>
      </w:pPr>
      <w:r w:rsidRPr="00D67E0A">
        <w:tab/>
        <w:t>плата за подключение к системе теплоснабжения - плата, которую вносят лица, осуществляющие строительство здания, строения, сооружения, подключаемых к системе теплоснабжения, а также плата, которую вносят лица, осуществляющие реконструкцию здания, строения, сооружения в случае, если данная реконструкция влечет за собой увеличение тепловой нагрузки реконструируемых здания, строения, сооружения (далее также - плата за подключение);</w:t>
      </w:r>
    </w:p>
    <w:p w:rsidR="00562B7F" w:rsidRPr="00D67E0A" w:rsidRDefault="00562B7F" w:rsidP="00106933">
      <w:pPr>
        <w:pStyle w:val="113"/>
      </w:pPr>
      <w:r w:rsidRPr="00D67E0A">
        <w:tab/>
        <w:t>живучесть - способность источников тепловой энергии, тепловых сетей и системы теплоснабжения в целом сохранять свою работоспособность в</w:t>
      </w:r>
      <w:r w:rsidR="00C17D07" w:rsidRPr="00D67E0A">
        <w:t xml:space="preserve"> </w:t>
      </w:r>
      <w:r w:rsidRPr="00D67E0A">
        <w:t>аварийных ситуациях, а также после длительных (более пятидесяти четырех часов) остановок.</w:t>
      </w:r>
    </w:p>
    <w:p w:rsidR="00562B7F" w:rsidRPr="00D67E0A" w:rsidRDefault="00562B7F" w:rsidP="00106933">
      <w:pPr>
        <w:pStyle w:val="113"/>
      </w:pPr>
      <w:r w:rsidRPr="00D67E0A">
        <w:tab/>
        <w:t>элемент территориального деления - территория поселения, городского округа или ее часть, установленная по границам административно- территориальных единиц;</w:t>
      </w:r>
    </w:p>
    <w:p w:rsidR="00562B7F" w:rsidRPr="00D67E0A" w:rsidRDefault="00562B7F" w:rsidP="00106933">
      <w:pPr>
        <w:pStyle w:val="113"/>
      </w:pPr>
      <w:r w:rsidRPr="00D67E0A">
        <w:tab/>
        <w:t>расчетный элемент территориального деления - территория поселения, городского округа или ее часть, принятая для целей разработки схемы теплоснабжения в неизменяемых границах на весь срок действия схемы теплоснабжения.</w:t>
      </w:r>
    </w:p>
    <w:p w:rsidR="00562B7F" w:rsidRPr="00D67E0A" w:rsidRDefault="00562B7F" w:rsidP="00106933">
      <w:pPr>
        <w:pStyle w:val="113"/>
      </w:pPr>
      <w:r w:rsidRPr="00D67E0A">
        <w:tab/>
        <w:t>качество теплоснабжения - совокупность установленных нормативными правовыми актами Российской Федерации и (или) договором теплоснабже</w:t>
      </w:r>
      <w:r w:rsidRPr="00D67E0A">
        <w:lastRenderedPageBreak/>
        <w:t>ния характеристик теплоснабжения, в том числе термодинамических параметров теплоносителя.</w:t>
      </w:r>
    </w:p>
    <w:p w:rsidR="00562B7F" w:rsidRPr="00D67E0A" w:rsidRDefault="00562B7F" w:rsidP="00562B7F">
      <w:pPr>
        <w:pStyle w:val="00"/>
      </w:pPr>
    </w:p>
    <w:p w:rsidR="005438C9" w:rsidRPr="00D67E0A" w:rsidRDefault="00F30ED7" w:rsidP="00317D6B">
      <w:pPr>
        <w:pStyle w:val="19"/>
        <w:spacing w:before="0" w:after="0" w:line="240" w:lineRule="auto"/>
        <w:ind w:left="0" w:firstLine="0"/>
        <w:contextualSpacing w:val="0"/>
        <w:rPr>
          <w:rFonts w:ascii="Times New Roman" w:hAnsi="Times New Roman"/>
          <w:lang w:val="en-US"/>
        </w:rPr>
      </w:pPr>
      <w:r>
        <w:rPr>
          <w:rFonts w:ascii="Times New Roman" w:hAnsi="Times New Roman"/>
        </w:rPr>
        <w:lastRenderedPageBreak/>
        <w:t xml:space="preserve"> </w:t>
      </w:r>
      <w:r w:rsidR="002B33D8" w:rsidRPr="00D67E0A">
        <w:rPr>
          <w:rFonts w:ascii="Times New Roman" w:hAnsi="Times New Roman"/>
          <w:lang w:val="en-US"/>
        </w:rPr>
        <w:t>Функциональная структура теплоснабжения</w:t>
      </w:r>
      <w:bookmarkEnd w:id="3"/>
    </w:p>
    <w:p w:rsidR="00857AD9" w:rsidRPr="00D67E0A" w:rsidRDefault="00857AD9" w:rsidP="005618CB">
      <w:pPr>
        <w:spacing w:after="120" w:line="276" w:lineRule="auto"/>
        <w:ind w:firstLine="709"/>
        <w:rPr>
          <w:rFonts w:ascii="Times New Roman" w:eastAsia="Calibri" w:hAnsi="Times New Roman"/>
          <w:szCs w:val="24"/>
          <w:lang w:val="ru-RU" w:bidi="ar-SA"/>
        </w:rPr>
      </w:pPr>
    </w:p>
    <w:p w:rsidR="005618CB" w:rsidRPr="00D67E0A" w:rsidRDefault="005618CB" w:rsidP="00DA38CC">
      <w:pPr>
        <w:pStyle w:val="11ff3"/>
      </w:pPr>
      <w:r w:rsidRPr="00D67E0A">
        <w:t xml:space="preserve">Здесь и в дальнейшем под базовой версией Схемы теплоснабжения принимается актуализированный </w:t>
      </w:r>
      <w:r w:rsidR="00F30ED7" w:rsidRPr="00D67E0A">
        <w:t>проект Схемы теплоснабжения,</w:t>
      </w:r>
      <w:r w:rsidRPr="00D67E0A">
        <w:t xml:space="preserve"> утвержденный Приказом </w:t>
      </w:r>
      <w:r w:rsidR="005F09E3" w:rsidRPr="00D67E0A">
        <w:t xml:space="preserve">Главы администрации </w:t>
      </w:r>
      <w:r w:rsidR="00DA3761">
        <w:t>Октябрьского сельского поселения</w:t>
      </w:r>
      <w:r w:rsidRPr="00D67E0A">
        <w:t>.</w:t>
      </w:r>
    </w:p>
    <w:p w:rsidR="005618CB" w:rsidRPr="00D67E0A" w:rsidRDefault="005618CB" w:rsidP="00DA38CC">
      <w:pPr>
        <w:pStyle w:val="11ff3"/>
        <w:rPr>
          <w:lang w:eastAsia="ru-RU"/>
        </w:rPr>
      </w:pPr>
      <w:r w:rsidRPr="00D67E0A">
        <w:rPr>
          <w:lang w:eastAsia="ru-RU"/>
        </w:rPr>
        <w:t xml:space="preserve">При </w:t>
      </w:r>
      <w:r w:rsidR="00BB573C" w:rsidRPr="00D67E0A">
        <w:rPr>
          <w:lang w:eastAsia="ru-RU"/>
        </w:rPr>
        <w:t>разработке</w:t>
      </w:r>
      <w:r w:rsidRPr="00D67E0A">
        <w:rPr>
          <w:lang w:eastAsia="ru-RU"/>
        </w:rPr>
        <w:t xml:space="preserve"> схемы теплоснабжения </w:t>
      </w:r>
      <w:r w:rsidR="00DA3761">
        <w:rPr>
          <w:lang w:eastAsia="ru-RU"/>
        </w:rPr>
        <w:t>Октябрьского сельского поселения</w:t>
      </w:r>
      <w:r w:rsidR="005835B9" w:rsidRPr="00D67E0A">
        <w:rPr>
          <w:lang w:eastAsia="ru-RU"/>
        </w:rPr>
        <w:t xml:space="preserve"> </w:t>
      </w:r>
      <w:r w:rsidRPr="00D67E0A">
        <w:rPr>
          <w:lang w:eastAsia="ru-RU"/>
        </w:rPr>
        <w:t>на 20</w:t>
      </w:r>
      <w:r w:rsidR="00A61154" w:rsidRPr="00D67E0A">
        <w:rPr>
          <w:lang w:eastAsia="ru-RU"/>
        </w:rPr>
        <w:t>2</w:t>
      </w:r>
      <w:r w:rsidR="00943604" w:rsidRPr="00D67E0A">
        <w:rPr>
          <w:lang w:eastAsia="ru-RU"/>
        </w:rPr>
        <w:t>2</w:t>
      </w:r>
      <w:r w:rsidRPr="00D67E0A">
        <w:rPr>
          <w:lang w:eastAsia="ru-RU"/>
        </w:rPr>
        <w:t xml:space="preserve"> год, за базовый принят </w:t>
      </w:r>
      <w:r w:rsidR="00381D33" w:rsidRPr="00D67E0A">
        <w:rPr>
          <w:lang w:eastAsia="ru-RU"/>
        </w:rPr>
        <w:t>2021</w:t>
      </w:r>
      <w:r w:rsidRPr="00D67E0A">
        <w:rPr>
          <w:lang w:eastAsia="ru-RU"/>
        </w:rPr>
        <w:t xml:space="preserve"> год.</w:t>
      </w:r>
    </w:p>
    <w:p w:rsidR="006E03E7" w:rsidRPr="00D67E0A" w:rsidRDefault="00F30ED7" w:rsidP="00AE6AC1">
      <w:pPr>
        <w:pStyle w:val="20"/>
        <w:spacing w:line="240" w:lineRule="auto"/>
        <w:rPr>
          <w:rFonts w:cs="Times New Roman"/>
        </w:rPr>
      </w:pPr>
      <w:bookmarkStart w:id="4" w:name="_Toc9074592"/>
      <w:r>
        <w:rPr>
          <w:rFonts w:cs="Times New Roman"/>
        </w:rPr>
        <w:t xml:space="preserve"> </w:t>
      </w:r>
      <w:r w:rsidR="006E03E7" w:rsidRPr="00D67E0A">
        <w:rPr>
          <w:rFonts w:cs="Times New Roman"/>
        </w:rPr>
        <w:t>Описание зон деятельности (эксплуатационной ответственности) теплоснабжающих и теплосетевых организаций</w:t>
      </w:r>
      <w:bookmarkEnd w:id="4"/>
    </w:p>
    <w:p w:rsidR="00626281" w:rsidRPr="00626281" w:rsidRDefault="00626281" w:rsidP="00626281">
      <w:pPr>
        <w:spacing w:before="57" w:after="57"/>
        <w:ind w:firstLine="709"/>
        <w:rPr>
          <w:rFonts w:ascii="Times New Roman" w:hAnsi="Times New Roman"/>
          <w:szCs w:val="24"/>
          <w:lang w:val="ru-RU"/>
        </w:rPr>
      </w:pPr>
      <w:r w:rsidRPr="00626281">
        <w:rPr>
          <w:rFonts w:ascii="Times New Roman" w:hAnsi="Times New Roman"/>
          <w:szCs w:val="24"/>
          <w:lang w:val="ru-RU"/>
        </w:rPr>
        <w:t xml:space="preserve">На территории </w:t>
      </w:r>
      <w:r w:rsidR="00DA3761">
        <w:rPr>
          <w:rFonts w:ascii="Times New Roman" w:hAnsi="Times New Roman"/>
          <w:szCs w:val="24"/>
          <w:lang w:val="ru-RU"/>
        </w:rPr>
        <w:t>Октябрьского сельского поселения</w:t>
      </w:r>
      <w:r w:rsidRPr="00626281">
        <w:rPr>
          <w:rFonts w:ascii="Times New Roman" w:hAnsi="Times New Roman"/>
          <w:szCs w:val="24"/>
          <w:lang w:val="ru-RU"/>
        </w:rPr>
        <w:t xml:space="preserve"> действу</w:t>
      </w:r>
      <w:r>
        <w:rPr>
          <w:rFonts w:ascii="Times New Roman" w:hAnsi="Times New Roman"/>
          <w:szCs w:val="24"/>
          <w:lang w:val="ru-RU"/>
        </w:rPr>
        <w:t>ю</w:t>
      </w:r>
      <w:r w:rsidRPr="00626281">
        <w:rPr>
          <w:rFonts w:ascii="Times New Roman" w:hAnsi="Times New Roman"/>
          <w:szCs w:val="24"/>
          <w:lang w:val="ru-RU"/>
        </w:rPr>
        <w:t>т одна теплоснабжающая организация:</w:t>
      </w:r>
    </w:p>
    <w:p w:rsidR="00626281" w:rsidRPr="00626281" w:rsidRDefault="00626281" w:rsidP="00626281">
      <w:pPr>
        <w:spacing w:before="57" w:after="57"/>
        <w:ind w:firstLine="709"/>
        <w:rPr>
          <w:rFonts w:ascii="Times New Roman" w:hAnsi="Times New Roman"/>
          <w:szCs w:val="24"/>
          <w:lang w:val="ru-RU"/>
        </w:rPr>
      </w:pPr>
      <w:r w:rsidRPr="00626281">
        <w:rPr>
          <w:rFonts w:ascii="Times New Roman" w:hAnsi="Times New Roman"/>
          <w:szCs w:val="24"/>
          <w:lang w:val="ru-RU"/>
        </w:rPr>
        <w:t>-</w:t>
      </w:r>
      <w:r w:rsidR="00F30ED7">
        <w:rPr>
          <w:rFonts w:ascii="Times New Roman" w:hAnsi="Times New Roman"/>
          <w:szCs w:val="24"/>
          <w:lang w:val="ru-RU"/>
        </w:rPr>
        <w:t xml:space="preserve"> </w:t>
      </w:r>
      <w:r w:rsidRPr="00626281">
        <w:rPr>
          <w:rFonts w:ascii="Times New Roman" w:hAnsi="Times New Roman"/>
          <w:szCs w:val="24"/>
          <w:lang w:val="ru-RU"/>
        </w:rPr>
        <w:tab/>
      </w:r>
      <w:r w:rsidR="00DA3761">
        <w:rPr>
          <w:rFonts w:ascii="Times New Roman" w:hAnsi="Times New Roman"/>
          <w:szCs w:val="24"/>
          <w:lang w:val="ru-RU"/>
        </w:rPr>
        <w:t>АО «Челябоблкоммунэнерго»</w:t>
      </w:r>
      <w:r w:rsidRPr="00626281">
        <w:rPr>
          <w:rFonts w:ascii="Times New Roman" w:hAnsi="Times New Roman"/>
          <w:szCs w:val="24"/>
          <w:lang w:val="ru-RU"/>
        </w:rPr>
        <w:t>.</w:t>
      </w:r>
    </w:p>
    <w:p w:rsidR="00626281" w:rsidRDefault="00626281" w:rsidP="00626281">
      <w:pPr>
        <w:spacing w:before="57" w:after="57"/>
        <w:ind w:firstLine="709"/>
        <w:rPr>
          <w:rFonts w:ascii="Times New Roman" w:hAnsi="Times New Roman"/>
          <w:szCs w:val="24"/>
          <w:lang w:val="ru-RU"/>
        </w:rPr>
      </w:pPr>
      <w:r w:rsidRPr="00626281">
        <w:rPr>
          <w:rFonts w:ascii="Times New Roman" w:hAnsi="Times New Roman"/>
          <w:szCs w:val="24"/>
          <w:lang w:val="ru-RU"/>
        </w:rPr>
        <w:t>Зона действия системы тепло</w:t>
      </w:r>
      <w:r>
        <w:rPr>
          <w:rFonts w:ascii="Times New Roman" w:hAnsi="Times New Roman"/>
          <w:szCs w:val="24"/>
          <w:lang w:val="ru-RU"/>
        </w:rPr>
        <w:t>снабжения представлена на рисунке</w:t>
      </w:r>
      <w:r w:rsidRPr="00626281">
        <w:rPr>
          <w:rFonts w:ascii="Times New Roman" w:hAnsi="Times New Roman"/>
          <w:szCs w:val="24"/>
          <w:lang w:val="ru-RU"/>
        </w:rPr>
        <w:t>.</w:t>
      </w:r>
    </w:p>
    <w:p w:rsidR="00626281" w:rsidRPr="00626281" w:rsidRDefault="00626281" w:rsidP="00626281">
      <w:pPr>
        <w:spacing w:before="57" w:after="57"/>
        <w:ind w:firstLine="709"/>
        <w:rPr>
          <w:rFonts w:ascii="Times New Roman" w:hAnsi="Times New Roman"/>
          <w:szCs w:val="24"/>
          <w:lang w:val="ru-RU"/>
        </w:rPr>
      </w:pPr>
      <w:r>
        <w:rPr>
          <w:rFonts w:ascii="Times New Roman" w:hAnsi="Times New Roman"/>
          <w:szCs w:val="24"/>
          <w:lang w:val="ru-RU"/>
        </w:rPr>
        <w:t xml:space="preserve">На территории </w:t>
      </w:r>
      <w:r w:rsidR="00DA3761">
        <w:rPr>
          <w:rFonts w:ascii="Times New Roman" w:hAnsi="Times New Roman"/>
          <w:szCs w:val="24"/>
          <w:lang w:val="ru-RU"/>
        </w:rPr>
        <w:t>Октябрьского сельского поселения</w:t>
      </w:r>
      <w:r>
        <w:rPr>
          <w:rFonts w:ascii="Times New Roman" w:hAnsi="Times New Roman"/>
          <w:szCs w:val="24"/>
          <w:lang w:val="ru-RU"/>
        </w:rPr>
        <w:t xml:space="preserve"> существует один источник теплоснабжения - </w:t>
      </w:r>
      <w:r w:rsidR="00B60035">
        <w:rPr>
          <w:rFonts w:ascii="Times New Roman" w:hAnsi="Times New Roman"/>
          <w:szCs w:val="24"/>
          <w:lang w:val="ru-RU"/>
        </w:rPr>
        <w:t>Котельная №3</w:t>
      </w:r>
      <w:r w:rsidR="00012244">
        <w:rPr>
          <w:rFonts w:ascii="Times New Roman" w:hAnsi="Times New Roman"/>
          <w:szCs w:val="24"/>
          <w:lang w:val="ru-RU"/>
        </w:rPr>
        <w:t>.</w:t>
      </w:r>
    </w:p>
    <w:p w:rsidR="001D3C76" w:rsidRPr="00D67E0A" w:rsidRDefault="009C45E6" w:rsidP="009C45E6">
      <w:pPr>
        <w:spacing w:before="57" w:after="57"/>
        <w:ind w:firstLine="709"/>
        <w:rPr>
          <w:rFonts w:ascii="Times New Roman" w:hAnsi="Times New Roman"/>
          <w:szCs w:val="24"/>
          <w:lang w:val="ru-RU"/>
        </w:rPr>
      </w:pPr>
      <w:r w:rsidRPr="009C45E6">
        <w:rPr>
          <w:rFonts w:ascii="Times New Roman" w:hAnsi="Times New Roman"/>
          <w:szCs w:val="24"/>
          <w:lang w:val="ru-RU"/>
        </w:rPr>
        <w:t xml:space="preserve">Теплоснабжение территории сельского поселения, не попадающей в зоны действия </w:t>
      </w:r>
      <w:r w:rsidR="002A5CF8">
        <w:rPr>
          <w:rFonts w:ascii="Times New Roman" w:hAnsi="Times New Roman"/>
          <w:szCs w:val="24"/>
          <w:lang w:val="ru-RU"/>
        </w:rPr>
        <w:t>источника теплоснабжения</w:t>
      </w:r>
      <w:r w:rsidRPr="009C45E6">
        <w:rPr>
          <w:rFonts w:ascii="Times New Roman" w:hAnsi="Times New Roman"/>
          <w:szCs w:val="24"/>
          <w:lang w:val="ru-RU"/>
        </w:rPr>
        <w:t>, осуществляется от индивидуальных источников.</w:t>
      </w:r>
    </w:p>
    <w:p w:rsidR="00B4386F" w:rsidRDefault="00DA3761" w:rsidP="008931AB">
      <w:pPr>
        <w:spacing w:before="57" w:after="57"/>
        <w:ind w:firstLine="709"/>
        <w:rPr>
          <w:rFonts w:ascii="Times New Roman" w:hAnsi="Times New Roman"/>
          <w:szCs w:val="24"/>
          <w:lang w:val="ru-RU"/>
        </w:rPr>
      </w:pPr>
      <w:r>
        <w:rPr>
          <w:rFonts w:ascii="Times New Roman" w:hAnsi="Times New Roman"/>
          <w:szCs w:val="24"/>
          <w:lang w:val="ru-RU"/>
        </w:rPr>
        <w:t>АО «Челябоблкоммунэнерго»</w:t>
      </w:r>
      <w:r w:rsidR="001D3C76" w:rsidRPr="00D67E0A">
        <w:rPr>
          <w:rFonts w:ascii="Times New Roman" w:hAnsi="Times New Roman"/>
          <w:szCs w:val="24"/>
          <w:lang w:val="ru-RU"/>
        </w:rPr>
        <w:t xml:space="preserve"> осуществляет выработку и транспортировку тепловой энергии до потребителей.</w:t>
      </w:r>
    </w:p>
    <w:p w:rsidR="00012244" w:rsidRPr="00012244" w:rsidRDefault="00012244" w:rsidP="00012244">
      <w:pPr>
        <w:spacing w:before="57" w:after="57"/>
        <w:ind w:firstLine="709"/>
        <w:rPr>
          <w:rFonts w:ascii="Times New Roman" w:hAnsi="Times New Roman"/>
          <w:szCs w:val="24"/>
          <w:lang w:val="ru-RU"/>
        </w:rPr>
      </w:pPr>
      <w:r w:rsidRPr="00012244">
        <w:rPr>
          <w:rFonts w:ascii="Times New Roman" w:hAnsi="Times New Roman"/>
          <w:szCs w:val="24"/>
          <w:lang w:val="ru-RU"/>
        </w:rPr>
        <w:t>На момент разработки схемы теплоснабжения Октябрьского сельского поселения функциональная структура теплоснабжения представляет собой централизованное, децентрализованное и индивидуальное производство, передачу по тепловым сетям тепловой энергии до потребителя.</w:t>
      </w:r>
    </w:p>
    <w:p w:rsidR="00012244" w:rsidRPr="00012244" w:rsidRDefault="00012244" w:rsidP="00012244">
      <w:pPr>
        <w:spacing w:before="57" w:after="57"/>
        <w:ind w:firstLine="709"/>
        <w:rPr>
          <w:rFonts w:ascii="Times New Roman" w:hAnsi="Times New Roman"/>
          <w:szCs w:val="24"/>
          <w:lang w:val="ru-RU"/>
        </w:rPr>
      </w:pPr>
      <w:r w:rsidRPr="00012244">
        <w:rPr>
          <w:rFonts w:ascii="Times New Roman" w:hAnsi="Times New Roman"/>
          <w:szCs w:val="24"/>
          <w:lang w:val="ru-RU"/>
        </w:rPr>
        <w:t>Все многоквартирные дома обеспечены централизованным теплоснабжением. Часть одноквартирных домов усадебного типа перешла на индивидуальное отопление в связи с начавшейся в 2007 году газификацией села.</w:t>
      </w:r>
    </w:p>
    <w:p w:rsidR="00012244" w:rsidRPr="00012244" w:rsidRDefault="00012244" w:rsidP="00012244">
      <w:pPr>
        <w:spacing w:before="57" w:after="57"/>
        <w:ind w:firstLine="709"/>
        <w:rPr>
          <w:rFonts w:ascii="Times New Roman" w:hAnsi="Times New Roman"/>
          <w:szCs w:val="24"/>
          <w:lang w:val="ru-RU"/>
        </w:rPr>
      </w:pPr>
      <w:r w:rsidRPr="00012244">
        <w:rPr>
          <w:rFonts w:ascii="Times New Roman" w:hAnsi="Times New Roman"/>
          <w:szCs w:val="24"/>
          <w:lang w:val="ru-RU"/>
        </w:rPr>
        <w:t>Источником теплоснабжения в с. Октябрьское является котельная</w:t>
      </w:r>
      <w:r>
        <w:rPr>
          <w:rFonts w:ascii="Times New Roman" w:hAnsi="Times New Roman"/>
          <w:szCs w:val="24"/>
          <w:lang w:val="ru-RU"/>
        </w:rPr>
        <w:t xml:space="preserve"> №3.</w:t>
      </w:r>
      <w:r w:rsidRPr="00012244">
        <w:rPr>
          <w:rFonts w:ascii="Times New Roman" w:hAnsi="Times New Roman"/>
          <w:szCs w:val="24"/>
          <w:lang w:val="ru-RU"/>
        </w:rPr>
        <w:t>.</w:t>
      </w:r>
    </w:p>
    <w:p w:rsidR="00012244" w:rsidRDefault="00012244" w:rsidP="00012244">
      <w:pPr>
        <w:spacing w:before="57" w:after="57"/>
        <w:ind w:firstLine="709"/>
        <w:rPr>
          <w:rFonts w:ascii="Times New Roman" w:hAnsi="Times New Roman"/>
          <w:szCs w:val="24"/>
          <w:lang w:val="ru-RU"/>
        </w:rPr>
      </w:pPr>
      <w:r w:rsidRPr="00012244">
        <w:rPr>
          <w:rFonts w:ascii="Times New Roman" w:hAnsi="Times New Roman"/>
          <w:szCs w:val="24"/>
          <w:lang w:val="ru-RU"/>
        </w:rPr>
        <w:t>Система теплоснабжения Октябрьского сельско</w:t>
      </w:r>
      <w:r>
        <w:rPr>
          <w:rFonts w:ascii="Times New Roman" w:hAnsi="Times New Roman"/>
          <w:szCs w:val="24"/>
          <w:lang w:val="ru-RU"/>
        </w:rPr>
        <w:t>го поселения сложилась на базе 1</w:t>
      </w:r>
      <w:r w:rsidRPr="00012244">
        <w:rPr>
          <w:rFonts w:ascii="Times New Roman" w:hAnsi="Times New Roman"/>
          <w:szCs w:val="24"/>
          <w:lang w:val="ru-RU"/>
        </w:rPr>
        <w:t xml:space="preserve"> отопительн</w:t>
      </w:r>
      <w:r>
        <w:rPr>
          <w:rFonts w:ascii="Times New Roman" w:hAnsi="Times New Roman"/>
          <w:szCs w:val="24"/>
          <w:lang w:val="ru-RU"/>
        </w:rPr>
        <w:t>ой</w:t>
      </w:r>
      <w:r w:rsidRPr="00012244">
        <w:rPr>
          <w:rFonts w:ascii="Times New Roman" w:hAnsi="Times New Roman"/>
          <w:szCs w:val="24"/>
          <w:lang w:val="ru-RU"/>
        </w:rPr>
        <w:t xml:space="preserve"> котельн</w:t>
      </w:r>
      <w:r>
        <w:rPr>
          <w:rFonts w:ascii="Times New Roman" w:hAnsi="Times New Roman"/>
          <w:szCs w:val="24"/>
          <w:lang w:val="ru-RU"/>
        </w:rPr>
        <w:t>ой</w:t>
      </w:r>
      <w:r w:rsidRPr="00012244">
        <w:rPr>
          <w:rFonts w:ascii="Times New Roman" w:hAnsi="Times New Roman"/>
          <w:szCs w:val="24"/>
          <w:lang w:val="ru-RU"/>
        </w:rPr>
        <w:t xml:space="preserve"> централизованного теплоснабжения и источников индивидуального теплоснабжения. В настоящее время электрогенерирующее оборудование, обеспечивающее комбинированную выработку тепловой и электрической энергии в Октябрьском сельском поселении на источниках тепла – отсутствует.</w:t>
      </w:r>
    </w:p>
    <w:p w:rsidR="00B4386F" w:rsidRPr="00B4386F" w:rsidRDefault="00B4386F" w:rsidP="00B4386F">
      <w:pPr>
        <w:pStyle w:val="11ff3"/>
        <w:rPr>
          <w:b/>
        </w:rPr>
      </w:pPr>
      <w:r w:rsidRPr="00B4386F">
        <w:rPr>
          <w:b/>
        </w:rPr>
        <w:lastRenderedPageBreak/>
        <w:t>Таблица 1 - Список источников теплоснабжения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2"/>
        <w:gridCol w:w="1321"/>
        <w:gridCol w:w="1375"/>
        <w:gridCol w:w="2298"/>
        <w:gridCol w:w="2285"/>
        <w:gridCol w:w="1619"/>
      </w:tblGrid>
      <w:tr w:rsidR="00B4386F" w:rsidRPr="007A5419" w:rsidTr="00012244">
        <w:trPr>
          <w:trHeight w:val="794"/>
          <w:tblHeader/>
        </w:trPr>
        <w:tc>
          <w:tcPr>
            <w:tcW w:w="159" w:type="pct"/>
            <w:shd w:val="clear" w:color="auto" w:fill="D9D9D9" w:themeFill="background1" w:themeFillShade="D9"/>
            <w:tcMar>
              <w:left w:w="11" w:type="dxa"/>
              <w:right w:w="11" w:type="dxa"/>
            </w:tcMar>
            <w:vAlign w:val="center"/>
          </w:tcPr>
          <w:p w:rsidR="00B4386F" w:rsidRPr="007A5419" w:rsidRDefault="00B4386F" w:rsidP="00B4386F">
            <w:pPr>
              <w:pStyle w:val="1fffb"/>
            </w:pPr>
            <w:r w:rsidRPr="007A5419">
              <w:t>№ п/п</w:t>
            </w:r>
          </w:p>
        </w:tc>
        <w:tc>
          <w:tcPr>
            <w:tcW w:w="719" w:type="pct"/>
            <w:shd w:val="clear" w:color="auto" w:fill="D9D9D9" w:themeFill="background1" w:themeFillShade="D9"/>
            <w:tcMar>
              <w:left w:w="11" w:type="dxa"/>
              <w:right w:w="11" w:type="dxa"/>
            </w:tcMar>
            <w:vAlign w:val="center"/>
          </w:tcPr>
          <w:p w:rsidR="00B4386F" w:rsidRPr="007A5419" w:rsidRDefault="00B4386F" w:rsidP="00B4386F">
            <w:pPr>
              <w:pStyle w:val="1fffb"/>
            </w:pPr>
            <w:r w:rsidRPr="007A5419">
              <w:t>Наименования источников тепловой энергии</w:t>
            </w:r>
          </w:p>
        </w:tc>
        <w:tc>
          <w:tcPr>
            <w:tcW w:w="748" w:type="pct"/>
            <w:shd w:val="clear" w:color="auto" w:fill="D9D9D9" w:themeFill="background1" w:themeFillShade="D9"/>
            <w:tcMar>
              <w:left w:w="11" w:type="dxa"/>
              <w:right w:w="11" w:type="dxa"/>
            </w:tcMar>
            <w:vAlign w:val="center"/>
          </w:tcPr>
          <w:p w:rsidR="00B4386F" w:rsidRPr="007A5419" w:rsidRDefault="00B4386F" w:rsidP="00B4386F">
            <w:pPr>
              <w:pStyle w:val="1fffb"/>
            </w:pPr>
            <w:r w:rsidRPr="007A5419">
              <w:t>Адрес источника</w:t>
            </w:r>
          </w:p>
        </w:tc>
        <w:tc>
          <w:tcPr>
            <w:tcW w:w="1250" w:type="pct"/>
            <w:shd w:val="clear" w:color="auto" w:fill="D9D9D9" w:themeFill="background1" w:themeFillShade="D9"/>
            <w:tcMar>
              <w:left w:w="11" w:type="dxa"/>
              <w:right w:w="11" w:type="dxa"/>
            </w:tcMar>
            <w:vAlign w:val="center"/>
          </w:tcPr>
          <w:p w:rsidR="00B4386F" w:rsidRPr="00B4386F" w:rsidRDefault="00B4386F" w:rsidP="00B4386F">
            <w:pPr>
              <w:pStyle w:val="1fffb"/>
            </w:pPr>
            <w:r w:rsidRPr="00B4386F">
              <w:t>Теплоснабжающая (теплосетевая) организация в границах системы теплоснабжения</w:t>
            </w:r>
          </w:p>
        </w:tc>
        <w:tc>
          <w:tcPr>
            <w:tcW w:w="1243" w:type="pct"/>
            <w:shd w:val="clear" w:color="auto" w:fill="D9D9D9" w:themeFill="background1" w:themeFillShade="D9"/>
            <w:tcMar>
              <w:left w:w="11" w:type="dxa"/>
              <w:right w:w="11" w:type="dxa"/>
            </w:tcMar>
            <w:vAlign w:val="center"/>
          </w:tcPr>
          <w:p w:rsidR="00B4386F" w:rsidRPr="00B4386F" w:rsidRDefault="00B4386F" w:rsidP="00B4386F">
            <w:pPr>
              <w:pStyle w:val="1fffb"/>
            </w:pPr>
            <w:r w:rsidRPr="00B4386F">
              <w:t>Наименование утвержденной ЕТО (единой теплоснабжающей организации)</w:t>
            </w:r>
          </w:p>
        </w:tc>
        <w:tc>
          <w:tcPr>
            <w:tcW w:w="881" w:type="pct"/>
            <w:shd w:val="clear" w:color="auto" w:fill="D9D9D9" w:themeFill="background1" w:themeFillShade="D9"/>
          </w:tcPr>
          <w:p w:rsidR="00B4386F" w:rsidRPr="007A5419" w:rsidRDefault="00B4386F" w:rsidP="00B4386F">
            <w:pPr>
              <w:pStyle w:val="1fffb"/>
            </w:pPr>
            <w:r w:rsidRPr="007A5419">
              <w:t>Система теплоснабжения (Закрытая \открытая)</w:t>
            </w:r>
          </w:p>
        </w:tc>
      </w:tr>
      <w:tr w:rsidR="00B4386F" w:rsidRPr="007A5419" w:rsidTr="00012244">
        <w:trPr>
          <w:trHeight w:val="794"/>
        </w:trPr>
        <w:tc>
          <w:tcPr>
            <w:tcW w:w="159" w:type="pct"/>
            <w:tcMar>
              <w:left w:w="11" w:type="dxa"/>
              <w:right w:w="11" w:type="dxa"/>
            </w:tcMar>
            <w:vAlign w:val="center"/>
          </w:tcPr>
          <w:p w:rsidR="00B4386F" w:rsidRPr="007A5419" w:rsidRDefault="00B4386F" w:rsidP="00B4386F">
            <w:pPr>
              <w:pStyle w:val="1fffb"/>
            </w:pPr>
          </w:p>
        </w:tc>
        <w:tc>
          <w:tcPr>
            <w:tcW w:w="719" w:type="pct"/>
            <w:tcMar>
              <w:left w:w="11" w:type="dxa"/>
              <w:right w:w="11" w:type="dxa"/>
            </w:tcMar>
            <w:vAlign w:val="center"/>
          </w:tcPr>
          <w:p w:rsidR="00B4386F" w:rsidRPr="007A5419" w:rsidRDefault="00DA3761" w:rsidP="00B4386F">
            <w:pPr>
              <w:pStyle w:val="1fffb"/>
            </w:pPr>
            <w:r>
              <w:t>Котельная №3</w:t>
            </w:r>
          </w:p>
        </w:tc>
        <w:tc>
          <w:tcPr>
            <w:tcW w:w="748" w:type="pct"/>
            <w:tcMar>
              <w:left w:w="11" w:type="dxa"/>
              <w:right w:w="11" w:type="dxa"/>
            </w:tcMar>
            <w:vAlign w:val="center"/>
          </w:tcPr>
          <w:p w:rsidR="00B4386F" w:rsidRPr="007A5419" w:rsidRDefault="00012244" w:rsidP="00B4386F">
            <w:pPr>
              <w:pStyle w:val="1fffb"/>
            </w:pPr>
            <w:r w:rsidRPr="00AD5BA6">
              <w:rPr>
                <w:szCs w:val="20"/>
              </w:rPr>
              <w:t>с. Октябрьское, ул. Набережная, 1</w:t>
            </w:r>
          </w:p>
        </w:tc>
        <w:tc>
          <w:tcPr>
            <w:tcW w:w="1250" w:type="pct"/>
            <w:shd w:val="clear" w:color="auto" w:fill="auto"/>
            <w:tcMar>
              <w:left w:w="11" w:type="dxa"/>
              <w:right w:w="11" w:type="dxa"/>
            </w:tcMar>
            <w:vAlign w:val="center"/>
          </w:tcPr>
          <w:p w:rsidR="00B4386F" w:rsidRPr="007A5419" w:rsidRDefault="00012244" w:rsidP="00B4386F">
            <w:pPr>
              <w:pStyle w:val="1fffb"/>
            </w:pPr>
            <w:r w:rsidRPr="00AD5BA6">
              <w:rPr>
                <w:szCs w:val="20"/>
              </w:rPr>
              <w:t>АО «Челябоблкоммунэнерго»</w:t>
            </w:r>
          </w:p>
        </w:tc>
        <w:tc>
          <w:tcPr>
            <w:tcW w:w="1243" w:type="pct"/>
            <w:shd w:val="clear" w:color="auto" w:fill="auto"/>
            <w:tcMar>
              <w:left w:w="11" w:type="dxa"/>
              <w:right w:w="11" w:type="dxa"/>
            </w:tcMar>
            <w:vAlign w:val="center"/>
          </w:tcPr>
          <w:p w:rsidR="00B4386F" w:rsidRPr="007A5419" w:rsidRDefault="00012244" w:rsidP="00B4386F">
            <w:pPr>
              <w:pStyle w:val="1fffb"/>
            </w:pPr>
            <w:r w:rsidRPr="00AD5BA6">
              <w:rPr>
                <w:szCs w:val="20"/>
              </w:rPr>
              <w:t>АО «Челябоблкоммунэнерго»</w:t>
            </w:r>
          </w:p>
        </w:tc>
        <w:tc>
          <w:tcPr>
            <w:tcW w:w="881" w:type="pct"/>
          </w:tcPr>
          <w:p w:rsidR="00B4386F" w:rsidRPr="007A5419" w:rsidRDefault="00B4386F" w:rsidP="00B4386F">
            <w:pPr>
              <w:pStyle w:val="1fffb"/>
            </w:pPr>
            <w:r w:rsidRPr="007A5419">
              <w:t>Закрытая</w:t>
            </w:r>
          </w:p>
        </w:tc>
      </w:tr>
    </w:tbl>
    <w:p w:rsidR="00713419" w:rsidRPr="009C45E6" w:rsidRDefault="001D3C76" w:rsidP="008931AB">
      <w:pPr>
        <w:spacing w:before="57" w:after="57"/>
        <w:ind w:firstLine="709"/>
        <w:rPr>
          <w:rFonts w:ascii="Times New Roman" w:hAnsi="Times New Roman"/>
          <w:lang w:val="ru-RU"/>
        </w:rPr>
      </w:pPr>
      <w:r w:rsidRPr="00D67E0A">
        <w:rPr>
          <w:rFonts w:ascii="Times New Roman" w:hAnsi="Times New Roman"/>
          <w:szCs w:val="24"/>
          <w:lang w:val="ru-RU"/>
        </w:rPr>
        <w:t xml:space="preserve"> </w:t>
      </w:r>
    </w:p>
    <w:p w:rsidR="00290D23" w:rsidRPr="00D67E0A" w:rsidRDefault="00290D23" w:rsidP="00D701D2">
      <w:pPr>
        <w:pStyle w:val="11ff3"/>
        <w:sectPr w:rsidR="00290D23" w:rsidRPr="00D67E0A" w:rsidSect="008A4C61">
          <w:headerReference w:type="even" r:id="rId15"/>
          <w:footerReference w:type="even" r:id="rId16"/>
          <w:headerReference w:type="first" r:id="rId17"/>
          <w:footerReference w:type="first" r:id="rId18"/>
          <w:pgSz w:w="11906" w:h="16838" w:code="9"/>
          <w:pgMar w:top="851" w:right="1134" w:bottom="851" w:left="1701" w:header="680" w:footer="284" w:gutter="0"/>
          <w:cols w:space="708"/>
          <w:docGrid w:linePitch="360"/>
        </w:sectPr>
      </w:pPr>
    </w:p>
    <w:p w:rsidR="00D701D2" w:rsidRDefault="00012244" w:rsidP="00687087">
      <w:pPr>
        <w:pStyle w:val="11ff3"/>
        <w:jc w:val="center"/>
      </w:pPr>
      <w:r>
        <w:rPr>
          <w:noProof/>
          <w:lang w:eastAsia="ru-RU"/>
        </w:rPr>
        <w:lastRenderedPageBreak/>
        <w:drawing>
          <wp:inline distT="0" distB="0" distL="0" distR="0" wp14:anchorId="542B5FFB" wp14:editId="1F0DFEAC">
            <wp:extent cx="5981700" cy="466725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
                      <a:extLst>
                        <a:ext uri="{28A0092B-C50C-407E-A947-70E740481C1C}">
                          <a14:useLocalDpi xmlns:a14="http://schemas.microsoft.com/office/drawing/2010/main" val="0"/>
                        </a:ext>
                      </a:extLst>
                    </a:blip>
                    <a:srcRect l="28783" t="16402" r="19373" b="11766"/>
                    <a:stretch>
                      <a:fillRect/>
                    </a:stretch>
                  </pic:blipFill>
                  <pic:spPr bwMode="auto">
                    <a:xfrm>
                      <a:off x="0" y="0"/>
                      <a:ext cx="5981700" cy="4667250"/>
                    </a:xfrm>
                    <a:prstGeom prst="rect">
                      <a:avLst/>
                    </a:prstGeom>
                    <a:noFill/>
                    <a:ln>
                      <a:noFill/>
                    </a:ln>
                  </pic:spPr>
                </pic:pic>
              </a:graphicData>
            </a:graphic>
          </wp:inline>
        </w:drawing>
      </w:r>
    </w:p>
    <w:p w:rsidR="00290D23" w:rsidRPr="00D67E0A" w:rsidRDefault="00A062FD" w:rsidP="00290D23">
      <w:pPr>
        <w:pStyle w:val="11ff3"/>
        <w:jc w:val="center"/>
      </w:pPr>
      <w:bookmarkStart w:id="5" w:name="_Ref358111985"/>
      <w:r w:rsidRPr="00D67E0A">
        <w:t xml:space="preserve">Рисунок </w:t>
      </w:r>
      <w:fldSimple w:instr=" STYLEREF 1 \s ">
        <w:r w:rsidRPr="00D67E0A">
          <w:rPr>
            <w:noProof/>
          </w:rPr>
          <w:t>1</w:t>
        </w:r>
      </w:fldSimple>
      <w:bookmarkEnd w:id="5"/>
      <w:r w:rsidRPr="00D67E0A">
        <w:t xml:space="preserve">. </w:t>
      </w:r>
      <w:r w:rsidR="00012244" w:rsidRPr="00012244">
        <w:t>Схема расположения с. Октябрьское</w:t>
      </w:r>
    </w:p>
    <w:p w:rsidR="00290D23" w:rsidRPr="00D67E0A" w:rsidRDefault="00290D23" w:rsidP="008F79C6">
      <w:pPr>
        <w:pStyle w:val="11ff3"/>
        <w:rPr>
          <w:color w:val="FF0000"/>
        </w:rPr>
        <w:sectPr w:rsidR="00290D23" w:rsidRPr="00D67E0A" w:rsidSect="008A4C61">
          <w:pgSz w:w="16838" w:h="11906" w:orient="landscape" w:code="9"/>
          <w:pgMar w:top="1701" w:right="851" w:bottom="1134" w:left="851" w:header="680" w:footer="284" w:gutter="0"/>
          <w:cols w:space="708"/>
          <w:docGrid w:linePitch="360"/>
        </w:sectPr>
      </w:pPr>
    </w:p>
    <w:p w:rsidR="006E03E7" w:rsidRPr="00D67E0A" w:rsidRDefault="00F30ED7" w:rsidP="006E03E7">
      <w:pPr>
        <w:pStyle w:val="20"/>
        <w:rPr>
          <w:rFonts w:cs="Times New Roman"/>
        </w:rPr>
      </w:pPr>
      <w:bookmarkStart w:id="6" w:name="_Toc475879417"/>
      <w:bookmarkStart w:id="7" w:name="_Toc9074593"/>
      <w:r>
        <w:rPr>
          <w:rFonts w:cs="Times New Roman"/>
        </w:rPr>
        <w:lastRenderedPageBreak/>
        <w:t xml:space="preserve"> </w:t>
      </w:r>
      <w:r w:rsidR="006E03E7" w:rsidRPr="00D67E0A">
        <w:rPr>
          <w:rFonts w:cs="Times New Roman"/>
        </w:rPr>
        <w:t>Описание структуры договорных отношений между теплоснабжающими и теплосетевыми организациями</w:t>
      </w:r>
      <w:bookmarkEnd w:id="6"/>
      <w:bookmarkEnd w:id="7"/>
    </w:p>
    <w:p w:rsidR="00DE2382" w:rsidRPr="00D67E0A" w:rsidRDefault="00DE2382" w:rsidP="00DE2382">
      <w:pPr>
        <w:pStyle w:val="11ff3"/>
      </w:pPr>
      <w:r w:rsidRPr="00D67E0A">
        <w:t xml:space="preserve">Поставку (транспортировку) тепловой энергии от </w:t>
      </w:r>
      <w:r w:rsidR="002A5CF8">
        <w:t>источника теплоснабжения</w:t>
      </w:r>
      <w:r w:rsidRPr="00D67E0A">
        <w:t xml:space="preserve"> до потребителей обеспечивает </w:t>
      </w:r>
      <w:r w:rsidR="00DA3761">
        <w:t>АО «Челябоблкоммунэнерго»</w:t>
      </w:r>
      <w:r w:rsidRPr="00D67E0A">
        <w:t>.</w:t>
      </w:r>
    </w:p>
    <w:p w:rsidR="006E03E7" w:rsidRPr="00D67E0A" w:rsidRDefault="00DE2382" w:rsidP="00DE2382">
      <w:pPr>
        <w:pStyle w:val="11ff3"/>
      </w:pPr>
      <w:r w:rsidRPr="00D67E0A">
        <w:t xml:space="preserve">Потребители, подключенные к тепловым сетям </w:t>
      </w:r>
      <w:r w:rsidR="002A5CF8">
        <w:t>источника теплоснабжения</w:t>
      </w:r>
      <w:r w:rsidRPr="00D67E0A">
        <w:t xml:space="preserve">, заключают договор на покупку тепловой энергии с </w:t>
      </w:r>
      <w:r w:rsidR="00DA3761">
        <w:t>АО «Челябоблкоммунэнерго»</w:t>
      </w:r>
      <w:r w:rsidRPr="00D67E0A">
        <w:t>.</w:t>
      </w:r>
      <w:r w:rsidR="00DB11B2" w:rsidRPr="00D67E0A">
        <w:t xml:space="preserve"> </w:t>
      </w:r>
    </w:p>
    <w:p w:rsidR="006E03E7" w:rsidRPr="00D67E0A" w:rsidRDefault="00F30ED7" w:rsidP="00146549">
      <w:pPr>
        <w:pStyle w:val="20"/>
        <w:rPr>
          <w:rFonts w:cs="Times New Roman"/>
        </w:rPr>
      </w:pPr>
      <w:bookmarkStart w:id="8" w:name="_Toc475879418"/>
      <w:bookmarkStart w:id="9" w:name="_Toc9074594"/>
      <w:r>
        <w:rPr>
          <w:rFonts w:cs="Times New Roman"/>
        </w:rPr>
        <w:t xml:space="preserve"> </w:t>
      </w:r>
      <w:r w:rsidR="006E03E7" w:rsidRPr="00D67E0A">
        <w:rPr>
          <w:rFonts w:cs="Times New Roman"/>
        </w:rPr>
        <w:t xml:space="preserve">Зоны действия производственных </w:t>
      </w:r>
      <w:r w:rsidR="002A5CF8">
        <w:rPr>
          <w:rFonts w:cs="Times New Roman"/>
        </w:rPr>
        <w:t>источников теплоснабжения</w:t>
      </w:r>
      <w:bookmarkEnd w:id="8"/>
      <w:bookmarkEnd w:id="9"/>
    </w:p>
    <w:p w:rsidR="006E03E7" w:rsidRPr="00D67E0A" w:rsidRDefault="00283C21" w:rsidP="00DA38CC">
      <w:pPr>
        <w:pStyle w:val="11ff3"/>
      </w:pPr>
      <w:r w:rsidRPr="00D67E0A">
        <w:t xml:space="preserve">Производственные котельные, обеспечивающие тепловой энергией внешних потребителей на территории </w:t>
      </w:r>
      <w:r w:rsidR="00DA3761">
        <w:t>Октябрьского сельского поселения</w:t>
      </w:r>
      <w:r w:rsidR="00626281">
        <w:t xml:space="preserve"> </w:t>
      </w:r>
      <w:r w:rsidRPr="00D67E0A">
        <w:t>отсутству</w:t>
      </w:r>
      <w:r w:rsidR="002740FE" w:rsidRPr="00D67E0A">
        <w:t>ю</w:t>
      </w:r>
      <w:r w:rsidRPr="00D67E0A">
        <w:t>т</w:t>
      </w:r>
      <w:r w:rsidR="009E3EBA" w:rsidRPr="00D67E0A">
        <w:t>.</w:t>
      </w:r>
      <w:r w:rsidR="00460E25" w:rsidRPr="00D67E0A">
        <w:t xml:space="preserve"> </w:t>
      </w:r>
    </w:p>
    <w:p w:rsidR="006E03E7" w:rsidRPr="00D67E0A" w:rsidRDefault="00F30ED7" w:rsidP="006E03E7">
      <w:pPr>
        <w:pStyle w:val="20"/>
        <w:rPr>
          <w:rFonts w:cs="Times New Roman"/>
        </w:rPr>
      </w:pPr>
      <w:bookmarkStart w:id="10" w:name="_Toc475879419"/>
      <w:bookmarkStart w:id="11" w:name="_Toc9074595"/>
      <w:r>
        <w:rPr>
          <w:rFonts w:cs="Times New Roman"/>
        </w:rPr>
        <w:t xml:space="preserve"> </w:t>
      </w:r>
      <w:r w:rsidR="006E03E7" w:rsidRPr="00D67E0A">
        <w:rPr>
          <w:rFonts w:cs="Times New Roman"/>
        </w:rPr>
        <w:t>Зоны действия индивидуального теплоснабжения</w:t>
      </w:r>
      <w:bookmarkEnd w:id="10"/>
      <w:bookmarkEnd w:id="11"/>
    </w:p>
    <w:p w:rsidR="00012244" w:rsidRDefault="00012244" w:rsidP="00012244">
      <w:pPr>
        <w:pStyle w:val="11ff3"/>
      </w:pPr>
      <w:r>
        <w:t>Индивидуальные жилые дома расположены практически по всей территории сельского поселения Октябрьское. Такие здания, как правило, одно-, двухэтажные, в большей части – деревянные, и не присоединены к системе централизованного теплоснабжения. Теплоснабжение жителей осуществляется либо от индивидуальных котлов, либо используется печное отопление.</w:t>
      </w:r>
    </w:p>
    <w:p w:rsidR="003A5D9A" w:rsidRPr="00D67E0A" w:rsidRDefault="00012244" w:rsidP="00012244">
      <w:pPr>
        <w:pStyle w:val="11ff3"/>
      </w:pPr>
      <w:r>
        <w:t>Поскольку данные об установленной тепловой мощности этих теплоисточников отсутствуют, не представляется возможным оценить резервы этого вида оборудования. Ориентировочная оценка показывает, что суммарная тепловая нагрузка отопления, обеспечиваемая от индивидуальных теплоисточников, составляет порядка 3-10 Гкал/ч.</w:t>
      </w:r>
      <w:r w:rsidR="003A5D9A" w:rsidRPr="00D67E0A">
        <w:t xml:space="preserve"> </w:t>
      </w:r>
    </w:p>
    <w:p w:rsidR="00DE2382" w:rsidRPr="00D67E0A" w:rsidRDefault="00DE2382" w:rsidP="003A5D9A">
      <w:pPr>
        <w:pStyle w:val="11ff3"/>
      </w:pPr>
    </w:p>
    <w:p w:rsidR="00B36A2A" w:rsidRPr="00D67E0A" w:rsidRDefault="00402932" w:rsidP="00C01F6C">
      <w:pPr>
        <w:pStyle w:val="11ff3"/>
      </w:pPr>
      <w:r w:rsidRPr="00D67E0A">
        <w:t xml:space="preserve"> </w:t>
      </w:r>
    </w:p>
    <w:p w:rsidR="00104940" w:rsidRPr="00D67E0A" w:rsidRDefault="00104940" w:rsidP="00DA38CC">
      <w:pPr>
        <w:pStyle w:val="11ff3"/>
      </w:pPr>
      <w:r w:rsidRPr="00D67E0A">
        <w:t xml:space="preserve"> </w:t>
      </w:r>
    </w:p>
    <w:p w:rsidR="00E04DCF" w:rsidRPr="00D67E0A" w:rsidRDefault="00F30ED7" w:rsidP="005B13BF">
      <w:pPr>
        <w:pStyle w:val="19"/>
        <w:spacing w:line="240" w:lineRule="auto"/>
        <w:ind w:left="0" w:firstLine="0"/>
        <w:rPr>
          <w:rFonts w:ascii="Times New Roman" w:hAnsi="Times New Roman"/>
        </w:rPr>
      </w:pPr>
      <w:bookmarkStart w:id="12" w:name="_Toc9074596"/>
      <w:r>
        <w:rPr>
          <w:rFonts w:ascii="Times New Roman" w:hAnsi="Times New Roman"/>
        </w:rPr>
        <w:lastRenderedPageBreak/>
        <w:t xml:space="preserve"> </w:t>
      </w:r>
      <w:r w:rsidR="002B33D8" w:rsidRPr="00D67E0A">
        <w:rPr>
          <w:rFonts w:ascii="Times New Roman" w:hAnsi="Times New Roman"/>
          <w:lang w:val="en-US"/>
        </w:rPr>
        <w:t>Источники тепловой энергии</w:t>
      </w:r>
      <w:bookmarkEnd w:id="12"/>
    </w:p>
    <w:p w:rsidR="00BD3496" w:rsidRPr="00D67E0A" w:rsidRDefault="00F30ED7" w:rsidP="00BF7E84">
      <w:pPr>
        <w:pStyle w:val="20"/>
        <w:rPr>
          <w:rFonts w:cs="Times New Roman"/>
        </w:rPr>
      </w:pPr>
      <w:bookmarkStart w:id="13" w:name="_Toc353999525"/>
      <w:bookmarkStart w:id="14" w:name="_Toc353999718"/>
      <w:bookmarkStart w:id="15" w:name="_Toc356981643"/>
      <w:bookmarkStart w:id="16" w:name="_Toc357159183"/>
      <w:bookmarkStart w:id="17" w:name="_Toc465965204"/>
      <w:bookmarkStart w:id="18" w:name="_Toc9074597"/>
      <w:r>
        <w:rPr>
          <w:rFonts w:cs="Times New Roman"/>
        </w:rPr>
        <w:t xml:space="preserve"> </w:t>
      </w:r>
      <w:r w:rsidR="00984A0E" w:rsidRPr="00D67E0A">
        <w:rPr>
          <w:rFonts w:cs="Times New Roman"/>
        </w:rPr>
        <w:t xml:space="preserve">Структура </w:t>
      </w:r>
      <w:r w:rsidR="00BF7E84" w:rsidRPr="00D67E0A">
        <w:rPr>
          <w:rFonts w:cs="Times New Roman"/>
        </w:rPr>
        <w:t xml:space="preserve">и технические характеристики </w:t>
      </w:r>
      <w:r w:rsidR="00984A0E" w:rsidRPr="00D67E0A">
        <w:rPr>
          <w:rFonts w:cs="Times New Roman"/>
        </w:rPr>
        <w:t>основного оборудования</w:t>
      </w:r>
      <w:bookmarkEnd w:id="13"/>
      <w:bookmarkEnd w:id="14"/>
      <w:bookmarkEnd w:id="15"/>
      <w:bookmarkEnd w:id="16"/>
      <w:r w:rsidR="00984A0E" w:rsidRPr="00D67E0A">
        <w:rPr>
          <w:rFonts w:cs="Times New Roman"/>
        </w:rPr>
        <w:t xml:space="preserve"> источников тепловой энергии</w:t>
      </w:r>
      <w:bookmarkEnd w:id="17"/>
      <w:bookmarkEnd w:id="18"/>
    </w:p>
    <w:p w:rsidR="00BD7166" w:rsidRDefault="00BD7166" w:rsidP="00BD7166">
      <w:pPr>
        <w:pStyle w:val="11ff3"/>
      </w:pPr>
      <w:bookmarkStart w:id="19" w:name="_Ref355094126"/>
      <w:bookmarkStart w:id="20" w:name="_Toc527706854"/>
      <w:r w:rsidRPr="003A5D9A">
        <w:t xml:space="preserve">Теплоснабжение потребителей </w:t>
      </w:r>
      <w:r>
        <w:t>сельск</w:t>
      </w:r>
      <w:r w:rsidRPr="003A5D9A">
        <w:t xml:space="preserve">ого поселения </w:t>
      </w:r>
      <w:r>
        <w:t>Октябрь</w:t>
      </w:r>
      <w:r w:rsidRPr="003A5D9A">
        <w:t>ском районе</w:t>
      </w:r>
      <w:r>
        <w:t xml:space="preserve"> осущесвляется</w:t>
      </w:r>
      <w:r w:rsidRPr="003A5D9A">
        <w:t>:</w:t>
      </w:r>
    </w:p>
    <w:p w:rsidR="00BD7166" w:rsidRDefault="00BD7166" w:rsidP="00BD7166">
      <w:pPr>
        <w:pStyle w:val="11ff3"/>
      </w:pPr>
      <w:r>
        <w:t>Котельная №3</w:t>
      </w:r>
    </w:p>
    <w:p w:rsidR="00BD7166" w:rsidRDefault="00BD7166" w:rsidP="00BD7166">
      <w:pPr>
        <w:pStyle w:val="11ff3"/>
      </w:pPr>
      <w:r>
        <w:t xml:space="preserve">Котельная №3 расположена по адресу с. Октябрьское, ул. Набережная, 1 и предназначена для обеспечения потребителей теплом. </w:t>
      </w:r>
    </w:p>
    <w:p w:rsidR="00BD7166" w:rsidRDefault="00BD7166" w:rsidP="00BD7166">
      <w:pPr>
        <w:pStyle w:val="11ff3"/>
      </w:pPr>
      <w:r>
        <w:t>Установлены котлы марки КВГМ-3,48/95Н в количестве 4 штук.</w:t>
      </w:r>
    </w:p>
    <w:p w:rsidR="00BD7166" w:rsidRDefault="00BD7166" w:rsidP="00BD7166">
      <w:pPr>
        <w:pStyle w:val="11ff3"/>
      </w:pPr>
      <w:r>
        <w:t>Режим работы котлов – водогрейный. Мощность одного котла – 3 Гкал/час, общая – 12 Гкал/ч. Дата ввода в эксплуатацию котельной – 2006 год.</w:t>
      </w:r>
    </w:p>
    <w:p w:rsidR="00BD7166" w:rsidRDefault="00BD7166" w:rsidP="00BD7166">
      <w:pPr>
        <w:pStyle w:val="11ff3"/>
      </w:pPr>
      <w:r>
        <w:t>Способ регулирования отпуска теплоты – качественный, согласно утвержденному температурному графику.</w:t>
      </w:r>
    </w:p>
    <w:p w:rsidR="00BD7166" w:rsidRDefault="00BD7166" w:rsidP="00BD7166">
      <w:pPr>
        <w:pStyle w:val="11ff3"/>
      </w:pPr>
      <w:r>
        <w:t>Вид используемого топлива – газ, резервное – отсутствует.</w:t>
      </w:r>
    </w:p>
    <w:p w:rsidR="00626281" w:rsidRDefault="00BD7166" w:rsidP="00BD7166">
      <w:pPr>
        <w:pStyle w:val="11ff3"/>
      </w:pPr>
      <w:r>
        <w:t>Система химводоподготовки есть.</w:t>
      </w:r>
    </w:p>
    <w:bookmarkEnd w:id="19"/>
    <w:p w:rsidR="001D3C76" w:rsidRPr="00D67E0A" w:rsidRDefault="001D3C76" w:rsidP="001D3C76">
      <w:pPr>
        <w:pStyle w:val="11ff3"/>
      </w:pPr>
      <w:r w:rsidRPr="00D67E0A">
        <w:t xml:space="preserve">Ремонт и наладка оборудования осуществляются собственным ремонтным персоналом, обученным и аттестованным в установленном порядке. К выполнению строительно-монтажных и наладочных работ (при вводе объектов в эксплуатацию или после капитального ремонта </w:t>
      </w:r>
      <w:r w:rsidR="006263E1" w:rsidRPr="00D67E0A">
        <w:t>оборудования) привлекаются</w:t>
      </w:r>
      <w:r w:rsidRPr="00D67E0A">
        <w:t xml:space="preserve"> специализированные подрядные организации. </w:t>
      </w:r>
    </w:p>
    <w:p w:rsidR="000A133C" w:rsidRDefault="001D3C76" w:rsidP="001D3C76">
      <w:pPr>
        <w:pStyle w:val="11ff3"/>
      </w:pPr>
      <w:r w:rsidRPr="00D67E0A">
        <w:t xml:space="preserve">Состав основного оборудования </w:t>
      </w:r>
      <w:r w:rsidR="002A5CF8">
        <w:t>источника теплоснабжения</w:t>
      </w:r>
      <w:r w:rsidRPr="00D67E0A">
        <w:t xml:space="preserve"> ТСО на территории </w:t>
      </w:r>
      <w:r w:rsidR="00DA3761">
        <w:t>Октябрьского сельского поселения</w:t>
      </w:r>
      <w:r w:rsidRPr="00D67E0A">
        <w:t xml:space="preserve"> представлен в таблице.</w:t>
      </w:r>
    </w:p>
    <w:p w:rsidR="00626281" w:rsidRDefault="00626281" w:rsidP="0069647F">
      <w:pPr>
        <w:pStyle w:val="afffe"/>
        <w:keepNext/>
        <w:jc w:val="both"/>
        <w:rPr>
          <w:rFonts w:ascii="Times New Roman" w:hAnsi="Times New Roman"/>
          <w:color w:val="auto"/>
          <w:lang w:val="ru-RU"/>
        </w:rPr>
      </w:pPr>
    </w:p>
    <w:p w:rsidR="00D239F7" w:rsidRDefault="00D239F7" w:rsidP="006263E1">
      <w:pPr>
        <w:pStyle w:val="afffe"/>
        <w:keepNext/>
        <w:spacing w:after="60"/>
        <w:jc w:val="both"/>
        <w:rPr>
          <w:rFonts w:ascii="Times New Roman" w:hAnsi="Times New Roman"/>
          <w:color w:val="auto"/>
          <w:lang w:val="ru-RU"/>
        </w:rPr>
        <w:sectPr w:rsidR="00D239F7" w:rsidSect="008A4C61">
          <w:pgSz w:w="11906" w:h="16838" w:code="9"/>
          <w:pgMar w:top="851" w:right="1134" w:bottom="851" w:left="1701" w:header="680" w:footer="284" w:gutter="0"/>
          <w:cols w:space="708"/>
          <w:docGrid w:linePitch="360"/>
        </w:sectPr>
      </w:pPr>
    </w:p>
    <w:p w:rsidR="001F1EED" w:rsidRDefault="008231DE" w:rsidP="006263E1">
      <w:pPr>
        <w:pStyle w:val="afffe"/>
        <w:keepNext/>
        <w:spacing w:after="60"/>
        <w:jc w:val="both"/>
        <w:rPr>
          <w:rFonts w:ascii="Times New Roman" w:hAnsi="Times New Roman"/>
          <w:color w:val="auto"/>
          <w:lang w:val="ru-RU"/>
        </w:rPr>
      </w:pPr>
      <w:r w:rsidRPr="00D67E0A">
        <w:rPr>
          <w:rFonts w:ascii="Times New Roman" w:hAnsi="Times New Roman"/>
          <w:color w:val="auto"/>
          <w:lang w:val="ru-RU"/>
        </w:rPr>
        <w:lastRenderedPageBreak/>
        <w:t xml:space="preserve">Таблица </w:t>
      </w:r>
      <w:r w:rsidR="00435021">
        <w:rPr>
          <w:rFonts w:ascii="Times New Roman" w:hAnsi="Times New Roman"/>
          <w:color w:val="auto"/>
          <w:lang w:val="ru-RU"/>
        </w:rPr>
        <w:t>2</w:t>
      </w:r>
      <w:r w:rsidRPr="00D67E0A">
        <w:rPr>
          <w:rFonts w:ascii="Times New Roman" w:hAnsi="Times New Roman"/>
          <w:color w:val="auto"/>
          <w:lang w:val="ru-RU"/>
        </w:rPr>
        <w:t xml:space="preserve"> – </w:t>
      </w:r>
      <w:r w:rsidR="008F79C6" w:rsidRPr="00D67E0A">
        <w:rPr>
          <w:rFonts w:ascii="Times New Roman" w:hAnsi="Times New Roman"/>
          <w:color w:val="auto"/>
          <w:lang w:val="ru-RU"/>
        </w:rPr>
        <w:tab/>
        <w:t xml:space="preserve">Состав и технические характеристики основного оборудования </w:t>
      </w:r>
      <w:r w:rsidR="002A5CF8">
        <w:rPr>
          <w:rFonts w:ascii="Times New Roman" w:hAnsi="Times New Roman"/>
          <w:color w:val="auto"/>
          <w:lang w:val="ru-RU"/>
        </w:rPr>
        <w:t>источника теплоснабжения</w:t>
      </w:r>
      <w:r w:rsidR="00166164" w:rsidRPr="00D67E0A">
        <w:rPr>
          <w:rFonts w:ascii="Times New Roman" w:hAnsi="Times New Roman"/>
          <w:color w:val="auto"/>
          <w:lang w:val="ru-RU"/>
        </w:rPr>
        <w:t xml:space="preserve"> </w:t>
      </w:r>
      <w:r w:rsidR="00DA3761">
        <w:rPr>
          <w:rFonts w:ascii="Times New Roman" w:hAnsi="Times New Roman"/>
          <w:color w:val="auto"/>
          <w:lang w:val="ru-RU"/>
        </w:rPr>
        <w:t>Октябрьского сельского поселения</w:t>
      </w:r>
      <w:r w:rsidR="00F8320F" w:rsidRPr="00D67E0A">
        <w:rPr>
          <w:rFonts w:ascii="Times New Roman" w:hAnsi="Times New Roman"/>
          <w:color w:val="auto"/>
          <w:lang w:val="ru-RU"/>
        </w:rPr>
        <w:t xml:space="preserve"> </w:t>
      </w:r>
      <w:bookmarkEnd w:id="20"/>
    </w:p>
    <w:p w:rsidR="00BD7166" w:rsidRPr="00BD7166" w:rsidRDefault="00BD7166" w:rsidP="00BD7166">
      <w:pPr>
        <w:keepNext/>
        <w:ind w:left="720"/>
        <w:rPr>
          <w:b/>
          <w:sz w:val="16"/>
          <w:szCs w:val="16"/>
          <w:lang w:val="ru-RU"/>
        </w:rPr>
      </w:pPr>
      <w:bookmarkStart w:id="21" w:name="_Toc465965208"/>
      <w:bookmarkStart w:id="22" w:name="_Toc9074598"/>
    </w:p>
    <w:tbl>
      <w:tblPr>
        <w:tblpPr w:leftFromText="180" w:rightFromText="180" w:vertAnchor="text" w:horzAnchor="page" w:tblpXSpec="center" w:tblpY="-50"/>
        <w:tblW w:w="15337"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771"/>
        <w:gridCol w:w="1559"/>
        <w:gridCol w:w="1303"/>
        <w:gridCol w:w="1285"/>
        <w:gridCol w:w="1357"/>
        <w:gridCol w:w="1391"/>
        <w:gridCol w:w="1434"/>
        <w:gridCol w:w="1701"/>
        <w:gridCol w:w="1330"/>
        <w:gridCol w:w="1485"/>
        <w:gridCol w:w="1721"/>
      </w:tblGrid>
      <w:tr w:rsidR="00BD7166" w:rsidRPr="00251951" w:rsidTr="00BD7166">
        <w:trPr>
          <w:tblHeader/>
        </w:trPr>
        <w:tc>
          <w:tcPr>
            <w:tcW w:w="771" w:type="dxa"/>
            <w:tcBorders>
              <w:top w:val="single" w:sz="4" w:space="0" w:color="auto"/>
              <w:bottom w:val="single" w:sz="4" w:space="0" w:color="auto"/>
              <w:right w:val="single" w:sz="4" w:space="0" w:color="auto"/>
            </w:tcBorders>
            <w:shd w:val="clear" w:color="auto" w:fill="D9D9D9" w:themeFill="background1" w:themeFillShade="D9"/>
            <w:tcMar>
              <w:left w:w="28" w:type="dxa"/>
              <w:right w:w="28" w:type="dxa"/>
            </w:tcMar>
            <w:vAlign w:val="center"/>
          </w:tcPr>
          <w:p w:rsidR="00BD7166" w:rsidRPr="00251951" w:rsidRDefault="00BD7166" w:rsidP="00BD7166">
            <w:pPr>
              <w:pStyle w:val="1fffb"/>
            </w:pPr>
            <w:r w:rsidRPr="00251951">
              <w:t>№ п/п</w:t>
            </w:r>
          </w:p>
        </w:tc>
        <w:tc>
          <w:tcPr>
            <w:tcW w:w="155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vAlign w:val="center"/>
          </w:tcPr>
          <w:p w:rsidR="00BD7166" w:rsidRPr="00251951" w:rsidRDefault="00BD7166" w:rsidP="00BD7166">
            <w:pPr>
              <w:pStyle w:val="1fffb"/>
            </w:pPr>
            <w:r w:rsidRPr="00251951">
              <w:t>№, адрес котельной</w:t>
            </w:r>
          </w:p>
        </w:tc>
        <w:tc>
          <w:tcPr>
            <w:tcW w:w="130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vAlign w:val="center"/>
          </w:tcPr>
          <w:p w:rsidR="00BD7166" w:rsidRPr="00251951" w:rsidRDefault="00BD7166" w:rsidP="00BD7166">
            <w:pPr>
              <w:pStyle w:val="1fffb"/>
            </w:pPr>
            <w:r w:rsidRPr="00251951">
              <w:t>Тип котла</w:t>
            </w:r>
          </w:p>
        </w:tc>
        <w:tc>
          <w:tcPr>
            <w:tcW w:w="128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vAlign w:val="center"/>
          </w:tcPr>
          <w:p w:rsidR="00BD7166" w:rsidRPr="00251951" w:rsidRDefault="00BD7166" w:rsidP="00BD7166">
            <w:pPr>
              <w:pStyle w:val="1fffb"/>
            </w:pPr>
            <w:r w:rsidRPr="00251951">
              <w:t>Кол-во котлов</w:t>
            </w:r>
          </w:p>
        </w:tc>
        <w:tc>
          <w:tcPr>
            <w:tcW w:w="135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vAlign w:val="center"/>
          </w:tcPr>
          <w:p w:rsidR="00BD7166" w:rsidRPr="00251951" w:rsidRDefault="00BD7166" w:rsidP="00BD7166">
            <w:pPr>
              <w:pStyle w:val="1fffb"/>
            </w:pPr>
            <w:r w:rsidRPr="00251951">
              <w:t>Год установки котла</w:t>
            </w:r>
          </w:p>
        </w:tc>
        <w:tc>
          <w:tcPr>
            <w:tcW w:w="139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vAlign w:val="center"/>
          </w:tcPr>
          <w:p w:rsidR="00BD7166" w:rsidRPr="00251951" w:rsidRDefault="00BD7166" w:rsidP="00BD7166">
            <w:pPr>
              <w:pStyle w:val="1fffb"/>
            </w:pPr>
            <w:r w:rsidRPr="00251951">
              <w:t>Мощность котла, Гкал/ч</w:t>
            </w:r>
          </w:p>
        </w:tc>
        <w:tc>
          <w:tcPr>
            <w:tcW w:w="14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vAlign w:val="center"/>
          </w:tcPr>
          <w:p w:rsidR="00BD7166" w:rsidRPr="00251951" w:rsidRDefault="00BD7166" w:rsidP="00BD7166">
            <w:pPr>
              <w:pStyle w:val="1fffb"/>
            </w:pPr>
            <w:r w:rsidRPr="00251951">
              <w:t>Мощность котельной, Гкал/ч</w:t>
            </w:r>
          </w:p>
        </w:tc>
        <w:tc>
          <w:tcPr>
            <w:tcW w:w="170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vAlign w:val="center"/>
          </w:tcPr>
          <w:p w:rsidR="00BD7166" w:rsidRPr="00BD7166" w:rsidRDefault="00BD7166" w:rsidP="00BD7166">
            <w:pPr>
              <w:pStyle w:val="1fffb"/>
            </w:pPr>
            <w:r w:rsidRPr="00BD7166">
              <w:t>Удельный расход топлива по котлам, кг</w:t>
            </w:r>
            <w:r w:rsidRPr="00251951">
              <w:t> </w:t>
            </w:r>
            <w:r w:rsidRPr="00BD7166">
              <w:t>у.т../ Гкал</w:t>
            </w:r>
          </w:p>
        </w:tc>
        <w:tc>
          <w:tcPr>
            <w:tcW w:w="133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vAlign w:val="center"/>
          </w:tcPr>
          <w:p w:rsidR="00BD7166" w:rsidRPr="00251951" w:rsidRDefault="00BD7166" w:rsidP="00BD7166">
            <w:pPr>
              <w:pStyle w:val="1fffb"/>
            </w:pPr>
            <w:r w:rsidRPr="00251951">
              <w:t>КПД котлов, %</w:t>
            </w:r>
          </w:p>
        </w:tc>
        <w:tc>
          <w:tcPr>
            <w:tcW w:w="148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vAlign w:val="center"/>
          </w:tcPr>
          <w:p w:rsidR="00BD7166" w:rsidRPr="00BD7166" w:rsidRDefault="00BD7166" w:rsidP="00BD7166">
            <w:pPr>
              <w:pStyle w:val="1fffb"/>
            </w:pPr>
            <w:r w:rsidRPr="00BD7166">
              <w:t>Удельный расход топлива по котельной, кг у.т./Гкал</w:t>
            </w:r>
          </w:p>
        </w:tc>
        <w:tc>
          <w:tcPr>
            <w:tcW w:w="1721" w:type="dxa"/>
            <w:tcBorders>
              <w:top w:val="single" w:sz="4" w:space="0" w:color="auto"/>
              <w:left w:val="single" w:sz="4" w:space="0" w:color="auto"/>
              <w:bottom w:val="single" w:sz="4" w:space="0" w:color="auto"/>
            </w:tcBorders>
            <w:shd w:val="clear" w:color="auto" w:fill="D9D9D9" w:themeFill="background1" w:themeFillShade="D9"/>
            <w:tcMar>
              <w:left w:w="28" w:type="dxa"/>
              <w:right w:w="28" w:type="dxa"/>
            </w:tcMar>
            <w:vAlign w:val="center"/>
          </w:tcPr>
          <w:p w:rsidR="00BD7166" w:rsidRPr="00251951" w:rsidRDefault="00BD7166" w:rsidP="00BD7166">
            <w:pPr>
              <w:pStyle w:val="1fffb"/>
            </w:pPr>
            <w:r w:rsidRPr="00251951">
              <w:t>Дата обследования котлов</w:t>
            </w:r>
          </w:p>
        </w:tc>
      </w:tr>
      <w:tr w:rsidR="00BD7166" w:rsidRPr="00251951" w:rsidTr="00D45FE2">
        <w:tc>
          <w:tcPr>
            <w:tcW w:w="771" w:type="dxa"/>
            <w:tcBorders>
              <w:top w:val="single" w:sz="4" w:space="0" w:color="auto"/>
              <w:bottom w:val="single" w:sz="4" w:space="0" w:color="auto"/>
              <w:right w:val="single" w:sz="4" w:space="0" w:color="auto"/>
            </w:tcBorders>
            <w:tcMar>
              <w:left w:w="28" w:type="dxa"/>
              <w:right w:w="28" w:type="dxa"/>
            </w:tcMar>
          </w:tcPr>
          <w:p w:rsidR="00BD7166" w:rsidRPr="00251951" w:rsidRDefault="00BD7166" w:rsidP="00BD7166">
            <w:pPr>
              <w:pStyle w:val="1fffb"/>
            </w:pPr>
            <w:r w:rsidRPr="00251951">
              <w:t>1</w:t>
            </w:r>
          </w:p>
        </w:tc>
        <w:tc>
          <w:tcPr>
            <w:tcW w:w="1559" w:type="dxa"/>
            <w:tcBorders>
              <w:top w:val="single" w:sz="4" w:space="0" w:color="auto"/>
              <w:left w:val="single" w:sz="4" w:space="0" w:color="auto"/>
              <w:bottom w:val="single" w:sz="4" w:space="0" w:color="auto"/>
              <w:right w:val="single" w:sz="4" w:space="0" w:color="auto"/>
            </w:tcBorders>
            <w:tcMar>
              <w:left w:w="28" w:type="dxa"/>
              <w:right w:w="28" w:type="dxa"/>
            </w:tcMar>
          </w:tcPr>
          <w:p w:rsidR="00BD7166" w:rsidRPr="00251951" w:rsidRDefault="00BD7166" w:rsidP="00BD7166">
            <w:pPr>
              <w:pStyle w:val="1fffb"/>
            </w:pPr>
            <w:r w:rsidRPr="00251951">
              <w:t>Котельная №3</w:t>
            </w:r>
          </w:p>
        </w:tc>
        <w:tc>
          <w:tcPr>
            <w:tcW w:w="1303" w:type="dxa"/>
            <w:tcBorders>
              <w:top w:val="single" w:sz="4" w:space="0" w:color="auto"/>
              <w:left w:val="single" w:sz="4" w:space="0" w:color="auto"/>
              <w:bottom w:val="single" w:sz="4" w:space="0" w:color="auto"/>
              <w:right w:val="single" w:sz="4" w:space="0" w:color="auto"/>
            </w:tcBorders>
            <w:tcMar>
              <w:left w:w="28" w:type="dxa"/>
              <w:right w:w="28" w:type="dxa"/>
            </w:tcMar>
          </w:tcPr>
          <w:p w:rsidR="00BD7166" w:rsidRPr="00251951" w:rsidRDefault="00BD7166" w:rsidP="00BD7166">
            <w:pPr>
              <w:pStyle w:val="1fffb"/>
            </w:pPr>
            <w:r w:rsidRPr="00251951">
              <w:rPr>
                <w:lang w:val="en-US"/>
              </w:rPr>
              <w:t>RSD</w:t>
            </w:r>
            <w:r w:rsidRPr="00251951">
              <w:t>-4500</w:t>
            </w:r>
          </w:p>
        </w:tc>
        <w:tc>
          <w:tcPr>
            <w:tcW w:w="1285" w:type="dxa"/>
            <w:tcBorders>
              <w:top w:val="single" w:sz="4" w:space="0" w:color="auto"/>
              <w:left w:val="single" w:sz="4" w:space="0" w:color="auto"/>
              <w:bottom w:val="single" w:sz="4" w:space="0" w:color="auto"/>
              <w:right w:val="single" w:sz="4" w:space="0" w:color="auto"/>
            </w:tcBorders>
            <w:tcMar>
              <w:left w:w="28" w:type="dxa"/>
              <w:right w:w="28" w:type="dxa"/>
            </w:tcMar>
          </w:tcPr>
          <w:p w:rsidR="00BD7166" w:rsidRPr="00251951" w:rsidRDefault="00BD7166" w:rsidP="00BD7166">
            <w:pPr>
              <w:pStyle w:val="1fffb"/>
            </w:pPr>
            <w:r w:rsidRPr="00251951">
              <w:t>1</w:t>
            </w:r>
          </w:p>
        </w:tc>
        <w:tc>
          <w:tcPr>
            <w:tcW w:w="1357" w:type="dxa"/>
            <w:tcBorders>
              <w:top w:val="single" w:sz="4" w:space="0" w:color="auto"/>
              <w:left w:val="single" w:sz="4" w:space="0" w:color="auto"/>
              <w:bottom w:val="single" w:sz="4" w:space="0" w:color="auto"/>
              <w:right w:val="single" w:sz="4" w:space="0" w:color="auto"/>
            </w:tcBorders>
            <w:tcMar>
              <w:left w:w="28" w:type="dxa"/>
              <w:right w:w="28" w:type="dxa"/>
            </w:tcMar>
          </w:tcPr>
          <w:p w:rsidR="00BD7166" w:rsidRPr="00251951" w:rsidRDefault="00BD7166" w:rsidP="00BD7166">
            <w:pPr>
              <w:pStyle w:val="1fffb"/>
            </w:pPr>
            <w:r w:rsidRPr="00251951">
              <w:t>2021</w:t>
            </w:r>
          </w:p>
        </w:tc>
        <w:tc>
          <w:tcPr>
            <w:tcW w:w="1391" w:type="dxa"/>
            <w:tcBorders>
              <w:top w:val="single" w:sz="4" w:space="0" w:color="auto"/>
              <w:left w:val="single" w:sz="4" w:space="0" w:color="auto"/>
              <w:bottom w:val="single" w:sz="4" w:space="0" w:color="auto"/>
              <w:right w:val="single" w:sz="4" w:space="0" w:color="auto"/>
            </w:tcBorders>
            <w:tcMar>
              <w:left w:w="28" w:type="dxa"/>
              <w:right w:w="28" w:type="dxa"/>
            </w:tcMar>
          </w:tcPr>
          <w:p w:rsidR="00BD7166" w:rsidRPr="00251951" w:rsidRDefault="00BD7166" w:rsidP="00BD7166">
            <w:pPr>
              <w:pStyle w:val="1fffb"/>
            </w:pPr>
            <w:r w:rsidRPr="00251951">
              <w:t>3,87</w:t>
            </w:r>
          </w:p>
        </w:tc>
        <w:tc>
          <w:tcPr>
            <w:tcW w:w="1434" w:type="dxa"/>
            <w:vMerge w:val="restart"/>
            <w:tcBorders>
              <w:top w:val="single" w:sz="4" w:space="0" w:color="auto"/>
              <w:left w:val="single" w:sz="4" w:space="0" w:color="auto"/>
              <w:right w:val="single" w:sz="4" w:space="0" w:color="auto"/>
            </w:tcBorders>
            <w:tcMar>
              <w:left w:w="28" w:type="dxa"/>
              <w:right w:w="28" w:type="dxa"/>
            </w:tcMar>
          </w:tcPr>
          <w:p w:rsidR="00BD7166" w:rsidRPr="00251951" w:rsidRDefault="00BD7166" w:rsidP="00BD7166">
            <w:pPr>
              <w:pStyle w:val="1fffb"/>
            </w:pPr>
            <w:r w:rsidRPr="00251951">
              <w:t>12,87</w:t>
            </w:r>
          </w:p>
        </w:tc>
        <w:tc>
          <w:tcPr>
            <w:tcW w:w="1701" w:type="dxa"/>
            <w:tcBorders>
              <w:top w:val="single" w:sz="4" w:space="0" w:color="auto"/>
              <w:left w:val="single" w:sz="4" w:space="0" w:color="auto"/>
              <w:bottom w:val="single" w:sz="4" w:space="0" w:color="auto"/>
              <w:right w:val="single" w:sz="4" w:space="0" w:color="auto"/>
            </w:tcBorders>
            <w:tcMar>
              <w:left w:w="28" w:type="dxa"/>
              <w:right w:w="28" w:type="dxa"/>
            </w:tcMar>
          </w:tcPr>
          <w:p w:rsidR="00BD7166" w:rsidRPr="00251951" w:rsidRDefault="00BD7166" w:rsidP="00BD7166">
            <w:pPr>
              <w:pStyle w:val="1fffb"/>
            </w:pPr>
            <w:r w:rsidRPr="00251951">
              <w:t>165</w:t>
            </w:r>
          </w:p>
        </w:tc>
        <w:tc>
          <w:tcPr>
            <w:tcW w:w="1330" w:type="dxa"/>
            <w:tcBorders>
              <w:top w:val="single" w:sz="4" w:space="0" w:color="auto"/>
              <w:left w:val="single" w:sz="4" w:space="0" w:color="auto"/>
              <w:bottom w:val="single" w:sz="4" w:space="0" w:color="auto"/>
              <w:right w:val="single" w:sz="4" w:space="0" w:color="auto"/>
            </w:tcBorders>
            <w:tcMar>
              <w:left w:w="28" w:type="dxa"/>
              <w:right w:w="28" w:type="dxa"/>
            </w:tcMar>
          </w:tcPr>
          <w:p w:rsidR="00BD7166" w:rsidRPr="00251951" w:rsidRDefault="00BD7166" w:rsidP="00BD7166">
            <w:pPr>
              <w:pStyle w:val="1fffb"/>
            </w:pPr>
            <w:r w:rsidRPr="00251951">
              <w:t>86,58</w:t>
            </w:r>
          </w:p>
        </w:tc>
        <w:tc>
          <w:tcPr>
            <w:tcW w:w="1485" w:type="dxa"/>
            <w:vMerge w:val="restart"/>
            <w:tcBorders>
              <w:top w:val="single" w:sz="4" w:space="0" w:color="auto"/>
              <w:left w:val="single" w:sz="4" w:space="0" w:color="auto"/>
              <w:right w:val="single" w:sz="4" w:space="0" w:color="auto"/>
            </w:tcBorders>
            <w:tcMar>
              <w:left w:w="28" w:type="dxa"/>
              <w:right w:w="28" w:type="dxa"/>
            </w:tcMar>
          </w:tcPr>
          <w:p w:rsidR="00BD7166" w:rsidRPr="00251951" w:rsidRDefault="00BD7166" w:rsidP="00BD7166">
            <w:pPr>
              <w:pStyle w:val="1fffb"/>
            </w:pPr>
            <w:r w:rsidRPr="00251951">
              <w:t>86,3</w:t>
            </w:r>
          </w:p>
        </w:tc>
        <w:tc>
          <w:tcPr>
            <w:tcW w:w="1721" w:type="dxa"/>
            <w:vMerge w:val="restart"/>
            <w:tcBorders>
              <w:top w:val="single" w:sz="4" w:space="0" w:color="auto"/>
              <w:left w:val="single" w:sz="4" w:space="0" w:color="auto"/>
            </w:tcBorders>
            <w:tcMar>
              <w:left w:w="28" w:type="dxa"/>
              <w:right w:w="28" w:type="dxa"/>
            </w:tcMar>
          </w:tcPr>
          <w:p w:rsidR="00BD7166" w:rsidRPr="00251951" w:rsidRDefault="00BD7166" w:rsidP="00BD7166">
            <w:pPr>
              <w:pStyle w:val="1fffb"/>
            </w:pPr>
            <w:r w:rsidRPr="00251951">
              <w:t>2021</w:t>
            </w:r>
          </w:p>
          <w:p w:rsidR="00BD7166" w:rsidRPr="00251951" w:rsidRDefault="00BD7166" w:rsidP="00BD7166">
            <w:pPr>
              <w:pStyle w:val="1fffb"/>
            </w:pPr>
          </w:p>
        </w:tc>
      </w:tr>
      <w:tr w:rsidR="00BD7166" w:rsidRPr="00251951" w:rsidTr="00D45FE2">
        <w:tc>
          <w:tcPr>
            <w:tcW w:w="771" w:type="dxa"/>
            <w:tcBorders>
              <w:top w:val="single" w:sz="4" w:space="0" w:color="auto"/>
              <w:bottom w:val="single" w:sz="4" w:space="0" w:color="auto"/>
              <w:right w:val="single" w:sz="4" w:space="0" w:color="auto"/>
            </w:tcBorders>
            <w:tcMar>
              <w:left w:w="28" w:type="dxa"/>
              <w:right w:w="28" w:type="dxa"/>
            </w:tcMar>
          </w:tcPr>
          <w:p w:rsidR="00BD7166" w:rsidRPr="00251951" w:rsidRDefault="00BD7166" w:rsidP="00BD7166">
            <w:pPr>
              <w:pStyle w:val="1fffb"/>
            </w:pPr>
          </w:p>
        </w:tc>
        <w:tc>
          <w:tcPr>
            <w:tcW w:w="1559" w:type="dxa"/>
            <w:tcBorders>
              <w:top w:val="single" w:sz="4" w:space="0" w:color="auto"/>
              <w:left w:val="single" w:sz="4" w:space="0" w:color="auto"/>
              <w:bottom w:val="single" w:sz="4" w:space="0" w:color="auto"/>
              <w:right w:val="single" w:sz="4" w:space="0" w:color="auto"/>
            </w:tcBorders>
            <w:tcMar>
              <w:left w:w="28" w:type="dxa"/>
              <w:right w:w="28" w:type="dxa"/>
            </w:tcMar>
          </w:tcPr>
          <w:p w:rsidR="00BD7166" w:rsidRPr="00251951" w:rsidRDefault="00BD7166" w:rsidP="00BD7166">
            <w:pPr>
              <w:pStyle w:val="1fffb"/>
            </w:pPr>
            <w:r w:rsidRPr="00251951">
              <w:t>с. Октябрьское</w:t>
            </w:r>
          </w:p>
        </w:tc>
        <w:tc>
          <w:tcPr>
            <w:tcW w:w="1303" w:type="dxa"/>
            <w:tcBorders>
              <w:top w:val="single" w:sz="4" w:space="0" w:color="auto"/>
              <w:left w:val="single" w:sz="4" w:space="0" w:color="auto"/>
              <w:bottom w:val="single" w:sz="4" w:space="0" w:color="auto"/>
              <w:right w:val="single" w:sz="4" w:space="0" w:color="auto"/>
            </w:tcBorders>
            <w:tcMar>
              <w:left w:w="28" w:type="dxa"/>
              <w:right w:w="28" w:type="dxa"/>
            </w:tcMar>
          </w:tcPr>
          <w:p w:rsidR="00BD7166" w:rsidRPr="00251951" w:rsidRDefault="00BD7166" w:rsidP="00BD7166">
            <w:pPr>
              <w:pStyle w:val="1fffb"/>
              <w:rPr>
                <w:sz w:val="16"/>
                <w:szCs w:val="16"/>
              </w:rPr>
            </w:pPr>
            <w:r w:rsidRPr="00251951">
              <w:rPr>
                <w:sz w:val="16"/>
                <w:szCs w:val="16"/>
              </w:rPr>
              <w:t>КВГМ-3,48-95Н</w:t>
            </w:r>
          </w:p>
        </w:tc>
        <w:tc>
          <w:tcPr>
            <w:tcW w:w="1285" w:type="dxa"/>
            <w:tcBorders>
              <w:top w:val="single" w:sz="4" w:space="0" w:color="auto"/>
              <w:left w:val="single" w:sz="4" w:space="0" w:color="auto"/>
              <w:bottom w:val="single" w:sz="4" w:space="0" w:color="auto"/>
              <w:right w:val="single" w:sz="4" w:space="0" w:color="auto"/>
            </w:tcBorders>
            <w:tcMar>
              <w:left w:w="28" w:type="dxa"/>
              <w:right w:w="28" w:type="dxa"/>
            </w:tcMar>
          </w:tcPr>
          <w:p w:rsidR="00BD7166" w:rsidRPr="00251951" w:rsidRDefault="00BD7166" w:rsidP="00BD7166">
            <w:pPr>
              <w:pStyle w:val="1fffb"/>
            </w:pPr>
            <w:r w:rsidRPr="00251951">
              <w:t>1</w:t>
            </w:r>
          </w:p>
        </w:tc>
        <w:tc>
          <w:tcPr>
            <w:tcW w:w="1357" w:type="dxa"/>
            <w:tcBorders>
              <w:top w:val="single" w:sz="4" w:space="0" w:color="auto"/>
              <w:left w:val="single" w:sz="4" w:space="0" w:color="auto"/>
              <w:bottom w:val="single" w:sz="4" w:space="0" w:color="auto"/>
              <w:right w:val="single" w:sz="4" w:space="0" w:color="auto"/>
            </w:tcBorders>
            <w:tcMar>
              <w:left w:w="28" w:type="dxa"/>
              <w:right w:w="28" w:type="dxa"/>
            </w:tcMar>
          </w:tcPr>
          <w:p w:rsidR="00BD7166" w:rsidRPr="00251951" w:rsidRDefault="00BD7166" w:rsidP="00BD7166">
            <w:pPr>
              <w:pStyle w:val="1fffb"/>
            </w:pPr>
            <w:r w:rsidRPr="00251951">
              <w:t>2007</w:t>
            </w:r>
          </w:p>
        </w:tc>
        <w:tc>
          <w:tcPr>
            <w:tcW w:w="1391" w:type="dxa"/>
            <w:tcBorders>
              <w:top w:val="single" w:sz="4" w:space="0" w:color="auto"/>
              <w:left w:val="single" w:sz="4" w:space="0" w:color="auto"/>
              <w:bottom w:val="single" w:sz="4" w:space="0" w:color="auto"/>
              <w:right w:val="single" w:sz="4" w:space="0" w:color="auto"/>
            </w:tcBorders>
            <w:tcMar>
              <w:left w:w="28" w:type="dxa"/>
              <w:right w:w="28" w:type="dxa"/>
            </w:tcMar>
          </w:tcPr>
          <w:p w:rsidR="00BD7166" w:rsidRPr="00251951" w:rsidRDefault="00BD7166" w:rsidP="00BD7166">
            <w:pPr>
              <w:pStyle w:val="1fffb"/>
            </w:pPr>
            <w:r w:rsidRPr="00251951">
              <w:t>3,0</w:t>
            </w:r>
          </w:p>
        </w:tc>
        <w:tc>
          <w:tcPr>
            <w:tcW w:w="1434" w:type="dxa"/>
            <w:vMerge/>
            <w:tcBorders>
              <w:left w:val="single" w:sz="4" w:space="0" w:color="auto"/>
              <w:right w:val="single" w:sz="4" w:space="0" w:color="auto"/>
            </w:tcBorders>
            <w:tcMar>
              <w:left w:w="28" w:type="dxa"/>
              <w:right w:w="28" w:type="dxa"/>
            </w:tcMar>
          </w:tcPr>
          <w:p w:rsidR="00BD7166" w:rsidRPr="00251951" w:rsidRDefault="00BD7166" w:rsidP="00BD7166">
            <w:pPr>
              <w:pStyle w:val="1fffb"/>
            </w:pPr>
          </w:p>
        </w:tc>
        <w:tc>
          <w:tcPr>
            <w:tcW w:w="1701" w:type="dxa"/>
            <w:tcBorders>
              <w:top w:val="single" w:sz="4" w:space="0" w:color="auto"/>
              <w:left w:val="single" w:sz="4" w:space="0" w:color="auto"/>
              <w:bottom w:val="single" w:sz="4" w:space="0" w:color="auto"/>
              <w:right w:val="single" w:sz="4" w:space="0" w:color="auto"/>
            </w:tcBorders>
            <w:tcMar>
              <w:left w:w="28" w:type="dxa"/>
              <w:right w:w="28" w:type="dxa"/>
            </w:tcMar>
          </w:tcPr>
          <w:p w:rsidR="00BD7166" w:rsidRPr="00251951" w:rsidRDefault="00BD7166" w:rsidP="00BD7166">
            <w:pPr>
              <w:pStyle w:val="1fffb"/>
            </w:pPr>
            <w:r w:rsidRPr="00251951">
              <w:t>165,58</w:t>
            </w:r>
          </w:p>
        </w:tc>
        <w:tc>
          <w:tcPr>
            <w:tcW w:w="1330" w:type="dxa"/>
            <w:tcBorders>
              <w:top w:val="single" w:sz="4" w:space="0" w:color="auto"/>
              <w:left w:val="single" w:sz="4" w:space="0" w:color="auto"/>
              <w:bottom w:val="single" w:sz="4" w:space="0" w:color="auto"/>
              <w:right w:val="single" w:sz="4" w:space="0" w:color="auto"/>
            </w:tcBorders>
            <w:tcMar>
              <w:left w:w="28" w:type="dxa"/>
              <w:right w:w="28" w:type="dxa"/>
            </w:tcMar>
          </w:tcPr>
          <w:p w:rsidR="00BD7166" w:rsidRPr="00251951" w:rsidRDefault="00BD7166" w:rsidP="00BD7166">
            <w:pPr>
              <w:pStyle w:val="1fffb"/>
            </w:pPr>
            <w:r w:rsidRPr="00251951">
              <w:t>86,3</w:t>
            </w:r>
          </w:p>
        </w:tc>
        <w:tc>
          <w:tcPr>
            <w:tcW w:w="1485" w:type="dxa"/>
            <w:vMerge/>
            <w:tcBorders>
              <w:left w:val="single" w:sz="4" w:space="0" w:color="auto"/>
              <w:right w:val="single" w:sz="4" w:space="0" w:color="auto"/>
            </w:tcBorders>
            <w:tcMar>
              <w:left w:w="28" w:type="dxa"/>
              <w:right w:w="28" w:type="dxa"/>
            </w:tcMar>
          </w:tcPr>
          <w:p w:rsidR="00BD7166" w:rsidRPr="00251951" w:rsidRDefault="00BD7166" w:rsidP="00BD7166">
            <w:pPr>
              <w:pStyle w:val="1fffb"/>
            </w:pPr>
          </w:p>
        </w:tc>
        <w:tc>
          <w:tcPr>
            <w:tcW w:w="1721" w:type="dxa"/>
            <w:vMerge/>
            <w:tcBorders>
              <w:left w:val="single" w:sz="4" w:space="0" w:color="auto"/>
            </w:tcBorders>
            <w:tcMar>
              <w:left w:w="28" w:type="dxa"/>
              <w:right w:w="28" w:type="dxa"/>
            </w:tcMar>
          </w:tcPr>
          <w:p w:rsidR="00BD7166" w:rsidRPr="00251951" w:rsidRDefault="00BD7166" w:rsidP="00BD7166">
            <w:pPr>
              <w:pStyle w:val="1fffb"/>
            </w:pPr>
          </w:p>
        </w:tc>
      </w:tr>
      <w:tr w:rsidR="00BD7166" w:rsidRPr="00251951" w:rsidTr="00D45FE2">
        <w:tc>
          <w:tcPr>
            <w:tcW w:w="771" w:type="dxa"/>
            <w:tcBorders>
              <w:top w:val="single" w:sz="4" w:space="0" w:color="auto"/>
              <w:bottom w:val="single" w:sz="4" w:space="0" w:color="auto"/>
              <w:right w:val="single" w:sz="4" w:space="0" w:color="auto"/>
            </w:tcBorders>
            <w:tcMar>
              <w:left w:w="28" w:type="dxa"/>
              <w:right w:w="28" w:type="dxa"/>
            </w:tcMar>
          </w:tcPr>
          <w:p w:rsidR="00BD7166" w:rsidRPr="00251951" w:rsidRDefault="00BD7166" w:rsidP="00BD7166">
            <w:pPr>
              <w:pStyle w:val="1fffb"/>
            </w:pPr>
          </w:p>
        </w:tc>
        <w:tc>
          <w:tcPr>
            <w:tcW w:w="1559" w:type="dxa"/>
            <w:tcBorders>
              <w:top w:val="single" w:sz="4" w:space="0" w:color="auto"/>
              <w:left w:val="single" w:sz="4" w:space="0" w:color="auto"/>
              <w:bottom w:val="single" w:sz="4" w:space="0" w:color="auto"/>
              <w:right w:val="single" w:sz="4" w:space="0" w:color="auto"/>
            </w:tcBorders>
            <w:tcMar>
              <w:left w:w="28" w:type="dxa"/>
              <w:right w:w="28" w:type="dxa"/>
            </w:tcMar>
          </w:tcPr>
          <w:p w:rsidR="00BD7166" w:rsidRPr="00251951" w:rsidRDefault="00BD7166" w:rsidP="00BD7166">
            <w:pPr>
              <w:pStyle w:val="1fffb"/>
            </w:pPr>
            <w:r w:rsidRPr="00251951">
              <w:t>ул.Набережная, 1</w:t>
            </w:r>
          </w:p>
        </w:tc>
        <w:tc>
          <w:tcPr>
            <w:tcW w:w="1303" w:type="dxa"/>
            <w:tcBorders>
              <w:top w:val="single" w:sz="4" w:space="0" w:color="auto"/>
              <w:left w:val="single" w:sz="4" w:space="0" w:color="auto"/>
              <w:bottom w:val="single" w:sz="4" w:space="0" w:color="auto"/>
              <w:right w:val="single" w:sz="4" w:space="0" w:color="auto"/>
            </w:tcBorders>
            <w:tcMar>
              <w:left w:w="28" w:type="dxa"/>
              <w:right w:w="28" w:type="dxa"/>
            </w:tcMar>
          </w:tcPr>
          <w:p w:rsidR="00BD7166" w:rsidRPr="00251951" w:rsidRDefault="00BD7166" w:rsidP="00BD7166">
            <w:pPr>
              <w:pStyle w:val="1fffb"/>
              <w:rPr>
                <w:sz w:val="16"/>
                <w:szCs w:val="16"/>
              </w:rPr>
            </w:pPr>
            <w:r w:rsidRPr="00251951">
              <w:rPr>
                <w:sz w:val="16"/>
                <w:szCs w:val="16"/>
              </w:rPr>
              <w:t>КВГМ-3,48-95Н</w:t>
            </w:r>
          </w:p>
        </w:tc>
        <w:tc>
          <w:tcPr>
            <w:tcW w:w="1285" w:type="dxa"/>
            <w:tcBorders>
              <w:top w:val="single" w:sz="4" w:space="0" w:color="auto"/>
              <w:left w:val="single" w:sz="4" w:space="0" w:color="auto"/>
              <w:bottom w:val="single" w:sz="4" w:space="0" w:color="auto"/>
              <w:right w:val="single" w:sz="4" w:space="0" w:color="auto"/>
            </w:tcBorders>
            <w:tcMar>
              <w:left w:w="28" w:type="dxa"/>
              <w:right w:w="28" w:type="dxa"/>
            </w:tcMar>
          </w:tcPr>
          <w:p w:rsidR="00BD7166" w:rsidRPr="00251951" w:rsidRDefault="00BD7166" w:rsidP="00BD7166">
            <w:pPr>
              <w:pStyle w:val="1fffb"/>
            </w:pPr>
            <w:r w:rsidRPr="00251951">
              <w:t>1</w:t>
            </w:r>
          </w:p>
        </w:tc>
        <w:tc>
          <w:tcPr>
            <w:tcW w:w="1357" w:type="dxa"/>
            <w:tcBorders>
              <w:top w:val="single" w:sz="4" w:space="0" w:color="auto"/>
              <w:left w:val="single" w:sz="4" w:space="0" w:color="auto"/>
              <w:bottom w:val="single" w:sz="4" w:space="0" w:color="auto"/>
              <w:right w:val="single" w:sz="4" w:space="0" w:color="auto"/>
            </w:tcBorders>
            <w:tcMar>
              <w:left w:w="28" w:type="dxa"/>
              <w:right w:w="28" w:type="dxa"/>
            </w:tcMar>
          </w:tcPr>
          <w:p w:rsidR="00BD7166" w:rsidRPr="00251951" w:rsidRDefault="00BD7166" w:rsidP="00BD7166">
            <w:pPr>
              <w:pStyle w:val="1fffb"/>
            </w:pPr>
            <w:r w:rsidRPr="00251951">
              <w:t>2013</w:t>
            </w:r>
          </w:p>
        </w:tc>
        <w:tc>
          <w:tcPr>
            <w:tcW w:w="1391" w:type="dxa"/>
            <w:tcBorders>
              <w:top w:val="single" w:sz="4" w:space="0" w:color="auto"/>
              <w:left w:val="single" w:sz="4" w:space="0" w:color="auto"/>
              <w:bottom w:val="single" w:sz="4" w:space="0" w:color="auto"/>
              <w:right w:val="single" w:sz="4" w:space="0" w:color="auto"/>
            </w:tcBorders>
            <w:tcMar>
              <w:left w:w="28" w:type="dxa"/>
              <w:right w:w="28" w:type="dxa"/>
            </w:tcMar>
          </w:tcPr>
          <w:p w:rsidR="00BD7166" w:rsidRPr="00251951" w:rsidRDefault="00BD7166" w:rsidP="00BD7166">
            <w:pPr>
              <w:pStyle w:val="1fffb"/>
            </w:pPr>
            <w:r w:rsidRPr="00251951">
              <w:t>3,0</w:t>
            </w:r>
          </w:p>
        </w:tc>
        <w:tc>
          <w:tcPr>
            <w:tcW w:w="1434" w:type="dxa"/>
            <w:vMerge/>
            <w:tcBorders>
              <w:left w:val="single" w:sz="4" w:space="0" w:color="auto"/>
              <w:right w:val="single" w:sz="4" w:space="0" w:color="auto"/>
            </w:tcBorders>
            <w:tcMar>
              <w:left w:w="28" w:type="dxa"/>
              <w:right w:w="28" w:type="dxa"/>
            </w:tcMar>
          </w:tcPr>
          <w:p w:rsidR="00BD7166" w:rsidRPr="00251951" w:rsidRDefault="00BD7166" w:rsidP="00BD7166">
            <w:pPr>
              <w:pStyle w:val="1fffb"/>
            </w:pPr>
          </w:p>
        </w:tc>
        <w:tc>
          <w:tcPr>
            <w:tcW w:w="1701" w:type="dxa"/>
            <w:tcBorders>
              <w:top w:val="single" w:sz="4" w:space="0" w:color="auto"/>
              <w:left w:val="single" w:sz="4" w:space="0" w:color="auto"/>
              <w:bottom w:val="single" w:sz="4" w:space="0" w:color="auto"/>
              <w:right w:val="single" w:sz="4" w:space="0" w:color="auto"/>
            </w:tcBorders>
            <w:tcMar>
              <w:left w:w="28" w:type="dxa"/>
              <w:right w:w="28" w:type="dxa"/>
            </w:tcMar>
          </w:tcPr>
          <w:p w:rsidR="00BD7166" w:rsidRPr="00251951" w:rsidRDefault="00BD7166" w:rsidP="00BD7166">
            <w:pPr>
              <w:pStyle w:val="1fffb"/>
            </w:pPr>
            <w:r w:rsidRPr="00251951">
              <w:t>165,58</w:t>
            </w:r>
          </w:p>
        </w:tc>
        <w:tc>
          <w:tcPr>
            <w:tcW w:w="1330" w:type="dxa"/>
            <w:tcBorders>
              <w:top w:val="single" w:sz="4" w:space="0" w:color="auto"/>
              <w:left w:val="single" w:sz="4" w:space="0" w:color="auto"/>
              <w:bottom w:val="single" w:sz="4" w:space="0" w:color="auto"/>
              <w:right w:val="single" w:sz="4" w:space="0" w:color="auto"/>
            </w:tcBorders>
            <w:tcMar>
              <w:left w:w="28" w:type="dxa"/>
              <w:right w:w="28" w:type="dxa"/>
            </w:tcMar>
          </w:tcPr>
          <w:p w:rsidR="00BD7166" w:rsidRPr="00251951" w:rsidRDefault="00BD7166" w:rsidP="00BD7166">
            <w:pPr>
              <w:pStyle w:val="1fffb"/>
            </w:pPr>
            <w:r w:rsidRPr="00251951">
              <w:t>86,3</w:t>
            </w:r>
          </w:p>
        </w:tc>
        <w:tc>
          <w:tcPr>
            <w:tcW w:w="1485" w:type="dxa"/>
            <w:vMerge/>
            <w:tcBorders>
              <w:left w:val="single" w:sz="4" w:space="0" w:color="auto"/>
              <w:right w:val="single" w:sz="4" w:space="0" w:color="auto"/>
            </w:tcBorders>
            <w:tcMar>
              <w:left w:w="28" w:type="dxa"/>
              <w:right w:w="28" w:type="dxa"/>
            </w:tcMar>
          </w:tcPr>
          <w:p w:rsidR="00BD7166" w:rsidRPr="00251951" w:rsidRDefault="00BD7166" w:rsidP="00BD7166">
            <w:pPr>
              <w:pStyle w:val="1fffb"/>
            </w:pPr>
          </w:p>
        </w:tc>
        <w:tc>
          <w:tcPr>
            <w:tcW w:w="1721" w:type="dxa"/>
            <w:vMerge/>
            <w:tcBorders>
              <w:left w:val="single" w:sz="4" w:space="0" w:color="auto"/>
            </w:tcBorders>
            <w:tcMar>
              <w:left w:w="28" w:type="dxa"/>
              <w:right w:w="28" w:type="dxa"/>
            </w:tcMar>
          </w:tcPr>
          <w:p w:rsidR="00BD7166" w:rsidRPr="00251951" w:rsidRDefault="00BD7166" w:rsidP="00BD7166">
            <w:pPr>
              <w:pStyle w:val="1fffb"/>
            </w:pPr>
          </w:p>
        </w:tc>
      </w:tr>
      <w:tr w:rsidR="00BD7166" w:rsidRPr="00251951" w:rsidTr="00D45FE2">
        <w:tc>
          <w:tcPr>
            <w:tcW w:w="771" w:type="dxa"/>
            <w:tcBorders>
              <w:top w:val="single" w:sz="4" w:space="0" w:color="auto"/>
              <w:bottom w:val="single" w:sz="4" w:space="0" w:color="auto"/>
              <w:right w:val="single" w:sz="4" w:space="0" w:color="auto"/>
            </w:tcBorders>
            <w:tcMar>
              <w:left w:w="28" w:type="dxa"/>
              <w:right w:w="28" w:type="dxa"/>
            </w:tcMar>
          </w:tcPr>
          <w:p w:rsidR="00BD7166" w:rsidRPr="00251951" w:rsidRDefault="00BD7166" w:rsidP="00BD7166">
            <w:pPr>
              <w:pStyle w:val="1fffb"/>
            </w:pPr>
          </w:p>
        </w:tc>
        <w:tc>
          <w:tcPr>
            <w:tcW w:w="1559" w:type="dxa"/>
            <w:tcBorders>
              <w:top w:val="single" w:sz="4" w:space="0" w:color="auto"/>
              <w:left w:val="single" w:sz="4" w:space="0" w:color="auto"/>
              <w:bottom w:val="single" w:sz="4" w:space="0" w:color="auto"/>
              <w:right w:val="single" w:sz="4" w:space="0" w:color="auto"/>
            </w:tcBorders>
            <w:tcMar>
              <w:left w:w="28" w:type="dxa"/>
              <w:right w:w="28" w:type="dxa"/>
            </w:tcMar>
          </w:tcPr>
          <w:p w:rsidR="00BD7166" w:rsidRPr="00251951" w:rsidRDefault="00BD7166" w:rsidP="00BD7166">
            <w:pPr>
              <w:pStyle w:val="1fffb"/>
            </w:pPr>
          </w:p>
        </w:tc>
        <w:tc>
          <w:tcPr>
            <w:tcW w:w="1303" w:type="dxa"/>
            <w:tcBorders>
              <w:top w:val="single" w:sz="4" w:space="0" w:color="auto"/>
              <w:left w:val="single" w:sz="4" w:space="0" w:color="auto"/>
              <w:bottom w:val="single" w:sz="4" w:space="0" w:color="auto"/>
              <w:right w:val="single" w:sz="4" w:space="0" w:color="auto"/>
            </w:tcBorders>
            <w:tcMar>
              <w:left w:w="28" w:type="dxa"/>
              <w:right w:w="28" w:type="dxa"/>
            </w:tcMar>
          </w:tcPr>
          <w:p w:rsidR="00BD7166" w:rsidRPr="00251951" w:rsidRDefault="00BD7166" w:rsidP="00BD7166">
            <w:pPr>
              <w:pStyle w:val="1fffb"/>
              <w:rPr>
                <w:sz w:val="16"/>
                <w:szCs w:val="16"/>
              </w:rPr>
            </w:pPr>
            <w:r w:rsidRPr="00251951">
              <w:rPr>
                <w:sz w:val="16"/>
                <w:szCs w:val="16"/>
              </w:rPr>
              <w:t>КВГМ-3,48-95Н</w:t>
            </w:r>
          </w:p>
        </w:tc>
        <w:tc>
          <w:tcPr>
            <w:tcW w:w="1285" w:type="dxa"/>
            <w:tcBorders>
              <w:top w:val="single" w:sz="4" w:space="0" w:color="auto"/>
              <w:left w:val="single" w:sz="4" w:space="0" w:color="auto"/>
              <w:bottom w:val="single" w:sz="4" w:space="0" w:color="auto"/>
              <w:right w:val="single" w:sz="4" w:space="0" w:color="auto"/>
            </w:tcBorders>
            <w:tcMar>
              <w:left w:w="28" w:type="dxa"/>
              <w:right w:w="28" w:type="dxa"/>
            </w:tcMar>
          </w:tcPr>
          <w:p w:rsidR="00BD7166" w:rsidRPr="00251951" w:rsidRDefault="00BD7166" w:rsidP="00BD7166">
            <w:pPr>
              <w:pStyle w:val="1fffb"/>
            </w:pPr>
            <w:r w:rsidRPr="00251951">
              <w:t>1</w:t>
            </w:r>
          </w:p>
        </w:tc>
        <w:tc>
          <w:tcPr>
            <w:tcW w:w="1357" w:type="dxa"/>
            <w:tcBorders>
              <w:top w:val="single" w:sz="4" w:space="0" w:color="auto"/>
              <w:left w:val="single" w:sz="4" w:space="0" w:color="auto"/>
              <w:bottom w:val="single" w:sz="4" w:space="0" w:color="auto"/>
              <w:right w:val="single" w:sz="4" w:space="0" w:color="auto"/>
            </w:tcBorders>
            <w:tcMar>
              <w:left w:w="28" w:type="dxa"/>
              <w:right w:w="28" w:type="dxa"/>
            </w:tcMar>
          </w:tcPr>
          <w:p w:rsidR="00BD7166" w:rsidRPr="00251951" w:rsidRDefault="00BD7166" w:rsidP="00BD7166">
            <w:pPr>
              <w:pStyle w:val="1fffb"/>
            </w:pPr>
            <w:r w:rsidRPr="00251951">
              <w:t>2007</w:t>
            </w:r>
          </w:p>
        </w:tc>
        <w:tc>
          <w:tcPr>
            <w:tcW w:w="1391" w:type="dxa"/>
            <w:tcBorders>
              <w:top w:val="single" w:sz="4" w:space="0" w:color="auto"/>
              <w:left w:val="single" w:sz="4" w:space="0" w:color="auto"/>
              <w:bottom w:val="single" w:sz="4" w:space="0" w:color="auto"/>
              <w:right w:val="single" w:sz="4" w:space="0" w:color="auto"/>
            </w:tcBorders>
            <w:tcMar>
              <w:left w:w="28" w:type="dxa"/>
              <w:right w:w="28" w:type="dxa"/>
            </w:tcMar>
          </w:tcPr>
          <w:p w:rsidR="00BD7166" w:rsidRPr="00251951" w:rsidRDefault="00BD7166" w:rsidP="00BD7166">
            <w:pPr>
              <w:pStyle w:val="1fffb"/>
            </w:pPr>
            <w:r w:rsidRPr="00251951">
              <w:t>3,0</w:t>
            </w:r>
          </w:p>
        </w:tc>
        <w:tc>
          <w:tcPr>
            <w:tcW w:w="1434" w:type="dxa"/>
            <w:vMerge/>
            <w:tcBorders>
              <w:left w:val="single" w:sz="4" w:space="0" w:color="auto"/>
              <w:bottom w:val="single" w:sz="4" w:space="0" w:color="auto"/>
              <w:right w:val="single" w:sz="4" w:space="0" w:color="auto"/>
            </w:tcBorders>
            <w:tcMar>
              <w:left w:w="28" w:type="dxa"/>
              <w:right w:w="28" w:type="dxa"/>
            </w:tcMar>
          </w:tcPr>
          <w:p w:rsidR="00BD7166" w:rsidRPr="00251951" w:rsidRDefault="00BD7166" w:rsidP="00BD7166">
            <w:pPr>
              <w:pStyle w:val="1fffb"/>
            </w:pPr>
          </w:p>
        </w:tc>
        <w:tc>
          <w:tcPr>
            <w:tcW w:w="1701" w:type="dxa"/>
            <w:tcBorders>
              <w:top w:val="single" w:sz="4" w:space="0" w:color="auto"/>
              <w:left w:val="single" w:sz="4" w:space="0" w:color="auto"/>
              <w:bottom w:val="single" w:sz="4" w:space="0" w:color="auto"/>
              <w:right w:val="single" w:sz="4" w:space="0" w:color="auto"/>
            </w:tcBorders>
            <w:tcMar>
              <w:left w:w="28" w:type="dxa"/>
              <w:right w:w="28" w:type="dxa"/>
            </w:tcMar>
          </w:tcPr>
          <w:p w:rsidR="00BD7166" w:rsidRPr="00251951" w:rsidRDefault="00BD7166" w:rsidP="00BD7166">
            <w:pPr>
              <w:pStyle w:val="1fffb"/>
            </w:pPr>
            <w:r w:rsidRPr="00251951">
              <w:t>165,58</w:t>
            </w:r>
          </w:p>
        </w:tc>
        <w:tc>
          <w:tcPr>
            <w:tcW w:w="1330" w:type="dxa"/>
            <w:tcBorders>
              <w:top w:val="single" w:sz="4" w:space="0" w:color="auto"/>
              <w:left w:val="single" w:sz="4" w:space="0" w:color="auto"/>
              <w:bottom w:val="single" w:sz="4" w:space="0" w:color="auto"/>
              <w:right w:val="single" w:sz="4" w:space="0" w:color="auto"/>
            </w:tcBorders>
            <w:tcMar>
              <w:left w:w="28" w:type="dxa"/>
              <w:right w:w="28" w:type="dxa"/>
            </w:tcMar>
          </w:tcPr>
          <w:p w:rsidR="00BD7166" w:rsidRPr="00251951" w:rsidRDefault="00BD7166" w:rsidP="00BD7166">
            <w:pPr>
              <w:pStyle w:val="1fffb"/>
            </w:pPr>
            <w:r w:rsidRPr="00251951">
              <w:t>86,3</w:t>
            </w:r>
          </w:p>
        </w:tc>
        <w:tc>
          <w:tcPr>
            <w:tcW w:w="1485" w:type="dxa"/>
            <w:vMerge/>
            <w:tcBorders>
              <w:left w:val="single" w:sz="4" w:space="0" w:color="auto"/>
              <w:bottom w:val="single" w:sz="4" w:space="0" w:color="auto"/>
              <w:right w:val="single" w:sz="4" w:space="0" w:color="auto"/>
            </w:tcBorders>
            <w:tcMar>
              <w:left w:w="28" w:type="dxa"/>
              <w:right w:w="28" w:type="dxa"/>
            </w:tcMar>
          </w:tcPr>
          <w:p w:rsidR="00BD7166" w:rsidRPr="00251951" w:rsidRDefault="00BD7166" w:rsidP="00BD7166">
            <w:pPr>
              <w:pStyle w:val="1fffb"/>
            </w:pPr>
          </w:p>
        </w:tc>
        <w:tc>
          <w:tcPr>
            <w:tcW w:w="1721" w:type="dxa"/>
            <w:vMerge/>
            <w:tcBorders>
              <w:left w:val="single" w:sz="4" w:space="0" w:color="auto"/>
              <w:bottom w:val="single" w:sz="4" w:space="0" w:color="auto"/>
            </w:tcBorders>
            <w:tcMar>
              <w:left w:w="28" w:type="dxa"/>
              <w:right w:w="28" w:type="dxa"/>
            </w:tcMar>
          </w:tcPr>
          <w:p w:rsidR="00BD7166" w:rsidRPr="00251951" w:rsidRDefault="00BD7166" w:rsidP="00BD7166">
            <w:pPr>
              <w:pStyle w:val="1fffb"/>
            </w:pPr>
          </w:p>
        </w:tc>
      </w:tr>
    </w:tbl>
    <w:p w:rsidR="00BD7166" w:rsidRDefault="00BD7166" w:rsidP="00045279">
      <w:pPr>
        <w:pStyle w:val="11ff3"/>
        <w:rPr>
          <w:b/>
        </w:rPr>
      </w:pPr>
    </w:p>
    <w:p w:rsidR="00C32AD1" w:rsidRPr="00045279" w:rsidRDefault="00C32AD1" w:rsidP="00045279">
      <w:pPr>
        <w:pStyle w:val="11ff3"/>
        <w:rPr>
          <w:b/>
        </w:rPr>
      </w:pPr>
      <w:r w:rsidRPr="00045279">
        <w:rPr>
          <w:b/>
        </w:rPr>
        <w:t xml:space="preserve">Таблица </w:t>
      </w:r>
      <w:r w:rsidR="00435021">
        <w:rPr>
          <w:b/>
        </w:rPr>
        <w:t>3</w:t>
      </w:r>
      <w:r w:rsidRPr="00045279">
        <w:rPr>
          <w:b/>
        </w:rPr>
        <w:t xml:space="preserve"> – </w:t>
      </w:r>
      <w:r w:rsidRPr="00045279">
        <w:rPr>
          <w:b/>
        </w:rPr>
        <w:tab/>
        <w:t xml:space="preserve">Основные характеристики вспомогательного оборудования </w:t>
      </w:r>
      <w:r w:rsidR="002A5CF8" w:rsidRPr="00045279">
        <w:rPr>
          <w:b/>
        </w:rPr>
        <w:t>источника теплоснабжения</w:t>
      </w:r>
      <w:r w:rsidRPr="00045279">
        <w:rPr>
          <w:b/>
        </w:rPr>
        <w:t xml:space="preserve"> </w:t>
      </w:r>
      <w:r w:rsidR="00DA3761">
        <w:rPr>
          <w:b/>
        </w:rPr>
        <w:t>Октябрьского сельского поселения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0" w:type="dxa"/>
          <w:right w:w="40" w:type="dxa"/>
        </w:tblCellMar>
        <w:tblLook w:val="0000" w:firstRow="0" w:lastRow="0" w:firstColumn="0" w:lastColumn="0" w:noHBand="0" w:noVBand="0"/>
      </w:tblPr>
      <w:tblGrid>
        <w:gridCol w:w="602"/>
        <w:gridCol w:w="4394"/>
        <w:gridCol w:w="2651"/>
        <w:gridCol w:w="1236"/>
        <w:gridCol w:w="1275"/>
        <w:gridCol w:w="1245"/>
        <w:gridCol w:w="1421"/>
        <w:gridCol w:w="2392"/>
      </w:tblGrid>
      <w:tr w:rsidR="00D45FE2" w:rsidRPr="00AD5BA6" w:rsidTr="00D45FE2">
        <w:trPr>
          <w:trHeight w:val="20"/>
          <w:tblHeader/>
        </w:trPr>
        <w:tc>
          <w:tcPr>
            <w:tcW w:w="198" w:type="pct"/>
            <w:shd w:val="clear" w:color="auto" w:fill="D9D9D9" w:themeFill="background1" w:themeFillShade="D9"/>
            <w:vAlign w:val="center"/>
          </w:tcPr>
          <w:p w:rsidR="00D45FE2" w:rsidRPr="00AD5BA6" w:rsidRDefault="00D45FE2" w:rsidP="00D45FE2">
            <w:pPr>
              <w:pStyle w:val="1fffb"/>
            </w:pPr>
            <w:r w:rsidRPr="00AD5BA6">
              <w:t>№ п/п</w:t>
            </w:r>
          </w:p>
        </w:tc>
        <w:tc>
          <w:tcPr>
            <w:tcW w:w="1444" w:type="pct"/>
            <w:shd w:val="clear" w:color="auto" w:fill="D9D9D9" w:themeFill="background1" w:themeFillShade="D9"/>
            <w:vAlign w:val="center"/>
          </w:tcPr>
          <w:p w:rsidR="00D45FE2" w:rsidRPr="00AD5BA6" w:rsidRDefault="00D45FE2" w:rsidP="00D45FE2">
            <w:pPr>
              <w:pStyle w:val="1fffb"/>
            </w:pPr>
            <w:r w:rsidRPr="00AD5BA6">
              <w:t>Наименование оборудование</w:t>
            </w:r>
          </w:p>
        </w:tc>
        <w:tc>
          <w:tcPr>
            <w:tcW w:w="871" w:type="pct"/>
            <w:shd w:val="clear" w:color="auto" w:fill="D9D9D9" w:themeFill="background1" w:themeFillShade="D9"/>
            <w:vAlign w:val="center"/>
          </w:tcPr>
          <w:p w:rsidR="00D45FE2" w:rsidRPr="00AD5BA6" w:rsidRDefault="00D45FE2" w:rsidP="00D45FE2">
            <w:pPr>
              <w:pStyle w:val="1fffb"/>
            </w:pPr>
            <w:r w:rsidRPr="00AD5BA6">
              <w:t>Марка</w:t>
            </w:r>
          </w:p>
        </w:tc>
        <w:tc>
          <w:tcPr>
            <w:tcW w:w="406" w:type="pct"/>
            <w:shd w:val="clear" w:color="auto" w:fill="D9D9D9" w:themeFill="background1" w:themeFillShade="D9"/>
            <w:vAlign w:val="center"/>
          </w:tcPr>
          <w:p w:rsidR="00D45FE2" w:rsidRPr="00AD5BA6" w:rsidRDefault="00D45FE2" w:rsidP="00D45FE2">
            <w:pPr>
              <w:pStyle w:val="1fffb"/>
            </w:pPr>
            <w:r w:rsidRPr="00AD5BA6">
              <w:t>Количество</w:t>
            </w:r>
          </w:p>
        </w:tc>
        <w:tc>
          <w:tcPr>
            <w:tcW w:w="419" w:type="pct"/>
            <w:shd w:val="clear" w:color="auto" w:fill="D9D9D9" w:themeFill="background1" w:themeFillShade="D9"/>
            <w:vAlign w:val="center"/>
          </w:tcPr>
          <w:p w:rsidR="00D45FE2" w:rsidRPr="00AD5BA6" w:rsidRDefault="00D45FE2" w:rsidP="00D45FE2">
            <w:pPr>
              <w:pStyle w:val="1fffb"/>
            </w:pPr>
            <w:r w:rsidRPr="00AD5BA6">
              <w:t>Мощность, кВт</w:t>
            </w:r>
          </w:p>
        </w:tc>
        <w:tc>
          <w:tcPr>
            <w:tcW w:w="409" w:type="pct"/>
            <w:shd w:val="clear" w:color="auto" w:fill="D9D9D9" w:themeFill="background1" w:themeFillShade="D9"/>
            <w:vAlign w:val="center"/>
          </w:tcPr>
          <w:p w:rsidR="00D45FE2" w:rsidRPr="00AD5BA6" w:rsidRDefault="00D45FE2" w:rsidP="00D45FE2">
            <w:pPr>
              <w:pStyle w:val="1fffb"/>
            </w:pPr>
            <w:r w:rsidRPr="00AD5BA6">
              <w:t>К</w:t>
            </w:r>
          </w:p>
          <w:p w:rsidR="00D45FE2" w:rsidRPr="00AD5BA6" w:rsidRDefault="00D45FE2" w:rsidP="00D45FE2">
            <w:pPr>
              <w:pStyle w:val="1fffb"/>
            </w:pPr>
            <w:r w:rsidRPr="00AD5BA6">
              <w:t>исп.</w:t>
            </w:r>
          </w:p>
        </w:tc>
        <w:tc>
          <w:tcPr>
            <w:tcW w:w="467" w:type="pct"/>
            <w:shd w:val="clear" w:color="auto" w:fill="D9D9D9" w:themeFill="background1" w:themeFillShade="D9"/>
            <w:vAlign w:val="center"/>
          </w:tcPr>
          <w:p w:rsidR="00D45FE2" w:rsidRPr="00AD5BA6" w:rsidRDefault="00D45FE2" w:rsidP="00D45FE2">
            <w:pPr>
              <w:pStyle w:val="1fffb"/>
            </w:pPr>
            <w:r w:rsidRPr="00AD5BA6">
              <w:t>Тгод раб., час</w:t>
            </w:r>
          </w:p>
        </w:tc>
        <w:tc>
          <w:tcPr>
            <w:tcW w:w="786" w:type="pct"/>
            <w:shd w:val="clear" w:color="auto" w:fill="D9D9D9" w:themeFill="background1" w:themeFillShade="D9"/>
            <w:vAlign w:val="center"/>
          </w:tcPr>
          <w:p w:rsidR="00D45FE2" w:rsidRPr="00AD5BA6" w:rsidRDefault="00D45FE2" w:rsidP="00D45FE2">
            <w:pPr>
              <w:pStyle w:val="1fffb"/>
            </w:pPr>
            <w:r w:rsidRPr="00AD5BA6">
              <w:t>Год ввода в эксплуатацию</w:t>
            </w:r>
          </w:p>
        </w:tc>
      </w:tr>
      <w:tr w:rsidR="00D45FE2" w:rsidRPr="00AD5BA6" w:rsidTr="00D45FE2">
        <w:trPr>
          <w:trHeight w:val="20"/>
        </w:trPr>
        <w:tc>
          <w:tcPr>
            <w:tcW w:w="198" w:type="pct"/>
            <w:vAlign w:val="center"/>
          </w:tcPr>
          <w:p w:rsidR="00D45FE2" w:rsidRPr="00AD5BA6" w:rsidRDefault="00D45FE2" w:rsidP="00D45FE2">
            <w:pPr>
              <w:pStyle w:val="1fffb"/>
            </w:pPr>
            <w:r w:rsidRPr="00AD5BA6">
              <w:t>1</w:t>
            </w:r>
          </w:p>
        </w:tc>
        <w:tc>
          <w:tcPr>
            <w:tcW w:w="1444" w:type="pct"/>
            <w:vAlign w:val="center"/>
          </w:tcPr>
          <w:p w:rsidR="00D45FE2" w:rsidRPr="00AD5BA6" w:rsidRDefault="00D45FE2" w:rsidP="00D45FE2">
            <w:pPr>
              <w:pStyle w:val="1fffb"/>
            </w:pPr>
            <w:r w:rsidRPr="00AD5BA6">
              <w:t>Сетевой насос</w:t>
            </w:r>
          </w:p>
        </w:tc>
        <w:tc>
          <w:tcPr>
            <w:tcW w:w="871" w:type="pct"/>
            <w:vAlign w:val="center"/>
          </w:tcPr>
          <w:p w:rsidR="00D45FE2" w:rsidRPr="00AD5BA6" w:rsidRDefault="00D45FE2" w:rsidP="00D45FE2">
            <w:pPr>
              <w:pStyle w:val="1fffb"/>
            </w:pPr>
            <w:r w:rsidRPr="00AD5BA6">
              <w:t>1Д500-63</w:t>
            </w:r>
          </w:p>
        </w:tc>
        <w:tc>
          <w:tcPr>
            <w:tcW w:w="406" w:type="pct"/>
            <w:vAlign w:val="center"/>
          </w:tcPr>
          <w:p w:rsidR="00D45FE2" w:rsidRPr="00AD5BA6" w:rsidRDefault="00D45FE2" w:rsidP="00D45FE2">
            <w:pPr>
              <w:pStyle w:val="1fffb"/>
            </w:pPr>
            <w:r w:rsidRPr="00AD5BA6">
              <w:t>2</w:t>
            </w:r>
          </w:p>
        </w:tc>
        <w:tc>
          <w:tcPr>
            <w:tcW w:w="419" w:type="pct"/>
            <w:vAlign w:val="center"/>
          </w:tcPr>
          <w:p w:rsidR="00D45FE2" w:rsidRPr="00AD5BA6" w:rsidRDefault="00D45FE2" w:rsidP="00D45FE2">
            <w:pPr>
              <w:pStyle w:val="1fffb"/>
            </w:pPr>
            <w:r w:rsidRPr="00AD5BA6">
              <w:t>160</w:t>
            </w:r>
          </w:p>
        </w:tc>
        <w:tc>
          <w:tcPr>
            <w:tcW w:w="409" w:type="pct"/>
            <w:vAlign w:val="center"/>
          </w:tcPr>
          <w:p w:rsidR="00D45FE2" w:rsidRPr="00AD5BA6" w:rsidRDefault="00D45FE2" w:rsidP="00D45FE2">
            <w:pPr>
              <w:pStyle w:val="1fffb"/>
            </w:pPr>
            <w:r w:rsidRPr="00AD5BA6">
              <w:t>0,95</w:t>
            </w:r>
          </w:p>
        </w:tc>
        <w:tc>
          <w:tcPr>
            <w:tcW w:w="467" w:type="pct"/>
            <w:vAlign w:val="center"/>
          </w:tcPr>
          <w:p w:rsidR="00D45FE2" w:rsidRPr="00AD5BA6" w:rsidRDefault="00D45FE2" w:rsidP="00D45FE2">
            <w:pPr>
              <w:pStyle w:val="1fffb"/>
            </w:pPr>
            <w:r w:rsidRPr="00AD5BA6">
              <w:t>5232/рез</w:t>
            </w:r>
          </w:p>
        </w:tc>
        <w:tc>
          <w:tcPr>
            <w:tcW w:w="786" w:type="pct"/>
            <w:vAlign w:val="center"/>
          </w:tcPr>
          <w:p w:rsidR="00D45FE2" w:rsidRPr="00AD5BA6" w:rsidRDefault="00D45FE2" w:rsidP="00D45FE2">
            <w:pPr>
              <w:pStyle w:val="1fffb"/>
            </w:pPr>
            <w:r w:rsidRPr="00AD5BA6">
              <w:t>н/д</w:t>
            </w:r>
          </w:p>
        </w:tc>
      </w:tr>
      <w:tr w:rsidR="00D45FE2" w:rsidRPr="00AD5BA6" w:rsidTr="00D45FE2">
        <w:trPr>
          <w:trHeight w:val="20"/>
        </w:trPr>
        <w:tc>
          <w:tcPr>
            <w:tcW w:w="198" w:type="pct"/>
            <w:vAlign w:val="center"/>
          </w:tcPr>
          <w:p w:rsidR="00D45FE2" w:rsidRPr="00AD5BA6" w:rsidRDefault="00D45FE2" w:rsidP="00D45FE2">
            <w:pPr>
              <w:pStyle w:val="1fffb"/>
            </w:pPr>
            <w:r w:rsidRPr="00AD5BA6">
              <w:t>2</w:t>
            </w:r>
          </w:p>
        </w:tc>
        <w:tc>
          <w:tcPr>
            <w:tcW w:w="1444" w:type="pct"/>
            <w:vAlign w:val="center"/>
          </w:tcPr>
          <w:p w:rsidR="00D45FE2" w:rsidRPr="00AD5BA6" w:rsidRDefault="00D45FE2" w:rsidP="00D45FE2">
            <w:pPr>
              <w:pStyle w:val="1fffb"/>
            </w:pPr>
            <w:r w:rsidRPr="00AD5BA6">
              <w:t>Рециркуляционный насос</w:t>
            </w:r>
          </w:p>
        </w:tc>
        <w:tc>
          <w:tcPr>
            <w:tcW w:w="871" w:type="pct"/>
            <w:vAlign w:val="center"/>
          </w:tcPr>
          <w:p w:rsidR="00D45FE2" w:rsidRPr="00AD5BA6" w:rsidRDefault="00D45FE2" w:rsidP="00D45FE2">
            <w:pPr>
              <w:pStyle w:val="1fffb"/>
            </w:pPr>
            <w:r w:rsidRPr="00AD5BA6">
              <w:t>IPL 65/140-4/2</w:t>
            </w:r>
          </w:p>
        </w:tc>
        <w:tc>
          <w:tcPr>
            <w:tcW w:w="406" w:type="pct"/>
            <w:vAlign w:val="center"/>
          </w:tcPr>
          <w:p w:rsidR="00D45FE2" w:rsidRPr="00AD5BA6" w:rsidRDefault="00D45FE2" w:rsidP="00D45FE2">
            <w:pPr>
              <w:pStyle w:val="1fffb"/>
            </w:pPr>
            <w:r w:rsidRPr="00AD5BA6">
              <w:t>4</w:t>
            </w:r>
          </w:p>
        </w:tc>
        <w:tc>
          <w:tcPr>
            <w:tcW w:w="419" w:type="pct"/>
            <w:vAlign w:val="center"/>
          </w:tcPr>
          <w:p w:rsidR="00D45FE2" w:rsidRPr="00AD5BA6" w:rsidRDefault="00D45FE2" w:rsidP="00D45FE2">
            <w:pPr>
              <w:pStyle w:val="1fffb"/>
            </w:pPr>
            <w:r w:rsidRPr="00AD5BA6">
              <w:t>5.5</w:t>
            </w:r>
          </w:p>
        </w:tc>
        <w:tc>
          <w:tcPr>
            <w:tcW w:w="409" w:type="pct"/>
            <w:vAlign w:val="center"/>
          </w:tcPr>
          <w:p w:rsidR="00D45FE2" w:rsidRPr="00AD5BA6" w:rsidRDefault="00D45FE2" w:rsidP="00D45FE2">
            <w:pPr>
              <w:pStyle w:val="1fffb"/>
            </w:pPr>
            <w:r w:rsidRPr="00AD5BA6">
              <w:t>0,95</w:t>
            </w:r>
          </w:p>
        </w:tc>
        <w:tc>
          <w:tcPr>
            <w:tcW w:w="467" w:type="pct"/>
            <w:vAlign w:val="center"/>
          </w:tcPr>
          <w:p w:rsidR="00D45FE2" w:rsidRPr="00AD5BA6" w:rsidRDefault="00D45FE2" w:rsidP="00D45FE2">
            <w:pPr>
              <w:pStyle w:val="1fffb"/>
            </w:pPr>
            <w:r w:rsidRPr="00AD5BA6">
              <w:t>5232/рез</w:t>
            </w:r>
          </w:p>
        </w:tc>
        <w:tc>
          <w:tcPr>
            <w:tcW w:w="786" w:type="pct"/>
            <w:vAlign w:val="center"/>
          </w:tcPr>
          <w:p w:rsidR="00D45FE2" w:rsidRPr="00AD5BA6" w:rsidRDefault="00D45FE2" w:rsidP="00D45FE2">
            <w:pPr>
              <w:pStyle w:val="1fffb"/>
            </w:pPr>
            <w:r w:rsidRPr="00AD5BA6">
              <w:t>н/д</w:t>
            </w:r>
          </w:p>
        </w:tc>
      </w:tr>
      <w:tr w:rsidR="00D45FE2" w:rsidRPr="00AD5BA6" w:rsidTr="00D45FE2">
        <w:trPr>
          <w:trHeight w:val="20"/>
        </w:trPr>
        <w:tc>
          <w:tcPr>
            <w:tcW w:w="198" w:type="pct"/>
            <w:vAlign w:val="center"/>
          </w:tcPr>
          <w:p w:rsidR="00D45FE2" w:rsidRPr="00AD5BA6" w:rsidRDefault="00D45FE2" w:rsidP="00D45FE2">
            <w:pPr>
              <w:pStyle w:val="1fffb"/>
            </w:pPr>
            <w:r w:rsidRPr="00AD5BA6">
              <w:t>3</w:t>
            </w:r>
          </w:p>
        </w:tc>
        <w:tc>
          <w:tcPr>
            <w:tcW w:w="1444" w:type="pct"/>
            <w:vAlign w:val="center"/>
          </w:tcPr>
          <w:p w:rsidR="00D45FE2" w:rsidRPr="00AD5BA6" w:rsidRDefault="00D45FE2" w:rsidP="00D45FE2">
            <w:pPr>
              <w:pStyle w:val="1fffb"/>
            </w:pPr>
            <w:r w:rsidRPr="00AD5BA6">
              <w:t>Подпиточный насос</w:t>
            </w:r>
          </w:p>
        </w:tc>
        <w:tc>
          <w:tcPr>
            <w:tcW w:w="871" w:type="pct"/>
            <w:vAlign w:val="center"/>
          </w:tcPr>
          <w:p w:rsidR="00D45FE2" w:rsidRPr="00AD5BA6" w:rsidRDefault="00D45FE2" w:rsidP="00D45FE2">
            <w:pPr>
              <w:pStyle w:val="1fffb"/>
            </w:pPr>
            <w:r w:rsidRPr="00AD5BA6">
              <w:t>КМ80-65-160а</w:t>
            </w:r>
          </w:p>
        </w:tc>
        <w:tc>
          <w:tcPr>
            <w:tcW w:w="406" w:type="pct"/>
            <w:vAlign w:val="center"/>
          </w:tcPr>
          <w:p w:rsidR="00D45FE2" w:rsidRPr="00AD5BA6" w:rsidRDefault="00D45FE2" w:rsidP="00D45FE2">
            <w:pPr>
              <w:pStyle w:val="1fffb"/>
            </w:pPr>
            <w:r w:rsidRPr="00AD5BA6">
              <w:t>2</w:t>
            </w:r>
          </w:p>
        </w:tc>
        <w:tc>
          <w:tcPr>
            <w:tcW w:w="419" w:type="pct"/>
            <w:vAlign w:val="center"/>
          </w:tcPr>
          <w:p w:rsidR="00D45FE2" w:rsidRPr="00AD5BA6" w:rsidRDefault="00D45FE2" w:rsidP="00D45FE2">
            <w:pPr>
              <w:pStyle w:val="1fffb"/>
            </w:pPr>
            <w:r w:rsidRPr="00AD5BA6">
              <w:t>7,5</w:t>
            </w:r>
          </w:p>
        </w:tc>
        <w:tc>
          <w:tcPr>
            <w:tcW w:w="409" w:type="pct"/>
            <w:vAlign w:val="center"/>
          </w:tcPr>
          <w:p w:rsidR="00D45FE2" w:rsidRPr="00AD5BA6" w:rsidRDefault="00D45FE2" w:rsidP="00D45FE2">
            <w:pPr>
              <w:pStyle w:val="1fffb"/>
            </w:pPr>
            <w:r w:rsidRPr="00AD5BA6">
              <w:t>0,95</w:t>
            </w:r>
          </w:p>
        </w:tc>
        <w:tc>
          <w:tcPr>
            <w:tcW w:w="467" w:type="pct"/>
            <w:vAlign w:val="center"/>
          </w:tcPr>
          <w:p w:rsidR="00D45FE2" w:rsidRPr="00AD5BA6" w:rsidRDefault="00D45FE2" w:rsidP="00D45FE2">
            <w:pPr>
              <w:pStyle w:val="1fffb"/>
            </w:pPr>
            <w:r w:rsidRPr="00AD5BA6">
              <w:t>5232/рез</w:t>
            </w:r>
          </w:p>
        </w:tc>
        <w:tc>
          <w:tcPr>
            <w:tcW w:w="786" w:type="pct"/>
            <w:vAlign w:val="center"/>
          </w:tcPr>
          <w:p w:rsidR="00D45FE2" w:rsidRPr="00AD5BA6" w:rsidRDefault="00D45FE2" w:rsidP="00D45FE2">
            <w:pPr>
              <w:pStyle w:val="1fffb"/>
            </w:pPr>
            <w:r w:rsidRPr="00AD5BA6">
              <w:t>н/д</w:t>
            </w:r>
          </w:p>
        </w:tc>
      </w:tr>
      <w:tr w:rsidR="00D45FE2" w:rsidRPr="00AD5BA6" w:rsidTr="00D45FE2">
        <w:trPr>
          <w:trHeight w:val="20"/>
        </w:trPr>
        <w:tc>
          <w:tcPr>
            <w:tcW w:w="198" w:type="pct"/>
            <w:vAlign w:val="center"/>
          </w:tcPr>
          <w:p w:rsidR="00D45FE2" w:rsidRPr="00AD5BA6" w:rsidRDefault="00D45FE2" w:rsidP="00D45FE2">
            <w:pPr>
              <w:pStyle w:val="1fffb"/>
            </w:pPr>
            <w:r w:rsidRPr="00AD5BA6">
              <w:t>4</w:t>
            </w:r>
          </w:p>
        </w:tc>
        <w:tc>
          <w:tcPr>
            <w:tcW w:w="1444" w:type="pct"/>
            <w:vAlign w:val="center"/>
          </w:tcPr>
          <w:p w:rsidR="00D45FE2" w:rsidRPr="00AD5BA6" w:rsidRDefault="00D45FE2" w:rsidP="00D45FE2">
            <w:pPr>
              <w:pStyle w:val="1fffb"/>
            </w:pPr>
            <w:r w:rsidRPr="00AD5BA6">
              <w:t>Горелка газовая</w:t>
            </w:r>
          </w:p>
        </w:tc>
        <w:tc>
          <w:tcPr>
            <w:tcW w:w="871" w:type="pct"/>
            <w:vAlign w:val="center"/>
          </w:tcPr>
          <w:p w:rsidR="00D45FE2" w:rsidRPr="00AD5BA6" w:rsidRDefault="00D45FE2" w:rsidP="00D45FE2">
            <w:pPr>
              <w:pStyle w:val="1fffb"/>
            </w:pPr>
            <w:r w:rsidRPr="00AD5BA6">
              <w:t>UNIGAS R 515 A</w:t>
            </w:r>
          </w:p>
        </w:tc>
        <w:tc>
          <w:tcPr>
            <w:tcW w:w="406" w:type="pct"/>
            <w:vAlign w:val="center"/>
          </w:tcPr>
          <w:p w:rsidR="00D45FE2" w:rsidRPr="00AD5BA6" w:rsidRDefault="00D45FE2" w:rsidP="00D45FE2">
            <w:pPr>
              <w:pStyle w:val="1fffb"/>
            </w:pPr>
            <w:r w:rsidRPr="00AD5BA6">
              <w:t>4</w:t>
            </w:r>
          </w:p>
        </w:tc>
        <w:tc>
          <w:tcPr>
            <w:tcW w:w="419" w:type="pct"/>
            <w:vAlign w:val="center"/>
          </w:tcPr>
          <w:p w:rsidR="00D45FE2" w:rsidRPr="00AD5BA6" w:rsidRDefault="00D45FE2" w:rsidP="00D45FE2">
            <w:pPr>
              <w:pStyle w:val="1fffb"/>
            </w:pPr>
            <w:r w:rsidRPr="00AD5BA6">
              <w:t>11,5</w:t>
            </w:r>
          </w:p>
        </w:tc>
        <w:tc>
          <w:tcPr>
            <w:tcW w:w="409" w:type="pct"/>
            <w:vAlign w:val="center"/>
          </w:tcPr>
          <w:p w:rsidR="00D45FE2" w:rsidRPr="00AD5BA6" w:rsidRDefault="00D45FE2" w:rsidP="00D45FE2">
            <w:pPr>
              <w:pStyle w:val="1fffb"/>
            </w:pPr>
            <w:r w:rsidRPr="00AD5BA6">
              <w:t>0,95</w:t>
            </w:r>
          </w:p>
        </w:tc>
        <w:tc>
          <w:tcPr>
            <w:tcW w:w="467" w:type="pct"/>
            <w:vAlign w:val="center"/>
          </w:tcPr>
          <w:p w:rsidR="00D45FE2" w:rsidRPr="00AD5BA6" w:rsidRDefault="00D45FE2" w:rsidP="00D45FE2">
            <w:pPr>
              <w:pStyle w:val="1fffb"/>
            </w:pPr>
            <w:r w:rsidRPr="00AD5BA6">
              <w:t>5232/рез</w:t>
            </w:r>
          </w:p>
        </w:tc>
        <w:tc>
          <w:tcPr>
            <w:tcW w:w="786" w:type="pct"/>
            <w:vAlign w:val="center"/>
          </w:tcPr>
          <w:p w:rsidR="00D45FE2" w:rsidRPr="00AD5BA6" w:rsidRDefault="00D45FE2" w:rsidP="00D45FE2">
            <w:pPr>
              <w:pStyle w:val="1fffb"/>
            </w:pPr>
            <w:r w:rsidRPr="00AD5BA6">
              <w:t>н/д</w:t>
            </w:r>
          </w:p>
        </w:tc>
      </w:tr>
      <w:tr w:rsidR="00D45FE2" w:rsidRPr="00AD5BA6" w:rsidTr="00D45FE2">
        <w:trPr>
          <w:trHeight w:val="20"/>
        </w:trPr>
        <w:tc>
          <w:tcPr>
            <w:tcW w:w="198" w:type="pct"/>
            <w:vAlign w:val="center"/>
          </w:tcPr>
          <w:p w:rsidR="00D45FE2" w:rsidRPr="00AD5BA6" w:rsidRDefault="00D45FE2" w:rsidP="00D45FE2">
            <w:pPr>
              <w:pStyle w:val="1fffb"/>
            </w:pPr>
            <w:r w:rsidRPr="00AD5BA6">
              <w:t>5</w:t>
            </w:r>
          </w:p>
        </w:tc>
        <w:tc>
          <w:tcPr>
            <w:tcW w:w="1444" w:type="pct"/>
            <w:vAlign w:val="center"/>
          </w:tcPr>
          <w:p w:rsidR="00D45FE2" w:rsidRPr="00D45FE2" w:rsidRDefault="00D45FE2" w:rsidP="00D45FE2">
            <w:pPr>
              <w:pStyle w:val="1fffb"/>
            </w:pPr>
            <w:r w:rsidRPr="00D45FE2">
              <w:t>Установка дозирования комплексона с магнитным насосом</w:t>
            </w:r>
          </w:p>
        </w:tc>
        <w:tc>
          <w:tcPr>
            <w:tcW w:w="871" w:type="pct"/>
            <w:vAlign w:val="center"/>
          </w:tcPr>
          <w:p w:rsidR="00D45FE2" w:rsidRPr="00AD5BA6" w:rsidRDefault="00D45FE2" w:rsidP="00D45FE2">
            <w:pPr>
              <w:pStyle w:val="1fffb"/>
            </w:pPr>
            <w:r w:rsidRPr="00AD5BA6">
              <w:t>FPV</w:t>
            </w:r>
          </w:p>
        </w:tc>
        <w:tc>
          <w:tcPr>
            <w:tcW w:w="406" w:type="pct"/>
            <w:vAlign w:val="center"/>
          </w:tcPr>
          <w:p w:rsidR="00D45FE2" w:rsidRPr="00AD5BA6" w:rsidRDefault="00D45FE2" w:rsidP="00D45FE2">
            <w:pPr>
              <w:pStyle w:val="1fffb"/>
            </w:pPr>
            <w:r w:rsidRPr="00AD5BA6">
              <w:t>1</w:t>
            </w:r>
          </w:p>
        </w:tc>
        <w:tc>
          <w:tcPr>
            <w:tcW w:w="419" w:type="pct"/>
            <w:vAlign w:val="center"/>
          </w:tcPr>
          <w:p w:rsidR="00D45FE2" w:rsidRPr="00AD5BA6" w:rsidRDefault="00D45FE2" w:rsidP="00D45FE2">
            <w:pPr>
              <w:pStyle w:val="1fffb"/>
            </w:pPr>
            <w:r w:rsidRPr="00AD5BA6">
              <w:t>0,1</w:t>
            </w:r>
          </w:p>
        </w:tc>
        <w:tc>
          <w:tcPr>
            <w:tcW w:w="409" w:type="pct"/>
            <w:vAlign w:val="center"/>
          </w:tcPr>
          <w:p w:rsidR="00D45FE2" w:rsidRPr="00AD5BA6" w:rsidRDefault="00D45FE2" w:rsidP="00D45FE2">
            <w:pPr>
              <w:pStyle w:val="1fffb"/>
            </w:pPr>
            <w:r w:rsidRPr="00AD5BA6">
              <w:t>0,95</w:t>
            </w:r>
          </w:p>
        </w:tc>
        <w:tc>
          <w:tcPr>
            <w:tcW w:w="467" w:type="pct"/>
            <w:vAlign w:val="center"/>
          </w:tcPr>
          <w:p w:rsidR="00D45FE2" w:rsidRPr="00AD5BA6" w:rsidRDefault="00D45FE2" w:rsidP="00D45FE2">
            <w:pPr>
              <w:pStyle w:val="1fffb"/>
            </w:pPr>
            <w:r w:rsidRPr="00AD5BA6">
              <w:t>2160</w:t>
            </w:r>
          </w:p>
        </w:tc>
        <w:tc>
          <w:tcPr>
            <w:tcW w:w="786" w:type="pct"/>
            <w:vAlign w:val="center"/>
          </w:tcPr>
          <w:p w:rsidR="00D45FE2" w:rsidRPr="00AD5BA6" w:rsidRDefault="00D45FE2" w:rsidP="00D45FE2">
            <w:pPr>
              <w:pStyle w:val="1fffb"/>
            </w:pPr>
            <w:r w:rsidRPr="00AD5BA6">
              <w:t>н/д</w:t>
            </w:r>
          </w:p>
        </w:tc>
      </w:tr>
    </w:tbl>
    <w:p w:rsidR="003B48EA" w:rsidRDefault="003B48EA" w:rsidP="003B48EA">
      <w:pPr>
        <w:pStyle w:val="11ff3"/>
        <w:rPr>
          <w:b/>
        </w:rPr>
      </w:pPr>
    </w:p>
    <w:p w:rsidR="003B48EA" w:rsidRPr="003B48EA" w:rsidRDefault="003B48EA" w:rsidP="003B48EA">
      <w:pPr>
        <w:pStyle w:val="11ff3"/>
        <w:rPr>
          <w:b/>
        </w:rPr>
      </w:pPr>
      <w:r w:rsidRPr="003B48EA">
        <w:rPr>
          <w:b/>
        </w:rPr>
        <w:t xml:space="preserve">Таблица 4 – </w:t>
      </w:r>
      <w:r w:rsidRPr="003B48EA">
        <w:rPr>
          <w:b/>
        </w:rPr>
        <w:tab/>
        <w:t>Технические характеристики котельной 2021 году</w:t>
      </w:r>
    </w:p>
    <w:tbl>
      <w:tblPr>
        <w:tblW w:w="5000" w:type="pct"/>
        <w:tblCellMar>
          <w:left w:w="0" w:type="dxa"/>
          <w:right w:w="0" w:type="dxa"/>
        </w:tblCellMar>
        <w:tblLook w:val="0000" w:firstRow="0" w:lastRow="0" w:firstColumn="0" w:lastColumn="0" w:noHBand="0" w:noVBand="0"/>
      </w:tblPr>
      <w:tblGrid>
        <w:gridCol w:w="3042"/>
        <w:gridCol w:w="2844"/>
        <w:gridCol w:w="1680"/>
        <w:gridCol w:w="2476"/>
        <w:gridCol w:w="2537"/>
        <w:gridCol w:w="2613"/>
      </w:tblGrid>
      <w:tr w:rsidR="003B48EA" w:rsidRPr="00AD5BA6" w:rsidTr="003B48EA">
        <w:tc>
          <w:tcPr>
            <w:tcW w:w="1001"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left w:w="28" w:type="dxa"/>
              <w:right w:w="28" w:type="dxa"/>
            </w:tcMar>
            <w:vAlign w:val="center"/>
          </w:tcPr>
          <w:p w:rsidR="003B48EA" w:rsidRPr="00AD5BA6" w:rsidRDefault="003B48EA" w:rsidP="003B48EA">
            <w:pPr>
              <w:pStyle w:val="1fffb"/>
            </w:pPr>
            <w:r w:rsidRPr="00AD5BA6">
              <w:t>№, адрес котельной</w:t>
            </w:r>
          </w:p>
        </w:tc>
        <w:tc>
          <w:tcPr>
            <w:tcW w:w="936"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left w:w="28" w:type="dxa"/>
              <w:right w:w="28" w:type="dxa"/>
            </w:tcMar>
            <w:vAlign w:val="center"/>
          </w:tcPr>
          <w:p w:rsidR="003B48EA" w:rsidRPr="00AD5BA6" w:rsidRDefault="003B48EA" w:rsidP="003B48EA">
            <w:pPr>
              <w:pStyle w:val="1fffb"/>
            </w:pPr>
            <w:r w:rsidRPr="00AD5BA6">
              <w:t>Источники выделения загрязняющих веществ</w:t>
            </w:r>
          </w:p>
        </w:tc>
        <w:tc>
          <w:tcPr>
            <w:tcW w:w="553"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left w:w="28" w:type="dxa"/>
              <w:right w:w="28" w:type="dxa"/>
            </w:tcMar>
            <w:vAlign w:val="center"/>
          </w:tcPr>
          <w:p w:rsidR="003B48EA" w:rsidRPr="00AD5BA6" w:rsidRDefault="003B48EA" w:rsidP="003B48EA">
            <w:pPr>
              <w:pStyle w:val="1fffb"/>
            </w:pPr>
            <w:r w:rsidRPr="00AD5BA6">
              <w:t>Кол-во котлов</w:t>
            </w:r>
          </w:p>
        </w:tc>
        <w:tc>
          <w:tcPr>
            <w:tcW w:w="815"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left w:w="28" w:type="dxa"/>
              <w:right w:w="28" w:type="dxa"/>
            </w:tcMar>
            <w:vAlign w:val="center"/>
          </w:tcPr>
          <w:p w:rsidR="003B48EA" w:rsidRPr="003B48EA" w:rsidRDefault="003B48EA" w:rsidP="003B48EA">
            <w:pPr>
              <w:pStyle w:val="1fffb"/>
            </w:pPr>
            <w:r w:rsidRPr="003B48EA">
              <w:t>Наименование источника выброса вредных веществ</w:t>
            </w:r>
          </w:p>
        </w:tc>
        <w:tc>
          <w:tcPr>
            <w:tcW w:w="835"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left w:w="28" w:type="dxa"/>
              <w:right w:w="28" w:type="dxa"/>
            </w:tcMar>
            <w:vAlign w:val="center"/>
          </w:tcPr>
          <w:p w:rsidR="003B48EA" w:rsidRPr="00AD5BA6" w:rsidRDefault="003B48EA" w:rsidP="003B48EA">
            <w:pPr>
              <w:pStyle w:val="1fffb"/>
            </w:pPr>
            <w:r w:rsidRPr="00AD5BA6">
              <w:t>Высота источника выброса, м</w:t>
            </w:r>
          </w:p>
        </w:tc>
        <w:tc>
          <w:tcPr>
            <w:tcW w:w="860"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left w:w="28" w:type="dxa"/>
              <w:right w:w="28" w:type="dxa"/>
            </w:tcMar>
            <w:vAlign w:val="center"/>
          </w:tcPr>
          <w:p w:rsidR="003B48EA" w:rsidRPr="00AD5BA6" w:rsidRDefault="003B48EA" w:rsidP="003B48EA">
            <w:pPr>
              <w:pStyle w:val="1fffb"/>
            </w:pPr>
            <w:r w:rsidRPr="00AD5BA6">
              <w:t>Диаметр устья трубы, м</w:t>
            </w:r>
          </w:p>
        </w:tc>
      </w:tr>
      <w:tr w:rsidR="003B48EA" w:rsidRPr="00AD5BA6" w:rsidTr="003B48EA">
        <w:tc>
          <w:tcPr>
            <w:tcW w:w="1001"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rsidR="003B48EA" w:rsidRPr="003B48EA" w:rsidRDefault="003B48EA" w:rsidP="003B48EA">
            <w:pPr>
              <w:pStyle w:val="1fffb"/>
            </w:pPr>
            <w:r w:rsidRPr="003B48EA">
              <w:rPr>
                <w:szCs w:val="20"/>
              </w:rPr>
              <w:t>Котельная №3 с. Октябрьское, ул. Набережная, 1</w:t>
            </w:r>
          </w:p>
        </w:tc>
        <w:tc>
          <w:tcPr>
            <w:tcW w:w="936"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rsidR="003B48EA" w:rsidRPr="00AD5BA6" w:rsidRDefault="003B48EA" w:rsidP="003B48EA">
            <w:pPr>
              <w:pStyle w:val="1fffb"/>
            </w:pPr>
            <w:r w:rsidRPr="00AD5BA6">
              <w:t>Водогрейные котлы</w:t>
            </w:r>
          </w:p>
        </w:tc>
        <w:tc>
          <w:tcPr>
            <w:tcW w:w="553"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rsidR="003B48EA" w:rsidRPr="00AD5BA6" w:rsidRDefault="003B48EA" w:rsidP="003B48EA">
            <w:pPr>
              <w:pStyle w:val="1fffb"/>
            </w:pPr>
            <w:r w:rsidRPr="00AD5BA6">
              <w:t>4</w:t>
            </w:r>
          </w:p>
        </w:tc>
        <w:tc>
          <w:tcPr>
            <w:tcW w:w="815"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rsidR="003B48EA" w:rsidRPr="00AD5BA6" w:rsidRDefault="003B48EA" w:rsidP="003B48EA">
            <w:pPr>
              <w:pStyle w:val="1fffb"/>
            </w:pPr>
            <w:r w:rsidRPr="00AD5BA6">
              <w:t>Дымовая труба</w:t>
            </w:r>
          </w:p>
        </w:tc>
        <w:tc>
          <w:tcPr>
            <w:tcW w:w="835"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rsidR="003B48EA" w:rsidRPr="00AD5BA6" w:rsidRDefault="003B48EA" w:rsidP="003B48EA">
            <w:pPr>
              <w:pStyle w:val="1fffb"/>
            </w:pPr>
            <w:r w:rsidRPr="00AD5BA6">
              <w:t>33,4</w:t>
            </w:r>
          </w:p>
        </w:tc>
        <w:tc>
          <w:tcPr>
            <w:tcW w:w="860"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rsidR="003B48EA" w:rsidRPr="00AD5BA6" w:rsidRDefault="003B48EA" w:rsidP="003B48EA">
            <w:pPr>
              <w:pStyle w:val="1fffb"/>
            </w:pPr>
            <w:r w:rsidRPr="00AD5BA6">
              <w:t>1,02</w:t>
            </w:r>
          </w:p>
        </w:tc>
      </w:tr>
    </w:tbl>
    <w:p w:rsidR="00C32AD1" w:rsidRPr="00C32AD1" w:rsidRDefault="00C32AD1" w:rsidP="00C32AD1">
      <w:pPr>
        <w:rPr>
          <w:lang w:val="ru-RU"/>
        </w:rPr>
      </w:pPr>
    </w:p>
    <w:p w:rsidR="00D239F7" w:rsidRPr="00D239F7" w:rsidRDefault="00D239F7" w:rsidP="00D239F7">
      <w:pPr>
        <w:pStyle w:val="11ff3"/>
        <w:rPr>
          <w:b/>
        </w:rPr>
      </w:pPr>
    </w:p>
    <w:p w:rsidR="00D239F7" w:rsidRDefault="00D239F7" w:rsidP="00D239F7">
      <w:pPr>
        <w:pStyle w:val="11ff3"/>
        <w:rPr>
          <w:b/>
        </w:rPr>
      </w:pPr>
    </w:p>
    <w:p w:rsidR="00D239F7" w:rsidRPr="00D239F7" w:rsidRDefault="00D239F7" w:rsidP="00D239F7">
      <w:pPr>
        <w:pStyle w:val="11ff3"/>
        <w:rPr>
          <w:b/>
        </w:rPr>
        <w:sectPr w:rsidR="00D239F7" w:rsidRPr="00D239F7" w:rsidSect="008A4C61">
          <w:pgSz w:w="16838" w:h="11906" w:orient="landscape" w:code="9"/>
          <w:pgMar w:top="1701" w:right="851" w:bottom="1134" w:left="851" w:header="680" w:footer="284" w:gutter="0"/>
          <w:cols w:space="708"/>
          <w:docGrid w:linePitch="360"/>
        </w:sectPr>
      </w:pPr>
    </w:p>
    <w:p w:rsidR="00760BA9" w:rsidRPr="00D67E0A" w:rsidRDefault="00AC53D6" w:rsidP="006263E1">
      <w:pPr>
        <w:pStyle w:val="20"/>
        <w:spacing w:line="240" w:lineRule="auto"/>
        <w:rPr>
          <w:rFonts w:cs="Times New Roman"/>
        </w:rPr>
      </w:pPr>
      <w:r>
        <w:rPr>
          <w:rFonts w:cs="Times New Roman"/>
        </w:rPr>
        <w:lastRenderedPageBreak/>
        <w:t xml:space="preserve"> </w:t>
      </w:r>
      <w:r w:rsidR="00760BA9" w:rsidRPr="00D67E0A">
        <w:rPr>
          <w:rFonts w:cs="Times New Roman"/>
        </w:rPr>
        <w:t>Параметры установленной тепловой мощности</w:t>
      </w:r>
      <w:r w:rsidR="00BF7E84" w:rsidRPr="00D67E0A">
        <w:rPr>
          <w:rFonts w:cs="Times New Roman"/>
        </w:rPr>
        <w:t xml:space="preserve"> источника тепловой энергии, в том числе</w:t>
      </w:r>
      <w:r w:rsidR="00760BA9" w:rsidRPr="00D67E0A">
        <w:rPr>
          <w:rFonts w:cs="Times New Roman"/>
        </w:rPr>
        <w:t xml:space="preserve"> теплофикационного оборудования и теплофикационной установки</w:t>
      </w:r>
      <w:bookmarkEnd w:id="21"/>
      <w:bookmarkEnd w:id="22"/>
    </w:p>
    <w:p w:rsidR="00BC61FA" w:rsidRPr="00D67E0A" w:rsidRDefault="00BC61FA" w:rsidP="006C2E51">
      <w:pPr>
        <w:ind w:right="-12" w:firstLine="709"/>
        <w:rPr>
          <w:rFonts w:ascii="Times New Roman" w:hAnsi="Times New Roman"/>
          <w:szCs w:val="24"/>
          <w:lang w:val="ru-RU"/>
        </w:rPr>
      </w:pPr>
      <w:r w:rsidRPr="00D67E0A">
        <w:rPr>
          <w:rFonts w:ascii="Times New Roman" w:hAnsi="Times New Roman"/>
          <w:szCs w:val="24"/>
          <w:lang w:val="ru-RU"/>
        </w:rPr>
        <w:t xml:space="preserve">Сведения об установленной тепловой мощности </w:t>
      </w:r>
      <w:r w:rsidR="002A5CF8">
        <w:rPr>
          <w:rFonts w:ascii="Times New Roman" w:hAnsi="Times New Roman"/>
          <w:szCs w:val="24"/>
          <w:lang w:val="ru-RU"/>
        </w:rPr>
        <w:t>источника теплоснабжения</w:t>
      </w:r>
      <w:r w:rsidRPr="00D67E0A">
        <w:rPr>
          <w:rFonts w:ascii="Times New Roman" w:hAnsi="Times New Roman"/>
          <w:szCs w:val="24"/>
          <w:lang w:val="ru-RU"/>
        </w:rPr>
        <w:t xml:space="preserve"> представлены в таблице ниже. </w:t>
      </w:r>
    </w:p>
    <w:p w:rsidR="00D920C2" w:rsidRPr="00D67E0A" w:rsidRDefault="00D920C2" w:rsidP="006C2E51">
      <w:pPr>
        <w:pStyle w:val="afffe"/>
        <w:keepNext/>
        <w:jc w:val="both"/>
        <w:rPr>
          <w:rFonts w:ascii="Times New Roman" w:hAnsi="Times New Roman"/>
          <w:noProof/>
          <w:color w:val="auto"/>
          <w:lang w:val="ru-RU"/>
        </w:rPr>
      </w:pPr>
      <w:bookmarkStart w:id="23" w:name="_Toc527706855"/>
      <w:r w:rsidRPr="00D67E0A">
        <w:rPr>
          <w:rFonts w:ascii="Times New Roman" w:hAnsi="Times New Roman"/>
          <w:noProof/>
          <w:color w:val="auto"/>
          <w:lang w:val="ru-RU"/>
        </w:rPr>
        <w:t xml:space="preserve">Таблица </w:t>
      </w:r>
      <w:r w:rsidR="00435021">
        <w:rPr>
          <w:rFonts w:ascii="Times New Roman" w:hAnsi="Times New Roman"/>
          <w:noProof/>
          <w:color w:val="auto"/>
          <w:lang w:val="ru-RU"/>
        </w:rPr>
        <w:t>5</w:t>
      </w:r>
      <w:r w:rsidRPr="00D67E0A">
        <w:rPr>
          <w:rFonts w:ascii="Times New Roman" w:hAnsi="Times New Roman"/>
          <w:noProof/>
          <w:color w:val="auto"/>
          <w:lang w:val="ru-RU"/>
        </w:rPr>
        <w:t xml:space="preserve"> – </w:t>
      </w:r>
      <w:r w:rsidR="002A1866" w:rsidRPr="00D67E0A">
        <w:rPr>
          <w:rFonts w:ascii="Times New Roman" w:hAnsi="Times New Roman"/>
          <w:noProof/>
          <w:color w:val="auto"/>
          <w:lang w:val="ru-RU"/>
        </w:rPr>
        <w:t xml:space="preserve">Параметры установленной тепловой мощности </w:t>
      </w:r>
      <w:r w:rsidR="002A5CF8">
        <w:rPr>
          <w:rFonts w:ascii="Times New Roman" w:hAnsi="Times New Roman"/>
          <w:noProof/>
          <w:color w:val="auto"/>
          <w:lang w:val="ru-RU"/>
        </w:rPr>
        <w:t>источника теплоснабжения</w:t>
      </w:r>
      <w:bookmarkEnd w:id="23"/>
    </w:p>
    <w:tbl>
      <w:tblPr>
        <w:tblW w:w="9180" w:type="dxa"/>
        <w:tblInd w:w="103" w:type="dxa"/>
        <w:tblLook w:val="04A0" w:firstRow="1" w:lastRow="0" w:firstColumn="1" w:lastColumn="0" w:noHBand="0" w:noVBand="1"/>
      </w:tblPr>
      <w:tblGrid>
        <w:gridCol w:w="677"/>
        <w:gridCol w:w="7265"/>
        <w:gridCol w:w="1238"/>
      </w:tblGrid>
      <w:tr w:rsidR="002B5E67" w:rsidRPr="00D67E0A" w:rsidTr="00132A42">
        <w:trPr>
          <w:trHeight w:val="765"/>
        </w:trPr>
        <w:tc>
          <w:tcPr>
            <w:tcW w:w="677"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2B5E67" w:rsidRPr="00D67E0A" w:rsidRDefault="002B5E67" w:rsidP="002B5E67">
            <w:pPr>
              <w:spacing w:line="240" w:lineRule="auto"/>
              <w:ind w:firstLine="0"/>
              <w:jc w:val="left"/>
              <w:rPr>
                <w:rFonts w:ascii="Times New Roman" w:hAnsi="Times New Roman"/>
                <w:color w:val="000000"/>
                <w:sz w:val="20"/>
                <w:szCs w:val="20"/>
                <w:lang w:val="ru-RU" w:eastAsia="ru-RU" w:bidi="ar-SA"/>
              </w:rPr>
            </w:pPr>
            <w:r w:rsidRPr="00D67E0A">
              <w:rPr>
                <w:rFonts w:ascii="Times New Roman" w:hAnsi="Times New Roman"/>
                <w:color w:val="000000"/>
                <w:sz w:val="20"/>
                <w:szCs w:val="20"/>
                <w:lang w:val="ru-RU" w:eastAsia="ru-RU" w:bidi="ar-SA"/>
              </w:rPr>
              <w:t>№п/п</w:t>
            </w:r>
          </w:p>
        </w:tc>
        <w:tc>
          <w:tcPr>
            <w:tcW w:w="7265" w:type="dxa"/>
            <w:tcBorders>
              <w:top w:val="single" w:sz="4" w:space="0" w:color="auto"/>
              <w:left w:val="nil"/>
              <w:bottom w:val="single" w:sz="4" w:space="0" w:color="auto"/>
              <w:right w:val="single" w:sz="4" w:space="0" w:color="auto"/>
            </w:tcBorders>
            <w:shd w:val="clear" w:color="000000" w:fill="D9D9D9"/>
            <w:vAlign w:val="center"/>
            <w:hideMark/>
          </w:tcPr>
          <w:p w:rsidR="002B5E67" w:rsidRPr="00D67E0A" w:rsidRDefault="002B5E67" w:rsidP="002B5E67">
            <w:pPr>
              <w:spacing w:line="240" w:lineRule="auto"/>
              <w:ind w:firstLine="0"/>
              <w:jc w:val="left"/>
              <w:rPr>
                <w:rFonts w:ascii="Times New Roman" w:hAnsi="Times New Roman"/>
                <w:color w:val="000000"/>
                <w:sz w:val="20"/>
                <w:szCs w:val="20"/>
                <w:lang w:val="ru-RU" w:eastAsia="ru-RU" w:bidi="ar-SA"/>
              </w:rPr>
            </w:pPr>
            <w:r w:rsidRPr="00D67E0A">
              <w:rPr>
                <w:rFonts w:ascii="Times New Roman" w:hAnsi="Times New Roman"/>
                <w:color w:val="000000"/>
                <w:sz w:val="20"/>
                <w:szCs w:val="20"/>
                <w:lang w:val="ru-RU" w:eastAsia="ru-RU" w:bidi="ar-SA"/>
              </w:rPr>
              <w:t>Местоположение</w:t>
            </w:r>
          </w:p>
        </w:tc>
        <w:tc>
          <w:tcPr>
            <w:tcW w:w="1238" w:type="dxa"/>
            <w:tcBorders>
              <w:top w:val="single" w:sz="4" w:space="0" w:color="auto"/>
              <w:left w:val="nil"/>
              <w:bottom w:val="single" w:sz="4" w:space="0" w:color="auto"/>
              <w:right w:val="single" w:sz="4" w:space="0" w:color="auto"/>
            </w:tcBorders>
            <w:shd w:val="clear" w:color="000000" w:fill="D9D9D9"/>
            <w:vAlign w:val="center"/>
            <w:hideMark/>
          </w:tcPr>
          <w:p w:rsidR="002B5E67" w:rsidRPr="00D67E0A" w:rsidRDefault="002B5E67" w:rsidP="002B5E67">
            <w:pPr>
              <w:spacing w:line="240" w:lineRule="auto"/>
              <w:ind w:firstLine="0"/>
              <w:jc w:val="left"/>
              <w:rPr>
                <w:rFonts w:ascii="Times New Roman" w:hAnsi="Times New Roman"/>
                <w:color w:val="000000"/>
                <w:sz w:val="20"/>
                <w:szCs w:val="20"/>
                <w:lang w:val="ru-RU" w:eastAsia="ru-RU" w:bidi="ar-SA"/>
              </w:rPr>
            </w:pPr>
            <w:r w:rsidRPr="00D67E0A">
              <w:rPr>
                <w:rFonts w:ascii="Times New Roman" w:hAnsi="Times New Roman"/>
                <w:color w:val="000000"/>
                <w:sz w:val="20"/>
                <w:szCs w:val="20"/>
                <w:lang w:val="ru-RU" w:eastAsia="ru-RU" w:bidi="ar-SA"/>
              </w:rPr>
              <w:t>Устан. Мощность Гкал\ч</w:t>
            </w:r>
          </w:p>
        </w:tc>
      </w:tr>
      <w:tr w:rsidR="00132A42" w:rsidRPr="00D67E0A" w:rsidTr="00132A42">
        <w:trPr>
          <w:trHeight w:val="255"/>
        </w:trPr>
        <w:tc>
          <w:tcPr>
            <w:tcW w:w="677" w:type="dxa"/>
            <w:tcBorders>
              <w:top w:val="nil"/>
              <w:left w:val="single" w:sz="4" w:space="0" w:color="auto"/>
              <w:bottom w:val="single" w:sz="4" w:space="0" w:color="auto"/>
              <w:right w:val="single" w:sz="4" w:space="0" w:color="auto"/>
            </w:tcBorders>
            <w:shd w:val="clear" w:color="auto" w:fill="auto"/>
            <w:vAlign w:val="center"/>
            <w:hideMark/>
          </w:tcPr>
          <w:p w:rsidR="00132A42" w:rsidRPr="00D67E0A" w:rsidRDefault="00132A42" w:rsidP="002B5E67">
            <w:pPr>
              <w:spacing w:line="240" w:lineRule="auto"/>
              <w:ind w:firstLine="0"/>
              <w:rPr>
                <w:rFonts w:ascii="Times New Roman" w:hAnsi="Times New Roman"/>
                <w:color w:val="000000"/>
                <w:sz w:val="20"/>
                <w:szCs w:val="20"/>
                <w:lang w:val="ru-RU" w:eastAsia="ru-RU" w:bidi="ar-SA"/>
              </w:rPr>
            </w:pPr>
            <w:r w:rsidRPr="00D67E0A">
              <w:rPr>
                <w:rFonts w:ascii="Times New Roman" w:hAnsi="Times New Roman"/>
                <w:color w:val="000000"/>
                <w:sz w:val="20"/>
                <w:szCs w:val="20"/>
                <w:lang w:val="ru-RU" w:eastAsia="ru-RU" w:bidi="ar-SA"/>
              </w:rPr>
              <w:t>1</w:t>
            </w:r>
          </w:p>
        </w:tc>
        <w:tc>
          <w:tcPr>
            <w:tcW w:w="7265" w:type="dxa"/>
            <w:tcBorders>
              <w:top w:val="nil"/>
              <w:left w:val="nil"/>
              <w:bottom w:val="single" w:sz="4" w:space="0" w:color="auto"/>
              <w:right w:val="single" w:sz="4" w:space="0" w:color="auto"/>
            </w:tcBorders>
            <w:shd w:val="clear" w:color="auto" w:fill="auto"/>
            <w:vAlign w:val="center"/>
            <w:hideMark/>
          </w:tcPr>
          <w:p w:rsidR="00132A42" w:rsidRPr="00D67E0A" w:rsidRDefault="001B1FC1" w:rsidP="002B5E67">
            <w:pPr>
              <w:spacing w:line="240" w:lineRule="auto"/>
              <w:ind w:firstLine="0"/>
              <w:rPr>
                <w:rFonts w:ascii="Times New Roman" w:hAnsi="Times New Roman"/>
                <w:color w:val="000000"/>
                <w:sz w:val="20"/>
                <w:szCs w:val="20"/>
                <w:lang w:val="ru-RU" w:eastAsia="ru-RU" w:bidi="ar-SA"/>
              </w:rPr>
            </w:pPr>
            <w:r>
              <w:rPr>
                <w:rFonts w:ascii="Times New Roman" w:hAnsi="Times New Roman"/>
                <w:color w:val="000000"/>
                <w:sz w:val="20"/>
                <w:szCs w:val="20"/>
                <w:lang w:val="ru-RU" w:eastAsia="ru-RU" w:bidi="ar-SA"/>
              </w:rPr>
              <w:t>Котельная №3</w:t>
            </w:r>
          </w:p>
        </w:tc>
        <w:tc>
          <w:tcPr>
            <w:tcW w:w="1238" w:type="dxa"/>
            <w:tcBorders>
              <w:top w:val="nil"/>
              <w:left w:val="nil"/>
              <w:bottom w:val="single" w:sz="4" w:space="0" w:color="auto"/>
              <w:right w:val="single" w:sz="4" w:space="0" w:color="auto"/>
            </w:tcBorders>
            <w:shd w:val="clear" w:color="auto" w:fill="auto"/>
            <w:vAlign w:val="center"/>
            <w:hideMark/>
          </w:tcPr>
          <w:p w:rsidR="00132A42" w:rsidRDefault="001B1FC1" w:rsidP="00132A42">
            <w:pPr>
              <w:pStyle w:val="1fffb"/>
            </w:pPr>
            <w:r w:rsidRPr="001B1FC1">
              <w:t>12,87</w:t>
            </w:r>
          </w:p>
        </w:tc>
      </w:tr>
    </w:tbl>
    <w:p w:rsidR="00E809CA" w:rsidRPr="00D67E0A" w:rsidRDefault="00E809CA" w:rsidP="002B5E67">
      <w:pPr>
        <w:ind w:firstLine="0"/>
        <w:rPr>
          <w:rFonts w:ascii="Times New Roman" w:hAnsi="Times New Roman"/>
          <w:color w:val="FF0000"/>
          <w:lang w:val="ru-RU"/>
        </w:rPr>
      </w:pPr>
    </w:p>
    <w:p w:rsidR="00830DB6" w:rsidRPr="00D67E0A" w:rsidRDefault="00AC53D6" w:rsidP="00AC53D6">
      <w:pPr>
        <w:pStyle w:val="20"/>
        <w:spacing w:line="240" w:lineRule="auto"/>
        <w:rPr>
          <w:rFonts w:cs="Times New Roman"/>
        </w:rPr>
      </w:pPr>
      <w:bookmarkStart w:id="24" w:name="_Toc9074599"/>
      <w:r>
        <w:rPr>
          <w:rFonts w:cs="Times New Roman"/>
        </w:rPr>
        <w:t xml:space="preserve"> </w:t>
      </w:r>
      <w:r w:rsidR="008D3011" w:rsidRPr="00D67E0A">
        <w:rPr>
          <w:rFonts w:cs="Times New Roman"/>
        </w:rPr>
        <w:t>О</w:t>
      </w:r>
      <w:r w:rsidR="00830DB6" w:rsidRPr="00D67E0A">
        <w:rPr>
          <w:rFonts w:cs="Times New Roman"/>
        </w:rPr>
        <w:t>граничения тепловой мощности и параметры</w:t>
      </w:r>
      <w:r w:rsidR="008D3011" w:rsidRPr="00D67E0A">
        <w:rPr>
          <w:rFonts w:cs="Times New Roman"/>
        </w:rPr>
        <w:t xml:space="preserve"> располагаемой тепловой мощности</w:t>
      </w:r>
      <w:bookmarkEnd w:id="24"/>
    </w:p>
    <w:p w:rsidR="008A7EC7" w:rsidRPr="00D67E0A" w:rsidRDefault="008A7EC7" w:rsidP="006C2E51">
      <w:pPr>
        <w:pStyle w:val="affff6"/>
        <w:ind w:left="0" w:firstLine="567"/>
        <w:rPr>
          <w:rFonts w:ascii="Times New Roman" w:hAnsi="Times New Roman"/>
          <w:szCs w:val="24"/>
          <w:lang w:val="ru-RU"/>
        </w:rPr>
      </w:pPr>
      <w:r w:rsidRPr="00D67E0A">
        <w:rPr>
          <w:rFonts w:ascii="Times New Roman" w:hAnsi="Times New Roman"/>
          <w:szCs w:val="24"/>
          <w:lang w:val="ru-RU"/>
        </w:rPr>
        <w:t>Постановление Правительства РФ №154 от 22.02.2012 г. «О требованиях к схемам теплоснабжения, порядку их разработки и утверждения» вводит следующие понятия:</w:t>
      </w:r>
    </w:p>
    <w:p w:rsidR="008A7EC7" w:rsidRPr="00D67E0A" w:rsidRDefault="008A7EC7" w:rsidP="006C2E51">
      <w:pPr>
        <w:pStyle w:val="affff6"/>
        <w:ind w:left="0" w:firstLine="567"/>
        <w:rPr>
          <w:rFonts w:ascii="Times New Roman" w:hAnsi="Times New Roman"/>
          <w:i/>
          <w:szCs w:val="24"/>
          <w:lang w:val="ru-RU"/>
        </w:rPr>
      </w:pPr>
      <w:r w:rsidRPr="00D67E0A">
        <w:rPr>
          <w:rFonts w:ascii="Times New Roman" w:hAnsi="Times New Roman"/>
          <w:b/>
          <w:i/>
          <w:szCs w:val="24"/>
          <w:lang w:val="ru-RU"/>
        </w:rPr>
        <w:t>«Установленная мощность источника тепловой энергии</w:t>
      </w:r>
      <w:r w:rsidRPr="00D67E0A">
        <w:rPr>
          <w:rFonts w:ascii="Times New Roman" w:hAnsi="Times New Roman"/>
          <w:i/>
          <w:szCs w:val="24"/>
          <w:lang w:val="ru-RU"/>
        </w:rPr>
        <w:t xml:space="preserve"> - сумма номинальных тепловых мощностей всего принятого по акту ввода в эксплуатацию оборудования, предназначенного для отпуска тепловой энергии потребителям на собственные и хозяйственные нужды;</w:t>
      </w:r>
    </w:p>
    <w:p w:rsidR="008A7EC7" w:rsidRPr="00D67E0A" w:rsidRDefault="008A7EC7" w:rsidP="006C2E51">
      <w:pPr>
        <w:pStyle w:val="affff6"/>
        <w:ind w:left="0" w:firstLine="567"/>
        <w:rPr>
          <w:rFonts w:ascii="Times New Roman" w:hAnsi="Times New Roman"/>
          <w:i/>
          <w:szCs w:val="24"/>
          <w:lang w:val="ru-RU"/>
        </w:rPr>
      </w:pPr>
      <w:r w:rsidRPr="00D67E0A">
        <w:rPr>
          <w:rFonts w:ascii="Times New Roman" w:hAnsi="Times New Roman"/>
          <w:b/>
          <w:i/>
          <w:szCs w:val="24"/>
          <w:lang w:val="ru-RU"/>
        </w:rPr>
        <w:t>Располагаемая мощность источника тепловой энергии</w:t>
      </w:r>
      <w:r w:rsidRPr="00D67E0A">
        <w:rPr>
          <w:rFonts w:ascii="Times New Roman" w:hAnsi="Times New Roman"/>
          <w:i/>
          <w:szCs w:val="24"/>
          <w:lang w:val="ru-RU"/>
        </w:rPr>
        <w:t xml:space="preserve"> - величина, равная установленной мощности источника тепловой энергии за вычетом объемов мощности, не реализуемой по техническим причинам, в том числе по причине снижения тепловой мощности оборудования в результате эксплуатации на продленном техническом ресурсе (снижение параметров пара перед турбиной, отсутствие рециркуляции в пиковых водогрейных котлоагрегатах и др.)».</w:t>
      </w:r>
    </w:p>
    <w:p w:rsidR="00C17BB8" w:rsidRPr="00D67E0A" w:rsidRDefault="00C17BB8" w:rsidP="00DA38CC">
      <w:pPr>
        <w:pStyle w:val="11ff3"/>
        <w:rPr>
          <w:lang w:eastAsia="ru-RU"/>
        </w:rPr>
      </w:pPr>
      <w:r w:rsidRPr="00D67E0A">
        <w:rPr>
          <w:lang w:eastAsia="ru-RU"/>
        </w:rPr>
        <w:t>Для</w:t>
      </w:r>
      <w:r w:rsidRPr="00D67E0A">
        <w:rPr>
          <w:spacing w:val="-3"/>
          <w:lang w:eastAsia="ru-RU"/>
        </w:rPr>
        <w:t xml:space="preserve"> </w:t>
      </w:r>
      <w:r w:rsidRPr="00D67E0A">
        <w:rPr>
          <w:lang w:eastAsia="ru-RU"/>
        </w:rPr>
        <w:t>основного</w:t>
      </w:r>
      <w:r w:rsidRPr="00D67E0A">
        <w:rPr>
          <w:spacing w:val="-7"/>
          <w:lang w:eastAsia="ru-RU"/>
        </w:rPr>
        <w:t xml:space="preserve"> </w:t>
      </w:r>
      <w:r w:rsidRPr="00D67E0A">
        <w:rPr>
          <w:lang w:eastAsia="ru-RU"/>
        </w:rPr>
        <w:t>оборудования, установленного</w:t>
      </w:r>
      <w:r w:rsidRPr="00D67E0A">
        <w:rPr>
          <w:spacing w:val="-3"/>
          <w:lang w:eastAsia="ru-RU"/>
        </w:rPr>
        <w:t xml:space="preserve"> </w:t>
      </w:r>
      <w:r w:rsidR="002A5CF8">
        <w:rPr>
          <w:lang w:eastAsia="ru-RU"/>
        </w:rPr>
        <w:t>на источнике теплоснабжения</w:t>
      </w:r>
      <w:r w:rsidRPr="00D67E0A">
        <w:rPr>
          <w:lang w:eastAsia="ru-RU"/>
        </w:rPr>
        <w:t xml:space="preserve"> производятся</w:t>
      </w:r>
      <w:r w:rsidRPr="00D67E0A">
        <w:rPr>
          <w:spacing w:val="19"/>
          <w:lang w:eastAsia="ru-RU"/>
        </w:rPr>
        <w:t xml:space="preserve"> </w:t>
      </w:r>
      <w:r w:rsidRPr="00D67E0A">
        <w:rPr>
          <w:lang w:eastAsia="ru-RU"/>
        </w:rPr>
        <w:t>режимно-наладочные</w:t>
      </w:r>
      <w:r w:rsidRPr="00D67E0A">
        <w:rPr>
          <w:spacing w:val="18"/>
          <w:lang w:eastAsia="ru-RU"/>
        </w:rPr>
        <w:t xml:space="preserve"> </w:t>
      </w:r>
      <w:r w:rsidRPr="00D67E0A">
        <w:rPr>
          <w:lang w:eastAsia="ru-RU"/>
        </w:rPr>
        <w:t>испытания</w:t>
      </w:r>
      <w:r w:rsidRPr="00D67E0A">
        <w:rPr>
          <w:spacing w:val="19"/>
          <w:lang w:eastAsia="ru-RU"/>
        </w:rPr>
        <w:t xml:space="preserve"> </w:t>
      </w:r>
      <w:r w:rsidRPr="00D67E0A">
        <w:rPr>
          <w:lang w:eastAsia="ru-RU"/>
        </w:rPr>
        <w:t>и</w:t>
      </w:r>
      <w:r w:rsidRPr="00D67E0A">
        <w:rPr>
          <w:spacing w:val="15"/>
          <w:lang w:eastAsia="ru-RU"/>
        </w:rPr>
        <w:t xml:space="preserve"> </w:t>
      </w:r>
      <w:r w:rsidRPr="00D67E0A">
        <w:rPr>
          <w:lang w:eastAsia="ru-RU"/>
        </w:rPr>
        <w:t>в</w:t>
      </w:r>
      <w:r w:rsidRPr="00D67E0A">
        <w:rPr>
          <w:spacing w:val="21"/>
          <w:lang w:eastAsia="ru-RU"/>
        </w:rPr>
        <w:t xml:space="preserve"> </w:t>
      </w:r>
      <w:r w:rsidRPr="00D67E0A">
        <w:rPr>
          <w:lang w:eastAsia="ru-RU"/>
        </w:rPr>
        <w:t>соответствии</w:t>
      </w:r>
      <w:r w:rsidRPr="00D67E0A">
        <w:rPr>
          <w:spacing w:val="20"/>
          <w:lang w:eastAsia="ru-RU"/>
        </w:rPr>
        <w:t xml:space="preserve"> </w:t>
      </w:r>
      <w:r w:rsidRPr="00D67E0A">
        <w:rPr>
          <w:lang w:eastAsia="ru-RU"/>
        </w:rPr>
        <w:t>с</w:t>
      </w:r>
      <w:r w:rsidRPr="00D67E0A">
        <w:rPr>
          <w:spacing w:val="19"/>
          <w:lang w:eastAsia="ru-RU"/>
        </w:rPr>
        <w:t xml:space="preserve"> </w:t>
      </w:r>
      <w:r w:rsidRPr="00D67E0A">
        <w:rPr>
          <w:lang w:eastAsia="ru-RU"/>
        </w:rPr>
        <w:t>ними</w:t>
      </w:r>
      <w:r w:rsidRPr="00D67E0A">
        <w:rPr>
          <w:spacing w:val="20"/>
          <w:lang w:eastAsia="ru-RU"/>
        </w:rPr>
        <w:t xml:space="preserve"> </w:t>
      </w:r>
      <w:r w:rsidRPr="00D67E0A">
        <w:rPr>
          <w:spacing w:val="-3"/>
          <w:lang w:eastAsia="ru-RU"/>
        </w:rPr>
        <w:t>со</w:t>
      </w:r>
      <w:r w:rsidRPr="00D67E0A">
        <w:rPr>
          <w:lang w:eastAsia="ru-RU"/>
        </w:rPr>
        <w:t>ставляются</w:t>
      </w:r>
      <w:r w:rsidRPr="00D67E0A">
        <w:rPr>
          <w:spacing w:val="-7"/>
          <w:lang w:eastAsia="ru-RU"/>
        </w:rPr>
        <w:t xml:space="preserve"> </w:t>
      </w:r>
      <w:r w:rsidRPr="00D67E0A">
        <w:rPr>
          <w:lang w:eastAsia="ru-RU"/>
        </w:rPr>
        <w:t>режимные</w:t>
      </w:r>
      <w:r w:rsidRPr="00D67E0A">
        <w:rPr>
          <w:spacing w:val="-8"/>
          <w:lang w:eastAsia="ru-RU"/>
        </w:rPr>
        <w:t xml:space="preserve"> </w:t>
      </w:r>
      <w:r w:rsidRPr="00D67E0A">
        <w:rPr>
          <w:lang w:eastAsia="ru-RU"/>
        </w:rPr>
        <w:t>карты.</w:t>
      </w:r>
    </w:p>
    <w:p w:rsidR="00F055CD" w:rsidRPr="00D67E0A" w:rsidRDefault="00F055CD" w:rsidP="00DA38CC">
      <w:pPr>
        <w:pStyle w:val="11ff3"/>
      </w:pPr>
      <w:r w:rsidRPr="00D67E0A">
        <w:t>В</w:t>
      </w:r>
      <w:r w:rsidR="004266D0" w:rsidRPr="00D67E0A">
        <w:t xml:space="preserve"> таблице</w:t>
      </w:r>
      <w:r w:rsidRPr="00D67E0A">
        <w:t xml:space="preserve"> представлена установленная и располагаемая мощность оборудования, последняя представлена с учетом технически возможного максимума, в соответствии с разработанными режимными картами.</w:t>
      </w:r>
      <w:r w:rsidR="005852C0" w:rsidRPr="00D67E0A">
        <w:t xml:space="preserve"> </w:t>
      </w:r>
    </w:p>
    <w:p w:rsidR="00614E01" w:rsidRPr="00D67E0A" w:rsidRDefault="00A73FF3" w:rsidP="003711C4">
      <w:pPr>
        <w:pStyle w:val="affff6"/>
        <w:ind w:left="0" w:firstLine="567"/>
        <w:rPr>
          <w:rFonts w:ascii="Times New Roman" w:hAnsi="Times New Roman"/>
          <w:sz w:val="20"/>
          <w:szCs w:val="20"/>
          <w:lang w:val="ru-RU" w:eastAsia="ru-RU" w:bidi="ar-SA"/>
        </w:rPr>
      </w:pPr>
      <w:r w:rsidRPr="00D67E0A">
        <w:rPr>
          <w:rFonts w:ascii="Times New Roman" w:hAnsi="Times New Roman"/>
          <w:b/>
          <w:kern w:val="28"/>
          <w:lang w:val="ru-RU"/>
        </w:rPr>
        <w:t xml:space="preserve">Таблица </w:t>
      </w:r>
      <w:r w:rsidR="00435021">
        <w:rPr>
          <w:rFonts w:ascii="Times New Roman" w:hAnsi="Times New Roman"/>
          <w:b/>
          <w:kern w:val="28"/>
          <w:lang w:val="ru-RU"/>
        </w:rPr>
        <w:t>6</w:t>
      </w:r>
      <w:r w:rsidRPr="00D67E0A">
        <w:rPr>
          <w:rFonts w:ascii="Times New Roman" w:hAnsi="Times New Roman"/>
          <w:b/>
          <w:kern w:val="28"/>
          <w:lang w:val="ru-RU"/>
        </w:rPr>
        <w:t xml:space="preserve"> - Располагаемая мощность источник</w:t>
      </w:r>
      <w:r w:rsidR="00B15C4A" w:rsidRPr="00D67E0A">
        <w:rPr>
          <w:rFonts w:ascii="Times New Roman" w:hAnsi="Times New Roman"/>
          <w:b/>
          <w:kern w:val="28"/>
          <w:lang w:val="ru-RU"/>
        </w:rPr>
        <w:t>ов</w:t>
      </w:r>
      <w:r w:rsidRPr="00D67E0A">
        <w:rPr>
          <w:rFonts w:ascii="Times New Roman" w:hAnsi="Times New Roman"/>
          <w:b/>
          <w:kern w:val="28"/>
          <w:lang w:val="ru-RU"/>
        </w:rPr>
        <w:t xml:space="preserve"> тепловой энергии</w:t>
      </w:r>
    </w:p>
    <w:tbl>
      <w:tblPr>
        <w:tblW w:w="5000" w:type="pct"/>
        <w:tblLook w:val="04A0" w:firstRow="1" w:lastRow="0" w:firstColumn="1" w:lastColumn="0" w:noHBand="0" w:noVBand="1"/>
      </w:tblPr>
      <w:tblGrid>
        <w:gridCol w:w="486"/>
        <w:gridCol w:w="5836"/>
        <w:gridCol w:w="1508"/>
        <w:gridCol w:w="1457"/>
      </w:tblGrid>
      <w:tr w:rsidR="002B5E67" w:rsidRPr="00AE6AC1" w:rsidTr="00132A42">
        <w:trPr>
          <w:trHeight w:val="20"/>
          <w:tblHeader/>
        </w:trPr>
        <w:tc>
          <w:tcPr>
            <w:tcW w:w="262" w:type="pct"/>
            <w:tcBorders>
              <w:top w:val="single" w:sz="8" w:space="0" w:color="auto"/>
              <w:left w:val="single" w:sz="8" w:space="0" w:color="auto"/>
              <w:bottom w:val="single" w:sz="8" w:space="0" w:color="auto"/>
              <w:right w:val="single" w:sz="8" w:space="0" w:color="auto"/>
            </w:tcBorders>
            <w:shd w:val="clear" w:color="000000" w:fill="D9D9D9"/>
            <w:vAlign w:val="center"/>
            <w:hideMark/>
          </w:tcPr>
          <w:p w:rsidR="002B5E67" w:rsidRPr="00D67E0A" w:rsidRDefault="002B5E67" w:rsidP="001B1FC1">
            <w:pPr>
              <w:pStyle w:val="1fffb"/>
            </w:pPr>
            <w:r w:rsidRPr="00D67E0A">
              <w:lastRenderedPageBreak/>
              <w:t>№ п/п</w:t>
            </w:r>
          </w:p>
        </w:tc>
        <w:tc>
          <w:tcPr>
            <w:tcW w:w="3142" w:type="pct"/>
            <w:tcBorders>
              <w:top w:val="single" w:sz="8" w:space="0" w:color="auto"/>
              <w:left w:val="nil"/>
              <w:bottom w:val="single" w:sz="8" w:space="0" w:color="auto"/>
              <w:right w:val="single" w:sz="8" w:space="0" w:color="auto"/>
            </w:tcBorders>
            <w:shd w:val="clear" w:color="000000" w:fill="D9D9D9"/>
            <w:vAlign w:val="center"/>
            <w:hideMark/>
          </w:tcPr>
          <w:p w:rsidR="002B5E67" w:rsidRPr="00D67E0A" w:rsidRDefault="002B5E67" w:rsidP="001B1FC1">
            <w:pPr>
              <w:pStyle w:val="1fffb"/>
            </w:pPr>
            <w:r w:rsidRPr="00D67E0A">
              <w:t>Наименование источника</w:t>
            </w:r>
          </w:p>
        </w:tc>
        <w:tc>
          <w:tcPr>
            <w:tcW w:w="812" w:type="pct"/>
            <w:tcBorders>
              <w:top w:val="single" w:sz="8" w:space="0" w:color="auto"/>
              <w:left w:val="nil"/>
              <w:bottom w:val="single" w:sz="8" w:space="0" w:color="auto"/>
              <w:right w:val="single" w:sz="8" w:space="0" w:color="auto"/>
            </w:tcBorders>
            <w:shd w:val="clear" w:color="000000" w:fill="D9D9D9"/>
            <w:vAlign w:val="center"/>
            <w:hideMark/>
          </w:tcPr>
          <w:p w:rsidR="002B5E67" w:rsidRPr="00D67E0A" w:rsidRDefault="002B5E67" w:rsidP="001B1FC1">
            <w:pPr>
              <w:pStyle w:val="1fffb"/>
            </w:pPr>
            <w:r w:rsidRPr="00D67E0A">
              <w:t>Установленная тепловая мощность, Гкал/ч</w:t>
            </w:r>
          </w:p>
        </w:tc>
        <w:tc>
          <w:tcPr>
            <w:tcW w:w="784" w:type="pct"/>
            <w:tcBorders>
              <w:top w:val="single" w:sz="8" w:space="0" w:color="auto"/>
              <w:left w:val="nil"/>
              <w:bottom w:val="single" w:sz="8" w:space="0" w:color="auto"/>
              <w:right w:val="single" w:sz="8" w:space="0" w:color="auto"/>
            </w:tcBorders>
            <w:shd w:val="clear" w:color="000000" w:fill="D9D9D9"/>
            <w:vAlign w:val="center"/>
            <w:hideMark/>
          </w:tcPr>
          <w:p w:rsidR="002B5E67" w:rsidRPr="00D67E0A" w:rsidRDefault="002B5E67" w:rsidP="001B1FC1">
            <w:pPr>
              <w:pStyle w:val="1fffb"/>
            </w:pPr>
            <w:r w:rsidRPr="00D67E0A">
              <w:t>Фактическая располагаемая тепловая мощность источника, Гкал/ч</w:t>
            </w:r>
          </w:p>
        </w:tc>
      </w:tr>
      <w:tr w:rsidR="001B1FC1" w:rsidRPr="00D67E0A" w:rsidTr="00D45FE2">
        <w:trPr>
          <w:trHeight w:val="20"/>
        </w:trPr>
        <w:tc>
          <w:tcPr>
            <w:tcW w:w="262" w:type="pct"/>
            <w:tcBorders>
              <w:top w:val="nil"/>
              <w:left w:val="single" w:sz="8" w:space="0" w:color="auto"/>
              <w:bottom w:val="single" w:sz="8" w:space="0" w:color="auto"/>
              <w:right w:val="single" w:sz="8" w:space="0" w:color="auto"/>
            </w:tcBorders>
            <w:shd w:val="clear" w:color="000000" w:fill="D9D9D9"/>
            <w:vAlign w:val="center"/>
            <w:hideMark/>
          </w:tcPr>
          <w:p w:rsidR="001B1FC1" w:rsidRPr="00D67E0A" w:rsidRDefault="001B1FC1" w:rsidP="001B1FC1">
            <w:pPr>
              <w:pStyle w:val="1fffb"/>
            </w:pPr>
            <w:r w:rsidRPr="00D67E0A">
              <w:t>1</w:t>
            </w:r>
          </w:p>
        </w:tc>
        <w:tc>
          <w:tcPr>
            <w:tcW w:w="3142" w:type="pct"/>
            <w:tcBorders>
              <w:top w:val="nil"/>
              <w:left w:val="nil"/>
              <w:bottom w:val="single" w:sz="8" w:space="0" w:color="auto"/>
              <w:right w:val="single" w:sz="8" w:space="0" w:color="auto"/>
            </w:tcBorders>
            <w:shd w:val="clear" w:color="auto" w:fill="auto"/>
            <w:vAlign w:val="center"/>
            <w:hideMark/>
          </w:tcPr>
          <w:p w:rsidR="001B1FC1" w:rsidRPr="00D67E0A" w:rsidRDefault="001B1FC1" w:rsidP="001B1FC1">
            <w:pPr>
              <w:pStyle w:val="1fffb"/>
            </w:pPr>
            <w:r>
              <w:t>Котельная №3</w:t>
            </w:r>
          </w:p>
        </w:tc>
        <w:tc>
          <w:tcPr>
            <w:tcW w:w="812" w:type="pct"/>
            <w:tcBorders>
              <w:top w:val="nil"/>
              <w:left w:val="nil"/>
              <w:bottom w:val="single" w:sz="8" w:space="0" w:color="auto"/>
              <w:right w:val="single" w:sz="8" w:space="0" w:color="auto"/>
            </w:tcBorders>
            <w:shd w:val="clear" w:color="auto" w:fill="auto"/>
            <w:hideMark/>
          </w:tcPr>
          <w:p w:rsidR="001B1FC1" w:rsidRPr="00802E3D" w:rsidRDefault="001B1FC1" w:rsidP="001B1FC1">
            <w:pPr>
              <w:pStyle w:val="1fffb"/>
            </w:pPr>
            <w:r w:rsidRPr="00802E3D">
              <w:t>12,87</w:t>
            </w:r>
          </w:p>
        </w:tc>
        <w:tc>
          <w:tcPr>
            <w:tcW w:w="784" w:type="pct"/>
            <w:tcBorders>
              <w:top w:val="nil"/>
              <w:left w:val="nil"/>
              <w:bottom w:val="single" w:sz="8" w:space="0" w:color="auto"/>
              <w:right w:val="single" w:sz="8" w:space="0" w:color="auto"/>
            </w:tcBorders>
            <w:shd w:val="clear" w:color="auto" w:fill="auto"/>
            <w:hideMark/>
          </w:tcPr>
          <w:p w:rsidR="001B1FC1" w:rsidRDefault="001B1FC1" w:rsidP="001B1FC1">
            <w:pPr>
              <w:pStyle w:val="1fffb"/>
            </w:pPr>
            <w:r w:rsidRPr="00802E3D">
              <w:t>11,97</w:t>
            </w:r>
          </w:p>
        </w:tc>
      </w:tr>
    </w:tbl>
    <w:p w:rsidR="00A73FF3" w:rsidRPr="00D67E0A" w:rsidRDefault="00A73FF3" w:rsidP="003711C4">
      <w:pPr>
        <w:pStyle w:val="affff6"/>
        <w:ind w:left="0" w:firstLine="567"/>
        <w:rPr>
          <w:rFonts w:ascii="Times New Roman" w:hAnsi="Times New Roman"/>
          <w:sz w:val="20"/>
          <w:szCs w:val="20"/>
          <w:lang w:val="ru-RU" w:eastAsia="ru-RU" w:bidi="ar-SA"/>
        </w:rPr>
      </w:pPr>
    </w:p>
    <w:p w:rsidR="00830DB6" w:rsidRPr="00D67E0A" w:rsidRDefault="006263E1" w:rsidP="00D03166">
      <w:pPr>
        <w:pStyle w:val="20"/>
        <w:rPr>
          <w:rFonts w:cs="Times New Roman"/>
        </w:rPr>
      </w:pPr>
      <w:bookmarkStart w:id="25" w:name="_Toc9074600"/>
      <w:r>
        <w:rPr>
          <w:rFonts w:cs="Times New Roman"/>
        </w:rPr>
        <w:t xml:space="preserve"> </w:t>
      </w:r>
      <w:r w:rsidR="008D3011" w:rsidRPr="00D67E0A">
        <w:rPr>
          <w:rFonts w:cs="Times New Roman"/>
        </w:rPr>
        <w:t>О</w:t>
      </w:r>
      <w:r w:rsidR="00830DB6" w:rsidRPr="00D67E0A">
        <w:rPr>
          <w:rFonts w:cs="Times New Roman"/>
        </w:rPr>
        <w:t xml:space="preserve">бъем </w:t>
      </w:r>
      <w:r w:rsidR="00D03166" w:rsidRPr="00D67E0A">
        <w:rPr>
          <w:rFonts w:cs="Times New Roman"/>
        </w:rPr>
        <w:t>потребления тепловой энергии (мощности) на собственные и хозяйственные нужды теплоснабжающей организации в отношении источников тепловой энергии и параметры тепловой мощности «нетто»</w:t>
      </w:r>
      <w:bookmarkEnd w:id="25"/>
    </w:p>
    <w:p w:rsidR="00470EDE" w:rsidRPr="00D67E0A" w:rsidRDefault="00470EDE" w:rsidP="00470EDE">
      <w:pPr>
        <w:ind w:firstLine="567"/>
        <w:contextualSpacing/>
        <w:rPr>
          <w:rFonts w:ascii="Times New Roman" w:eastAsia="Calibri" w:hAnsi="Times New Roman"/>
          <w:szCs w:val="24"/>
          <w:lang w:val="ru-RU" w:bidi="ar-SA"/>
        </w:rPr>
      </w:pPr>
      <w:bookmarkStart w:id="26" w:name="_Ref365304232"/>
      <w:r w:rsidRPr="00D67E0A">
        <w:rPr>
          <w:rFonts w:ascii="Times New Roman" w:eastAsia="Calibri" w:hAnsi="Times New Roman"/>
          <w:szCs w:val="24"/>
          <w:lang w:val="ru-RU" w:bidi="ar-SA"/>
        </w:rPr>
        <w:t>Постановление Правительства РФ №154 от 22.02.2012 г. «О требованиях к схемам теплоснабжения, порядку их разработки и утверждения» вводит следующее понятие:</w:t>
      </w:r>
    </w:p>
    <w:p w:rsidR="00470EDE" w:rsidRPr="00D67E0A" w:rsidRDefault="00470EDE" w:rsidP="00470EDE">
      <w:pPr>
        <w:ind w:firstLine="567"/>
        <w:contextualSpacing/>
        <w:rPr>
          <w:rFonts w:ascii="Times New Roman" w:eastAsia="Calibri" w:hAnsi="Times New Roman"/>
          <w:i/>
          <w:szCs w:val="24"/>
          <w:lang w:val="ru-RU" w:bidi="ar-SA"/>
        </w:rPr>
      </w:pPr>
      <w:r w:rsidRPr="00D67E0A">
        <w:rPr>
          <w:rFonts w:ascii="Times New Roman" w:eastAsia="Calibri" w:hAnsi="Times New Roman"/>
          <w:b/>
          <w:i/>
          <w:szCs w:val="24"/>
          <w:lang w:val="ru-RU" w:bidi="ar-SA"/>
        </w:rPr>
        <w:t>«Мощность источника тепловой энергии «нетто»</w:t>
      </w:r>
      <w:r w:rsidRPr="00D67E0A">
        <w:rPr>
          <w:rFonts w:ascii="Times New Roman" w:eastAsia="Calibri" w:hAnsi="Times New Roman"/>
          <w:i/>
          <w:szCs w:val="24"/>
          <w:lang w:val="ru-RU" w:bidi="ar-SA"/>
        </w:rPr>
        <w:t xml:space="preserve"> - величина, равная располагаемой мощности источника тепловой энергии за вычетом тепловой нагрузки на собственные и хозяйственные нужды».</w:t>
      </w:r>
    </w:p>
    <w:p w:rsidR="00F641B7" w:rsidRPr="00D67E0A" w:rsidRDefault="00F641B7" w:rsidP="00DA38CC">
      <w:pPr>
        <w:pStyle w:val="11ff3"/>
      </w:pPr>
      <w:r w:rsidRPr="00D67E0A">
        <w:t xml:space="preserve">Значительную долю </w:t>
      </w:r>
      <w:r w:rsidR="006263E1" w:rsidRPr="00D67E0A">
        <w:t>тепловой энергии,</w:t>
      </w:r>
      <w:r w:rsidRPr="00D67E0A">
        <w:t xml:space="preserve"> потребляемой на собственные нужды </w:t>
      </w:r>
      <w:r w:rsidR="001C1A14" w:rsidRPr="00D67E0A">
        <w:t>энергоисточников</w:t>
      </w:r>
      <w:r w:rsidRPr="00D67E0A">
        <w:t xml:space="preserve"> потребляет водоподготовка. Тепловая энергия в виде горячей воды используется на подогрев исходной холодной воды для подпитки котлов и тепловых сетей, а также используется на прочие хозяйственные нужды.</w:t>
      </w:r>
    </w:p>
    <w:p w:rsidR="009150EA" w:rsidRPr="00D67E0A" w:rsidRDefault="009150EA" w:rsidP="00DA38CC">
      <w:pPr>
        <w:pStyle w:val="11ff3"/>
      </w:pPr>
      <w:r w:rsidRPr="00D67E0A">
        <w:t>Величина собственных нужд зависит от многих факторов:</w:t>
      </w:r>
    </w:p>
    <w:p w:rsidR="009150EA" w:rsidRPr="00D67E0A" w:rsidRDefault="009150EA" w:rsidP="00DA38CC">
      <w:pPr>
        <w:pStyle w:val="11ff3"/>
      </w:pPr>
      <w:r w:rsidRPr="00D67E0A">
        <w:t>- вида сжигаемого на теплоисточнике топлива;</w:t>
      </w:r>
    </w:p>
    <w:p w:rsidR="009150EA" w:rsidRPr="00D67E0A" w:rsidRDefault="009150EA" w:rsidP="00DA38CC">
      <w:pPr>
        <w:pStyle w:val="11ff3"/>
      </w:pPr>
      <w:r w:rsidRPr="00D67E0A">
        <w:t>- срока эксплуатации котельного оборудования;</w:t>
      </w:r>
    </w:p>
    <w:p w:rsidR="009150EA" w:rsidRPr="00D67E0A" w:rsidRDefault="009150EA" w:rsidP="00DA38CC">
      <w:pPr>
        <w:pStyle w:val="11ff3"/>
      </w:pPr>
      <w:r w:rsidRPr="00D67E0A">
        <w:t>- вида теплоносителя.</w:t>
      </w:r>
    </w:p>
    <w:p w:rsidR="00F641B7" w:rsidRPr="00D67E0A" w:rsidRDefault="00F641B7" w:rsidP="00DA38CC">
      <w:pPr>
        <w:pStyle w:val="11ff3"/>
      </w:pPr>
      <w:r w:rsidRPr="00D67E0A">
        <w:t xml:space="preserve">Приборы учета расхода тепловой энергии на собственные и хозяйственные нужды на </w:t>
      </w:r>
      <w:r w:rsidR="001C1A14" w:rsidRPr="00D67E0A">
        <w:t xml:space="preserve">большинстве </w:t>
      </w:r>
      <w:r w:rsidR="002A5CF8">
        <w:t>источника теплоснабжения</w:t>
      </w:r>
      <w:r w:rsidRPr="00D67E0A">
        <w:t xml:space="preserve"> отсутствуют, в связи с чем определить фактические нагрузки на собственные нужды не представляется возможным. Величина нагрузок на собственные нужды </w:t>
      </w:r>
      <w:r w:rsidR="002A5CF8">
        <w:t>источника теплоснабжения</w:t>
      </w:r>
      <w:r w:rsidR="009150EA" w:rsidRPr="00D67E0A">
        <w:t>, по которым отсутствовали сведения о потреблении тепловой энергии на собственные нужды,</w:t>
      </w:r>
      <w:r w:rsidRPr="00D67E0A">
        <w:t xml:space="preserve"> принята в соответствии с п. 2.12 Методики определении потребности в топливе, электрической энергии и воде при производстве и передаче тепловой энергии и теплоносителя в системах коммунального теплоснабжения (МДК 4-05.2004).</w:t>
      </w:r>
    </w:p>
    <w:p w:rsidR="007522C2" w:rsidRPr="00D67E0A" w:rsidRDefault="00133E7E" w:rsidP="00DA38CC">
      <w:pPr>
        <w:pStyle w:val="11ff3"/>
      </w:pPr>
      <w:r w:rsidRPr="00D67E0A">
        <w:t>В таблице</w:t>
      </w:r>
      <w:r w:rsidR="00DB7AEC" w:rsidRPr="00D67E0A">
        <w:t xml:space="preserve"> представлены объемы потребления теплово</w:t>
      </w:r>
      <w:r w:rsidR="007D3FEE" w:rsidRPr="00D67E0A">
        <w:t>й энергии на собственные нужды.</w:t>
      </w:r>
    </w:p>
    <w:p w:rsidR="007522C2" w:rsidRPr="00D67E0A" w:rsidRDefault="007522C2" w:rsidP="00204325">
      <w:pPr>
        <w:ind w:firstLine="567"/>
        <w:contextualSpacing/>
        <w:rPr>
          <w:rFonts w:ascii="Times New Roman" w:eastAsia="Calibri" w:hAnsi="Times New Roman"/>
          <w:szCs w:val="24"/>
          <w:lang w:val="ru-RU" w:bidi="ar-SA"/>
        </w:rPr>
      </w:pPr>
    </w:p>
    <w:p w:rsidR="00614E01" w:rsidRPr="00D67E0A" w:rsidRDefault="005852C0" w:rsidP="00614E01">
      <w:pPr>
        <w:keepNext/>
        <w:spacing w:after="200" w:line="240" w:lineRule="auto"/>
        <w:ind w:firstLine="0"/>
        <w:rPr>
          <w:rFonts w:ascii="Times New Roman" w:eastAsia="Calibri" w:hAnsi="Times New Roman"/>
          <w:b/>
          <w:bCs/>
          <w:szCs w:val="24"/>
          <w:lang w:val="ru-RU" w:bidi="ar-SA"/>
        </w:rPr>
      </w:pPr>
      <w:bookmarkStart w:id="27" w:name="_Toc527706857"/>
      <w:r w:rsidRPr="00D67E0A">
        <w:rPr>
          <w:rFonts w:ascii="Times New Roman" w:eastAsia="Calibri" w:hAnsi="Times New Roman"/>
          <w:b/>
          <w:bCs/>
          <w:szCs w:val="24"/>
          <w:lang w:val="ru-RU" w:bidi="ar-SA"/>
        </w:rPr>
        <w:lastRenderedPageBreak/>
        <w:t xml:space="preserve">Таблица </w:t>
      </w:r>
      <w:r w:rsidR="00435021">
        <w:rPr>
          <w:rFonts w:ascii="Times New Roman" w:eastAsia="Calibri" w:hAnsi="Times New Roman"/>
          <w:b/>
          <w:bCs/>
          <w:szCs w:val="24"/>
          <w:lang w:val="ru-RU" w:bidi="ar-SA"/>
        </w:rPr>
        <w:t>7</w:t>
      </w:r>
      <w:r w:rsidRPr="00D67E0A">
        <w:rPr>
          <w:rFonts w:ascii="Times New Roman" w:eastAsia="Calibri" w:hAnsi="Times New Roman"/>
          <w:b/>
          <w:bCs/>
          <w:szCs w:val="24"/>
          <w:lang w:val="ru-RU" w:bidi="ar-SA"/>
        </w:rPr>
        <w:t xml:space="preserve"> – </w:t>
      </w:r>
      <w:r w:rsidR="00B15C4A" w:rsidRPr="00D67E0A">
        <w:rPr>
          <w:rFonts w:ascii="Times New Roman" w:eastAsia="Calibri" w:hAnsi="Times New Roman"/>
          <w:b/>
          <w:bCs/>
          <w:szCs w:val="24"/>
          <w:lang w:val="ru-RU" w:bidi="ar-SA"/>
        </w:rPr>
        <w:t>Ограничения тепловой мощности, параметры располагаемой тепловой мощности, величина тепловой мощности, расходуемая на собственные нужды энергоисточников, а также параметры тепловой мощности «нетто»</w:t>
      </w:r>
      <w:bookmarkStart w:id="28" w:name="_Toc527706858"/>
      <w:bookmarkEnd w:id="27"/>
    </w:p>
    <w:tbl>
      <w:tblPr>
        <w:tblW w:w="5000" w:type="pct"/>
        <w:tblLook w:val="04A0" w:firstRow="1" w:lastRow="0" w:firstColumn="1" w:lastColumn="0" w:noHBand="0" w:noVBand="1"/>
      </w:tblPr>
      <w:tblGrid>
        <w:gridCol w:w="486"/>
        <w:gridCol w:w="3460"/>
        <w:gridCol w:w="1508"/>
        <w:gridCol w:w="1457"/>
        <w:gridCol w:w="1304"/>
        <w:gridCol w:w="1072"/>
      </w:tblGrid>
      <w:tr w:rsidR="002B5E67" w:rsidRPr="00AE6AC1" w:rsidTr="00132A42">
        <w:trPr>
          <w:trHeight w:val="20"/>
          <w:tblHeader/>
        </w:trPr>
        <w:tc>
          <w:tcPr>
            <w:tcW w:w="262" w:type="pct"/>
            <w:tcBorders>
              <w:top w:val="single" w:sz="8" w:space="0" w:color="auto"/>
              <w:left w:val="single" w:sz="8" w:space="0" w:color="auto"/>
              <w:bottom w:val="single" w:sz="8" w:space="0" w:color="auto"/>
              <w:right w:val="single" w:sz="8" w:space="0" w:color="auto"/>
            </w:tcBorders>
            <w:shd w:val="clear" w:color="000000" w:fill="D9D9D9"/>
            <w:vAlign w:val="center"/>
            <w:hideMark/>
          </w:tcPr>
          <w:p w:rsidR="002B5E67" w:rsidRPr="00D67E0A" w:rsidRDefault="002B5E67" w:rsidP="001B1FC1">
            <w:pPr>
              <w:pStyle w:val="1fffb"/>
            </w:pPr>
            <w:r w:rsidRPr="00D67E0A">
              <w:t>№ п/п</w:t>
            </w:r>
          </w:p>
        </w:tc>
        <w:tc>
          <w:tcPr>
            <w:tcW w:w="1863" w:type="pct"/>
            <w:tcBorders>
              <w:top w:val="single" w:sz="8" w:space="0" w:color="auto"/>
              <w:left w:val="nil"/>
              <w:bottom w:val="single" w:sz="8" w:space="0" w:color="auto"/>
              <w:right w:val="single" w:sz="8" w:space="0" w:color="auto"/>
            </w:tcBorders>
            <w:shd w:val="clear" w:color="000000" w:fill="D9D9D9"/>
            <w:vAlign w:val="center"/>
            <w:hideMark/>
          </w:tcPr>
          <w:p w:rsidR="002B5E67" w:rsidRPr="00D67E0A" w:rsidRDefault="002B5E67" w:rsidP="001B1FC1">
            <w:pPr>
              <w:pStyle w:val="1fffb"/>
            </w:pPr>
            <w:r w:rsidRPr="00D67E0A">
              <w:t>Наименование источника</w:t>
            </w:r>
          </w:p>
        </w:tc>
        <w:tc>
          <w:tcPr>
            <w:tcW w:w="812" w:type="pct"/>
            <w:tcBorders>
              <w:top w:val="single" w:sz="8" w:space="0" w:color="auto"/>
              <w:left w:val="nil"/>
              <w:bottom w:val="single" w:sz="8" w:space="0" w:color="auto"/>
              <w:right w:val="single" w:sz="8" w:space="0" w:color="auto"/>
            </w:tcBorders>
            <w:shd w:val="clear" w:color="000000" w:fill="D9D9D9"/>
            <w:vAlign w:val="center"/>
            <w:hideMark/>
          </w:tcPr>
          <w:p w:rsidR="002B5E67" w:rsidRPr="00D67E0A" w:rsidRDefault="002B5E67" w:rsidP="001B1FC1">
            <w:pPr>
              <w:pStyle w:val="1fffb"/>
            </w:pPr>
            <w:r w:rsidRPr="00D67E0A">
              <w:t>Установленная тепловая мощность, Гкал/ч</w:t>
            </w:r>
          </w:p>
        </w:tc>
        <w:tc>
          <w:tcPr>
            <w:tcW w:w="784" w:type="pct"/>
            <w:tcBorders>
              <w:top w:val="single" w:sz="8" w:space="0" w:color="auto"/>
              <w:left w:val="nil"/>
              <w:bottom w:val="single" w:sz="8" w:space="0" w:color="auto"/>
              <w:right w:val="single" w:sz="8" w:space="0" w:color="auto"/>
            </w:tcBorders>
            <w:shd w:val="clear" w:color="000000" w:fill="D9D9D9"/>
            <w:vAlign w:val="center"/>
            <w:hideMark/>
          </w:tcPr>
          <w:p w:rsidR="002B5E67" w:rsidRPr="00D67E0A" w:rsidRDefault="002B5E67" w:rsidP="001B1FC1">
            <w:pPr>
              <w:pStyle w:val="1fffb"/>
            </w:pPr>
            <w:r w:rsidRPr="00D67E0A">
              <w:t>Фактическая располагаемая тепловая мощность источника, Гкал/ч</w:t>
            </w:r>
          </w:p>
        </w:tc>
        <w:tc>
          <w:tcPr>
            <w:tcW w:w="702" w:type="pct"/>
            <w:tcBorders>
              <w:top w:val="single" w:sz="8" w:space="0" w:color="auto"/>
              <w:left w:val="nil"/>
              <w:bottom w:val="single" w:sz="8" w:space="0" w:color="auto"/>
              <w:right w:val="single" w:sz="8" w:space="0" w:color="auto"/>
            </w:tcBorders>
            <w:shd w:val="clear" w:color="000000" w:fill="D9D9D9"/>
            <w:vAlign w:val="center"/>
            <w:hideMark/>
          </w:tcPr>
          <w:p w:rsidR="002B5E67" w:rsidRPr="00D67E0A" w:rsidRDefault="002B5E67" w:rsidP="001B1FC1">
            <w:pPr>
              <w:pStyle w:val="1fffb"/>
            </w:pPr>
            <w:r w:rsidRPr="00D67E0A">
              <w:t>Расход тепловой мощности на собственные нужды, Гкал/ч</w:t>
            </w:r>
          </w:p>
        </w:tc>
        <w:tc>
          <w:tcPr>
            <w:tcW w:w="577" w:type="pct"/>
            <w:tcBorders>
              <w:top w:val="single" w:sz="8" w:space="0" w:color="auto"/>
              <w:left w:val="nil"/>
              <w:bottom w:val="single" w:sz="8" w:space="0" w:color="auto"/>
              <w:right w:val="single" w:sz="8" w:space="0" w:color="auto"/>
            </w:tcBorders>
            <w:shd w:val="clear" w:color="000000" w:fill="D9D9D9"/>
            <w:vAlign w:val="center"/>
            <w:hideMark/>
          </w:tcPr>
          <w:p w:rsidR="002B5E67" w:rsidRPr="00D67E0A" w:rsidRDefault="002B5E67" w:rsidP="001B1FC1">
            <w:pPr>
              <w:pStyle w:val="1fffb"/>
            </w:pPr>
            <w:r w:rsidRPr="00D67E0A">
              <w:t>Тепловая мощность нетто, Гкал/ч</w:t>
            </w:r>
          </w:p>
        </w:tc>
      </w:tr>
      <w:tr w:rsidR="001B1FC1" w:rsidRPr="00D67E0A" w:rsidTr="00D45FE2">
        <w:trPr>
          <w:trHeight w:val="20"/>
        </w:trPr>
        <w:tc>
          <w:tcPr>
            <w:tcW w:w="262" w:type="pct"/>
            <w:tcBorders>
              <w:top w:val="nil"/>
              <w:left w:val="single" w:sz="8" w:space="0" w:color="auto"/>
              <w:bottom w:val="single" w:sz="8" w:space="0" w:color="auto"/>
              <w:right w:val="single" w:sz="8" w:space="0" w:color="auto"/>
            </w:tcBorders>
            <w:shd w:val="clear" w:color="auto" w:fill="auto"/>
            <w:vAlign w:val="center"/>
            <w:hideMark/>
          </w:tcPr>
          <w:p w:rsidR="001B1FC1" w:rsidRPr="00D67E0A" w:rsidRDefault="001B1FC1" w:rsidP="001B1FC1">
            <w:pPr>
              <w:pStyle w:val="1fffb"/>
            </w:pPr>
            <w:r w:rsidRPr="00D67E0A">
              <w:t>1</w:t>
            </w:r>
          </w:p>
        </w:tc>
        <w:tc>
          <w:tcPr>
            <w:tcW w:w="1863" w:type="pct"/>
            <w:tcBorders>
              <w:top w:val="nil"/>
              <w:left w:val="nil"/>
              <w:bottom w:val="single" w:sz="8" w:space="0" w:color="auto"/>
              <w:right w:val="single" w:sz="8" w:space="0" w:color="auto"/>
            </w:tcBorders>
            <w:shd w:val="clear" w:color="auto" w:fill="auto"/>
            <w:vAlign w:val="center"/>
            <w:hideMark/>
          </w:tcPr>
          <w:p w:rsidR="001B1FC1" w:rsidRPr="00D67E0A" w:rsidRDefault="001B1FC1" w:rsidP="001B1FC1">
            <w:pPr>
              <w:pStyle w:val="1fffb"/>
            </w:pPr>
            <w:r>
              <w:t>Котельная №3</w:t>
            </w:r>
          </w:p>
        </w:tc>
        <w:tc>
          <w:tcPr>
            <w:tcW w:w="812" w:type="pct"/>
            <w:tcBorders>
              <w:top w:val="nil"/>
              <w:left w:val="nil"/>
              <w:bottom w:val="single" w:sz="8" w:space="0" w:color="auto"/>
              <w:right w:val="single" w:sz="8" w:space="0" w:color="auto"/>
            </w:tcBorders>
            <w:shd w:val="clear" w:color="auto" w:fill="auto"/>
            <w:hideMark/>
          </w:tcPr>
          <w:p w:rsidR="001B1FC1" w:rsidRPr="00FD5092" w:rsidRDefault="001B1FC1" w:rsidP="001B1FC1">
            <w:pPr>
              <w:pStyle w:val="1fffb"/>
            </w:pPr>
            <w:r w:rsidRPr="00FD5092">
              <w:t>12,87</w:t>
            </w:r>
          </w:p>
        </w:tc>
        <w:tc>
          <w:tcPr>
            <w:tcW w:w="784" w:type="pct"/>
            <w:tcBorders>
              <w:top w:val="nil"/>
              <w:left w:val="nil"/>
              <w:bottom w:val="single" w:sz="8" w:space="0" w:color="auto"/>
              <w:right w:val="single" w:sz="8" w:space="0" w:color="auto"/>
            </w:tcBorders>
            <w:shd w:val="clear" w:color="auto" w:fill="auto"/>
            <w:hideMark/>
          </w:tcPr>
          <w:p w:rsidR="001B1FC1" w:rsidRPr="00FD5092" w:rsidRDefault="001B1FC1" w:rsidP="001B1FC1">
            <w:pPr>
              <w:pStyle w:val="1fffb"/>
            </w:pPr>
            <w:r w:rsidRPr="00FD5092">
              <w:t>11,97</w:t>
            </w:r>
          </w:p>
        </w:tc>
        <w:tc>
          <w:tcPr>
            <w:tcW w:w="702" w:type="pct"/>
            <w:tcBorders>
              <w:top w:val="nil"/>
              <w:left w:val="nil"/>
              <w:bottom w:val="single" w:sz="8" w:space="0" w:color="auto"/>
              <w:right w:val="single" w:sz="8" w:space="0" w:color="auto"/>
            </w:tcBorders>
            <w:shd w:val="clear" w:color="auto" w:fill="auto"/>
            <w:hideMark/>
          </w:tcPr>
          <w:p w:rsidR="001B1FC1" w:rsidRPr="00FD5092" w:rsidRDefault="001B1FC1" w:rsidP="001B1FC1">
            <w:pPr>
              <w:pStyle w:val="1fffb"/>
            </w:pPr>
            <w:r w:rsidRPr="00FD5092">
              <w:t>0,100</w:t>
            </w:r>
          </w:p>
        </w:tc>
        <w:tc>
          <w:tcPr>
            <w:tcW w:w="577" w:type="pct"/>
            <w:tcBorders>
              <w:top w:val="nil"/>
              <w:left w:val="nil"/>
              <w:bottom w:val="single" w:sz="8" w:space="0" w:color="auto"/>
              <w:right w:val="single" w:sz="8" w:space="0" w:color="auto"/>
            </w:tcBorders>
            <w:shd w:val="clear" w:color="auto" w:fill="auto"/>
            <w:hideMark/>
          </w:tcPr>
          <w:p w:rsidR="001B1FC1" w:rsidRDefault="001B1FC1" w:rsidP="001B1FC1">
            <w:pPr>
              <w:pStyle w:val="1fffb"/>
            </w:pPr>
            <w:r w:rsidRPr="00FD5092">
              <w:t>11,87</w:t>
            </w:r>
          </w:p>
        </w:tc>
      </w:tr>
    </w:tbl>
    <w:p w:rsidR="0030572B" w:rsidRPr="00D67E0A" w:rsidRDefault="0030572B" w:rsidP="00614E01">
      <w:pPr>
        <w:ind w:firstLine="567"/>
        <w:contextualSpacing/>
        <w:rPr>
          <w:rFonts w:ascii="Times New Roman" w:eastAsia="Calibri" w:hAnsi="Times New Roman"/>
          <w:b/>
          <w:bCs/>
          <w:szCs w:val="24"/>
          <w:lang w:val="ru-RU" w:bidi="ar-SA"/>
        </w:rPr>
      </w:pPr>
    </w:p>
    <w:p w:rsidR="00614E01" w:rsidRPr="00D67E0A" w:rsidRDefault="005852C0" w:rsidP="006263E1">
      <w:pPr>
        <w:spacing w:after="60" w:line="240" w:lineRule="auto"/>
        <w:ind w:firstLine="567"/>
        <w:contextualSpacing/>
        <w:rPr>
          <w:rFonts w:ascii="Times New Roman" w:eastAsia="Calibri" w:hAnsi="Times New Roman"/>
          <w:b/>
          <w:bCs/>
          <w:szCs w:val="24"/>
          <w:lang w:val="ru-RU" w:bidi="ar-SA"/>
        </w:rPr>
      </w:pPr>
      <w:r w:rsidRPr="00D67E0A">
        <w:rPr>
          <w:rFonts w:ascii="Times New Roman" w:eastAsia="Calibri" w:hAnsi="Times New Roman"/>
          <w:b/>
          <w:bCs/>
          <w:szCs w:val="24"/>
          <w:lang w:val="ru-RU" w:bidi="ar-SA"/>
        </w:rPr>
        <w:t xml:space="preserve">Таблица </w:t>
      </w:r>
      <w:r w:rsidR="00435021">
        <w:rPr>
          <w:rFonts w:ascii="Times New Roman" w:eastAsia="Calibri" w:hAnsi="Times New Roman"/>
          <w:b/>
          <w:bCs/>
          <w:szCs w:val="24"/>
          <w:lang w:val="ru-RU" w:bidi="ar-SA"/>
        </w:rPr>
        <w:t>8</w:t>
      </w:r>
      <w:r w:rsidRPr="00D67E0A">
        <w:rPr>
          <w:rFonts w:ascii="Times New Roman" w:eastAsia="Calibri" w:hAnsi="Times New Roman"/>
          <w:b/>
          <w:bCs/>
          <w:szCs w:val="24"/>
          <w:lang w:val="ru-RU" w:bidi="ar-SA"/>
        </w:rPr>
        <w:t xml:space="preserve"> - Объемы потребления тепловой энергии на собственные нужды энергоисточников </w:t>
      </w:r>
      <w:r w:rsidR="002F1C05" w:rsidRPr="00D67E0A">
        <w:rPr>
          <w:rFonts w:ascii="Times New Roman" w:eastAsia="Calibri" w:hAnsi="Times New Roman"/>
          <w:b/>
          <w:bCs/>
          <w:szCs w:val="24"/>
          <w:lang w:val="ru-RU" w:bidi="ar-SA"/>
        </w:rPr>
        <w:t xml:space="preserve">за </w:t>
      </w:r>
      <w:r w:rsidR="00381D33" w:rsidRPr="00D67E0A">
        <w:rPr>
          <w:rFonts w:ascii="Times New Roman" w:eastAsia="Calibri" w:hAnsi="Times New Roman"/>
          <w:b/>
          <w:bCs/>
          <w:szCs w:val="24"/>
          <w:lang w:val="ru-RU" w:bidi="ar-SA"/>
        </w:rPr>
        <w:t>2021</w:t>
      </w:r>
      <w:r w:rsidR="00AC53D6">
        <w:rPr>
          <w:rFonts w:ascii="Times New Roman" w:eastAsia="Calibri" w:hAnsi="Times New Roman"/>
          <w:b/>
          <w:bCs/>
          <w:szCs w:val="24"/>
          <w:lang w:val="ru-RU" w:bidi="ar-SA"/>
        </w:rPr>
        <w:t xml:space="preserve"> </w:t>
      </w:r>
      <w:r w:rsidRPr="00D67E0A">
        <w:rPr>
          <w:rFonts w:ascii="Times New Roman" w:eastAsia="Calibri" w:hAnsi="Times New Roman"/>
          <w:b/>
          <w:bCs/>
          <w:szCs w:val="24"/>
          <w:lang w:val="ru-RU" w:bidi="ar-SA"/>
        </w:rPr>
        <w:t>г.</w:t>
      </w:r>
      <w:bookmarkEnd w:id="28"/>
      <w:r w:rsidRPr="00D67E0A">
        <w:rPr>
          <w:rFonts w:ascii="Times New Roman" w:eastAsia="Calibri" w:hAnsi="Times New Roman"/>
          <w:b/>
          <w:bCs/>
          <w:szCs w:val="24"/>
          <w:lang w:val="ru-RU" w:bidi="ar-SA"/>
        </w:rPr>
        <w:t xml:space="preserve"> </w:t>
      </w:r>
    </w:p>
    <w:tbl>
      <w:tblPr>
        <w:tblW w:w="5000" w:type="pct"/>
        <w:tblLook w:val="04A0" w:firstRow="1" w:lastRow="0" w:firstColumn="1" w:lastColumn="0" w:noHBand="0" w:noVBand="1"/>
      </w:tblPr>
      <w:tblGrid>
        <w:gridCol w:w="486"/>
        <w:gridCol w:w="6193"/>
        <w:gridCol w:w="1304"/>
        <w:gridCol w:w="1304"/>
      </w:tblGrid>
      <w:tr w:rsidR="002B5E67" w:rsidRPr="00AE6AC1" w:rsidTr="00381D33">
        <w:trPr>
          <w:trHeight w:val="20"/>
        </w:trPr>
        <w:tc>
          <w:tcPr>
            <w:tcW w:w="262" w:type="pct"/>
            <w:tcBorders>
              <w:top w:val="single" w:sz="4" w:space="0" w:color="auto"/>
              <w:left w:val="single" w:sz="4" w:space="0" w:color="auto"/>
              <w:bottom w:val="single" w:sz="4" w:space="0" w:color="auto"/>
              <w:right w:val="single" w:sz="4" w:space="0" w:color="auto"/>
            </w:tcBorders>
            <w:shd w:val="clear" w:color="000000" w:fill="D9D9D9"/>
            <w:vAlign w:val="center"/>
            <w:hideMark/>
          </w:tcPr>
          <w:p w:rsidR="002B5E67" w:rsidRPr="00D67E0A" w:rsidRDefault="002B5E67" w:rsidP="001B1FC1">
            <w:pPr>
              <w:pStyle w:val="1fffb"/>
            </w:pPr>
            <w:r w:rsidRPr="00D67E0A">
              <w:t>№ п/п</w:t>
            </w:r>
          </w:p>
        </w:tc>
        <w:tc>
          <w:tcPr>
            <w:tcW w:w="3334" w:type="pct"/>
            <w:tcBorders>
              <w:top w:val="single" w:sz="4" w:space="0" w:color="auto"/>
              <w:left w:val="nil"/>
              <w:bottom w:val="single" w:sz="4" w:space="0" w:color="auto"/>
              <w:right w:val="single" w:sz="4" w:space="0" w:color="auto"/>
            </w:tcBorders>
            <w:shd w:val="clear" w:color="000000" w:fill="D9D9D9"/>
            <w:vAlign w:val="center"/>
            <w:hideMark/>
          </w:tcPr>
          <w:p w:rsidR="002B5E67" w:rsidRPr="00D67E0A" w:rsidRDefault="002B5E67" w:rsidP="001B1FC1">
            <w:pPr>
              <w:pStyle w:val="1fffb"/>
            </w:pPr>
            <w:r w:rsidRPr="00D67E0A">
              <w:t>Наименование источника</w:t>
            </w:r>
          </w:p>
        </w:tc>
        <w:tc>
          <w:tcPr>
            <w:tcW w:w="702" w:type="pct"/>
            <w:tcBorders>
              <w:top w:val="single" w:sz="4" w:space="0" w:color="auto"/>
              <w:left w:val="nil"/>
              <w:bottom w:val="single" w:sz="4" w:space="0" w:color="auto"/>
              <w:right w:val="single" w:sz="4" w:space="0" w:color="auto"/>
            </w:tcBorders>
            <w:shd w:val="clear" w:color="000000" w:fill="D9D9D9"/>
            <w:vAlign w:val="center"/>
            <w:hideMark/>
          </w:tcPr>
          <w:p w:rsidR="002B5E67" w:rsidRPr="00D67E0A" w:rsidRDefault="002B5E67" w:rsidP="001B1FC1">
            <w:pPr>
              <w:pStyle w:val="1fffb"/>
            </w:pPr>
            <w:r w:rsidRPr="00D67E0A">
              <w:t>Расход тепловой мощности на собственные нужды, Гкал/ч</w:t>
            </w:r>
          </w:p>
        </w:tc>
        <w:tc>
          <w:tcPr>
            <w:tcW w:w="702" w:type="pct"/>
            <w:tcBorders>
              <w:top w:val="single" w:sz="4" w:space="0" w:color="auto"/>
              <w:left w:val="nil"/>
              <w:bottom w:val="single" w:sz="4" w:space="0" w:color="auto"/>
              <w:right w:val="single" w:sz="4" w:space="0" w:color="auto"/>
            </w:tcBorders>
            <w:shd w:val="clear" w:color="000000" w:fill="D9D9D9"/>
            <w:vAlign w:val="center"/>
            <w:hideMark/>
          </w:tcPr>
          <w:p w:rsidR="002B5E67" w:rsidRPr="00D67E0A" w:rsidRDefault="002B5E67" w:rsidP="001B1FC1">
            <w:pPr>
              <w:pStyle w:val="1fffb"/>
            </w:pPr>
            <w:r w:rsidRPr="00D67E0A">
              <w:t>Расход тепловой мощности на собственные нужды, %</w:t>
            </w:r>
          </w:p>
        </w:tc>
      </w:tr>
      <w:tr w:rsidR="001B1FC1" w:rsidRPr="00D67E0A" w:rsidTr="00D45FE2">
        <w:trPr>
          <w:trHeight w:val="20"/>
        </w:trPr>
        <w:tc>
          <w:tcPr>
            <w:tcW w:w="262" w:type="pct"/>
            <w:tcBorders>
              <w:top w:val="nil"/>
              <w:left w:val="single" w:sz="4" w:space="0" w:color="auto"/>
              <w:bottom w:val="single" w:sz="4" w:space="0" w:color="auto"/>
              <w:right w:val="single" w:sz="4" w:space="0" w:color="auto"/>
            </w:tcBorders>
            <w:shd w:val="clear" w:color="auto" w:fill="auto"/>
            <w:vAlign w:val="center"/>
            <w:hideMark/>
          </w:tcPr>
          <w:p w:rsidR="001B1FC1" w:rsidRPr="00D67E0A" w:rsidRDefault="001B1FC1" w:rsidP="001B1FC1">
            <w:pPr>
              <w:pStyle w:val="1fffb"/>
            </w:pPr>
            <w:r w:rsidRPr="00D67E0A">
              <w:t>1</w:t>
            </w:r>
          </w:p>
        </w:tc>
        <w:tc>
          <w:tcPr>
            <w:tcW w:w="3334" w:type="pct"/>
            <w:tcBorders>
              <w:top w:val="nil"/>
              <w:left w:val="nil"/>
              <w:bottom w:val="single" w:sz="4" w:space="0" w:color="auto"/>
              <w:right w:val="single" w:sz="4" w:space="0" w:color="auto"/>
            </w:tcBorders>
            <w:shd w:val="clear" w:color="auto" w:fill="auto"/>
            <w:vAlign w:val="center"/>
            <w:hideMark/>
          </w:tcPr>
          <w:p w:rsidR="001B1FC1" w:rsidRPr="00D67E0A" w:rsidRDefault="001B1FC1" w:rsidP="001B1FC1">
            <w:pPr>
              <w:pStyle w:val="1fffb"/>
            </w:pPr>
            <w:r>
              <w:t>Котельная №3</w:t>
            </w:r>
          </w:p>
        </w:tc>
        <w:tc>
          <w:tcPr>
            <w:tcW w:w="702" w:type="pct"/>
            <w:tcBorders>
              <w:top w:val="nil"/>
              <w:left w:val="nil"/>
              <w:bottom w:val="single" w:sz="4" w:space="0" w:color="auto"/>
              <w:right w:val="single" w:sz="4" w:space="0" w:color="auto"/>
            </w:tcBorders>
            <w:shd w:val="clear" w:color="auto" w:fill="auto"/>
            <w:hideMark/>
          </w:tcPr>
          <w:p w:rsidR="001B1FC1" w:rsidRPr="00F659F9" w:rsidRDefault="001B1FC1" w:rsidP="001B1FC1">
            <w:pPr>
              <w:pStyle w:val="1fffb"/>
            </w:pPr>
            <w:r w:rsidRPr="00F659F9">
              <w:t>0,100</w:t>
            </w:r>
          </w:p>
        </w:tc>
        <w:tc>
          <w:tcPr>
            <w:tcW w:w="702" w:type="pct"/>
            <w:tcBorders>
              <w:top w:val="nil"/>
              <w:left w:val="nil"/>
              <w:bottom w:val="single" w:sz="4" w:space="0" w:color="auto"/>
              <w:right w:val="single" w:sz="4" w:space="0" w:color="auto"/>
            </w:tcBorders>
            <w:shd w:val="clear" w:color="auto" w:fill="auto"/>
            <w:noWrap/>
            <w:hideMark/>
          </w:tcPr>
          <w:p w:rsidR="001B1FC1" w:rsidRDefault="001B1FC1" w:rsidP="001B1FC1">
            <w:pPr>
              <w:pStyle w:val="1fffb"/>
            </w:pPr>
            <w:r>
              <w:t>2,3%</w:t>
            </w:r>
          </w:p>
        </w:tc>
      </w:tr>
    </w:tbl>
    <w:p w:rsidR="00DE628D" w:rsidRPr="00D67E0A" w:rsidRDefault="00DE628D" w:rsidP="005852C0">
      <w:pPr>
        <w:keepNext/>
        <w:spacing w:after="200" w:line="240" w:lineRule="auto"/>
        <w:ind w:firstLine="0"/>
        <w:rPr>
          <w:rFonts w:ascii="Times New Roman" w:eastAsia="Calibri" w:hAnsi="Times New Roman"/>
          <w:b/>
          <w:bCs/>
          <w:szCs w:val="24"/>
          <w:lang w:val="ru-RU" w:bidi="ar-SA"/>
        </w:rPr>
      </w:pPr>
    </w:p>
    <w:bookmarkEnd w:id="26"/>
    <w:p w:rsidR="00760BA9" w:rsidRPr="00D67E0A" w:rsidRDefault="00D03166" w:rsidP="006E03E7">
      <w:pPr>
        <w:pStyle w:val="20"/>
        <w:keepNext w:val="0"/>
        <w:widowControl w:val="0"/>
        <w:spacing w:before="240" w:line="240" w:lineRule="auto"/>
        <w:textAlignment w:val="baseline"/>
        <w:rPr>
          <w:rFonts w:cs="Times New Roman"/>
        </w:rPr>
      </w:pPr>
      <w:r w:rsidRPr="00D67E0A">
        <w:rPr>
          <w:rFonts w:cs="Times New Roman"/>
        </w:rPr>
        <w:t xml:space="preserve"> </w:t>
      </w:r>
      <w:bookmarkStart w:id="29" w:name="_Toc9074601"/>
      <w:r w:rsidRPr="00D67E0A">
        <w:rPr>
          <w:rFonts w:cs="Times New Roman"/>
        </w:rPr>
        <w:t>Сроки</w:t>
      </w:r>
      <w:r w:rsidR="00830DB6" w:rsidRPr="00D67E0A">
        <w:rPr>
          <w:rFonts w:cs="Times New Roman"/>
        </w:rPr>
        <w:t xml:space="preserve"> ввода в эксплуатацию теплофикационного оборудования, год последнего освидетельствования при допуске к эксплуатации после ремонтов, год продления ресурса и мероприятия по продлению ресурса</w:t>
      </w:r>
      <w:bookmarkEnd w:id="29"/>
    </w:p>
    <w:p w:rsidR="007D3FEE" w:rsidRPr="00D67E0A" w:rsidRDefault="0047363E" w:rsidP="00C4597C">
      <w:pPr>
        <w:ind w:firstLine="709"/>
        <w:rPr>
          <w:rFonts w:ascii="Times New Roman" w:hAnsi="Times New Roman"/>
          <w:kern w:val="28"/>
          <w:lang w:val="ru-RU"/>
        </w:rPr>
      </w:pPr>
      <w:r w:rsidRPr="00D67E0A">
        <w:rPr>
          <w:rFonts w:ascii="Times New Roman" w:hAnsi="Times New Roman"/>
          <w:kern w:val="28"/>
          <w:lang w:val="ru-RU"/>
        </w:rPr>
        <w:t>С</w:t>
      </w:r>
      <w:r w:rsidR="00027FC8" w:rsidRPr="00D67E0A">
        <w:rPr>
          <w:rFonts w:ascii="Times New Roman" w:hAnsi="Times New Roman"/>
          <w:kern w:val="28"/>
          <w:lang w:val="ru-RU"/>
        </w:rPr>
        <w:t xml:space="preserve">рок службы </w:t>
      </w:r>
      <w:r w:rsidR="002A5CF8">
        <w:rPr>
          <w:rFonts w:ascii="Times New Roman" w:hAnsi="Times New Roman"/>
          <w:kern w:val="28"/>
          <w:lang w:val="ru-RU"/>
        </w:rPr>
        <w:t>источника теплоснабжения</w:t>
      </w:r>
      <w:r w:rsidR="00027FC8" w:rsidRPr="00D67E0A">
        <w:rPr>
          <w:rFonts w:ascii="Times New Roman" w:hAnsi="Times New Roman"/>
          <w:kern w:val="28"/>
          <w:lang w:val="ru-RU"/>
        </w:rPr>
        <w:t xml:space="preserve"> в разрезе ТСО представлен в таблице</w:t>
      </w:r>
      <w:r w:rsidR="00B3604D" w:rsidRPr="00D67E0A">
        <w:rPr>
          <w:rFonts w:ascii="Times New Roman" w:hAnsi="Times New Roman"/>
          <w:kern w:val="28"/>
          <w:lang w:val="ru-RU"/>
        </w:rPr>
        <w:t xml:space="preserve"> ниже</w:t>
      </w:r>
      <w:r w:rsidR="00027FC8" w:rsidRPr="00D67E0A">
        <w:rPr>
          <w:rFonts w:ascii="Times New Roman" w:hAnsi="Times New Roman"/>
          <w:kern w:val="28"/>
          <w:lang w:val="ru-RU"/>
        </w:rPr>
        <w:t xml:space="preserve">. </w:t>
      </w:r>
    </w:p>
    <w:p w:rsidR="00A505A7" w:rsidRPr="00D67E0A" w:rsidRDefault="00FD0BFA" w:rsidP="006263E1">
      <w:pPr>
        <w:keepNext/>
        <w:spacing w:after="60" w:line="240" w:lineRule="auto"/>
        <w:ind w:firstLine="0"/>
        <w:rPr>
          <w:rFonts w:ascii="Times New Roman" w:hAnsi="Times New Roman"/>
          <w:kern w:val="28"/>
          <w:lang w:val="ru-RU"/>
        </w:rPr>
      </w:pPr>
      <w:bookmarkStart w:id="30" w:name="_Toc527706859"/>
      <w:r w:rsidRPr="00D67E0A">
        <w:rPr>
          <w:rFonts w:ascii="Times New Roman" w:eastAsia="Calibri" w:hAnsi="Times New Roman"/>
          <w:b/>
          <w:bCs/>
          <w:szCs w:val="24"/>
          <w:lang w:val="ru-RU" w:bidi="ar-SA"/>
        </w:rPr>
        <w:t xml:space="preserve">Таблица </w:t>
      </w:r>
      <w:r w:rsidR="00435021">
        <w:rPr>
          <w:rFonts w:ascii="Times New Roman" w:eastAsia="Calibri" w:hAnsi="Times New Roman"/>
          <w:b/>
          <w:bCs/>
          <w:szCs w:val="24"/>
          <w:lang w:val="ru-RU" w:bidi="ar-SA"/>
        </w:rPr>
        <w:t>9</w:t>
      </w:r>
      <w:r w:rsidRPr="00D67E0A">
        <w:rPr>
          <w:rFonts w:ascii="Times New Roman" w:eastAsia="Calibri" w:hAnsi="Times New Roman"/>
          <w:b/>
          <w:bCs/>
          <w:szCs w:val="24"/>
          <w:lang w:val="ru-RU" w:bidi="ar-SA"/>
        </w:rPr>
        <w:t xml:space="preserve"> – Срок службы основного оборудования </w:t>
      </w:r>
      <w:r w:rsidR="002A5CF8">
        <w:rPr>
          <w:rFonts w:ascii="Times New Roman" w:eastAsia="Calibri" w:hAnsi="Times New Roman"/>
          <w:b/>
          <w:bCs/>
          <w:szCs w:val="24"/>
          <w:lang w:val="ru-RU" w:bidi="ar-SA"/>
        </w:rPr>
        <w:t>источника теплоснабжения</w:t>
      </w:r>
      <w:r w:rsidRPr="00D67E0A">
        <w:rPr>
          <w:rFonts w:ascii="Times New Roman" w:eastAsia="Calibri" w:hAnsi="Times New Roman"/>
          <w:b/>
          <w:bCs/>
          <w:szCs w:val="24"/>
          <w:lang w:val="ru-RU" w:bidi="ar-SA"/>
        </w:rPr>
        <w:t xml:space="preserve"> </w:t>
      </w:r>
      <w:r w:rsidR="00DA3761">
        <w:rPr>
          <w:rFonts w:ascii="Times New Roman" w:eastAsia="Calibri" w:hAnsi="Times New Roman"/>
          <w:b/>
          <w:bCs/>
          <w:szCs w:val="24"/>
          <w:lang w:val="ru-RU" w:bidi="ar-SA"/>
        </w:rPr>
        <w:t>Октябрьского сельского поселения</w:t>
      </w:r>
      <w:r w:rsidR="00F8320F" w:rsidRPr="00D67E0A">
        <w:rPr>
          <w:rFonts w:ascii="Times New Roman" w:eastAsia="Calibri" w:hAnsi="Times New Roman"/>
          <w:b/>
          <w:bCs/>
          <w:szCs w:val="24"/>
          <w:lang w:val="ru-RU" w:bidi="ar-SA"/>
        </w:rPr>
        <w:t xml:space="preserve"> </w:t>
      </w:r>
      <w:bookmarkEnd w:id="30"/>
    </w:p>
    <w:tbl>
      <w:tblPr>
        <w:tblW w:w="5000" w:type="pct"/>
        <w:tblLook w:val="04A0" w:firstRow="1" w:lastRow="0" w:firstColumn="1" w:lastColumn="0" w:noHBand="0" w:noVBand="1"/>
      </w:tblPr>
      <w:tblGrid>
        <w:gridCol w:w="2177"/>
        <w:gridCol w:w="2060"/>
        <w:gridCol w:w="2628"/>
        <w:gridCol w:w="2422"/>
      </w:tblGrid>
      <w:tr w:rsidR="001B1FC1" w:rsidRPr="00D45FE2" w:rsidTr="001B1FC1">
        <w:trPr>
          <w:trHeight w:val="20"/>
        </w:trPr>
        <w:tc>
          <w:tcPr>
            <w:tcW w:w="1172" w:type="pct"/>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rsidR="001B1FC1" w:rsidRPr="00D45FE2" w:rsidRDefault="001B1FC1" w:rsidP="001B1FC1">
            <w:pPr>
              <w:pStyle w:val="1fffb"/>
              <w:rPr>
                <w:szCs w:val="20"/>
              </w:rPr>
            </w:pPr>
            <w:r w:rsidRPr="00D45FE2">
              <w:rPr>
                <w:szCs w:val="20"/>
              </w:rPr>
              <w:t>Марка котла</w:t>
            </w:r>
          </w:p>
        </w:tc>
        <w:tc>
          <w:tcPr>
            <w:tcW w:w="1109" w:type="pct"/>
            <w:tcBorders>
              <w:top w:val="single" w:sz="4" w:space="0" w:color="auto"/>
              <w:left w:val="nil"/>
              <w:bottom w:val="single" w:sz="4" w:space="0" w:color="auto"/>
              <w:right w:val="single" w:sz="4" w:space="0" w:color="auto"/>
            </w:tcBorders>
            <w:shd w:val="clear" w:color="000000" w:fill="D9D9D9"/>
            <w:vAlign w:val="center"/>
            <w:hideMark/>
          </w:tcPr>
          <w:p w:rsidR="001B1FC1" w:rsidRPr="00D45FE2" w:rsidRDefault="001B1FC1" w:rsidP="001B1FC1">
            <w:pPr>
              <w:pStyle w:val="1fffb"/>
              <w:rPr>
                <w:szCs w:val="20"/>
              </w:rPr>
            </w:pPr>
            <w:r w:rsidRPr="00D45FE2">
              <w:rPr>
                <w:szCs w:val="20"/>
              </w:rPr>
              <w:t>Кол-</w:t>
            </w:r>
          </w:p>
        </w:tc>
        <w:tc>
          <w:tcPr>
            <w:tcW w:w="1415" w:type="pct"/>
            <w:tcBorders>
              <w:top w:val="single" w:sz="4" w:space="0" w:color="auto"/>
              <w:left w:val="nil"/>
              <w:bottom w:val="single" w:sz="4" w:space="0" w:color="auto"/>
              <w:right w:val="single" w:sz="4" w:space="0" w:color="auto"/>
            </w:tcBorders>
            <w:shd w:val="clear" w:color="000000" w:fill="D9D9D9"/>
            <w:vAlign w:val="center"/>
            <w:hideMark/>
          </w:tcPr>
          <w:p w:rsidR="001B1FC1" w:rsidRPr="00D45FE2" w:rsidRDefault="001B1FC1" w:rsidP="001B1FC1">
            <w:pPr>
              <w:pStyle w:val="1fffb"/>
              <w:rPr>
                <w:szCs w:val="20"/>
              </w:rPr>
            </w:pPr>
            <w:r w:rsidRPr="00D45FE2">
              <w:rPr>
                <w:szCs w:val="20"/>
              </w:rPr>
              <w:t>Год</w:t>
            </w:r>
          </w:p>
        </w:tc>
        <w:tc>
          <w:tcPr>
            <w:tcW w:w="1303" w:type="pct"/>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rsidR="001B1FC1" w:rsidRPr="00D45FE2" w:rsidRDefault="001B1FC1" w:rsidP="001B1FC1">
            <w:pPr>
              <w:pStyle w:val="1fffb"/>
              <w:rPr>
                <w:szCs w:val="20"/>
              </w:rPr>
            </w:pPr>
            <w:r w:rsidRPr="00D45FE2">
              <w:rPr>
                <w:szCs w:val="20"/>
              </w:rPr>
              <w:t>Срок службы, лет</w:t>
            </w:r>
          </w:p>
        </w:tc>
      </w:tr>
      <w:tr w:rsidR="001B1FC1" w:rsidRPr="00D45FE2" w:rsidTr="001B1FC1">
        <w:trPr>
          <w:trHeight w:val="20"/>
        </w:trPr>
        <w:tc>
          <w:tcPr>
            <w:tcW w:w="1172" w:type="pct"/>
            <w:vMerge/>
            <w:tcBorders>
              <w:top w:val="single" w:sz="4" w:space="0" w:color="auto"/>
              <w:left w:val="single" w:sz="4" w:space="0" w:color="auto"/>
              <w:bottom w:val="single" w:sz="4" w:space="0" w:color="auto"/>
              <w:right w:val="single" w:sz="4" w:space="0" w:color="auto"/>
            </w:tcBorders>
            <w:vAlign w:val="center"/>
            <w:hideMark/>
          </w:tcPr>
          <w:p w:rsidR="001B1FC1" w:rsidRPr="00D45FE2" w:rsidRDefault="001B1FC1" w:rsidP="001B1FC1">
            <w:pPr>
              <w:pStyle w:val="1fffb"/>
              <w:rPr>
                <w:szCs w:val="20"/>
              </w:rPr>
            </w:pPr>
          </w:p>
        </w:tc>
        <w:tc>
          <w:tcPr>
            <w:tcW w:w="1109" w:type="pct"/>
            <w:tcBorders>
              <w:top w:val="nil"/>
              <w:left w:val="nil"/>
              <w:bottom w:val="single" w:sz="4" w:space="0" w:color="auto"/>
              <w:right w:val="single" w:sz="4" w:space="0" w:color="auto"/>
            </w:tcBorders>
            <w:shd w:val="clear" w:color="000000" w:fill="D9D9D9"/>
            <w:vAlign w:val="center"/>
            <w:hideMark/>
          </w:tcPr>
          <w:p w:rsidR="001B1FC1" w:rsidRPr="00D45FE2" w:rsidRDefault="001B1FC1" w:rsidP="001B1FC1">
            <w:pPr>
              <w:pStyle w:val="1fffb"/>
              <w:rPr>
                <w:szCs w:val="20"/>
              </w:rPr>
            </w:pPr>
            <w:r w:rsidRPr="00D45FE2">
              <w:rPr>
                <w:szCs w:val="20"/>
              </w:rPr>
              <w:t>во</w:t>
            </w:r>
          </w:p>
        </w:tc>
        <w:tc>
          <w:tcPr>
            <w:tcW w:w="1415" w:type="pct"/>
            <w:tcBorders>
              <w:top w:val="nil"/>
              <w:left w:val="nil"/>
              <w:bottom w:val="single" w:sz="4" w:space="0" w:color="auto"/>
              <w:right w:val="single" w:sz="4" w:space="0" w:color="auto"/>
            </w:tcBorders>
            <w:shd w:val="clear" w:color="000000" w:fill="D9D9D9"/>
            <w:vAlign w:val="center"/>
            <w:hideMark/>
          </w:tcPr>
          <w:p w:rsidR="001B1FC1" w:rsidRPr="00D45FE2" w:rsidRDefault="001B1FC1" w:rsidP="001B1FC1">
            <w:pPr>
              <w:pStyle w:val="1fffb"/>
              <w:rPr>
                <w:szCs w:val="20"/>
              </w:rPr>
            </w:pPr>
            <w:r w:rsidRPr="00D45FE2">
              <w:rPr>
                <w:szCs w:val="20"/>
              </w:rPr>
              <w:t>установки</w:t>
            </w:r>
          </w:p>
        </w:tc>
        <w:tc>
          <w:tcPr>
            <w:tcW w:w="1303" w:type="pct"/>
            <w:vMerge/>
            <w:tcBorders>
              <w:top w:val="single" w:sz="4" w:space="0" w:color="auto"/>
              <w:left w:val="single" w:sz="4" w:space="0" w:color="auto"/>
              <w:bottom w:val="single" w:sz="4" w:space="0" w:color="auto"/>
              <w:right w:val="single" w:sz="4" w:space="0" w:color="auto"/>
            </w:tcBorders>
            <w:vAlign w:val="center"/>
            <w:hideMark/>
          </w:tcPr>
          <w:p w:rsidR="001B1FC1" w:rsidRPr="00D45FE2" w:rsidRDefault="001B1FC1" w:rsidP="001B1FC1">
            <w:pPr>
              <w:pStyle w:val="1fffb"/>
              <w:rPr>
                <w:szCs w:val="20"/>
              </w:rPr>
            </w:pPr>
          </w:p>
        </w:tc>
      </w:tr>
      <w:tr w:rsidR="001B1FC1" w:rsidRPr="00D45FE2" w:rsidTr="001B1FC1">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1B1FC1" w:rsidRPr="00D45FE2" w:rsidRDefault="001B1FC1" w:rsidP="001B1FC1">
            <w:pPr>
              <w:pStyle w:val="1fffb"/>
              <w:rPr>
                <w:szCs w:val="20"/>
              </w:rPr>
            </w:pPr>
            <w:r w:rsidRPr="00D45FE2">
              <w:rPr>
                <w:szCs w:val="20"/>
              </w:rPr>
              <w:t>Котельная №3</w:t>
            </w:r>
          </w:p>
        </w:tc>
      </w:tr>
      <w:tr w:rsidR="001B1FC1" w:rsidRPr="00D45FE2" w:rsidTr="001B1FC1">
        <w:trPr>
          <w:trHeight w:val="20"/>
        </w:trPr>
        <w:tc>
          <w:tcPr>
            <w:tcW w:w="1172" w:type="pct"/>
            <w:tcBorders>
              <w:top w:val="nil"/>
              <w:left w:val="single" w:sz="4" w:space="0" w:color="auto"/>
              <w:bottom w:val="single" w:sz="4" w:space="0" w:color="auto"/>
              <w:right w:val="single" w:sz="4" w:space="0" w:color="auto"/>
            </w:tcBorders>
            <w:shd w:val="clear" w:color="auto" w:fill="auto"/>
            <w:vAlign w:val="center"/>
            <w:hideMark/>
          </w:tcPr>
          <w:p w:rsidR="001B1FC1" w:rsidRPr="00D45FE2" w:rsidRDefault="001B1FC1" w:rsidP="001B1FC1">
            <w:pPr>
              <w:pStyle w:val="1fffb"/>
              <w:rPr>
                <w:szCs w:val="20"/>
              </w:rPr>
            </w:pPr>
            <w:r w:rsidRPr="00D45FE2">
              <w:rPr>
                <w:szCs w:val="20"/>
              </w:rPr>
              <w:t>RSD-4500</w:t>
            </w:r>
          </w:p>
        </w:tc>
        <w:tc>
          <w:tcPr>
            <w:tcW w:w="1109" w:type="pct"/>
            <w:tcBorders>
              <w:top w:val="single" w:sz="8" w:space="0" w:color="auto"/>
              <w:left w:val="single" w:sz="8" w:space="0" w:color="auto"/>
              <w:bottom w:val="single" w:sz="8" w:space="0" w:color="auto"/>
              <w:right w:val="single" w:sz="8" w:space="0" w:color="auto"/>
            </w:tcBorders>
            <w:shd w:val="clear" w:color="auto" w:fill="auto"/>
            <w:vAlign w:val="center"/>
            <w:hideMark/>
          </w:tcPr>
          <w:p w:rsidR="001B1FC1" w:rsidRPr="00D45FE2" w:rsidRDefault="001B1FC1" w:rsidP="001B1FC1">
            <w:pPr>
              <w:pStyle w:val="1fffb"/>
              <w:rPr>
                <w:szCs w:val="20"/>
              </w:rPr>
            </w:pPr>
            <w:r w:rsidRPr="00D45FE2">
              <w:rPr>
                <w:szCs w:val="20"/>
              </w:rPr>
              <w:t>1</w:t>
            </w:r>
          </w:p>
        </w:tc>
        <w:tc>
          <w:tcPr>
            <w:tcW w:w="1415" w:type="pct"/>
            <w:tcBorders>
              <w:top w:val="single" w:sz="8" w:space="0" w:color="auto"/>
              <w:left w:val="nil"/>
              <w:bottom w:val="single" w:sz="8" w:space="0" w:color="auto"/>
              <w:right w:val="single" w:sz="8" w:space="0" w:color="auto"/>
            </w:tcBorders>
            <w:shd w:val="clear" w:color="auto" w:fill="auto"/>
            <w:vAlign w:val="center"/>
            <w:hideMark/>
          </w:tcPr>
          <w:p w:rsidR="001B1FC1" w:rsidRPr="00D45FE2" w:rsidRDefault="001B1FC1" w:rsidP="001B1FC1">
            <w:pPr>
              <w:pStyle w:val="1fffb"/>
              <w:rPr>
                <w:szCs w:val="20"/>
              </w:rPr>
            </w:pPr>
            <w:r w:rsidRPr="00D45FE2">
              <w:rPr>
                <w:szCs w:val="20"/>
              </w:rPr>
              <w:t>2021</w:t>
            </w:r>
          </w:p>
        </w:tc>
        <w:tc>
          <w:tcPr>
            <w:tcW w:w="1303" w:type="pct"/>
            <w:tcBorders>
              <w:top w:val="nil"/>
              <w:left w:val="single" w:sz="4" w:space="0" w:color="auto"/>
              <w:bottom w:val="single" w:sz="4" w:space="0" w:color="auto"/>
              <w:right w:val="single" w:sz="4" w:space="0" w:color="auto"/>
            </w:tcBorders>
            <w:shd w:val="clear" w:color="auto" w:fill="auto"/>
            <w:noWrap/>
            <w:vAlign w:val="center"/>
            <w:hideMark/>
          </w:tcPr>
          <w:p w:rsidR="001B1FC1" w:rsidRPr="00D45FE2" w:rsidRDefault="001B1FC1" w:rsidP="001B1FC1">
            <w:pPr>
              <w:pStyle w:val="1fffb"/>
              <w:rPr>
                <w:szCs w:val="20"/>
              </w:rPr>
            </w:pPr>
            <w:r w:rsidRPr="00D45FE2">
              <w:rPr>
                <w:szCs w:val="20"/>
              </w:rPr>
              <w:t>1</w:t>
            </w:r>
          </w:p>
        </w:tc>
      </w:tr>
      <w:tr w:rsidR="001B1FC1" w:rsidRPr="00D45FE2" w:rsidTr="001B1FC1">
        <w:trPr>
          <w:trHeight w:val="20"/>
        </w:trPr>
        <w:tc>
          <w:tcPr>
            <w:tcW w:w="1172" w:type="pct"/>
            <w:tcBorders>
              <w:top w:val="nil"/>
              <w:left w:val="single" w:sz="4" w:space="0" w:color="auto"/>
              <w:bottom w:val="single" w:sz="4" w:space="0" w:color="auto"/>
              <w:right w:val="single" w:sz="4" w:space="0" w:color="auto"/>
            </w:tcBorders>
            <w:shd w:val="clear" w:color="auto" w:fill="auto"/>
            <w:vAlign w:val="center"/>
            <w:hideMark/>
          </w:tcPr>
          <w:p w:rsidR="001B1FC1" w:rsidRPr="00D45FE2" w:rsidRDefault="001B1FC1" w:rsidP="001B1FC1">
            <w:pPr>
              <w:pStyle w:val="1fffb"/>
              <w:rPr>
                <w:szCs w:val="20"/>
              </w:rPr>
            </w:pPr>
            <w:r w:rsidRPr="00D45FE2">
              <w:rPr>
                <w:szCs w:val="20"/>
              </w:rPr>
              <w:t>КВГМ-3,48-95Н</w:t>
            </w:r>
          </w:p>
        </w:tc>
        <w:tc>
          <w:tcPr>
            <w:tcW w:w="1109" w:type="pct"/>
            <w:tcBorders>
              <w:top w:val="nil"/>
              <w:left w:val="single" w:sz="8" w:space="0" w:color="auto"/>
              <w:bottom w:val="single" w:sz="8" w:space="0" w:color="auto"/>
              <w:right w:val="single" w:sz="8" w:space="0" w:color="auto"/>
            </w:tcBorders>
            <w:shd w:val="clear" w:color="auto" w:fill="auto"/>
            <w:vAlign w:val="center"/>
            <w:hideMark/>
          </w:tcPr>
          <w:p w:rsidR="001B1FC1" w:rsidRPr="00D45FE2" w:rsidRDefault="001B1FC1" w:rsidP="001B1FC1">
            <w:pPr>
              <w:pStyle w:val="1fffb"/>
              <w:rPr>
                <w:szCs w:val="20"/>
              </w:rPr>
            </w:pPr>
            <w:r w:rsidRPr="00D45FE2">
              <w:rPr>
                <w:szCs w:val="20"/>
              </w:rPr>
              <w:t>1</w:t>
            </w:r>
          </w:p>
        </w:tc>
        <w:tc>
          <w:tcPr>
            <w:tcW w:w="1415" w:type="pct"/>
            <w:tcBorders>
              <w:top w:val="nil"/>
              <w:left w:val="nil"/>
              <w:bottom w:val="single" w:sz="8" w:space="0" w:color="auto"/>
              <w:right w:val="single" w:sz="8" w:space="0" w:color="auto"/>
            </w:tcBorders>
            <w:shd w:val="clear" w:color="auto" w:fill="auto"/>
            <w:vAlign w:val="center"/>
            <w:hideMark/>
          </w:tcPr>
          <w:p w:rsidR="001B1FC1" w:rsidRPr="00D45FE2" w:rsidRDefault="001B1FC1" w:rsidP="001B1FC1">
            <w:pPr>
              <w:pStyle w:val="1fffb"/>
              <w:rPr>
                <w:szCs w:val="20"/>
              </w:rPr>
            </w:pPr>
            <w:r w:rsidRPr="00D45FE2">
              <w:rPr>
                <w:szCs w:val="20"/>
              </w:rPr>
              <w:t>2007</w:t>
            </w:r>
          </w:p>
        </w:tc>
        <w:tc>
          <w:tcPr>
            <w:tcW w:w="1303" w:type="pct"/>
            <w:tcBorders>
              <w:top w:val="nil"/>
              <w:left w:val="single" w:sz="4" w:space="0" w:color="auto"/>
              <w:bottom w:val="single" w:sz="4" w:space="0" w:color="auto"/>
              <w:right w:val="single" w:sz="4" w:space="0" w:color="auto"/>
            </w:tcBorders>
            <w:shd w:val="clear" w:color="auto" w:fill="auto"/>
            <w:noWrap/>
            <w:vAlign w:val="center"/>
            <w:hideMark/>
          </w:tcPr>
          <w:p w:rsidR="001B1FC1" w:rsidRPr="00D45FE2" w:rsidRDefault="001B1FC1" w:rsidP="001B1FC1">
            <w:pPr>
              <w:pStyle w:val="1fffb"/>
              <w:rPr>
                <w:szCs w:val="20"/>
              </w:rPr>
            </w:pPr>
            <w:r w:rsidRPr="00D45FE2">
              <w:rPr>
                <w:szCs w:val="20"/>
              </w:rPr>
              <w:t>15</w:t>
            </w:r>
          </w:p>
        </w:tc>
      </w:tr>
      <w:tr w:rsidR="001B1FC1" w:rsidRPr="00D45FE2" w:rsidTr="001B1FC1">
        <w:trPr>
          <w:trHeight w:val="20"/>
        </w:trPr>
        <w:tc>
          <w:tcPr>
            <w:tcW w:w="1172" w:type="pct"/>
            <w:tcBorders>
              <w:top w:val="nil"/>
              <w:left w:val="single" w:sz="4" w:space="0" w:color="auto"/>
              <w:bottom w:val="single" w:sz="4" w:space="0" w:color="auto"/>
              <w:right w:val="single" w:sz="4" w:space="0" w:color="auto"/>
            </w:tcBorders>
            <w:shd w:val="clear" w:color="auto" w:fill="auto"/>
            <w:vAlign w:val="center"/>
            <w:hideMark/>
          </w:tcPr>
          <w:p w:rsidR="001B1FC1" w:rsidRPr="00D45FE2" w:rsidRDefault="001B1FC1" w:rsidP="001B1FC1">
            <w:pPr>
              <w:pStyle w:val="1fffb"/>
              <w:rPr>
                <w:szCs w:val="20"/>
              </w:rPr>
            </w:pPr>
            <w:r w:rsidRPr="00D45FE2">
              <w:rPr>
                <w:szCs w:val="20"/>
              </w:rPr>
              <w:t>КВГМ-3,48-95Н</w:t>
            </w:r>
          </w:p>
        </w:tc>
        <w:tc>
          <w:tcPr>
            <w:tcW w:w="1109" w:type="pct"/>
            <w:tcBorders>
              <w:top w:val="nil"/>
              <w:left w:val="single" w:sz="8" w:space="0" w:color="auto"/>
              <w:bottom w:val="single" w:sz="8" w:space="0" w:color="auto"/>
              <w:right w:val="single" w:sz="8" w:space="0" w:color="auto"/>
            </w:tcBorders>
            <w:shd w:val="clear" w:color="auto" w:fill="auto"/>
            <w:vAlign w:val="center"/>
            <w:hideMark/>
          </w:tcPr>
          <w:p w:rsidR="001B1FC1" w:rsidRPr="00D45FE2" w:rsidRDefault="001B1FC1" w:rsidP="001B1FC1">
            <w:pPr>
              <w:pStyle w:val="1fffb"/>
              <w:rPr>
                <w:szCs w:val="20"/>
              </w:rPr>
            </w:pPr>
            <w:r w:rsidRPr="00D45FE2">
              <w:rPr>
                <w:szCs w:val="20"/>
              </w:rPr>
              <w:t>1</w:t>
            </w:r>
          </w:p>
        </w:tc>
        <w:tc>
          <w:tcPr>
            <w:tcW w:w="1415" w:type="pct"/>
            <w:tcBorders>
              <w:top w:val="nil"/>
              <w:left w:val="nil"/>
              <w:bottom w:val="single" w:sz="8" w:space="0" w:color="auto"/>
              <w:right w:val="single" w:sz="8" w:space="0" w:color="auto"/>
            </w:tcBorders>
            <w:shd w:val="clear" w:color="auto" w:fill="auto"/>
            <w:vAlign w:val="center"/>
            <w:hideMark/>
          </w:tcPr>
          <w:p w:rsidR="001B1FC1" w:rsidRPr="00D45FE2" w:rsidRDefault="001B1FC1" w:rsidP="001B1FC1">
            <w:pPr>
              <w:pStyle w:val="1fffb"/>
              <w:rPr>
                <w:szCs w:val="20"/>
              </w:rPr>
            </w:pPr>
            <w:r w:rsidRPr="00D45FE2">
              <w:rPr>
                <w:szCs w:val="20"/>
              </w:rPr>
              <w:t>2013</w:t>
            </w:r>
          </w:p>
        </w:tc>
        <w:tc>
          <w:tcPr>
            <w:tcW w:w="1303" w:type="pct"/>
            <w:tcBorders>
              <w:top w:val="nil"/>
              <w:left w:val="single" w:sz="4" w:space="0" w:color="auto"/>
              <w:bottom w:val="single" w:sz="4" w:space="0" w:color="auto"/>
              <w:right w:val="single" w:sz="4" w:space="0" w:color="auto"/>
            </w:tcBorders>
            <w:shd w:val="clear" w:color="auto" w:fill="auto"/>
            <w:noWrap/>
            <w:vAlign w:val="center"/>
            <w:hideMark/>
          </w:tcPr>
          <w:p w:rsidR="001B1FC1" w:rsidRPr="00D45FE2" w:rsidRDefault="001B1FC1" w:rsidP="001B1FC1">
            <w:pPr>
              <w:pStyle w:val="1fffb"/>
              <w:rPr>
                <w:szCs w:val="20"/>
              </w:rPr>
            </w:pPr>
            <w:r w:rsidRPr="00D45FE2">
              <w:rPr>
                <w:szCs w:val="20"/>
              </w:rPr>
              <w:t>9</w:t>
            </w:r>
          </w:p>
        </w:tc>
      </w:tr>
      <w:tr w:rsidR="001B1FC1" w:rsidRPr="00D45FE2" w:rsidTr="001B1FC1">
        <w:trPr>
          <w:trHeight w:val="20"/>
        </w:trPr>
        <w:tc>
          <w:tcPr>
            <w:tcW w:w="1172" w:type="pct"/>
            <w:tcBorders>
              <w:top w:val="nil"/>
              <w:left w:val="single" w:sz="4" w:space="0" w:color="auto"/>
              <w:bottom w:val="single" w:sz="4" w:space="0" w:color="auto"/>
              <w:right w:val="single" w:sz="4" w:space="0" w:color="auto"/>
            </w:tcBorders>
            <w:shd w:val="clear" w:color="auto" w:fill="auto"/>
            <w:vAlign w:val="center"/>
            <w:hideMark/>
          </w:tcPr>
          <w:p w:rsidR="001B1FC1" w:rsidRPr="00D45FE2" w:rsidRDefault="001B1FC1" w:rsidP="001B1FC1">
            <w:pPr>
              <w:pStyle w:val="1fffb"/>
              <w:rPr>
                <w:szCs w:val="20"/>
              </w:rPr>
            </w:pPr>
            <w:r w:rsidRPr="00D45FE2">
              <w:rPr>
                <w:szCs w:val="20"/>
              </w:rPr>
              <w:t>КВГМ-3,48-95Н</w:t>
            </w:r>
          </w:p>
        </w:tc>
        <w:tc>
          <w:tcPr>
            <w:tcW w:w="1109" w:type="pct"/>
            <w:tcBorders>
              <w:top w:val="nil"/>
              <w:left w:val="single" w:sz="8" w:space="0" w:color="auto"/>
              <w:bottom w:val="single" w:sz="8" w:space="0" w:color="auto"/>
              <w:right w:val="single" w:sz="8" w:space="0" w:color="auto"/>
            </w:tcBorders>
            <w:shd w:val="clear" w:color="auto" w:fill="auto"/>
            <w:vAlign w:val="center"/>
            <w:hideMark/>
          </w:tcPr>
          <w:p w:rsidR="001B1FC1" w:rsidRPr="00D45FE2" w:rsidRDefault="001B1FC1" w:rsidP="001B1FC1">
            <w:pPr>
              <w:pStyle w:val="1fffb"/>
              <w:rPr>
                <w:szCs w:val="20"/>
              </w:rPr>
            </w:pPr>
            <w:r w:rsidRPr="00D45FE2">
              <w:rPr>
                <w:szCs w:val="20"/>
              </w:rPr>
              <w:t>1</w:t>
            </w:r>
          </w:p>
        </w:tc>
        <w:tc>
          <w:tcPr>
            <w:tcW w:w="1415" w:type="pct"/>
            <w:tcBorders>
              <w:top w:val="nil"/>
              <w:left w:val="nil"/>
              <w:bottom w:val="single" w:sz="8" w:space="0" w:color="auto"/>
              <w:right w:val="single" w:sz="8" w:space="0" w:color="auto"/>
            </w:tcBorders>
            <w:shd w:val="clear" w:color="auto" w:fill="auto"/>
            <w:vAlign w:val="center"/>
            <w:hideMark/>
          </w:tcPr>
          <w:p w:rsidR="001B1FC1" w:rsidRPr="00D45FE2" w:rsidRDefault="001B1FC1" w:rsidP="001B1FC1">
            <w:pPr>
              <w:pStyle w:val="1fffb"/>
              <w:rPr>
                <w:szCs w:val="20"/>
              </w:rPr>
            </w:pPr>
            <w:r w:rsidRPr="00D45FE2">
              <w:rPr>
                <w:szCs w:val="20"/>
              </w:rPr>
              <w:t>2007</w:t>
            </w:r>
          </w:p>
        </w:tc>
        <w:tc>
          <w:tcPr>
            <w:tcW w:w="1303" w:type="pct"/>
            <w:tcBorders>
              <w:top w:val="nil"/>
              <w:left w:val="single" w:sz="4" w:space="0" w:color="auto"/>
              <w:bottom w:val="single" w:sz="4" w:space="0" w:color="auto"/>
              <w:right w:val="single" w:sz="4" w:space="0" w:color="auto"/>
            </w:tcBorders>
            <w:shd w:val="clear" w:color="auto" w:fill="auto"/>
            <w:noWrap/>
            <w:vAlign w:val="center"/>
            <w:hideMark/>
          </w:tcPr>
          <w:p w:rsidR="001B1FC1" w:rsidRPr="00D45FE2" w:rsidRDefault="001B1FC1" w:rsidP="001B1FC1">
            <w:pPr>
              <w:pStyle w:val="1fffb"/>
              <w:rPr>
                <w:szCs w:val="20"/>
              </w:rPr>
            </w:pPr>
            <w:r w:rsidRPr="00D45FE2">
              <w:rPr>
                <w:szCs w:val="20"/>
              </w:rPr>
              <w:t>15</w:t>
            </w:r>
          </w:p>
        </w:tc>
      </w:tr>
    </w:tbl>
    <w:p w:rsidR="006C582C" w:rsidRPr="00D67E0A" w:rsidRDefault="006C582C" w:rsidP="00DD271E">
      <w:pPr>
        <w:ind w:firstLine="709"/>
        <w:rPr>
          <w:rFonts w:ascii="Times New Roman" w:hAnsi="Times New Roman"/>
          <w:sz w:val="20"/>
          <w:szCs w:val="20"/>
          <w:lang w:val="ru-RU" w:eastAsia="ru-RU" w:bidi="ar-SA"/>
        </w:rPr>
      </w:pPr>
    </w:p>
    <w:p w:rsidR="00EB79DE" w:rsidRPr="00D67E0A" w:rsidRDefault="00EB79DE" w:rsidP="00EB79DE">
      <w:pPr>
        <w:pStyle w:val="11ff3"/>
      </w:pPr>
      <w:r w:rsidRPr="00D67E0A">
        <w:t xml:space="preserve">Исходя из назначенного СО 153-34.17.469-2003 срока службы водогрейных котлов всех типов </w:t>
      </w:r>
      <w:r w:rsidR="00DD271E" w:rsidRPr="00D67E0A">
        <w:t xml:space="preserve">не </w:t>
      </w:r>
      <w:r w:rsidRPr="00D67E0A">
        <w:t>составляет</w:t>
      </w:r>
      <w:r w:rsidR="006C582C" w:rsidRPr="00D67E0A">
        <w:t xml:space="preserve"> более</w:t>
      </w:r>
      <w:r w:rsidRPr="00D67E0A">
        <w:t xml:space="preserve"> 15 лет. </w:t>
      </w:r>
      <w:bookmarkStart w:id="31" w:name="_Ref359253396"/>
    </w:p>
    <w:bookmarkEnd w:id="31"/>
    <w:p w:rsidR="00EB79DE" w:rsidRPr="00D67E0A" w:rsidRDefault="00EB79DE" w:rsidP="00FC3098">
      <w:pPr>
        <w:keepNext/>
        <w:suppressAutoHyphens/>
        <w:ind w:firstLine="720"/>
        <w:rPr>
          <w:rFonts w:ascii="Times New Roman" w:hAnsi="Times New Roman"/>
          <w:kern w:val="28"/>
          <w:lang w:val="ru-RU"/>
        </w:rPr>
      </w:pPr>
      <w:r w:rsidRPr="00D67E0A">
        <w:rPr>
          <w:rFonts w:ascii="Times New Roman" w:eastAsia="Calibri" w:hAnsi="Times New Roman"/>
          <w:lang w:val="ru-RU" w:bidi="ar-SA"/>
        </w:rPr>
        <w:t>Решения о необходимости проведения капитального ремонта или продления срока службы данного оборудования принимаются на основании технических освидетельствований и технического диагностирования, проведенных в установленном порядке.</w:t>
      </w:r>
    </w:p>
    <w:p w:rsidR="00760BA9" w:rsidRPr="00D67E0A" w:rsidRDefault="003F3E4C" w:rsidP="0047624C">
      <w:pPr>
        <w:pStyle w:val="20"/>
        <w:widowControl w:val="0"/>
        <w:spacing w:before="240" w:line="240" w:lineRule="auto"/>
        <w:textAlignment w:val="baseline"/>
        <w:rPr>
          <w:rFonts w:cs="Times New Roman"/>
        </w:rPr>
      </w:pPr>
      <w:bookmarkStart w:id="32" w:name="_Toc9074602"/>
      <w:r w:rsidRPr="00D67E0A">
        <w:rPr>
          <w:rFonts w:cs="Times New Roman"/>
        </w:rPr>
        <w:t xml:space="preserve"> Схемы</w:t>
      </w:r>
      <w:r w:rsidR="00830DB6" w:rsidRPr="00D67E0A">
        <w:rPr>
          <w:rFonts w:cs="Times New Roman"/>
        </w:rPr>
        <w:t xml:space="preserve"> выдачи тепловой мощности, структура теплофикационных установок (если источник тепловой </w:t>
      </w:r>
      <w:r w:rsidR="00830DB6" w:rsidRPr="00D67E0A">
        <w:rPr>
          <w:rFonts w:cs="Times New Roman"/>
        </w:rPr>
        <w:lastRenderedPageBreak/>
        <w:t>энергии - источник комбинированной выработки тепловой и электрической энергии)</w:t>
      </w:r>
      <w:bookmarkEnd w:id="32"/>
    </w:p>
    <w:p w:rsidR="00745546" w:rsidRPr="00D67E0A" w:rsidRDefault="00745546" w:rsidP="0047624C">
      <w:pPr>
        <w:ind w:firstLine="709"/>
        <w:rPr>
          <w:rFonts w:ascii="Times New Roman" w:hAnsi="Times New Roman"/>
          <w:kern w:val="28"/>
          <w:lang w:val="ru-RU"/>
        </w:rPr>
      </w:pPr>
    </w:p>
    <w:p w:rsidR="00A600B7" w:rsidRPr="00D67E0A" w:rsidRDefault="00A600B7" w:rsidP="00A600B7">
      <w:pPr>
        <w:ind w:firstLine="709"/>
        <w:rPr>
          <w:rFonts w:ascii="Times New Roman" w:eastAsia="Calibri" w:hAnsi="Times New Roman"/>
          <w:bCs/>
          <w:iCs/>
          <w:color w:val="000000"/>
          <w:kern w:val="28"/>
          <w:szCs w:val="26"/>
          <w:lang w:val="ru-RU" w:eastAsia="ru-RU" w:bidi="ar-SA"/>
        </w:rPr>
      </w:pPr>
      <w:bookmarkStart w:id="33" w:name="_Toc9074603"/>
      <w:r w:rsidRPr="00D67E0A">
        <w:rPr>
          <w:rFonts w:ascii="Times New Roman" w:eastAsia="Calibri" w:hAnsi="Times New Roman"/>
          <w:bCs/>
          <w:iCs/>
          <w:color w:val="000000"/>
          <w:kern w:val="28"/>
          <w:szCs w:val="26"/>
          <w:lang w:val="ru-RU" w:eastAsia="ru-RU" w:bidi="ar-SA"/>
        </w:rPr>
        <w:t xml:space="preserve">ОБЩИЕ ТРЕБОВАНИЯ К СХЕМАМ </w:t>
      </w:r>
      <w:r w:rsidR="002A5CF8">
        <w:rPr>
          <w:rFonts w:ascii="Times New Roman" w:eastAsia="Calibri" w:hAnsi="Times New Roman"/>
          <w:bCs/>
          <w:iCs/>
          <w:color w:val="000000"/>
          <w:kern w:val="28"/>
          <w:szCs w:val="26"/>
          <w:lang w:val="ru-RU" w:eastAsia="ru-RU" w:bidi="ar-SA"/>
        </w:rPr>
        <w:t>ИСТОЧНИКА ТЕПЛОСНАБЖЕНИЯ</w:t>
      </w:r>
    </w:p>
    <w:p w:rsidR="00A600B7" w:rsidRPr="00D67E0A" w:rsidRDefault="00A600B7" w:rsidP="00A600B7">
      <w:pPr>
        <w:ind w:firstLine="709"/>
        <w:rPr>
          <w:rFonts w:ascii="Times New Roman" w:eastAsia="Calibri" w:hAnsi="Times New Roman"/>
          <w:bCs/>
          <w:iCs/>
          <w:color w:val="000000"/>
          <w:kern w:val="28"/>
          <w:szCs w:val="26"/>
          <w:lang w:val="ru-RU" w:eastAsia="ru-RU" w:bidi="ar-SA"/>
        </w:rPr>
      </w:pPr>
    </w:p>
    <w:p w:rsidR="00A600B7" w:rsidRPr="00D67E0A" w:rsidRDefault="00A600B7" w:rsidP="00A600B7">
      <w:pPr>
        <w:ind w:firstLine="709"/>
        <w:rPr>
          <w:rFonts w:ascii="Times New Roman" w:eastAsia="Calibri" w:hAnsi="Times New Roman"/>
          <w:bCs/>
          <w:iCs/>
          <w:color w:val="000000"/>
          <w:kern w:val="28"/>
          <w:szCs w:val="26"/>
          <w:lang w:val="ru-RU" w:eastAsia="ru-RU" w:bidi="ar-SA"/>
        </w:rPr>
      </w:pPr>
      <w:r w:rsidRPr="00D67E0A">
        <w:rPr>
          <w:rFonts w:ascii="Times New Roman" w:eastAsia="Calibri" w:hAnsi="Times New Roman"/>
          <w:bCs/>
          <w:iCs/>
          <w:color w:val="000000"/>
          <w:kern w:val="28"/>
          <w:szCs w:val="26"/>
          <w:lang w:val="ru-RU" w:eastAsia="ru-RU" w:bidi="ar-SA"/>
        </w:rPr>
        <w:t xml:space="preserve">Принципиальная тепловая схема отопительной </w:t>
      </w:r>
      <w:r w:rsidR="002A5CF8">
        <w:rPr>
          <w:rFonts w:ascii="Times New Roman" w:eastAsia="Calibri" w:hAnsi="Times New Roman"/>
          <w:bCs/>
          <w:iCs/>
          <w:color w:val="000000"/>
          <w:kern w:val="28"/>
          <w:szCs w:val="26"/>
          <w:lang w:val="ru-RU" w:eastAsia="ru-RU" w:bidi="ar-SA"/>
        </w:rPr>
        <w:t>котельной</w:t>
      </w:r>
      <w:r w:rsidRPr="00D67E0A">
        <w:rPr>
          <w:rFonts w:ascii="Times New Roman" w:eastAsia="Calibri" w:hAnsi="Times New Roman"/>
          <w:bCs/>
          <w:iCs/>
          <w:color w:val="000000"/>
          <w:kern w:val="28"/>
          <w:szCs w:val="26"/>
          <w:lang w:val="ru-RU" w:eastAsia="ru-RU" w:bidi="ar-SA"/>
        </w:rPr>
        <w:t xml:space="preserve"> с водогрейными котлами представлена на рисунке </w:t>
      </w:r>
      <w:r w:rsidR="00E52B2A">
        <w:rPr>
          <w:rFonts w:ascii="Times New Roman" w:eastAsia="Calibri" w:hAnsi="Times New Roman"/>
          <w:bCs/>
          <w:iCs/>
          <w:color w:val="000000"/>
          <w:kern w:val="28"/>
          <w:szCs w:val="26"/>
          <w:lang w:val="ru-RU" w:eastAsia="ru-RU" w:bidi="ar-SA"/>
        </w:rPr>
        <w:t>3</w:t>
      </w:r>
      <w:r w:rsidRPr="00D67E0A">
        <w:rPr>
          <w:rFonts w:ascii="Times New Roman" w:eastAsia="Calibri" w:hAnsi="Times New Roman"/>
          <w:bCs/>
          <w:iCs/>
          <w:color w:val="000000"/>
          <w:kern w:val="28"/>
          <w:szCs w:val="26"/>
          <w:lang w:val="ru-RU" w:eastAsia="ru-RU" w:bidi="ar-SA"/>
        </w:rPr>
        <w:t>.</w:t>
      </w:r>
    </w:p>
    <w:p w:rsidR="00A600B7" w:rsidRPr="00D67E0A" w:rsidRDefault="00A600B7" w:rsidP="00A600B7">
      <w:pPr>
        <w:ind w:firstLine="709"/>
        <w:rPr>
          <w:rFonts w:ascii="Times New Roman" w:eastAsia="Calibri" w:hAnsi="Times New Roman"/>
          <w:bCs/>
          <w:iCs/>
          <w:color w:val="000000"/>
          <w:kern w:val="28"/>
          <w:szCs w:val="26"/>
          <w:lang w:val="ru-RU" w:eastAsia="ru-RU" w:bidi="ar-SA"/>
        </w:rPr>
      </w:pPr>
      <w:r w:rsidRPr="00D67E0A">
        <w:rPr>
          <w:rFonts w:ascii="Times New Roman" w:eastAsia="Calibri" w:hAnsi="Times New Roman"/>
          <w:bCs/>
          <w:iCs/>
          <w:color w:val="000000"/>
          <w:kern w:val="28"/>
          <w:szCs w:val="26"/>
          <w:lang w:val="ru-RU" w:eastAsia="ru-RU" w:bidi="ar-SA"/>
        </w:rPr>
        <w:t xml:space="preserve">Назначение такой </w:t>
      </w:r>
      <w:r w:rsidR="002A5CF8">
        <w:rPr>
          <w:rFonts w:ascii="Times New Roman" w:eastAsia="Calibri" w:hAnsi="Times New Roman"/>
          <w:bCs/>
          <w:iCs/>
          <w:color w:val="000000"/>
          <w:kern w:val="28"/>
          <w:szCs w:val="26"/>
          <w:lang w:val="ru-RU" w:eastAsia="ru-RU" w:bidi="ar-SA"/>
        </w:rPr>
        <w:t>котельной</w:t>
      </w:r>
      <w:r w:rsidRPr="00D67E0A">
        <w:rPr>
          <w:rFonts w:ascii="Times New Roman" w:eastAsia="Calibri" w:hAnsi="Times New Roman"/>
          <w:bCs/>
          <w:iCs/>
          <w:color w:val="000000"/>
          <w:kern w:val="28"/>
          <w:szCs w:val="26"/>
          <w:lang w:val="ru-RU" w:eastAsia="ru-RU" w:bidi="ar-SA"/>
        </w:rPr>
        <w:t xml:space="preserve"> – выработка тепловой энергии и подача горячей воды в тепловые сети на нужды отопления, вентиляции и горячего водоснабжения потребителей, присоединённых к этим тепловым сетям.</w:t>
      </w:r>
    </w:p>
    <w:p w:rsidR="00A600B7" w:rsidRPr="00D67E0A" w:rsidRDefault="00A600B7" w:rsidP="00A600B7">
      <w:pPr>
        <w:ind w:firstLine="709"/>
        <w:rPr>
          <w:rFonts w:ascii="Times New Roman" w:eastAsia="Calibri" w:hAnsi="Times New Roman"/>
          <w:bCs/>
          <w:iCs/>
          <w:color w:val="000000"/>
          <w:kern w:val="28"/>
          <w:szCs w:val="26"/>
          <w:lang w:val="ru-RU" w:eastAsia="ru-RU" w:bidi="ar-SA"/>
        </w:rPr>
      </w:pPr>
      <w:r w:rsidRPr="00D67E0A">
        <w:rPr>
          <w:rFonts w:ascii="Times New Roman" w:eastAsia="Calibri" w:hAnsi="Times New Roman"/>
          <w:bCs/>
          <w:iCs/>
          <w:color w:val="000000"/>
          <w:kern w:val="28"/>
          <w:szCs w:val="26"/>
          <w:lang w:val="ru-RU" w:eastAsia="ru-RU" w:bidi="ar-SA"/>
        </w:rPr>
        <w:t xml:space="preserve">Тепловая схема включает в себя водогрейные котлы, в которых </w:t>
      </w:r>
      <w:r w:rsidR="006263E1" w:rsidRPr="00D67E0A">
        <w:rPr>
          <w:rFonts w:ascii="Times New Roman" w:eastAsia="Calibri" w:hAnsi="Times New Roman"/>
          <w:bCs/>
          <w:iCs/>
          <w:color w:val="000000"/>
          <w:kern w:val="28"/>
          <w:szCs w:val="26"/>
          <w:lang w:val="ru-RU" w:eastAsia="ru-RU" w:bidi="ar-SA"/>
        </w:rPr>
        <w:t>осуществляется,</w:t>
      </w:r>
      <w:r w:rsidRPr="00D67E0A">
        <w:rPr>
          <w:rFonts w:ascii="Times New Roman" w:eastAsia="Calibri" w:hAnsi="Times New Roman"/>
          <w:bCs/>
          <w:iCs/>
          <w:color w:val="000000"/>
          <w:kern w:val="28"/>
          <w:szCs w:val="26"/>
          <w:lang w:val="ru-RU" w:eastAsia="ru-RU" w:bidi="ar-SA"/>
        </w:rPr>
        <w:t xml:space="preserve"> подогрев сетевой воды до заданной температуры.</w:t>
      </w:r>
    </w:p>
    <w:p w:rsidR="00A600B7" w:rsidRPr="00D67E0A" w:rsidRDefault="00A600B7" w:rsidP="00A600B7">
      <w:pPr>
        <w:ind w:firstLine="709"/>
        <w:rPr>
          <w:rFonts w:ascii="Times New Roman" w:eastAsia="Calibri" w:hAnsi="Times New Roman"/>
          <w:bCs/>
          <w:iCs/>
          <w:color w:val="000000"/>
          <w:kern w:val="28"/>
          <w:szCs w:val="26"/>
          <w:lang w:val="ru-RU" w:eastAsia="ru-RU" w:bidi="ar-SA"/>
        </w:rPr>
      </w:pPr>
      <w:r w:rsidRPr="00D67E0A">
        <w:rPr>
          <w:rFonts w:ascii="Times New Roman" w:eastAsia="Calibri" w:hAnsi="Times New Roman"/>
          <w:bCs/>
          <w:iCs/>
          <w:color w:val="000000"/>
          <w:kern w:val="28"/>
          <w:szCs w:val="26"/>
          <w:lang w:val="ru-RU" w:eastAsia="ru-RU" w:bidi="ar-SA"/>
        </w:rPr>
        <w:t xml:space="preserve"> </w:t>
      </w:r>
      <w:r w:rsidR="005131D7">
        <w:rPr>
          <w:rFonts w:ascii="Times New Roman" w:eastAsia="Calibri" w:hAnsi="Times New Roman"/>
          <w:noProof/>
          <w:color w:val="000000"/>
          <w:kern w:val="28"/>
          <w:szCs w:val="24"/>
          <w:lang w:val="ru-RU" w:eastAsia="ru-RU" w:bidi="ar-SA"/>
        </w:rPr>
        <w:drawing>
          <wp:inline distT="0" distB="0" distL="0" distR="0" wp14:anchorId="76EFC1D5" wp14:editId="66EBEECE">
            <wp:extent cx="4412615" cy="2860040"/>
            <wp:effectExtent l="0" t="0" r="6985" b="0"/>
            <wp:docPr id="3" name="Рисунок 4" descr="http://ok-t.ru/studopediaru/baza6/631419273619.files/image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ok-t.ru/studopediaru/baza6/631419273619.files/image008.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412615" cy="2860040"/>
                    </a:xfrm>
                    <a:prstGeom prst="rect">
                      <a:avLst/>
                    </a:prstGeom>
                    <a:noFill/>
                    <a:ln>
                      <a:noFill/>
                    </a:ln>
                  </pic:spPr>
                </pic:pic>
              </a:graphicData>
            </a:graphic>
          </wp:inline>
        </w:drawing>
      </w:r>
    </w:p>
    <w:p w:rsidR="00A600B7" w:rsidRPr="00D67E0A" w:rsidRDefault="00A600B7" w:rsidP="00A600B7">
      <w:pPr>
        <w:ind w:firstLine="709"/>
        <w:rPr>
          <w:rFonts w:ascii="Times New Roman" w:eastAsia="Calibri" w:hAnsi="Times New Roman"/>
          <w:bCs/>
          <w:iCs/>
          <w:color w:val="000000"/>
          <w:kern w:val="28"/>
          <w:szCs w:val="26"/>
          <w:lang w:val="ru-RU" w:eastAsia="ru-RU" w:bidi="ar-SA"/>
        </w:rPr>
      </w:pPr>
      <w:r w:rsidRPr="00D67E0A">
        <w:rPr>
          <w:rFonts w:ascii="Times New Roman" w:eastAsia="Calibri" w:hAnsi="Times New Roman"/>
          <w:bCs/>
          <w:iCs/>
          <w:color w:val="000000"/>
          <w:kern w:val="28"/>
          <w:szCs w:val="26"/>
          <w:lang w:val="ru-RU" w:eastAsia="ru-RU" w:bidi="ar-SA"/>
        </w:rPr>
        <w:t>Рис</w:t>
      </w:r>
      <w:r w:rsidR="0047750D" w:rsidRPr="00D67E0A">
        <w:rPr>
          <w:rFonts w:ascii="Times New Roman" w:eastAsia="Calibri" w:hAnsi="Times New Roman"/>
          <w:bCs/>
          <w:iCs/>
          <w:color w:val="000000"/>
          <w:kern w:val="28"/>
          <w:szCs w:val="26"/>
          <w:lang w:val="ru-RU" w:eastAsia="ru-RU" w:bidi="ar-SA"/>
        </w:rPr>
        <w:t xml:space="preserve">унок </w:t>
      </w:r>
      <w:r w:rsidR="00E52B2A">
        <w:rPr>
          <w:rFonts w:ascii="Times New Roman" w:eastAsia="Calibri" w:hAnsi="Times New Roman"/>
          <w:bCs/>
          <w:iCs/>
          <w:color w:val="000000"/>
          <w:kern w:val="28"/>
          <w:szCs w:val="26"/>
          <w:lang w:val="ru-RU" w:eastAsia="ru-RU" w:bidi="ar-SA"/>
        </w:rPr>
        <w:t>3</w:t>
      </w:r>
      <w:r w:rsidRPr="00D67E0A">
        <w:rPr>
          <w:rFonts w:ascii="Times New Roman" w:eastAsia="Calibri" w:hAnsi="Times New Roman"/>
          <w:bCs/>
          <w:iCs/>
          <w:color w:val="000000"/>
          <w:kern w:val="28"/>
          <w:szCs w:val="26"/>
          <w:lang w:val="ru-RU" w:eastAsia="ru-RU" w:bidi="ar-SA"/>
        </w:rPr>
        <w:t xml:space="preserve">. Принципиальная тепловая схема отопительной </w:t>
      </w:r>
      <w:r w:rsidR="002A5CF8">
        <w:rPr>
          <w:rFonts w:ascii="Times New Roman" w:eastAsia="Calibri" w:hAnsi="Times New Roman"/>
          <w:bCs/>
          <w:iCs/>
          <w:color w:val="000000"/>
          <w:kern w:val="28"/>
          <w:szCs w:val="26"/>
          <w:lang w:val="ru-RU" w:eastAsia="ru-RU" w:bidi="ar-SA"/>
        </w:rPr>
        <w:t>котельной</w:t>
      </w:r>
      <w:r w:rsidRPr="00D67E0A">
        <w:rPr>
          <w:rFonts w:ascii="Times New Roman" w:eastAsia="Calibri" w:hAnsi="Times New Roman"/>
          <w:bCs/>
          <w:iCs/>
          <w:color w:val="000000"/>
          <w:kern w:val="28"/>
          <w:szCs w:val="26"/>
          <w:lang w:val="ru-RU" w:eastAsia="ru-RU" w:bidi="ar-SA"/>
        </w:rPr>
        <w:t xml:space="preserve"> с водогрейными котлами:</w:t>
      </w:r>
    </w:p>
    <w:p w:rsidR="00A600B7" w:rsidRPr="00D67E0A" w:rsidRDefault="00A600B7" w:rsidP="00A600B7">
      <w:pPr>
        <w:ind w:firstLine="709"/>
        <w:rPr>
          <w:rFonts w:ascii="Times New Roman" w:eastAsia="Calibri" w:hAnsi="Times New Roman"/>
          <w:bCs/>
          <w:iCs/>
          <w:color w:val="000000"/>
          <w:kern w:val="28"/>
          <w:szCs w:val="26"/>
          <w:lang w:val="ru-RU" w:eastAsia="ru-RU" w:bidi="ar-SA"/>
        </w:rPr>
      </w:pPr>
      <w:r w:rsidRPr="00D67E0A">
        <w:rPr>
          <w:rFonts w:ascii="Times New Roman" w:eastAsia="Calibri" w:hAnsi="Times New Roman"/>
          <w:bCs/>
          <w:iCs/>
          <w:color w:val="000000"/>
          <w:kern w:val="28"/>
          <w:szCs w:val="26"/>
          <w:lang w:val="ru-RU" w:eastAsia="ru-RU" w:bidi="ar-SA"/>
        </w:rPr>
        <w:t>- 1 – котел;</w:t>
      </w:r>
    </w:p>
    <w:p w:rsidR="00A600B7" w:rsidRPr="00D67E0A" w:rsidRDefault="00A600B7" w:rsidP="00A600B7">
      <w:pPr>
        <w:ind w:firstLine="709"/>
        <w:rPr>
          <w:rFonts w:ascii="Times New Roman" w:eastAsia="Calibri" w:hAnsi="Times New Roman"/>
          <w:bCs/>
          <w:iCs/>
          <w:color w:val="000000"/>
          <w:kern w:val="28"/>
          <w:szCs w:val="26"/>
          <w:lang w:val="ru-RU" w:eastAsia="ru-RU" w:bidi="ar-SA"/>
        </w:rPr>
      </w:pPr>
      <w:r w:rsidRPr="00D67E0A">
        <w:rPr>
          <w:rFonts w:ascii="Times New Roman" w:eastAsia="Calibri" w:hAnsi="Times New Roman"/>
          <w:bCs/>
          <w:iCs/>
          <w:color w:val="000000"/>
          <w:kern w:val="28"/>
          <w:szCs w:val="26"/>
          <w:lang w:val="ru-RU" w:eastAsia="ru-RU" w:bidi="ar-SA"/>
        </w:rPr>
        <w:t>- 2 – подогреватель химически очищенной воды после первой ступени очистки;</w:t>
      </w:r>
    </w:p>
    <w:p w:rsidR="00A600B7" w:rsidRPr="00D67E0A" w:rsidRDefault="00A600B7" w:rsidP="00A600B7">
      <w:pPr>
        <w:ind w:firstLine="709"/>
        <w:rPr>
          <w:rFonts w:ascii="Times New Roman" w:eastAsia="Calibri" w:hAnsi="Times New Roman"/>
          <w:bCs/>
          <w:iCs/>
          <w:color w:val="000000"/>
          <w:kern w:val="28"/>
          <w:szCs w:val="26"/>
          <w:lang w:val="ru-RU" w:eastAsia="ru-RU" w:bidi="ar-SA"/>
        </w:rPr>
      </w:pPr>
      <w:r w:rsidRPr="00D67E0A">
        <w:rPr>
          <w:rFonts w:ascii="Times New Roman" w:eastAsia="Calibri" w:hAnsi="Times New Roman"/>
          <w:bCs/>
          <w:iCs/>
          <w:color w:val="000000"/>
          <w:kern w:val="28"/>
          <w:szCs w:val="26"/>
          <w:lang w:val="ru-RU" w:eastAsia="ru-RU" w:bidi="ar-SA"/>
        </w:rPr>
        <w:t>- 3 – насос рециркуляции;</w:t>
      </w:r>
    </w:p>
    <w:p w:rsidR="00A600B7" w:rsidRPr="00D67E0A" w:rsidRDefault="00A600B7" w:rsidP="00A600B7">
      <w:pPr>
        <w:ind w:firstLine="709"/>
        <w:rPr>
          <w:rFonts w:ascii="Times New Roman" w:eastAsia="Calibri" w:hAnsi="Times New Roman"/>
          <w:bCs/>
          <w:iCs/>
          <w:color w:val="000000"/>
          <w:kern w:val="28"/>
          <w:szCs w:val="26"/>
          <w:lang w:val="ru-RU" w:eastAsia="ru-RU" w:bidi="ar-SA"/>
        </w:rPr>
      </w:pPr>
      <w:r w:rsidRPr="00D67E0A">
        <w:rPr>
          <w:rFonts w:ascii="Times New Roman" w:eastAsia="Calibri" w:hAnsi="Times New Roman"/>
          <w:bCs/>
          <w:iCs/>
          <w:color w:val="000000"/>
          <w:kern w:val="28"/>
          <w:szCs w:val="26"/>
          <w:lang w:val="ru-RU" w:eastAsia="ru-RU" w:bidi="ar-SA"/>
        </w:rPr>
        <w:t>- 4 – подогреватель сырой воды;</w:t>
      </w:r>
    </w:p>
    <w:p w:rsidR="00A600B7" w:rsidRPr="00D67E0A" w:rsidRDefault="00A600B7" w:rsidP="00A600B7">
      <w:pPr>
        <w:ind w:firstLine="709"/>
        <w:rPr>
          <w:rFonts w:ascii="Times New Roman" w:eastAsia="Calibri" w:hAnsi="Times New Roman"/>
          <w:bCs/>
          <w:iCs/>
          <w:color w:val="000000"/>
          <w:kern w:val="28"/>
          <w:szCs w:val="26"/>
          <w:lang w:val="ru-RU" w:eastAsia="ru-RU" w:bidi="ar-SA"/>
        </w:rPr>
      </w:pPr>
      <w:r w:rsidRPr="00D67E0A">
        <w:rPr>
          <w:rFonts w:ascii="Times New Roman" w:eastAsia="Calibri" w:hAnsi="Times New Roman"/>
          <w:bCs/>
          <w:iCs/>
          <w:color w:val="000000"/>
          <w:kern w:val="28"/>
          <w:szCs w:val="26"/>
          <w:lang w:val="ru-RU" w:eastAsia="ru-RU" w:bidi="ar-SA"/>
        </w:rPr>
        <w:t>- 5 – химводоочистка (ХВО);</w:t>
      </w:r>
    </w:p>
    <w:p w:rsidR="00A600B7" w:rsidRPr="00D67E0A" w:rsidRDefault="00A600B7" w:rsidP="00A600B7">
      <w:pPr>
        <w:ind w:firstLine="709"/>
        <w:rPr>
          <w:rFonts w:ascii="Times New Roman" w:eastAsia="Calibri" w:hAnsi="Times New Roman"/>
          <w:bCs/>
          <w:iCs/>
          <w:color w:val="000000"/>
          <w:kern w:val="28"/>
          <w:szCs w:val="26"/>
          <w:lang w:val="ru-RU" w:eastAsia="ru-RU" w:bidi="ar-SA"/>
        </w:rPr>
      </w:pPr>
      <w:r w:rsidRPr="00D67E0A">
        <w:rPr>
          <w:rFonts w:ascii="Times New Roman" w:eastAsia="Calibri" w:hAnsi="Times New Roman"/>
          <w:bCs/>
          <w:iCs/>
          <w:color w:val="000000"/>
          <w:kern w:val="28"/>
          <w:szCs w:val="26"/>
          <w:lang w:val="ru-RU" w:eastAsia="ru-RU" w:bidi="ar-SA"/>
        </w:rPr>
        <w:t>- 6 – перепуск холодной воды для поддержания постоянной температуры воды за котлом и снижения температуры воды, идущей в тепловые сети;</w:t>
      </w:r>
    </w:p>
    <w:p w:rsidR="00A600B7" w:rsidRPr="00D67E0A" w:rsidRDefault="00A600B7" w:rsidP="00A600B7">
      <w:pPr>
        <w:ind w:firstLine="709"/>
        <w:rPr>
          <w:rFonts w:ascii="Times New Roman" w:eastAsia="Calibri" w:hAnsi="Times New Roman"/>
          <w:bCs/>
          <w:iCs/>
          <w:color w:val="000000"/>
          <w:kern w:val="28"/>
          <w:szCs w:val="26"/>
          <w:lang w:val="ru-RU" w:eastAsia="ru-RU" w:bidi="ar-SA"/>
        </w:rPr>
      </w:pPr>
      <w:r w:rsidRPr="00D67E0A">
        <w:rPr>
          <w:rFonts w:ascii="Times New Roman" w:eastAsia="Calibri" w:hAnsi="Times New Roman"/>
          <w:bCs/>
          <w:iCs/>
          <w:color w:val="000000"/>
          <w:kern w:val="28"/>
          <w:szCs w:val="26"/>
          <w:lang w:val="ru-RU" w:eastAsia="ru-RU" w:bidi="ar-SA"/>
        </w:rPr>
        <w:t>- 7 – насос для подпитки тепловых сетей;</w:t>
      </w:r>
    </w:p>
    <w:p w:rsidR="00A600B7" w:rsidRPr="00D67E0A" w:rsidRDefault="00A600B7" w:rsidP="00A600B7">
      <w:pPr>
        <w:ind w:firstLine="709"/>
        <w:rPr>
          <w:rFonts w:ascii="Times New Roman" w:eastAsia="Calibri" w:hAnsi="Times New Roman"/>
          <w:bCs/>
          <w:iCs/>
          <w:color w:val="000000"/>
          <w:kern w:val="28"/>
          <w:szCs w:val="26"/>
          <w:lang w:val="ru-RU" w:eastAsia="ru-RU" w:bidi="ar-SA"/>
        </w:rPr>
      </w:pPr>
      <w:r w:rsidRPr="00D67E0A">
        <w:rPr>
          <w:rFonts w:ascii="Times New Roman" w:eastAsia="Calibri" w:hAnsi="Times New Roman"/>
          <w:bCs/>
          <w:iCs/>
          <w:color w:val="000000"/>
          <w:kern w:val="28"/>
          <w:szCs w:val="26"/>
          <w:lang w:val="ru-RU" w:eastAsia="ru-RU" w:bidi="ar-SA"/>
        </w:rPr>
        <w:t>- 8 – эжектор для создания вакуума в деаэраторе;</w:t>
      </w:r>
    </w:p>
    <w:p w:rsidR="00A600B7" w:rsidRPr="00D67E0A" w:rsidRDefault="00A600B7" w:rsidP="00A600B7">
      <w:pPr>
        <w:ind w:firstLine="709"/>
        <w:rPr>
          <w:rFonts w:ascii="Times New Roman" w:eastAsia="Calibri" w:hAnsi="Times New Roman"/>
          <w:bCs/>
          <w:iCs/>
          <w:color w:val="000000"/>
          <w:kern w:val="28"/>
          <w:szCs w:val="26"/>
          <w:lang w:val="ru-RU" w:eastAsia="ru-RU" w:bidi="ar-SA"/>
        </w:rPr>
      </w:pPr>
      <w:r w:rsidRPr="00D67E0A">
        <w:rPr>
          <w:rFonts w:ascii="Times New Roman" w:eastAsia="Calibri" w:hAnsi="Times New Roman"/>
          <w:bCs/>
          <w:iCs/>
          <w:color w:val="000000"/>
          <w:kern w:val="28"/>
          <w:szCs w:val="26"/>
          <w:lang w:val="ru-RU" w:eastAsia="ru-RU" w:bidi="ar-SA"/>
        </w:rPr>
        <w:lastRenderedPageBreak/>
        <w:t>- 9 – атмосферный деаэратор;</w:t>
      </w:r>
    </w:p>
    <w:p w:rsidR="00A600B7" w:rsidRPr="00D67E0A" w:rsidRDefault="00A600B7" w:rsidP="00A600B7">
      <w:pPr>
        <w:ind w:firstLine="709"/>
        <w:rPr>
          <w:rFonts w:ascii="Times New Roman" w:eastAsia="Calibri" w:hAnsi="Times New Roman"/>
          <w:bCs/>
          <w:iCs/>
          <w:color w:val="000000"/>
          <w:kern w:val="28"/>
          <w:szCs w:val="26"/>
          <w:lang w:val="ru-RU" w:eastAsia="ru-RU" w:bidi="ar-SA"/>
        </w:rPr>
      </w:pPr>
      <w:r w:rsidRPr="00D67E0A">
        <w:rPr>
          <w:rFonts w:ascii="Times New Roman" w:eastAsia="Calibri" w:hAnsi="Times New Roman"/>
          <w:bCs/>
          <w:iCs/>
          <w:color w:val="000000"/>
          <w:kern w:val="28"/>
          <w:szCs w:val="26"/>
          <w:lang w:val="ru-RU" w:eastAsia="ru-RU" w:bidi="ar-SA"/>
        </w:rPr>
        <w:t>- 10 – охладитель выпара из деаэратора;</w:t>
      </w:r>
    </w:p>
    <w:p w:rsidR="00A600B7" w:rsidRPr="00D67E0A" w:rsidRDefault="00A600B7" w:rsidP="00A600B7">
      <w:pPr>
        <w:ind w:firstLine="709"/>
        <w:rPr>
          <w:rFonts w:ascii="Times New Roman" w:eastAsia="Calibri" w:hAnsi="Times New Roman"/>
          <w:bCs/>
          <w:iCs/>
          <w:color w:val="000000"/>
          <w:kern w:val="28"/>
          <w:szCs w:val="26"/>
          <w:lang w:val="ru-RU" w:eastAsia="ru-RU" w:bidi="ar-SA"/>
        </w:rPr>
      </w:pPr>
      <w:r w:rsidRPr="00D67E0A">
        <w:rPr>
          <w:rFonts w:ascii="Times New Roman" w:eastAsia="Calibri" w:hAnsi="Times New Roman"/>
          <w:bCs/>
          <w:iCs/>
          <w:color w:val="000000"/>
          <w:kern w:val="28"/>
          <w:szCs w:val="26"/>
          <w:lang w:val="ru-RU" w:eastAsia="ru-RU" w:bidi="ar-SA"/>
        </w:rPr>
        <w:t>- 11 – сетевой насос;</w:t>
      </w:r>
    </w:p>
    <w:p w:rsidR="00A600B7" w:rsidRPr="00D67E0A" w:rsidRDefault="00A600B7" w:rsidP="00A600B7">
      <w:pPr>
        <w:ind w:firstLine="709"/>
        <w:rPr>
          <w:rFonts w:ascii="Times New Roman" w:eastAsia="Calibri" w:hAnsi="Times New Roman"/>
          <w:bCs/>
          <w:iCs/>
          <w:color w:val="000000"/>
          <w:kern w:val="28"/>
          <w:szCs w:val="26"/>
          <w:lang w:val="ru-RU" w:eastAsia="ru-RU" w:bidi="ar-SA"/>
        </w:rPr>
      </w:pPr>
      <w:r w:rsidRPr="00D67E0A">
        <w:rPr>
          <w:rFonts w:ascii="Times New Roman" w:eastAsia="Calibri" w:hAnsi="Times New Roman"/>
          <w:bCs/>
          <w:iCs/>
          <w:color w:val="000000"/>
          <w:kern w:val="28"/>
          <w:szCs w:val="26"/>
          <w:lang w:val="ru-RU" w:eastAsia="ru-RU" w:bidi="ar-SA"/>
        </w:rPr>
        <w:t>- 12 – бак технической воды;</w:t>
      </w:r>
    </w:p>
    <w:p w:rsidR="00A600B7" w:rsidRPr="00D67E0A" w:rsidRDefault="00A600B7" w:rsidP="00A600B7">
      <w:pPr>
        <w:ind w:firstLine="709"/>
        <w:rPr>
          <w:rFonts w:ascii="Times New Roman" w:eastAsia="Calibri" w:hAnsi="Times New Roman"/>
          <w:bCs/>
          <w:iCs/>
          <w:color w:val="000000"/>
          <w:kern w:val="28"/>
          <w:szCs w:val="26"/>
          <w:lang w:val="ru-RU" w:eastAsia="ru-RU" w:bidi="ar-SA"/>
        </w:rPr>
      </w:pPr>
      <w:r w:rsidRPr="00D67E0A">
        <w:rPr>
          <w:rFonts w:ascii="Times New Roman" w:eastAsia="Calibri" w:hAnsi="Times New Roman"/>
          <w:bCs/>
          <w:iCs/>
          <w:color w:val="000000"/>
          <w:kern w:val="28"/>
          <w:szCs w:val="26"/>
          <w:lang w:val="ru-RU" w:eastAsia="ru-RU" w:bidi="ar-SA"/>
        </w:rPr>
        <w:t>- 13 – насос к эжектору;</w:t>
      </w:r>
    </w:p>
    <w:p w:rsidR="00A600B7" w:rsidRPr="00D67E0A" w:rsidRDefault="00A600B7" w:rsidP="00A600B7">
      <w:pPr>
        <w:ind w:firstLine="709"/>
        <w:rPr>
          <w:rFonts w:ascii="Times New Roman" w:eastAsia="Calibri" w:hAnsi="Times New Roman"/>
          <w:bCs/>
          <w:iCs/>
          <w:color w:val="000000"/>
          <w:kern w:val="28"/>
          <w:szCs w:val="26"/>
          <w:lang w:val="ru-RU" w:eastAsia="ru-RU" w:bidi="ar-SA"/>
        </w:rPr>
      </w:pPr>
      <w:r w:rsidRPr="00D67E0A">
        <w:rPr>
          <w:rFonts w:ascii="Times New Roman" w:eastAsia="Calibri" w:hAnsi="Times New Roman"/>
          <w:bCs/>
          <w:iCs/>
          <w:color w:val="000000"/>
          <w:kern w:val="28"/>
          <w:szCs w:val="26"/>
          <w:lang w:val="ru-RU" w:eastAsia="ru-RU" w:bidi="ar-SA"/>
        </w:rPr>
        <w:t>- 14 – потребитель, использующий тепло на нужды отопления, вентиляции и горячего водоснабжения</w:t>
      </w:r>
      <w:r w:rsidR="006263E1">
        <w:rPr>
          <w:rFonts w:ascii="Times New Roman" w:eastAsia="Calibri" w:hAnsi="Times New Roman"/>
          <w:bCs/>
          <w:iCs/>
          <w:color w:val="000000"/>
          <w:kern w:val="28"/>
          <w:szCs w:val="26"/>
          <w:lang w:val="ru-RU" w:eastAsia="ru-RU" w:bidi="ar-SA"/>
        </w:rPr>
        <w:t>.</w:t>
      </w:r>
    </w:p>
    <w:p w:rsidR="00A600B7" w:rsidRPr="00D67E0A" w:rsidRDefault="00A600B7" w:rsidP="00A600B7">
      <w:pPr>
        <w:ind w:firstLine="709"/>
        <w:rPr>
          <w:rFonts w:ascii="Times New Roman" w:eastAsia="Calibri" w:hAnsi="Times New Roman"/>
          <w:bCs/>
          <w:iCs/>
          <w:color w:val="000000"/>
          <w:kern w:val="28"/>
          <w:szCs w:val="26"/>
          <w:lang w:val="ru-RU" w:eastAsia="ru-RU" w:bidi="ar-SA"/>
        </w:rPr>
      </w:pPr>
      <w:r w:rsidRPr="00D67E0A">
        <w:rPr>
          <w:rFonts w:ascii="Times New Roman" w:eastAsia="Calibri" w:hAnsi="Times New Roman"/>
          <w:bCs/>
          <w:iCs/>
          <w:color w:val="000000"/>
          <w:kern w:val="28"/>
          <w:szCs w:val="26"/>
          <w:lang w:val="ru-RU" w:eastAsia="ru-RU" w:bidi="ar-SA"/>
        </w:rPr>
        <w:t>Основной отличительной особенностью водогрейных котлов от паровых является то, что в них не допускается образование пара, даже в виде пузырьков на внутренних поверхностях труб, подверженных большим тепловым нагрузкам.</w:t>
      </w:r>
    </w:p>
    <w:p w:rsidR="00A600B7" w:rsidRPr="00D67E0A" w:rsidRDefault="00A600B7" w:rsidP="00A600B7">
      <w:pPr>
        <w:ind w:firstLine="709"/>
        <w:rPr>
          <w:rFonts w:ascii="Times New Roman" w:eastAsia="Calibri" w:hAnsi="Times New Roman"/>
          <w:bCs/>
          <w:iCs/>
          <w:color w:val="000000"/>
          <w:kern w:val="28"/>
          <w:szCs w:val="26"/>
          <w:lang w:val="ru-RU" w:eastAsia="ru-RU" w:bidi="ar-SA"/>
        </w:rPr>
      </w:pPr>
      <w:r w:rsidRPr="00D67E0A">
        <w:rPr>
          <w:rFonts w:ascii="Times New Roman" w:eastAsia="Calibri" w:hAnsi="Times New Roman"/>
          <w:bCs/>
          <w:iCs/>
          <w:color w:val="000000"/>
          <w:kern w:val="28"/>
          <w:szCs w:val="26"/>
          <w:lang w:val="ru-RU" w:eastAsia="ru-RU" w:bidi="ar-SA"/>
        </w:rPr>
        <w:t xml:space="preserve">Непрерывная циркуляция воды в контуре от </w:t>
      </w:r>
      <w:r w:rsidR="002A5CF8">
        <w:rPr>
          <w:rFonts w:ascii="Times New Roman" w:eastAsia="Calibri" w:hAnsi="Times New Roman"/>
          <w:bCs/>
          <w:iCs/>
          <w:color w:val="000000"/>
          <w:kern w:val="28"/>
          <w:szCs w:val="26"/>
          <w:lang w:val="ru-RU" w:eastAsia="ru-RU" w:bidi="ar-SA"/>
        </w:rPr>
        <w:t>источника теплоснабжения</w:t>
      </w:r>
      <w:r w:rsidRPr="00D67E0A">
        <w:rPr>
          <w:rFonts w:ascii="Times New Roman" w:eastAsia="Calibri" w:hAnsi="Times New Roman"/>
          <w:bCs/>
          <w:iCs/>
          <w:color w:val="000000"/>
          <w:kern w:val="28"/>
          <w:szCs w:val="26"/>
          <w:lang w:val="ru-RU" w:eastAsia="ru-RU" w:bidi="ar-SA"/>
        </w:rPr>
        <w:t xml:space="preserve"> через тепловые сети, системы потребления тепла и обратно в котельную обеспечивается сетевыми насосами (11).</w:t>
      </w:r>
    </w:p>
    <w:p w:rsidR="00A600B7" w:rsidRPr="00D67E0A" w:rsidRDefault="00A600B7" w:rsidP="00A600B7">
      <w:pPr>
        <w:ind w:firstLine="709"/>
        <w:rPr>
          <w:rFonts w:ascii="Times New Roman" w:eastAsia="Calibri" w:hAnsi="Times New Roman"/>
          <w:bCs/>
          <w:iCs/>
          <w:color w:val="000000"/>
          <w:kern w:val="28"/>
          <w:szCs w:val="26"/>
          <w:lang w:val="ru-RU" w:eastAsia="ru-RU" w:bidi="ar-SA"/>
        </w:rPr>
      </w:pPr>
      <w:r w:rsidRPr="00D67E0A">
        <w:rPr>
          <w:rFonts w:ascii="Times New Roman" w:eastAsia="Calibri" w:hAnsi="Times New Roman"/>
          <w:bCs/>
          <w:iCs/>
          <w:color w:val="000000"/>
          <w:kern w:val="28"/>
          <w:szCs w:val="26"/>
          <w:lang w:val="ru-RU" w:eastAsia="ru-RU" w:bidi="ar-SA"/>
        </w:rPr>
        <w:t>Следующей особенностью работы водогрейных котлов является то, что в хвостовые поверхности, выполненные из стальных труб, поступает вода с низкой температурой, которая может оказаться ниже температуры точки росы продуктов сгорания. Это обстоятельство приведёт к интенсивной низкотемпературной коррозии хвостовых поверхностей нагрева.</w:t>
      </w:r>
    </w:p>
    <w:p w:rsidR="00A600B7" w:rsidRPr="00D67E0A" w:rsidRDefault="00A600B7" w:rsidP="00A600B7">
      <w:pPr>
        <w:ind w:firstLine="709"/>
        <w:rPr>
          <w:rFonts w:ascii="Times New Roman" w:eastAsia="Calibri" w:hAnsi="Times New Roman"/>
          <w:bCs/>
          <w:iCs/>
          <w:color w:val="000000"/>
          <w:kern w:val="28"/>
          <w:szCs w:val="26"/>
          <w:lang w:val="ru-RU" w:eastAsia="ru-RU" w:bidi="ar-SA"/>
        </w:rPr>
      </w:pPr>
      <w:r w:rsidRPr="00D67E0A">
        <w:rPr>
          <w:rFonts w:ascii="Times New Roman" w:eastAsia="Calibri" w:hAnsi="Times New Roman"/>
          <w:bCs/>
          <w:iCs/>
          <w:color w:val="000000"/>
          <w:kern w:val="28"/>
          <w:szCs w:val="26"/>
          <w:lang w:val="ru-RU" w:eastAsia="ru-RU" w:bidi="ar-SA"/>
        </w:rPr>
        <w:t xml:space="preserve">При работе котлов на газе температура воды на входе в котлы на должна быть ниже 60 </w:t>
      </w:r>
      <w:r w:rsidRPr="00D67E0A">
        <w:rPr>
          <w:rFonts w:ascii="Times New Roman" w:eastAsia="Calibri" w:hAnsi="Times New Roman"/>
          <w:bCs/>
          <w:iCs/>
          <w:color w:val="000000"/>
          <w:kern w:val="28"/>
          <w:szCs w:val="26"/>
          <w:vertAlign w:val="superscript"/>
          <w:lang w:val="ru-RU" w:eastAsia="ru-RU" w:bidi="ar-SA"/>
        </w:rPr>
        <w:t>0</w:t>
      </w:r>
      <w:r w:rsidRPr="00D67E0A">
        <w:rPr>
          <w:rFonts w:ascii="Times New Roman" w:eastAsia="Calibri" w:hAnsi="Times New Roman"/>
          <w:bCs/>
          <w:iCs/>
          <w:color w:val="000000"/>
          <w:kern w:val="28"/>
          <w:szCs w:val="26"/>
          <w:lang w:val="ru-RU" w:eastAsia="ru-RU" w:bidi="ar-SA"/>
        </w:rPr>
        <w:t xml:space="preserve">С, при работе на малосернистом мазуте – не ниже 70 </w:t>
      </w:r>
      <w:r w:rsidRPr="00D67E0A">
        <w:rPr>
          <w:rFonts w:ascii="Times New Roman" w:eastAsia="Calibri" w:hAnsi="Times New Roman"/>
          <w:bCs/>
          <w:iCs/>
          <w:color w:val="000000"/>
          <w:kern w:val="28"/>
          <w:szCs w:val="26"/>
          <w:vertAlign w:val="superscript"/>
          <w:lang w:val="ru-RU" w:eastAsia="ru-RU" w:bidi="ar-SA"/>
        </w:rPr>
        <w:t>0</w:t>
      </w:r>
      <w:r w:rsidRPr="00D67E0A">
        <w:rPr>
          <w:rFonts w:ascii="Times New Roman" w:eastAsia="Calibri" w:hAnsi="Times New Roman"/>
          <w:bCs/>
          <w:iCs/>
          <w:color w:val="000000"/>
          <w:kern w:val="28"/>
          <w:szCs w:val="26"/>
          <w:lang w:val="ru-RU" w:eastAsia="ru-RU" w:bidi="ar-SA"/>
        </w:rPr>
        <w:t xml:space="preserve">С, а при работе на высокосернистом мазуте – не ниже 110 </w:t>
      </w:r>
      <w:r w:rsidRPr="00D67E0A">
        <w:rPr>
          <w:rFonts w:ascii="Times New Roman" w:eastAsia="Calibri" w:hAnsi="Times New Roman"/>
          <w:bCs/>
          <w:iCs/>
          <w:color w:val="000000"/>
          <w:kern w:val="28"/>
          <w:szCs w:val="26"/>
          <w:vertAlign w:val="superscript"/>
          <w:lang w:val="ru-RU" w:eastAsia="ru-RU" w:bidi="ar-SA"/>
        </w:rPr>
        <w:t>0</w:t>
      </w:r>
      <w:r w:rsidRPr="00D67E0A">
        <w:rPr>
          <w:rFonts w:ascii="Times New Roman" w:eastAsia="Calibri" w:hAnsi="Times New Roman"/>
          <w:bCs/>
          <w:iCs/>
          <w:color w:val="000000"/>
          <w:kern w:val="28"/>
          <w:szCs w:val="26"/>
          <w:lang w:val="ru-RU" w:eastAsia="ru-RU" w:bidi="ar-SA"/>
        </w:rPr>
        <w:t>С.</w:t>
      </w:r>
    </w:p>
    <w:p w:rsidR="00A600B7" w:rsidRPr="00D67E0A" w:rsidRDefault="00A600B7" w:rsidP="00A600B7">
      <w:pPr>
        <w:ind w:firstLine="709"/>
        <w:rPr>
          <w:rFonts w:ascii="Times New Roman" w:eastAsia="Calibri" w:hAnsi="Times New Roman"/>
          <w:bCs/>
          <w:iCs/>
          <w:color w:val="000000"/>
          <w:kern w:val="28"/>
          <w:szCs w:val="26"/>
          <w:lang w:val="ru-RU" w:eastAsia="ru-RU" w:bidi="ar-SA"/>
        </w:rPr>
      </w:pPr>
      <w:r w:rsidRPr="00D67E0A">
        <w:rPr>
          <w:rFonts w:ascii="Times New Roman" w:eastAsia="Calibri" w:hAnsi="Times New Roman"/>
          <w:bCs/>
          <w:iCs/>
          <w:color w:val="000000"/>
          <w:kern w:val="28"/>
          <w:szCs w:val="26"/>
          <w:lang w:val="ru-RU" w:eastAsia="ru-RU" w:bidi="ar-SA"/>
        </w:rPr>
        <w:t>Для поддержания необходимой температуры воды на входе в водогрейные котлы осуществляется рециркуляция нагретой в водогрейных котлах воды рециркуляционными насосами (3).</w:t>
      </w:r>
    </w:p>
    <w:p w:rsidR="00A600B7" w:rsidRPr="00D67E0A" w:rsidRDefault="00A600B7" w:rsidP="00A600B7">
      <w:pPr>
        <w:ind w:firstLine="709"/>
        <w:rPr>
          <w:rFonts w:ascii="Times New Roman" w:eastAsia="Calibri" w:hAnsi="Times New Roman"/>
          <w:bCs/>
          <w:iCs/>
          <w:color w:val="000000"/>
          <w:kern w:val="28"/>
          <w:szCs w:val="26"/>
          <w:lang w:val="ru-RU" w:eastAsia="ru-RU" w:bidi="ar-SA"/>
        </w:rPr>
      </w:pPr>
      <w:r w:rsidRPr="00D67E0A">
        <w:rPr>
          <w:rFonts w:ascii="Times New Roman" w:eastAsia="Calibri" w:hAnsi="Times New Roman"/>
          <w:bCs/>
          <w:iCs/>
          <w:color w:val="000000"/>
          <w:kern w:val="28"/>
          <w:szCs w:val="26"/>
          <w:lang w:val="ru-RU" w:eastAsia="ru-RU" w:bidi="ar-SA"/>
        </w:rPr>
        <w:t>Регулятор (6) служит для регулирования температуры воды на входе в тепловую сеть до соответствующей температурному графику.</w:t>
      </w:r>
    </w:p>
    <w:p w:rsidR="00A600B7" w:rsidRPr="00D67E0A" w:rsidRDefault="00A600B7" w:rsidP="00A600B7">
      <w:pPr>
        <w:ind w:firstLine="709"/>
        <w:rPr>
          <w:rFonts w:ascii="Times New Roman" w:eastAsia="Calibri" w:hAnsi="Times New Roman"/>
          <w:bCs/>
          <w:iCs/>
          <w:color w:val="000000"/>
          <w:kern w:val="28"/>
          <w:szCs w:val="26"/>
          <w:lang w:val="ru-RU" w:eastAsia="ru-RU" w:bidi="ar-SA"/>
        </w:rPr>
      </w:pPr>
      <w:r w:rsidRPr="00D67E0A">
        <w:rPr>
          <w:rFonts w:ascii="Times New Roman" w:eastAsia="Calibri" w:hAnsi="Times New Roman"/>
          <w:bCs/>
          <w:iCs/>
          <w:color w:val="000000"/>
          <w:kern w:val="28"/>
          <w:szCs w:val="26"/>
          <w:lang w:val="ru-RU" w:eastAsia="ru-RU" w:bidi="ar-SA"/>
        </w:rPr>
        <w:t xml:space="preserve">Для восполнения потерь в тепловой сети и </w:t>
      </w:r>
      <w:r w:rsidR="002A5CF8">
        <w:rPr>
          <w:rFonts w:ascii="Times New Roman" w:eastAsia="Calibri" w:hAnsi="Times New Roman"/>
          <w:bCs/>
          <w:iCs/>
          <w:color w:val="000000"/>
          <w:kern w:val="28"/>
          <w:szCs w:val="26"/>
          <w:lang w:val="ru-RU" w:eastAsia="ru-RU" w:bidi="ar-SA"/>
        </w:rPr>
        <w:t>в источнике теплоснабжения</w:t>
      </w:r>
      <w:r w:rsidRPr="00D67E0A">
        <w:rPr>
          <w:rFonts w:ascii="Times New Roman" w:eastAsia="Calibri" w:hAnsi="Times New Roman"/>
          <w:bCs/>
          <w:iCs/>
          <w:color w:val="000000"/>
          <w:kern w:val="28"/>
          <w:szCs w:val="26"/>
          <w:lang w:val="ru-RU" w:eastAsia="ru-RU" w:bidi="ar-SA"/>
        </w:rPr>
        <w:t xml:space="preserve"> при закрытой системе горячего водоснабжения используется техническая вода, которая поступая в котельную, подогревается в водоводяном подогревателе (4) и направляется на одноступенчатую химводоочистку. После умягчения воды, она подогревается деаэрированной водой в подогревателе (2), затем в охладителе выпара (10) деаэратора (9) и направляется в деаэратор.</w:t>
      </w:r>
    </w:p>
    <w:p w:rsidR="00A600B7" w:rsidRPr="00D67E0A" w:rsidRDefault="00A600B7" w:rsidP="00A600B7">
      <w:pPr>
        <w:ind w:firstLine="709"/>
        <w:rPr>
          <w:rFonts w:ascii="Times New Roman" w:eastAsia="Calibri" w:hAnsi="Times New Roman"/>
          <w:bCs/>
          <w:iCs/>
          <w:color w:val="000000"/>
          <w:kern w:val="28"/>
          <w:szCs w:val="26"/>
          <w:lang w:val="ru-RU" w:eastAsia="ru-RU" w:bidi="ar-SA"/>
        </w:rPr>
      </w:pPr>
      <w:r w:rsidRPr="00D67E0A">
        <w:rPr>
          <w:rFonts w:ascii="Times New Roman" w:eastAsia="Calibri" w:hAnsi="Times New Roman"/>
          <w:bCs/>
          <w:iCs/>
          <w:color w:val="000000"/>
          <w:kern w:val="28"/>
          <w:szCs w:val="26"/>
          <w:lang w:val="ru-RU" w:eastAsia="ru-RU" w:bidi="ar-SA"/>
        </w:rPr>
        <w:t xml:space="preserve">Так как котельная не производит пара, то в тепловой схеме </w:t>
      </w:r>
      <w:r w:rsidR="002A5CF8">
        <w:rPr>
          <w:rFonts w:ascii="Times New Roman" w:eastAsia="Calibri" w:hAnsi="Times New Roman"/>
          <w:bCs/>
          <w:iCs/>
          <w:color w:val="000000"/>
          <w:kern w:val="28"/>
          <w:szCs w:val="26"/>
          <w:lang w:val="ru-RU" w:eastAsia="ru-RU" w:bidi="ar-SA"/>
        </w:rPr>
        <w:t>источника теплоснабжения</w:t>
      </w:r>
      <w:r w:rsidRPr="00D67E0A">
        <w:rPr>
          <w:rFonts w:ascii="Times New Roman" w:eastAsia="Calibri" w:hAnsi="Times New Roman"/>
          <w:bCs/>
          <w:iCs/>
          <w:color w:val="000000"/>
          <w:kern w:val="28"/>
          <w:szCs w:val="26"/>
          <w:lang w:val="ru-RU" w:eastAsia="ru-RU" w:bidi="ar-SA"/>
        </w:rPr>
        <w:t xml:space="preserve"> используется вакуумный деаэратор (9).</w:t>
      </w:r>
    </w:p>
    <w:p w:rsidR="00A600B7" w:rsidRPr="00D67E0A" w:rsidRDefault="00A600B7" w:rsidP="00A600B7">
      <w:pPr>
        <w:ind w:firstLine="709"/>
        <w:rPr>
          <w:rFonts w:ascii="Times New Roman" w:eastAsia="Calibri" w:hAnsi="Times New Roman"/>
          <w:bCs/>
          <w:iCs/>
          <w:color w:val="000000"/>
          <w:kern w:val="28"/>
          <w:szCs w:val="26"/>
          <w:lang w:val="ru-RU" w:eastAsia="ru-RU" w:bidi="ar-SA"/>
        </w:rPr>
      </w:pPr>
      <w:r w:rsidRPr="00D67E0A">
        <w:rPr>
          <w:rFonts w:ascii="Times New Roman" w:eastAsia="Calibri" w:hAnsi="Times New Roman"/>
          <w:bCs/>
          <w:iCs/>
          <w:color w:val="000000"/>
          <w:kern w:val="28"/>
          <w:szCs w:val="26"/>
          <w:lang w:val="ru-RU" w:eastAsia="ru-RU" w:bidi="ar-SA"/>
        </w:rPr>
        <w:lastRenderedPageBreak/>
        <w:t xml:space="preserve">Температура кипения воды является величиной сопряжённой давлению, при котором находится вода. Если давление воды снизить до 0,03 МПа, то при этом давлении воды будет кипеть при температуре 68,7 </w:t>
      </w:r>
      <w:r w:rsidRPr="00D67E0A">
        <w:rPr>
          <w:rFonts w:ascii="Times New Roman" w:eastAsia="Calibri" w:hAnsi="Times New Roman"/>
          <w:bCs/>
          <w:iCs/>
          <w:color w:val="000000"/>
          <w:kern w:val="28"/>
          <w:szCs w:val="26"/>
          <w:vertAlign w:val="superscript"/>
          <w:lang w:val="ru-RU" w:eastAsia="ru-RU" w:bidi="ar-SA"/>
        </w:rPr>
        <w:t>0</w:t>
      </w:r>
      <w:r w:rsidRPr="00D67E0A">
        <w:rPr>
          <w:rFonts w:ascii="Times New Roman" w:eastAsia="Calibri" w:hAnsi="Times New Roman"/>
          <w:bCs/>
          <w:iCs/>
          <w:color w:val="000000"/>
          <w:kern w:val="28"/>
          <w:szCs w:val="26"/>
          <w:lang w:val="ru-RU" w:eastAsia="ru-RU" w:bidi="ar-SA"/>
        </w:rPr>
        <w:t>С. Это условие используется в работе вакуумного деаэратора (9).</w:t>
      </w:r>
    </w:p>
    <w:p w:rsidR="00A600B7" w:rsidRPr="00D67E0A" w:rsidRDefault="00A600B7" w:rsidP="00A600B7">
      <w:pPr>
        <w:ind w:firstLine="709"/>
        <w:rPr>
          <w:rFonts w:ascii="Times New Roman" w:eastAsia="Calibri" w:hAnsi="Times New Roman"/>
          <w:bCs/>
          <w:iCs/>
          <w:color w:val="000000"/>
          <w:kern w:val="28"/>
          <w:szCs w:val="26"/>
          <w:lang w:val="ru-RU" w:eastAsia="ru-RU" w:bidi="ar-SA"/>
        </w:rPr>
      </w:pPr>
      <w:r w:rsidRPr="00D67E0A">
        <w:rPr>
          <w:rFonts w:ascii="Times New Roman" w:eastAsia="Calibri" w:hAnsi="Times New Roman"/>
          <w:bCs/>
          <w:iCs/>
          <w:color w:val="000000"/>
          <w:kern w:val="28"/>
          <w:szCs w:val="26"/>
          <w:lang w:val="ru-RU" w:eastAsia="ru-RU" w:bidi="ar-SA"/>
        </w:rPr>
        <w:t>Вакуум в деаэраторе создаётся эжекторной установкой (8), в которую из бака (12) рабочей жидкости насосом (13) подается вода. За счёт разрежения в эжекторной установки в деаэрационной головке деаэратора (9) создаётся и поддерживается неодходимое разрежение.</w:t>
      </w:r>
    </w:p>
    <w:p w:rsidR="00A600B7" w:rsidRPr="00D67E0A" w:rsidRDefault="00A600B7" w:rsidP="00A600B7">
      <w:pPr>
        <w:pStyle w:val="11ff3"/>
        <w:rPr>
          <w:lang w:eastAsia="ru-RU"/>
        </w:rPr>
      </w:pPr>
      <w:r w:rsidRPr="00D67E0A">
        <w:rPr>
          <w:lang w:eastAsia="ru-RU"/>
        </w:rPr>
        <w:t>Выпар деаэратора 9, содержащий водяные пары, проходит через охладитель выпара (10). В охладителе выпара водяные пары конденсируются, отдавая скрытую теплоту парообразования умягченной воде.</w:t>
      </w:r>
    </w:p>
    <w:p w:rsidR="00012CD3" w:rsidRPr="00D67E0A" w:rsidRDefault="00A600B7" w:rsidP="00A600B7">
      <w:pPr>
        <w:pStyle w:val="11ff3"/>
        <w:rPr>
          <w:lang w:eastAsia="ru-RU"/>
        </w:rPr>
      </w:pPr>
      <w:r w:rsidRPr="00D67E0A">
        <w:rPr>
          <w:rFonts w:eastAsia="Times New Roman"/>
          <w:color w:val="auto"/>
          <w:kern w:val="0"/>
          <w:szCs w:val="22"/>
          <w:lang w:eastAsia="ru-RU" w:bidi="en-US"/>
        </w:rPr>
        <w:t>Газообразная часть выпара сбрасывается в атмосферу, а образовавшийся конденсат направляется в бак технической воды.</w:t>
      </w:r>
    </w:p>
    <w:p w:rsidR="00830DB6" w:rsidRPr="00D67E0A" w:rsidRDefault="00D754DA" w:rsidP="006E03E7">
      <w:pPr>
        <w:pStyle w:val="20"/>
        <w:keepNext w:val="0"/>
        <w:widowControl w:val="0"/>
        <w:spacing w:before="240" w:line="240" w:lineRule="auto"/>
        <w:textAlignment w:val="baseline"/>
        <w:rPr>
          <w:rFonts w:cs="Times New Roman"/>
        </w:rPr>
      </w:pPr>
      <w:r w:rsidRPr="00D67E0A">
        <w:rPr>
          <w:rFonts w:cs="Times New Roman"/>
        </w:rPr>
        <w:t xml:space="preserve"> </w:t>
      </w:r>
      <w:r w:rsidR="008211B7" w:rsidRPr="00D67E0A">
        <w:rPr>
          <w:rFonts w:cs="Times New Roman"/>
        </w:rPr>
        <w:t>Способ</w:t>
      </w:r>
      <w:r w:rsidR="00830DB6" w:rsidRPr="00D67E0A">
        <w:rPr>
          <w:rFonts w:cs="Times New Roman"/>
        </w:rPr>
        <w:t xml:space="preserve"> регулирования отпуска тепловой энергии от источников тепловой энергии с обоснованием выбора графика изменения температур теплоносителя</w:t>
      </w:r>
      <w:bookmarkEnd w:id="33"/>
    </w:p>
    <w:p w:rsidR="00D774C5" w:rsidRPr="00D67E0A" w:rsidRDefault="00D774C5" w:rsidP="00D774C5">
      <w:pPr>
        <w:pStyle w:val="11ff3"/>
      </w:pPr>
      <w:r w:rsidRPr="00D67E0A">
        <w:t>Основной задачей регулирования отпуска теплоты в системах теплоснабжения является поддержание заданной температуры воздуха в отапливаемых помещениях при изменяющихся в течение отопительного периода внешних климатических условий</w:t>
      </w:r>
    </w:p>
    <w:p w:rsidR="00D774C5" w:rsidRPr="00D67E0A" w:rsidRDefault="00D774C5" w:rsidP="00D774C5">
      <w:pPr>
        <w:pStyle w:val="11ff3"/>
      </w:pPr>
      <w:r w:rsidRPr="00D67E0A">
        <w:t>Регулирование отпуска тепловой энергии с коллекторо</w:t>
      </w:r>
      <w:r w:rsidR="002A5CF8">
        <w:t>в источнике теплоснабжения</w:t>
      </w:r>
      <w:r w:rsidRPr="00D67E0A">
        <w:t xml:space="preserve"> (центральное регулирование) осуществляется по качественному методу регулирования</w:t>
      </w:r>
      <w:r w:rsidR="0070369C" w:rsidRPr="00D67E0A">
        <w:t xml:space="preserve"> </w:t>
      </w:r>
      <w:r w:rsidRPr="00D67E0A">
        <w:t>в зависимости от нагрузки отопления и фактической температуры наружного воздуха по температурному графику.</w:t>
      </w:r>
    </w:p>
    <w:p w:rsidR="00D774C5" w:rsidRPr="00D67E0A" w:rsidRDefault="00D774C5" w:rsidP="00D774C5">
      <w:pPr>
        <w:pStyle w:val="11ff3"/>
      </w:pPr>
      <w:r w:rsidRPr="00D67E0A">
        <w:t xml:space="preserve">Для всех </w:t>
      </w:r>
      <w:r w:rsidR="002A5CF8">
        <w:t>источника теплоснабжения</w:t>
      </w:r>
      <w:r w:rsidRPr="00D67E0A">
        <w:t xml:space="preserve"> используется температурный график </w:t>
      </w:r>
      <w:r w:rsidR="00045279">
        <w:t xml:space="preserve">95/70 </w:t>
      </w:r>
      <w:r w:rsidR="00045279" w:rsidRPr="00D67E0A">
        <w:t>°С</w:t>
      </w:r>
      <w:r w:rsidR="00D45FE2">
        <w:t>,</w:t>
      </w:r>
      <w:r w:rsidRPr="00D67E0A">
        <w:t xml:space="preserve"> температурных «срезок» не имеет, что соответствует требованиям СП 124.13330.2012 «Тепловые сети». Данный температурный график был выбран во время развития системы централизованного теплоснабжения поселения.</w:t>
      </w:r>
    </w:p>
    <w:p w:rsidR="00355F17" w:rsidRPr="00D67E0A" w:rsidRDefault="00355F17" w:rsidP="00355F17">
      <w:pPr>
        <w:pStyle w:val="11ff3"/>
      </w:pPr>
      <w:r w:rsidRPr="00D67E0A">
        <w:t>При качественном регулировании температура теплоносителя зависит от температуры наружного воздуха. Общий расход теплоносителя во всей системе рассчитывается таким образом, чтобы обеспечить среднюю температуру в помещениях согласно принятым Нормам и Правилам в Российской Федерации.</w:t>
      </w:r>
    </w:p>
    <w:p w:rsidR="003425C9" w:rsidRPr="00D67E0A" w:rsidRDefault="00C4091B" w:rsidP="00DA38CC">
      <w:pPr>
        <w:pStyle w:val="11ff3"/>
      </w:pPr>
      <w:r w:rsidRPr="00D67E0A">
        <w:t xml:space="preserve">Температурный график обусловлен типом отопительных приборов потребителей и способом их присоединения к тепловым сетям. </w:t>
      </w:r>
    </w:p>
    <w:p w:rsidR="003425C9" w:rsidRDefault="003425C9" w:rsidP="00DA38CC">
      <w:pPr>
        <w:pStyle w:val="11ff3"/>
      </w:pPr>
      <w:r w:rsidRPr="00D67E0A">
        <w:lastRenderedPageBreak/>
        <w:t xml:space="preserve">Температурный график качественного регулирования тепловой нагрузки разработан из условий суточной подачи тепловой энергии на отопление, обеспечивающей режим работы тепловых сетей и потребность зданий в тепловой энергии в зависимости от температуры наружного воздуха, чтобы обеспечить температуру в помещениях постоянной на уровне не менее 20 </w:t>
      </w:r>
      <w:r w:rsidR="003F3E4C" w:rsidRPr="00D67E0A">
        <w:rPr>
          <w:vertAlign w:val="superscript"/>
        </w:rPr>
        <w:t>о</w:t>
      </w:r>
      <w:r w:rsidRPr="00D67E0A">
        <w:t>С. По данным температурного графика определяется температура подающей и обратной воды в тепловых сетях.</w:t>
      </w:r>
    </w:p>
    <w:p w:rsidR="00F75F06" w:rsidRPr="00D67E0A" w:rsidRDefault="00C4091B" w:rsidP="00DA38CC">
      <w:pPr>
        <w:pStyle w:val="11ff3"/>
      </w:pPr>
      <w:r w:rsidRPr="00D67E0A">
        <w:t>Тем</w:t>
      </w:r>
      <w:r w:rsidR="00951520" w:rsidRPr="00D67E0A">
        <w:t xml:space="preserve">пературный график приведен </w:t>
      </w:r>
      <w:r w:rsidR="00F8200D" w:rsidRPr="00D67E0A">
        <w:t>в таблице</w:t>
      </w:r>
      <w:r w:rsidR="00FC14A2" w:rsidRPr="00D67E0A">
        <w:t>.</w:t>
      </w:r>
      <w:r w:rsidR="009C0420" w:rsidRPr="00D67E0A">
        <w:t xml:space="preserve"> </w:t>
      </w:r>
    </w:p>
    <w:p w:rsidR="00FD5B6C" w:rsidRDefault="00F8200D" w:rsidP="008211B7">
      <w:pPr>
        <w:spacing w:before="120" w:after="60" w:line="240" w:lineRule="auto"/>
        <w:ind w:firstLine="0"/>
        <w:jc w:val="left"/>
        <w:rPr>
          <w:rFonts w:ascii="Times New Roman" w:hAnsi="Times New Roman"/>
          <w:b/>
          <w:bCs/>
          <w:szCs w:val="24"/>
          <w:lang w:val="ru-RU" w:eastAsia="ru-RU" w:bidi="ar-SA"/>
        </w:rPr>
      </w:pPr>
      <w:r w:rsidRPr="00D67E0A">
        <w:rPr>
          <w:rFonts w:ascii="Times New Roman" w:hAnsi="Times New Roman"/>
          <w:b/>
          <w:bCs/>
          <w:szCs w:val="24"/>
          <w:lang w:val="ru-RU" w:eastAsia="ru-RU" w:bidi="ar-SA"/>
        </w:rPr>
        <w:t xml:space="preserve">Таблица </w:t>
      </w:r>
      <w:r w:rsidR="00435021">
        <w:rPr>
          <w:rFonts w:ascii="Times New Roman" w:hAnsi="Times New Roman"/>
          <w:b/>
          <w:bCs/>
          <w:szCs w:val="24"/>
          <w:lang w:val="ru-RU" w:eastAsia="ru-RU" w:bidi="ar-SA"/>
        </w:rPr>
        <w:t>10</w:t>
      </w:r>
      <w:r w:rsidRPr="00D67E0A">
        <w:rPr>
          <w:rFonts w:ascii="Times New Roman" w:hAnsi="Times New Roman"/>
          <w:b/>
          <w:bCs/>
          <w:szCs w:val="24"/>
          <w:lang w:val="ru-RU" w:eastAsia="ru-RU" w:bidi="ar-SA"/>
        </w:rPr>
        <w:t xml:space="preserve"> – </w:t>
      </w:r>
      <w:r w:rsidR="00A41F80">
        <w:rPr>
          <w:rFonts w:ascii="Times New Roman" w:hAnsi="Times New Roman"/>
          <w:b/>
          <w:bCs/>
          <w:szCs w:val="24"/>
          <w:lang w:val="ru-RU" w:eastAsia="ru-RU" w:bidi="ar-SA"/>
        </w:rPr>
        <w:t>Т</w:t>
      </w:r>
      <w:r w:rsidR="00A41F80" w:rsidRPr="00A41F80">
        <w:rPr>
          <w:rFonts w:ascii="Times New Roman" w:hAnsi="Times New Roman"/>
          <w:b/>
          <w:bCs/>
          <w:szCs w:val="24"/>
          <w:lang w:val="ru-RU" w:eastAsia="ru-RU" w:bidi="ar-SA"/>
        </w:rPr>
        <w:t>емпературный</w:t>
      </w:r>
      <w:r w:rsidR="008211B7">
        <w:rPr>
          <w:rFonts w:ascii="Times New Roman" w:hAnsi="Times New Roman"/>
          <w:b/>
          <w:bCs/>
          <w:szCs w:val="24"/>
          <w:lang w:val="ru-RU" w:eastAsia="ru-RU" w:bidi="ar-SA"/>
        </w:rPr>
        <w:t xml:space="preserve"> </w:t>
      </w:r>
      <w:r w:rsidR="00A41F80" w:rsidRPr="00A41F80">
        <w:rPr>
          <w:rFonts w:ascii="Times New Roman" w:hAnsi="Times New Roman"/>
          <w:b/>
          <w:bCs/>
          <w:szCs w:val="24"/>
          <w:lang w:val="ru-RU" w:eastAsia="ru-RU" w:bidi="ar-SA"/>
        </w:rPr>
        <w:tab/>
        <w:t>график</w:t>
      </w:r>
      <w:r w:rsidR="00A41F80" w:rsidRPr="00A41F80">
        <w:rPr>
          <w:rFonts w:ascii="Times New Roman" w:hAnsi="Times New Roman"/>
          <w:b/>
          <w:bCs/>
          <w:szCs w:val="24"/>
          <w:lang w:val="ru-RU" w:eastAsia="ru-RU" w:bidi="ar-SA"/>
        </w:rPr>
        <w:tab/>
      </w:r>
      <w:r w:rsidR="00A41F80">
        <w:rPr>
          <w:rFonts w:ascii="Times New Roman" w:hAnsi="Times New Roman"/>
          <w:b/>
          <w:bCs/>
          <w:szCs w:val="24"/>
          <w:lang w:val="ru-RU" w:eastAsia="ru-RU" w:bidi="ar-SA"/>
        </w:rPr>
        <w:t xml:space="preserve"> </w:t>
      </w:r>
      <w:r w:rsidR="00D45FE2">
        <w:rPr>
          <w:rFonts w:ascii="Times New Roman" w:hAnsi="Times New Roman"/>
          <w:b/>
          <w:bCs/>
          <w:szCs w:val="24"/>
          <w:lang w:val="ru-RU" w:eastAsia="ru-RU" w:bidi="ar-SA"/>
        </w:rPr>
        <w:t>95-70</w:t>
      </w:r>
      <w:r w:rsidR="008211B7">
        <w:rPr>
          <w:rFonts w:ascii="Times New Roman" w:hAnsi="Times New Roman"/>
          <w:b/>
          <w:bCs/>
          <w:szCs w:val="24"/>
          <w:lang w:val="ru-RU" w:eastAsia="ru-RU" w:bidi="ar-SA"/>
        </w:rPr>
        <w:t xml:space="preserve"> </w:t>
      </w:r>
      <w:r w:rsidR="00A41F80" w:rsidRPr="00A41F80">
        <w:rPr>
          <w:rFonts w:ascii="Times New Roman" w:hAnsi="Times New Roman"/>
          <w:b/>
          <w:bCs/>
          <w:szCs w:val="24"/>
          <w:lang w:val="ru-RU" w:eastAsia="ru-RU" w:bidi="ar-SA"/>
        </w:rPr>
        <w:t>°С</w:t>
      </w:r>
      <w:r w:rsidR="00A41F80">
        <w:rPr>
          <w:rFonts w:ascii="Times New Roman" w:hAnsi="Times New Roman"/>
          <w:b/>
          <w:bCs/>
          <w:szCs w:val="24"/>
          <w:lang w:val="ru-RU" w:eastAsia="ru-RU" w:bidi="ar-SA"/>
        </w:rPr>
        <w:t xml:space="preserve"> </w:t>
      </w:r>
      <w:r w:rsidR="00A41F80" w:rsidRPr="00A41F80">
        <w:rPr>
          <w:rFonts w:ascii="Times New Roman" w:hAnsi="Times New Roman"/>
          <w:b/>
          <w:bCs/>
          <w:szCs w:val="24"/>
          <w:lang w:val="ru-RU" w:eastAsia="ru-RU" w:bidi="ar-SA"/>
        </w:rPr>
        <w:t xml:space="preserve">работы магистральных тепловых сетей </w:t>
      </w:r>
      <w:r w:rsidR="00DA3761">
        <w:rPr>
          <w:rFonts w:ascii="Times New Roman" w:hAnsi="Times New Roman"/>
          <w:b/>
          <w:bCs/>
          <w:szCs w:val="24"/>
          <w:lang w:val="ru-RU" w:eastAsia="ru-RU" w:bidi="ar-SA"/>
        </w:rPr>
        <w:t>с. Октябрьское</w:t>
      </w:r>
      <w:r w:rsidR="00A41F80" w:rsidRPr="00A41F80">
        <w:rPr>
          <w:rFonts w:ascii="Times New Roman" w:hAnsi="Times New Roman"/>
          <w:b/>
          <w:bCs/>
          <w:szCs w:val="24"/>
          <w:lang w:val="ru-RU" w:eastAsia="ru-RU" w:bidi="ar-SA"/>
        </w:rPr>
        <w:t xml:space="preserve">, </w:t>
      </w:r>
    </w:p>
    <w:tbl>
      <w:tblPr>
        <w:tblW w:w="5000" w:type="pct"/>
        <w:tblLook w:val="04A0" w:firstRow="1" w:lastRow="0" w:firstColumn="1" w:lastColumn="0" w:noHBand="0" w:noVBand="1"/>
      </w:tblPr>
      <w:tblGrid>
        <w:gridCol w:w="1876"/>
        <w:gridCol w:w="5959"/>
        <w:gridCol w:w="1452"/>
      </w:tblGrid>
      <w:tr w:rsidR="00D45FE2" w:rsidRPr="00251951" w:rsidTr="00D45FE2">
        <w:trPr>
          <w:trHeight w:val="227"/>
          <w:tblHeader/>
        </w:trPr>
        <w:tc>
          <w:tcPr>
            <w:tcW w:w="5000" w:type="pct"/>
            <w:gridSpan w:val="3"/>
            <w:tcBorders>
              <w:top w:val="single" w:sz="8" w:space="0" w:color="auto"/>
              <w:left w:val="single" w:sz="8" w:space="0" w:color="auto"/>
              <w:bottom w:val="single" w:sz="8" w:space="0" w:color="auto"/>
              <w:right w:val="single" w:sz="8" w:space="0" w:color="000000"/>
            </w:tcBorders>
            <w:shd w:val="clear" w:color="auto" w:fill="D9D9D9" w:themeFill="background1" w:themeFillShade="D9"/>
            <w:noWrap/>
            <w:vAlign w:val="bottom"/>
            <w:hideMark/>
          </w:tcPr>
          <w:p w:rsidR="00D45FE2" w:rsidRPr="00251951" w:rsidRDefault="00D45FE2" w:rsidP="00D45FE2">
            <w:pPr>
              <w:pStyle w:val="1fffb"/>
            </w:pPr>
            <w:r w:rsidRPr="00251951">
              <w:t xml:space="preserve">    Температура ,  </w:t>
            </w:r>
            <w:r w:rsidRPr="00D45FE2">
              <w:rPr>
                <w:vertAlign w:val="superscript"/>
              </w:rPr>
              <w:t>о</w:t>
            </w:r>
            <w:r w:rsidRPr="00251951">
              <w:t>С</w:t>
            </w:r>
          </w:p>
        </w:tc>
      </w:tr>
      <w:tr w:rsidR="00D45FE2" w:rsidRPr="00AE6AC1" w:rsidTr="00D45FE2">
        <w:trPr>
          <w:trHeight w:val="227"/>
          <w:tblHeader/>
        </w:trPr>
        <w:tc>
          <w:tcPr>
            <w:tcW w:w="1010" w:type="pct"/>
            <w:tcBorders>
              <w:top w:val="nil"/>
              <w:left w:val="single" w:sz="8" w:space="0" w:color="auto"/>
              <w:bottom w:val="nil"/>
              <w:right w:val="single" w:sz="8" w:space="0" w:color="auto"/>
            </w:tcBorders>
            <w:shd w:val="clear" w:color="auto" w:fill="D9D9D9" w:themeFill="background1" w:themeFillShade="D9"/>
            <w:noWrap/>
            <w:vAlign w:val="bottom"/>
            <w:hideMark/>
          </w:tcPr>
          <w:p w:rsidR="00D45FE2" w:rsidRPr="00251951" w:rsidRDefault="00D45FE2" w:rsidP="00D45FE2">
            <w:pPr>
              <w:pStyle w:val="1fffb"/>
            </w:pPr>
            <w:r w:rsidRPr="00251951">
              <w:t>Наружный</w:t>
            </w:r>
          </w:p>
        </w:tc>
        <w:tc>
          <w:tcPr>
            <w:tcW w:w="3208" w:type="pct"/>
            <w:tcBorders>
              <w:top w:val="nil"/>
              <w:left w:val="nil"/>
              <w:bottom w:val="single" w:sz="4" w:space="0" w:color="auto"/>
              <w:right w:val="single" w:sz="4" w:space="0" w:color="auto"/>
            </w:tcBorders>
            <w:shd w:val="clear" w:color="auto" w:fill="D9D9D9" w:themeFill="background1" w:themeFillShade="D9"/>
            <w:noWrap/>
            <w:vAlign w:val="bottom"/>
            <w:hideMark/>
          </w:tcPr>
          <w:p w:rsidR="00D45FE2" w:rsidRPr="00D45FE2" w:rsidRDefault="00D45FE2" w:rsidP="00D45FE2">
            <w:pPr>
              <w:pStyle w:val="1fffb"/>
            </w:pPr>
            <w:r w:rsidRPr="00D45FE2">
              <w:t xml:space="preserve"> Тепловая сеть ( выход из котельной )</w:t>
            </w:r>
          </w:p>
        </w:tc>
        <w:tc>
          <w:tcPr>
            <w:tcW w:w="782" w:type="pct"/>
            <w:tcBorders>
              <w:top w:val="nil"/>
              <w:left w:val="nil"/>
              <w:bottom w:val="single" w:sz="4" w:space="0" w:color="auto"/>
              <w:right w:val="single" w:sz="8" w:space="0" w:color="auto"/>
            </w:tcBorders>
            <w:shd w:val="clear" w:color="auto" w:fill="D9D9D9" w:themeFill="background1" w:themeFillShade="D9"/>
            <w:noWrap/>
            <w:vAlign w:val="bottom"/>
            <w:hideMark/>
          </w:tcPr>
          <w:p w:rsidR="00D45FE2" w:rsidRPr="00D45FE2" w:rsidRDefault="00D45FE2" w:rsidP="00D45FE2">
            <w:pPr>
              <w:pStyle w:val="1fffb"/>
            </w:pPr>
            <w:r w:rsidRPr="00251951">
              <w:t> </w:t>
            </w:r>
          </w:p>
        </w:tc>
      </w:tr>
      <w:tr w:rsidR="00D45FE2" w:rsidRPr="00251951" w:rsidTr="00D45FE2">
        <w:trPr>
          <w:trHeight w:val="227"/>
          <w:tblHeader/>
        </w:trPr>
        <w:tc>
          <w:tcPr>
            <w:tcW w:w="1010" w:type="pct"/>
            <w:tcBorders>
              <w:top w:val="nil"/>
              <w:left w:val="single" w:sz="8" w:space="0" w:color="auto"/>
              <w:bottom w:val="single" w:sz="8" w:space="0" w:color="auto"/>
              <w:right w:val="single" w:sz="8" w:space="0" w:color="auto"/>
            </w:tcBorders>
            <w:shd w:val="clear" w:color="auto" w:fill="D9D9D9" w:themeFill="background1" w:themeFillShade="D9"/>
            <w:noWrap/>
            <w:vAlign w:val="bottom"/>
            <w:hideMark/>
          </w:tcPr>
          <w:p w:rsidR="00D45FE2" w:rsidRPr="00251951" w:rsidRDefault="00D45FE2" w:rsidP="00D45FE2">
            <w:pPr>
              <w:pStyle w:val="1fffb"/>
            </w:pPr>
            <w:r w:rsidRPr="00251951">
              <w:t>воздух</w:t>
            </w:r>
          </w:p>
        </w:tc>
        <w:tc>
          <w:tcPr>
            <w:tcW w:w="3208" w:type="pct"/>
            <w:tcBorders>
              <w:top w:val="nil"/>
              <w:left w:val="nil"/>
              <w:bottom w:val="single" w:sz="8" w:space="0" w:color="auto"/>
              <w:right w:val="single" w:sz="4" w:space="0" w:color="auto"/>
            </w:tcBorders>
            <w:shd w:val="clear" w:color="auto" w:fill="D9D9D9" w:themeFill="background1" w:themeFillShade="D9"/>
            <w:noWrap/>
            <w:vAlign w:val="bottom"/>
            <w:hideMark/>
          </w:tcPr>
          <w:p w:rsidR="00D45FE2" w:rsidRPr="00251951" w:rsidRDefault="00D45FE2" w:rsidP="00D45FE2">
            <w:pPr>
              <w:pStyle w:val="1fffb"/>
            </w:pPr>
            <w:r w:rsidRPr="00251951">
              <w:t>подача</w:t>
            </w:r>
          </w:p>
        </w:tc>
        <w:tc>
          <w:tcPr>
            <w:tcW w:w="782" w:type="pct"/>
            <w:tcBorders>
              <w:top w:val="nil"/>
              <w:left w:val="nil"/>
              <w:bottom w:val="single" w:sz="8" w:space="0" w:color="auto"/>
              <w:right w:val="single" w:sz="8" w:space="0" w:color="auto"/>
            </w:tcBorders>
            <w:shd w:val="clear" w:color="auto" w:fill="D9D9D9" w:themeFill="background1" w:themeFillShade="D9"/>
            <w:noWrap/>
            <w:vAlign w:val="bottom"/>
            <w:hideMark/>
          </w:tcPr>
          <w:p w:rsidR="00D45FE2" w:rsidRPr="00251951" w:rsidRDefault="00D45FE2" w:rsidP="00D45FE2">
            <w:pPr>
              <w:pStyle w:val="1fffb"/>
            </w:pPr>
            <w:r w:rsidRPr="00251951">
              <w:t>обратка</w:t>
            </w:r>
          </w:p>
        </w:tc>
      </w:tr>
      <w:tr w:rsidR="00D45FE2" w:rsidRPr="00251951" w:rsidTr="00D45FE2">
        <w:trPr>
          <w:trHeight w:val="227"/>
        </w:trPr>
        <w:tc>
          <w:tcPr>
            <w:tcW w:w="1010" w:type="pct"/>
            <w:tcBorders>
              <w:top w:val="nil"/>
              <w:left w:val="single" w:sz="4" w:space="0" w:color="auto"/>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8</w:t>
            </w:r>
          </w:p>
        </w:tc>
        <w:tc>
          <w:tcPr>
            <w:tcW w:w="3208" w:type="pct"/>
            <w:tcBorders>
              <w:top w:val="nil"/>
              <w:left w:val="nil"/>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41,5</w:t>
            </w:r>
          </w:p>
        </w:tc>
        <w:tc>
          <w:tcPr>
            <w:tcW w:w="782" w:type="pct"/>
            <w:tcBorders>
              <w:top w:val="nil"/>
              <w:left w:val="nil"/>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36,0</w:t>
            </w:r>
          </w:p>
        </w:tc>
      </w:tr>
      <w:tr w:rsidR="00D45FE2" w:rsidRPr="00251951" w:rsidTr="00D45FE2">
        <w:trPr>
          <w:trHeight w:val="227"/>
        </w:trPr>
        <w:tc>
          <w:tcPr>
            <w:tcW w:w="1010" w:type="pct"/>
            <w:tcBorders>
              <w:top w:val="nil"/>
              <w:left w:val="single" w:sz="4" w:space="0" w:color="auto"/>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7</w:t>
            </w:r>
          </w:p>
        </w:tc>
        <w:tc>
          <w:tcPr>
            <w:tcW w:w="3208" w:type="pct"/>
            <w:tcBorders>
              <w:top w:val="nil"/>
              <w:left w:val="nil"/>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43,0</w:t>
            </w:r>
          </w:p>
        </w:tc>
        <w:tc>
          <w:tcPr>
            <w:tcW w:w="782" w:type="pct"/>
            <w:tcBorders>
              <w:top w:val="nil"/>
              <w:left w:val="nil"/>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37,0</w:t>
            </w:r>
          </w:p>
        </w:tc>
      </w:tr>
      <w:tr w:rsidR="00D45FE2" w:rsidRPr="00251951" w:rsidTr="00D45FE2">
        <w:trPr>
          <w:trHeight w:val="227"/>
        </w:trPr>
        <w:tc>
          <w:tcPr>
            <w:tcW w:w="1010" w:type="pct"/>
            <w:tcBorders>
              <w:top w:val="nil"/>
              <w:left w:val="single" w:sz="4" w:space="0" w:color="auto"/>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6</w:t>
            </w:r>
          </w:p>
        </w:tc>
        <w:tc>
          <w:tcPr>
            <w:tcW w:w="3208" w:type="pct"/>
            <w:tcBorders>
              <w:top w:val="nil"/>
              <w:left w:val="nil"/>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44,5</w:t>
            </w:r>
          </w:p>
        </w:tc>
        <w:tc>
          <w:tcPr>
            <w:tcW w:w="782" w:type="pct"/>
            <w:tcBorders>
              <w:top w:val="nil"/>
              <w:left w:val="nil"/>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38,0</w:t>
            </w:r>
          </w:p>
        </w:tc>
      </w:tr>
      <w:tr w:rsidR="00D45FE2" w:rsidRPr="00251951" w:rsidTr="00D45FE2">
        <w:trPr>
          <w:trHeight w:val="227"/>
        </w:trPr>
        <w:tc>
          <w:tcPr>
            <w:tcW w:w="1010" w:type="pct"/>
            <w:tcBorders>
              <w:top w:val="nil"/>
              <w:left w:val="single" w:sz="4" w:space="0" w:color="auto"/>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5</w:t>
            </w:r>
          </w:p>
        </w:tc>
        <w:tc>
          <w:tcPr>
            <w:tcW w:w="3208" w:type="pct"/>
            <w:tcBorders>
              <w:top w:val="nil"/>
              <w:left w:val="nil"/>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45,9</w:t>
            </w:r>
          </w:p>
        </w:tc>
        <w:tc>
          <w:tcPr>
            <w:tcW w:w="782" w:type="pct"/>
            <w:tcBorders>
              <w:top w:val="nil"/>
              <w:left w:val="nil"/>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39,0</w:t>
            </w:r>
          </w:p>
        </w:tc>
      </w:tr>
      <w:tr w:rsidR="00D45FE2" w:rsidRPr="00251951" w:rsidTr="00D45FE2">
        <w:trPr>
          <w:trHeight w:val="227"/>
        </w:trPr>
        <w:tc>
          <w:tcPr>
            <w:tcW w:w="1010" w:type="pct"/>
            <w:tcBorders>
              <w:top w:val="nil"/>
              <w:left w:val="single" w:sz="4" w:space="0" w:color="auto"/>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4</w:t>
            </w:r>
          </w:p>
        </w:tc>
        <w:tc>
          <w:tcPr>
            <w:tcW w:w="3208" w:type="pct"/>
            <w:tcBorders>
              <w:top w:val="nil"/>
              <w:left w:val="nil"/>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47,3</w:t>
            </w:r>
          </w:p>
        </w:tc>
        <w:tc>
          <w:tcPr>
            <w:tcW w:w="782" w:type="pct"/>
            <w:tcBorders>
              <w:top w:val="nil"/>
              <w:left w:val="nil"/>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39,9</w:t>
            </w:r>
          </w:p>
        </w:tc>
      </w:tr>
      <w:tr w:rsidR="00D45FE2" w:rsidRPr="00251951" w:rsidTr="00D45FE2">
        <w:trPr>
          <w:trHeight w:val="227"/>
        </w:trPr>
        <w:tc>
          <w:tcPr>
            <w:tcW w:w="1010" w:type="pct"/>
            <w:tcBorders>
              <w:top w:val="nil"/>
              <w:left w:val="single" w:sz="4" w:space="0" w:color="auto"/>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3</w:t>
            </w:r>
          </w:p>
        </w:tc>
        <w:tc>
          <w:tcPr>
            <w:tcW w:w="3208" w:type="pct"/>
            <w:tcBorders>
              <w:top w:val="nil"/>
              <w:left w:val="nil"/>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48,7</w:t>
            </w:r>
          </w:p>
        </w:tc>
        <w:tc>
          <w:tcPr>
            <w:tcW w:w="782" w:type="pct"/>
            <w:tcBorders>
              <w:top w:val="nil"/>
              <w:left w:val="nil"/>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40,9</w:t>
            </w:r>
          </w:p>
        </w:tc>
      </w:tr>
      <w:tr w:rsidR="00D45FE2" w:rsidRPr="00251951" w:rsidTr="00D45FE2">
        <w:trPr>
          <w:trHeight w:val="227"/>
        </w:trPr>
        <w:tc>
          <w:tcPr>
            <w:tcW w:w="1010" w:type="pct"/>
            <w:tcBorders>
              <w:top w:val="nil"/>
              <w:left w:val="single" w:sz="4" w:space="0" w:color="auto"/>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2</w:t>
            </w:r>
          </w:p>
        </w:tc>
        <w:tc>
          <w:tcPr>
            <w:tcW w:w="3208" w:type="pct"/>
            <w:tcBorders>
              <w:top w:val="nil"/>
              <w:left w:val="nil"/>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50,1</w:t>
            </w:r>
          </w:p>
        </w:tc>
        <w:tc>
          <w:tcPr>
            <w:tcW w:w="782" w:type="pct"/>
            <w:tcBorders>
              <w:top w:val="nil"/>
              <w:left w:val="nil"/>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41,8</w:t>
            </w:r>
          </w:p>
        </w:tc>
      </w:tr>
      <w:tr w:rsidR="00D45FE2" w:rsidRPr="00251951" w:rsidTr="00D45FE2">
        <w:trPr>
          <w:trHeight w:val="227"/>
        </w:trPr>
        <w:tc>
          <w:tcPr>
            <w:tcW w:w="1010" w:type="pct"/>
            <w:tcBorders>
              <w:top w:val="nil"/>
              <w:left w:val="single" w:sz="4" w:space="0" w:color="auto"/>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1</w:t>
            </w:r>
          </w:p>
        </w:tc>
        <w:tc>
          <w:tcPr>
            <w:tcW w:w="3208" w:type="pct"/>
            <w:tcBorders>
              <w:top w:val="nil"/>
              <w:left w:val="nil"/>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51,5</w:t>
            </w:r>
          </w:p>
        </w:tc>
        <w:tc>
          <w:tcPr>
            <w:tcW w:w="782" w:type="pct"/>
            <w:tcBorders>
              <w:top w:val="nil"/>
              <w:left w:val="nil"/>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42,7</w:t>
            </w:r>
          </w:p>
        </w:tc>
      </w:tr>
      <w:tr w:rsidR="00D45FE2" w:rsidRPr="00251951" w:rsidTr="00D45FE2">
        <w:trPr>
          <w:trHeight w:val="227"/>
        </w:trPr>
        <w:tc>
          <w:tcPr>
            <w:tcW w:w="1010" w:type="pct"/>
            <w:tcBorders>
              <w:top w:val="nil"/>
              <w:left w:val="single" w:sz="4" w:space="0" w:color="auto"/>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0</w:t>
            </w:r>
          </w:p>
        </w:tc>
        <w:tc>
          <w:tcPr>
            <w:tcW w:w="3208" w:type="pct"/>
            <w:tcBorders>
              <w:top w:val="nil"/>
              <w:left w:val="nil"/>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52,9</w:t>
            </w:r>
          </w:p>
        </w:tc>
        <w:tc>
          <w:tcPr>
            <w:tcW w:w="782" w:type="pct"/>
            <w:tcBorders>
              <w:top w:val="nil"/>
              <w:left w:val="nil"/>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43,6</w:t>
            </w:r>
          </w:p>
        </w:tc>
      </w:tr>
      <w:tr w:rsidR="00D45FE2" w:rsidRPr="00251951" w:rsidTr="00D45FE2">
        <w:trPr>
          <w:trHeight w:val="227"/>
        </w:trPr>
        <w:tc>
          <w:tcPr>
            <w:tcW w:w="1010" w:type="pct"/>
            <w:tcBorders>
              <w:top w:val="nil"/>
              <w:left w:val="single" w:sz="4" w:space="0" w:color="auto"/>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-1</w:t>
            </w:r>
          </w:p>
        </w:tc>
        <w:tc>
          <w:tcPr>
            <w:tcW w:w="3208" w:type="pct"/>
            <w:tcBorders>
              <w:top w:val="nil"/>
              <w:left w:val="nil"/>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54,2</w:t>
            </w:r>
          </w:p>
        </w:tc>
        <w:tc>
          <w:tcPr>
            <w:tcW w:w="782" w:type="pct"/>
            <w:tcBorders>
              <w:top w:val="nil"/>
              <w:left w:val="nil"/>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44,5</w:t>
            </w:r>
          </w:p>
        </w:tc>
      </w:tr>
      <w:tr w:rsidR="00D45FE2" w:rsidRPr="00251951" w:rsidTr="00D45FE2">
        <w:trPr>
          <w:trHeight w:val="227"/>
        </w:trPr>
        <w:tc>
          <w:tcPr>
            <w:tcW w:w="1010" w:type="pct"/>
            <w:tcBorders>
              <w:top w:val="nil"/>
              <w:left w:val="single" w:sz="4" w:space="0" w:color="auto"/>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-2</w:t>
            </w:r>
          </w:p>
        </w:tc>
        <w:tc>
          <w:tcPr>
            <w:tcW w:w="3208" w:type="pct"/>
            <w:tcBorders>
              <w:top w:val="nil"/>
              <w:left w:val="nil"/>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55,6</w:t>
            </w:r>
          </w:p>
        </w:tc>
        <w:tc>
          <w:tcPr>
            <w:tcW w:w="782" w:type="pct"/>
            <w:tcBorders>
              <w:top w:val="nil"/>
              <w:left w:val="nil"/>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45,4</w:t>
            </w:r>
          </w:p>
        </w:tc>
      </w:tr>
      <w:tr w:rsidR="00D45FE2" w:rsidRPr="00251951" w:rsidTr="00D45FE2">
        <w:trPr>
          <w:trHeight w:val="227"/>
        </w:trPr>
        <w:tc>
          <w:tcPr>
            <w:tcW w:w="1010" w:type="pct"/>
            <w:tcBorders>
              <w:top w:val="nil"/>
              <w:left w:val="single" w:sz="4" w:space="0" w:color="auto"/>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-3</w:t>
            </w:r>
          </w:p>
        </w:tc>
        <w:tc>
          <w:tcPr>
            <w:tcW w:w="3208" w:type="pct"/>
            <w:tcBorders>
              <w:top w:val="nil"/>
              <w:left w:val="nil"/>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56,9</w:t>
            </w:r>
          </w:p>
        </w:tc>
        <w:tc>
          <w:tcPr>
            <w:tcW w:w="782" w:type="pct"/>
            <w:tcBorders>
              <w:top w:val="nil"/>
              <w:left w:val="nil"/>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46,3</w:t>
            </w:r>
          </w:p>
        </w:tc>
      </w:tr>
      <w:tr w:rsidR="00D45FE2" w:rsidRPr="00251951" w:rsidTr="00D45FE2">
        <w:trPr>
          <w:trHeight w:val="227"/>
        </w:trPr>
        <w:tc>
          <w:tcPr>
            <w:tcW w:w="1010" w:type="pct"/>
            <w:tcBorders>
              <w:top w:val="nil"/>
              <w:left w:val="single" w:sz="4" w:space="0" w:color="auto"/>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-4</w:t>
            </w:r>
          </w:p>
        </w:tc>
        <w:tc>
          <w:tcPr>
            <w:tcW w:w="3208" w:type="pct"/>
            <w:tcBorders>
              <w:top w:val="nil"/>
              <w:left w:val="nil"/>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58,2</w:t>
            </w:r>
          </w:p>
        </w:tc>
        <w:tc>
          <w:tcPr>
            <w:tcW w:w="782" w:type="pct"/>
            <w:tcBorders>
              <w:top w:val="nil"/>
              <w:left w:val="nil"/>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47,1</w:t>
            </w:r>
          </w:p>
        </w:tc>
      </w:tr>
      <w:tr w:rsidR="00D45FE2" w:rsidRPr="00251951" w:rsidTr="00D45FE2">
        <w:trPr>
          <w:trHeight w:val="227"/>
        </w:trPr>
        <w:tc>
          <w:tcPr>
            <w:tcW w:w="1010" w:type="pct"/>
            <w:tcBorders>
              <w:top w:val="nil"/>
              <w:left w:val="single" w:sz="4" w:space="0" w:color="auto"/>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-5</w:t>
            </w:r>
          </w:p>
        </w:tc>
        <w:tc>
          <w:tcPr>
            <w:tcW w:w="3208" w:type="pct"/>
            <w:tcBorders>
              <w:top w:val="nil"/>
              <w:left w:val="nil"/>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59,5</w:t>
            </w:r>
          </w:p>
        </w:tc>
        <w:tc>
          <w:tcPr>
            <w:tcW w:w="782" w:type="pct"/>
            <w:tcBorders>
              <w:top w:val="nil"/>
              <w:left w:val="nil"/>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48,0</w:t>
            </w:r>
          </w:p>
        </w:tc>
      </w:tr>
      <w:tr w:rsidR="00D45FE2" w:rsidRPr="00251951" w:rsidTr="00D45FE2">
        <w:trPr>
          <w:trHeight w:val="227"/>
        </w:trPr>
        <w:tc>
          <w:tcPr>
            <w:tcW w:w="1010" w:type="pct"/>
            <w:tcBorders>
              <w:top w:val="nil"/>
              <w:left w:val="single" w:sz="4" w:space="0" w:color="auto"/>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-6</w:t>
            </w:r>
          </w:p>
        </w:tc>
        <w:tc>
          <w:tcPr>
            <w:tcW w:w="3208" w:type="pct"/>
            <w:tcBorders>
              <w:top w:val="nil"/>
              <w:left w:val="nil"/>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60,8</w:t>
            </w:r>
          </w:p>
        </w:tc>
        <w:tc>
          <w:tcPr>
            <w:tcW w:w="782" w:type="pct"/>
            <w:tcBorders>
              <w:top w:val="nil"/>
              <w:left w:val="nil"/>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48,8</w:t>
            </w:r>
          </w:p>
        </w:tc>
      </w:tr>
      <w:tr w:rsidR="00D45FE2" w:rsidRPr="00251951" w:rsidTr="00D45FE2">
        <w:trPr>
          <w:trHeight w:val="227"/>
        </w:trPr>
        <w:tc>
          <w:tcPr>
            <w:tcW w:w="1010" w:type="pct"/>
            <w:tcBorders>
              <w:top w:val="nil"/>
              <w:left w:val="single" w:sz="4" w:space="0" w:color="auto"/>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-7</w:t>
            </w:r>
          </w:p>
        </w:tc>
        <w:tc>
          <w:tcPr>
            <w:tcW w:w="3208" w:type="pct"/>
            <w:tcBorders>
              <w:top w:val="nil"/>
              <w:left w:val="nil"/>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62,1</w:t>
            </w:r>
          </w:p>
        </w:tc>
        <w:tc>
          <w:tcPr>
            <w:tcW w:w="782" w:type="pct"/>
            <w:tcBorders>
              <w:top w:val="nil"/>
              <w:left w:val="nil"/>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49,6</w:t>
            </w:r>
          </w:p>
        </w:tc>
      </w:tr>
      <w:tr w:rsidR="00D45FE2" w:rsidRPr="00251951" w:rsidTr="00D45FE2">
        <w:trPr>
          <w:trHeight w:val="227"/>
        </w:trPr>
        <w:tc>
          <w:tcPr>
            <w:tcW w:w="1010" w:type="pct"/>
            <w:tcBorders>
              <w:top w:val="nil"/>
              <w:left w:val="single" w:sz="4" w:space="0" w:color="auto"/>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-8</w:t>
            </w:r>
          </w:p>
        </w:tc>
        <w:tc>
          <w:tcPr>
            <w:tcW w:w="3208" w:type="pct"/>
            <w:tcBorders>
              <w:top w:val="nil"/>
              <w:left w:val="nil"/>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63,4</w:t>
            </w:r>
          </w:p>
        </w:tc>
        <w:tc>
          <w:tcPr>
            <w:tcW w:w="782" w:type="pct"/>
            <w:tcBorders>
              <w:top w:val="nil"/>
              <w:left w:val="nil"/>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50,5</w:t>
            </w:r>
          </w:p>
        </w:tc>
      </w:tr>
      <w:tr w:rsidR="00D45FE2" w:rsidRPr="00251951" w:rsidTr="00D45FE2">
        <w:trPr>
          <w:trHeight w:val="227"/>
        </w:trPr>
        <w:tc>
          <w:tcPr>
            <w:tcW w:w="1010" w:type="pct"/>
            <w:tcBorders>
              <w:top w:val="nil"/>
              <w:left w:val="single" w:sz="4" w:space="0" w:color="auto"/>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-9</w:t>
            </w:r>
          </w:p>
        </w:tc>
        <w:tc>
          <w:tcPr>
            <w:tcW w:w="3208" w:type="pct"/>
            <w:tcBorders>
              <w:top w:val="nil"/>
              <w:left w:val="nil"/>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64,7</w:t>
            </w:r>
          </w:p>
        </w:tc>
        <w:tc>
          <w:tcPr>
            <w:tcW w:w="782" w:type="pct"/>
            <w:tcBorders>
              <w:top w:val="nil"/>
              <w:left w:val="nil"/>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51,3</w:t>
            </w:r>
          </w:p>
        </w:tc>
      </w:tr>
      <w:tr w:rsidR="00D45FE2" w:rsidRPr="00251951" w:rsidTr="00D45FE2">
        <w:trPr>
          <w:trHeight w:val="227"/>
        </w:trPr>
        <w:tc>
          <w:tcPr>
            <w:tcW w:w="1010" w:type="pct"/>
            <w:tcBorders>
              <w:top w:val="nil"/>
              <w:left w:val="single" w:sz="4" w:space="0" w:color="auto"/>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-10</w:t>
            </w:r>
          </w:p>
        </w:tc>
        <w:tc>
          <w:tcPr>
            <w:tcW w:w="3208" w:type="pct"/>
            <w:tcBorders>
              <w:top w:val="nil"/>
              <w:left w:val="nil"/>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66,0</w:t>
            </w:r>
          </w:p>
        </w:tc>
        <w:tc>
          <w:tcPr>
            <w:tcW w:w="782" w:type="pct"/>
            <w:tcBorders>
              <w:top w:val="nil"/>
              <w:left w:val="nil"/>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52,1</w:t>
            </w:r>
          </w:p>
        </w:tc>
      </w:tr>
      <w:tr w:rsidR="00D45FE2" w:rsidRPr="00251951" w:rsidTr="00D45FE2">
        <w:trPr>
          <w:trHeight w:val="227"/>
        </w:trPr>
        <w:tc>
          <w:tcPr>
            <w:tcW w:w="1010" w:type="pct"/>
            <w:tcBorders>
              <w:top w:val="nil"/>
              <w:left w:val="single" w:sz="4" w:space="0" w:color="auto"/>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-11</w:t>
            </w:r>
          </w:p>
        </w:tc>
        <w:tc>
          <w:tcPr>
            <w:tcW w:w="3208" w:type="pct"/>
            <w:tcBorders>
              <w:top w:val="nil"/>
              <w:left w:val="nil"/>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67,3</w:t>
            </w:r>
          </w:p>
        </w:tc>
        <w:tc>
          <w:tcPr>
            <w:tcW w:w="782" w:type="pct"/>
            <w:tcBorders>
              <w:top w:val="nil"/>
              <w:left w:val="nil"/>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52,9</w:t>
            </w:r>
          </w:p>
        </w:tc>
      </w:tr>
      <w:tr w:rsidR="00D45FE2" w:rsidRPr="00251951" w:rsidTr="00D45FE2">
        <w:trPr>
          <w:trHeight w:val="227"/>
        </w:trPr>
        <w:tc>
          <w:tcPr>
            <w:tcW w:w="1010" w:type="pct"/>
            <w:tcBorders>
              <w:top w:val="nil"/>
              <w:left w:val="single" w:sz="4" w:space="0" w:color="auto"/>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-12</w:t>
            </w:r>
          </w:p>
        </w:tc>
        <w:tc>
          <w:tcPr>
            <w:tcW w:w="3208" w:type="pct"/>
            <w:tcBorders>
              <w:top w:val="nil"/>
              <w:left w:val="nil"/>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68,5</w:t>
            </w:r>
          </w:p>
        </w:tc>
        <w:tc>
          <w:tcPr>
            <w:tcW w:w="782" w:type="pct"/>
            <w:tcBorders>
              <w:top w:val="nil"/>
              <w:left w:val="nil"/>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53,7</w:t>
            </w:r>
          </w:p>
        </w:tc>
      </w:tr>
      <w:tr w:rsidR="00D45FE2" w:rsidRPr="00251951" w:rsidTr="00D45FE2">
        <w:trPr>
          <w:trHeight w:val="227"/>
        </w:trPr>
        <w:tc>
          <w:tcPr>
            <w:tcW w:w="1010" w:type="pct"/>
            <w:tcBorders>
              <w:top w:val="nil"/>
              <w:left w:val="single" w:sz="4" w:space="0" w:color="auto"/>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-13</w:t>
            </w:r>
          </w:p>
        </w:tc>
        <w:tc>
          <w:tcPr>
            <w:tcW w:w="3208" w:type="pct"/>
            <w:tcBorders>
              <w:top w:val="nil"/>
              <w:left w:val="nil"/>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69,8</w:t>
            </w:r>
          </w:p>
        </w:tc>
        <w:tc>
          <w:tcPr>
            <w:tcW w:w="782" w:type="pct"/>
            <w:tcBorders>
              <w:top w:val="nil"/>
              <w:left w:val="nil"/>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54,5</w:t>
            </w:r>
          </w:p>
        </w:tc>
      </w:tr>
      <w:tr w:rsidR="00D45FE2" w:rsidRPr="00251951" w:rsidTr="00D45FE2">
        <w:trPr>
          <w:trHeight w:val="227"/>
        </w:trPr>
        <w:tc>
          <w:tcPr>
            <w:tcW w:w="1010" w:type="pct"/>
            <w:tcBorders>
              <w:top w:val="nil"/>
              <w:left w:val="single" w:sz="4" w:space="0" w:color="auto"/>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-14</w:t>
            </w:r>
          </w:p>
        </w:tc>
        <w:tc>
          <w:tcPr>
            <w:tcW w:w="3208" w:type="pct"/>
            <w:tcBorders>
              <w:top w:val="nil"/>
              <w:left w:val="nil"/>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71,0</w:t>
            </w:r>
          </w:p>
        </w:tc>
        <w:tc>
          <w:tcPr>
            <w:tcW w:w="782" w:type="pct"/>
            <w:tcBorders>
              <w:top w:val="nil"/>
              <w:left w:val="nil"/>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55,3</w:t>
            </w:r>
          </w:p>
        </w:tc>
      </w:tr>
      <w:tr w:rsidR="00D45FE2" w:rsidRPr="00251951" w:rsidTr="00D45FE2">
        <w:trPr>
          <w:trHeight w:val="227"/>
        </w:trPr>
        <w:tc>
          <w:tcPr>
            <w:tcW w:w="1010" w:type="pct"/>
            <w:tcBorders>
              <w:top w:val="nil"/>
              <w:left w:val="single" w:sz="4" w:space="0" w:color="auto"/>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-15</w:t>
            </w:r>
          </w:p>
        </w:tc>
        <w:tc>
          <w:tcPr>
            <w:tcW w:w="3208" w:type="pct"/>
            <w:tcBorders>
              <w:top w:val="nil"/>
              <w:left w:val="nil"/>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72,3</w:t>
            </w:r>
          </w:p>
        </w:tc>
        <w:tc>
          <w:tcPr>
            <w:tcW w:w="782" w:type="pct"/>
            <w:tcBorders>
              <w:top w:val="nil"/>
              <w:left w:val="nil"/>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56,1</w:t>
            </w:r>
          </w:p>
        </w:tc>
      </w:tr>
      <w:tr w:rsidR="00D45FE2" w:rsidRPr="00251951" w:rsidTr="00D45FE2">
        <w:trPr>
          <w:trHeight w:val="227"/>
        </w:trPr>
        <w:tc>
          <w:tcPr>
            <w:tcW w:w="1010" w:type="pct"/>
            <w:tcBorders>
              <w:top w:val="nil"/>
              <w:left w:val="single" w:sz="4" w:space="0" w:color="auto"/>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-16</w:t>
            </w:r>
          </w:p>
        </w:tc>
        <w:tc>
          <w:tcPr>
            <w:tcW w:w="3208" w:type="pct"/>
            <w:tcBorders>
              <w:top w:val="nil"/>
              <w:left w:val="nil"/>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73,5</w:t>
            </w:r>
          </w:p>
        </w:tc>
        <w:tc>
          <w:tcPr>
            <w:tcW w:w="782" w:type="pct"/>
            <w:tcBorders>
              <w:top w:val="nil"/>
              <w:left w:val="nil"/>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56,9</w:t>
            </w:r>
          </w:p>
        </w:tc>
      </w:tr>
      <w:tr w:rsidR="00D45FE2" w:rsidRPr="00251951" w:rsidTr="00D45FE2">
        <w:trPr>
          <w:trHeight w:val="227"/>
        </w:trPr>
        <w:tc>
          <w:tcPr>
            <w:tcW w:w="1010" w:type="pct"/>
            <w:tcBorders>
              <w:top w:val="nil"/>
              <w:left w:val="single" w:sz="4" w:space="0" w:color="auto"/>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-17</w:t>
            </w:r>
          </w:p>
        </w:tc>
        <w:tc>
          <w:tcPr>
            <w:tcW w:w="3208" w:type="pct"/>
            <w:tcBorders>
              <w:top w:val="nil"/>
              <w:left w:val="nil"/>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74,8</w:t>
            </w:r>
          </w:p>
        </w:tc>
        <w:tc>
          <w:tcPr>
            <w:tcW w:w="782" w:type="pct"/>
            <w:tcBorders>
              <w:top w:val="nil"/>
              <w:left w:val="nil"/>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57,6</w:t>
            </w:r>
          </w:p>
        </w:tc>
      </w:tr>
      <w:tr w:rsidR="00D45FE2" w:rsidRPr="00251951" w:rsidTr="00D45FE2">
        <w:trPr>
          <w:trHeight w:val="227"/>
        </w:trPr>
        <w:tc>
          <w:tcPr>
            <w:tcW w:w="1010" w:type="pct"/>
            <w:tcBorders>
              <w:top w:val="nil"/>
              <w:left w:val="single" w:sz="4" w:space="0" w:color="auto"/>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-18</w:t>
            </w:r>
          </w:p>
        </w:tc>
        <w:tc>
          <w:tcPr>
            <w:tcW w:w="3208" w:type="pct"/>
            <w:tcBorders>
              <w:top w:val="nil"/>
              <w:left w:val="nil"/>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76,0</w:t>
            </w:r>
          </w:p>
        </w:tc>
        <w:tc>
          <w:tcPr>
            <w:tcW w:w="782" w:type="pct"/>
            <w:tcBorders>
              <w:top w:val="nil"/>
              <w:left w:val="nil"/>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58,4</w:t>
            </w:r>
          </w:p>
        </w:tc>
      </w:tr>
      <w:tr w:rsidR="00D45FE2" w:rsidRPr="00251951" w:rsidTr="00D45FE2">
        <w:trPr>
          <w:trHeight w:val="227"/>
        </w:trPr>
        <w:tc>
          <w:tcPr>
            <w:tcW w:w="1010" w:type="pct"/>
            <w:tcBorders>
              <w:top w:val="nil"/>
              <w:left w:val="single" w:sz="4" w:space="0" w:color="auto"/>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-19</w:t>
            </w:r>
          </w:p>
        </w:tc>
        <w:tc>
          <w:tcPr>
            <w:tcW w:w="3208" w:type="pct"/>
            <w:tcBorders>
              <w:top w:val="nil"/>
              <w:left w:val="nil"/>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77,2</w:t>
            </w:r>
          </w:p>
        </w:tc>
        <w:tc>
          <w:tcPr>
            <w:tcW w:w="782" w:type="pct"/>
            <w:tcBorders>
              <w:top w:val="nil"/>
              <w:left w:val="nil"/>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59,1</w:t>
            </w:r>
          </w:p>
        </w:tc>
      </w:tr>
      <w:tr w:rsidR="00D45FE2" w:rsidRPr="00251951" w:rsidTr="00D45FE2">
        <w:trPr>
          <w:trHeight w:val="227"/>
        </w:trPr>
        <w:tc>
          <w:tcPr>
            <w:tcW w:w="1010" w:type="pct"/>
            <w:tcBorders>
              <w:top w:val="nil"/>
              <w:left w:val="single" w:sz="4" w:space="0" w:color="auto"/>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-20</w:t>
            </w:r>
          </w:p>
        </w:tc>
        <w:tc>
          <w:tcPr>
            <w:tcW w:w="3208" w:type="pct"/>
            <w:tcBorders>
              <w:top w:val="nil"/>
              <w:left w:val="nil"/>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78,4</w:t>
            </w:r>
          </w:p>
        </w:tc>
        <w:tc>
          <w:tcPr>
            <w:tcW w:w="782" w:type="pct"/>
            <w:tcBorders>
              <w:top w:val="nil"/>
              <w:left w:val="nil"/>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59,9</w:t>
            </w:r>
          </w:p>
        </w:tc>
      </w:tr>
      <w:tr w:rsidR="00D45FE2" w:rsidRPr="00251951" w:rsidTr="00D45FE2">
        <w:trPr>
          <w:trHeight w:val="227"/>
        </w:trPr>
        <w:tc>
          <w:tcPr>
            <w:tcW w:w="1010" w:type="pct"/>
            <w:tcBorders>
              <w:top w:val="nil"/>
              <w:left w:val="single" w:sz="4" w:space="0" w:color="auto"/>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-21</w:t>
            </w:r>
          </w:p>
        </w:tc>
        <w:tc>
          <w:tcPr>
            <w:tcW w:w="3208" w:type="pct"/>
            <w:tcBorders>
              <w:top w:val="nil"/>
              <w:left w:val="nil"/>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79,6</w:t>
            </w:r>
          </w:p>
        </w:tc>
        <w:tc>
          <w:tcPr>
            <w:tcW w:w="782" w:type="pct"/>
            <w:tcBorders>
              <w:top w:val="nil"/>
              <w:left w:val="nil"/>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60,7</w:t>
            </w:r>
          </w:p>
        </w:tc>
      </w:tr>
      <w:tr w:rsidR="00D45FE2" w:rsidRPr="00251951" w:rsidTr="00D45FE2">
        <w:trPr>
          <w:trHeight w:val="227"/>
        </w:trPr>
        <w:tc>
          <w:tcPr>
            <w:tcW w:w="1010" w:type="pct"/>
            <w:tcBorders>
              <w:top w:val="nil"/>
              <w:left w:val="single" w:sz="4" w:space="0" w:color="auto"/>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-22</w:t>
            </w:r>
          </w:p>
        </w:tc>
        <w:tc>
          <w:tcPr>
            <w:tcW w:w="3208" w:type="pct"/>
            <w:tcBorders>
              <w:top w:val="nil"/>
              <w:left w:val="nil"/>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80,8</w:t>
            </w:r>
          </w:p>
        </w:tc>
        <w:tc>
          <w:tcPr>
            <w:tcW w:w="782" w:type="pct"/>
            <w:tcBorders>
              <w:top w:val="nil"/>
              <w:left w:val="nil"/>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61,4</w:t>
            </w:r>
          </w:p>
        </w:tc>
      </w:tr>
      <w:tr w:rsidR="00D45FE2" w:rsidRPr="00251951" w:rsidTr="00D45FE2">
        <w:trPr>
          <w:trHeight w:val="227"/>
        </w:trPr>
        <w:tc>
          <w:tcPr>
            <w:tcW w:w="1010" w:type="pct"/>
            <w:tcBorders>
              <w:top w:val="nil"/>
              <w:left w:val="single" w:sz="4" w:space="0" w:color="auto"/>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-23</w:t>
            </w:r>
          </w:p>
        </w:tc>
        <w:tc>
          <w:tcPr>
            <w:tcW w:w="3208" w:type="pct"/>
            <w:tcBorders>
              <w:top w:val="nil"/>
              <w:left w:val="nil"/>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82,0</w:t>
            </w:r>
          </w:p>
        </w:tc>
        <w:tc>
          <w:tcPr>
            <w:tcW w:w="782" w:type="pct"/>
            <w:tcBorders>
              <w:top w:val="nil"/>
              <w:left w:val="nil"/>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62,1</w:t>
            </w:r>
          </w:p>
        </w:tc>
      </w:tr>
      <w:tr w:rsidR="00D45FE2" w:rsidRPr="00251951" w:rsidTr="00D45FE2">
        <w:trPr>
          <w:trHeight w:val="227"/>
        </w:trPr>
        <w:tc>
          <w:tcPr>
            <w:tcW w:w="1010" w:type="pct"/>
            <w:tcBorders>
              <w:top w:val="nil"/>
              <w:left w:val="single" w:sz="4" w:space="0" w:color="auto"/>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-24</w:t>
            </w:r>
          </w:p>
        </w:tc>
        <w:tc>
          <w:tcPr>
            <w:tcW w:w="3208" w:type="pct"/>
            <w:tcBorders>
              <w:top w:val="nil"/>
              <w:left w:val="nil"/>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83,2</w:t>
            </w:r>
          </w:p>
        </w:tc>
        <w:tc>
          <w:tcPr>
            <w:tcW w:w="782" w:type="pct"/>
            <w:tcBorders>
              <w:top w:val="nil"/>
              <w:left w:val="nil"/>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62,9</w:t>
            </w:r>
          </w:p>
        </w:tc>
      </w:tr>
      <w:tr w:rsidR="00D45FE2" w:rsidRPr="00251951" w:rsidTr="00D45FE2">
        <w:trPr>
          <w:trHeight w:val="227"/>
        </w:trPr>
        <w:tc>
          <w:tcPr>
            <w:tcW w:w="1010" w:type="pct"/>
            <w:tcBorders>
              <w:top w:val="nil"/>
              <w:left w:val="single" w:sz="4" w:space="0" w:color="auto"/>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-25</w:t>
            </w:r>
          </w:p>
        </w:tc>
        <w:tc>
          <w:tcPr>
            <w:tcW w:w="3208" w:type="pct"/>
            <w:tcBorders>
              <w:top w:val="nil"/>
              <w:left w:val="nil"/>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84,4</w:t>
            </w:r>
          </w:p>
        </w:tc>
        <w:tc>
          <w:tcPr>
            <w:tcW w:w="782" w:type="pct"/>
            <w:tcBorders>
              <w:top w:val="nil"/>
              <w:left w:val="nil"/>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63,6</w:t>
            </w:r>
          </w:p>
        </w:tc>
      </w:tr>
      <w:tr w:rsidR="00D45FE2" w:rsidRPr="00251951" w:rsidTr="00D45FE2">
        <w:trPr>
          <w:trHeight w:val="227"/>
        </w:trPr>
        <w:tc>
          <w:tcPr>
            <w:tcW w:w="1010" w:type="pct"/>
            <w:tcBorders>
              <w:top w:val="nil"/>
              <w:left w:val="single" w:sz="4" w:space="0" w:color="auto"/>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-26</w:t>
            </w:r>
          </w:p>
        </w:tc>
        <w:tc>
          <w:tcPr>
            <w:tcW w:w="3208" w:type="pct"/>
            <w:tcBorders>
              <w:top w:val="nil"/>
              <w:left w:val="nil"/>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85,6</w:t>
            </w:r>
          </w:p>
        </w:tc>
        <w:tc>
          <w:tcPr>
            <w:tcW w:w="782" w:type="pct"/>
            <w:tcBorders>
              <w:top w:val="nil"/>
              <w:left w:val="nil"/>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64,3</w:t>
            </w:r>
          </w:p>
        </w:tc>
      </w:tr>
      <w:tr w:rsidR="00D45FE2" w:rsidRPr="00251951" w:rsidTr="00D45FE2">
        <w:trPr>
          <w:trHeight w:val="227"/>
        </w:trPr>
        <w:tc>
          <w:tcPr>
            <w:tcW w:w="1010" w:type="pct"/>
            <w:tcBorders>
              <w:top w:val="nil"/>
              <w:left w:val="single" w:sz="4" w:space="0" w:color="auto"/>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-27</w:t>
            </w:r>
          </w:p>
        </w:tc>
        <w:tc>
          <w:tcPr>
            <w:tcW w:w="3208" w:type="pct"/>
            <w:tcBorders>
              <w:top w:val="nil"/>
              <w:left w:val="nil"/>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86,8</w:t>
            </w:r>
          </w:p>
        </w:tc>
        <w:tc>
          <w:tcPr>
            <w:tcW w:w="782" w:type="pct"/>
            <w:tcBorders>
              <w:top w:val="nil"/>
              <w:left w:val="nil"/>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65,1</w:t>
            </w:r>
          </w:p>
        </w:tc>
      </w:tr>
      <w:tr w:rsidR="00D45FE2" w:rsidRPr="00251951" w:rsidTr="00D45FE2">
        <w:trPr>
          <w:trHeight w:val="227"/>
        </w:trPr>
        <w:tc>
          <w:tcPr>
            <w:tcW w:w="1010" w:type="pct"/>
            <w:tcBorders>
              <w:top w:val="nil"/>
              <w:left w:val="single" w:sz="4" w:space="0" w:color="auto"/>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-28</w:t>
            </w:r>
          </w:p>
        </w:tc>
        <w:tc>
          <w:tcPr>
            <w:tcW w:w="3208" w:type="pct"/>
            <w:tcBorders>
              <w:top w:val="nil"/>
              <w:left w:val="nil"/>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88,0</w:t>
            </w:r>
          </w:p>
        </w:tc>
        <w:tc>
          <w:tcPr>
            <w:tcW w:w="782" w:type="pct"/>
            <w:tcBorders>
              <w:top w:val="nil"/>
              <w:left w:val="nil"/>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65,8</w:t>
            </w:r>
          </w:p>
        </w:tc>
      </w:tr>
      <w:tr w:rsidR="00D45FE2" w:rsidRPr="00251951" w:rsidTr="00D45FE2">
        <w:trPr>
          <w:trHeight w:val="227"/>
        </w:trPr>
        <w:tc>
          <w:tcPr>
            <w:tcW w:w="1010" w:type="pct"/>
            <w:tcBorders>
              <w:top w:val="nil"/>
              <w:left w:val="single" w:sz="4" w:space="0" w:color="auto"/>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-29</w:t>
            </w:r>
          </w:p>
        </w:tc>
        <w:tc>
          <w:tcPr>
            <w:tcW w:w="3208" w:type="pct"/>
            <w:tcBorders>
              <w:top w:val="nil"/>
              <w:left w:val="nil"/>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89,2</w:t>
            </w:r>
          </w:p>
        </w:tc>
        <w:tc>
          <w:tcPr>
            <w:tcW w:w="782" w:type="pct"/>
            <w:tcBorders>
              <w:top w:val="nil"/>
              <w:left w:val="nil"/>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66,5</w:t>
            </w:r>
          </w:p>
        </w:tc>
      </w:tr>
      <w:tr w:rsidR="00D45FE2" w:rsidRPr="00251951" w:rsidTr="00D45FE2">
        <w:trPr>
          <w:trHeight w:val="227"/>
        </w:trPr>
        <w:tc>
          <w:tcPr>
            <w:tcW w:w="1010" w:type="pct"/>
            <w:tcBorders>
              <w:top w:val="nil"/>
              <w:left w:val="single" w:sz="4" w:space="0" w:color="auto"/>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-30</w:t>
            </w:r>
          </w:p>
        </w:tc>
        <w:tc>
          <w:tcPr>
            <w:tcW w:w="3208" w:type="pct"/>
            <w:tcBorders>
              <w:top w:val="nil"/>
              <w:left w:val="nil"/>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90,3</w:t>
            </w:r>
          </w:p>
        </w:tc>
        <w:tc>
          <w:tcPr>
            <w:tcW w:w="782" w:type="pct"/>
            <w:tcBorders>
              <w:top w:val="nil"/>
              <w:left w:val="nil"/>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67,2</w:t>
            </w:r>
          </w:p>
        </w:tc>
      </w:tr>
      <w:tr w:rsidR="00D45FE2" w:rsidRPr="00251951" w:rsidTr="00D45FE2">
        <w:trPr>
          <w:trHeight w:val="227"/>
        </w:trPr>
        <w:tc>
          <w:tcPr>
            <w:tcW w:w="1010" w:type="pct"/>
            <w:tcBorders>
              <w:top w:val="nil"/>
              <w:left w:val="single" w:sz="4" w:space="0" w:color="auto"/>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-31</w:t>
            </w:r>
          </w:p>
        </w:tc>
        <w:tc>
          <w:tcPr>
            <w:tcW w:w="3208" w:type="pct"/>
            <w:tcBorders>
              <w:top w:val="nil"/>
              <w:left w:val="nil"/>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91,5</w:t>
            </w:r>
          </w:p>
        </w:tc>
        <w:tc>
          <w:tcPr>
            <w:tcW w:w="782" w:type="pct"/>
            <w:tcBorders>
              <w:top w:val="nil"/>
              <w:left w:val="nil"/>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67,9</w:t>
            </w:r>
          </w:p>
        </w:tc>
      </w:tr>
      <w:tr w:rsidR="00D45FE2" w:rsidRPr="00251951" w:rsidTr="00D45FE2">
        <w:trPr>
          <w:trHeight w:val="227"/>
        </w:trPr>
        <w:tc>
          <w:tcPr>
            <w:tcW w:w="1010" w:type="pct"/>
            <w:tcBorders>
              <w:top w:val="nil"/>
              <w:left w:val="single" w:sz="4" w:space="0" w:color="auto"/>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-32</w:t>
            </w:r>
          </w:p>
        </w:tc>
        <w:tc>
          <w:tcPr>
            <w:tcW w:w="3208" w:type="pct"/>
            <w:tcBorders>
              <w:top w:val="nil"/>
              <w:left w:val="nil"/>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92,7</w:t>
            </w:r>
          </w:p>
        </w:tc>
        <w:tc>
          <w:tcPr>
            <w:tcW w:w="782" w:type="pct"/>
            <w:tcBorders>
              <w:top w:val="nil"/>
              <w:left w:val="nil"/>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68,6</w:t>
            </w:r>
          </w:p>
        </w:tc>
      </w:tr>
      <w:tr w:rsidR="00D45FE2" w:rsidRPr="00251951" w:rsidTr="00D45FE2">
        <w:trPr>
          <w:trHeight w:val="227"/>
        </w:trPr>
        <w:tc>
          <w:tcPr>
            <w:tcW w:w="1010" w:type="pct"/>
            <w:tcBorders>
              <w:top w:val="nil"/>
              <w:left w:val="single" w:sz="4" w:space="0" w:color="auto"/>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lastRenderedPageBreak/>
              <w:t>-33</w:t>
            </w:r>
          </w:p>
        </w:tc>
        <w:tc>
          <w:tcPr>
            <w:tcW w:w="3208" w:type="pct"/>
            <w:tcBorders>
              <w:top w:val="nil"/>
              <w:left w:val="nil"/>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93,8</w:t>
            </w:r>
          </w:p>
        </w:tc>
        <w:tc>
          <w:tcPr>
            <w:tcW w:w="782" w:type="pct"/>
            <w:tcBorders>
              <w:top w:val="nil"/>
              <w:left w:val="nil"/>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69,3</w:t>
            </w:r>
          </w:p>
        </w:tc>
      </w:tr>
      <w:tr w:rsidR="00D45FE2" w:rsidRPr="00251951" w:rsidTr="00D45FE2">
        <w:trPr>
          <w:trHeight w:val="227"/>
        </w:trPr>
        <w:tc>
          <w:tcPr>
            <w:tcW w:w="1010" w:type="pct"/>
            <w:tcBorders>
              <w:top w:val="nil"/>
              <w:left w:val="single" w:sz="4" w:space="0" w:color="auto"/>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-34</w:t>
            </w:r>
          </w:p>
        </w:tc>
        <w:tc>
          <w:tcPr>
            <w:tcW w:w="3208" w:type="pct"/>
            <w:tcBorders>
              <w:top w:val="nil"/>
              <w:left w:val="nil"/>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95,0</w:t>
            </w:r>
          </w:p>
        </w:tc>
        <w:tc>
          <w:tcPr>
            <w:tcW w:w="782" w:type="pct"/>
            <w:tcBorders>
              <w:top w:val="nil"/>
              <w:left w:val="nil"/>
              <w:bottom w:val="single" w:sz="4" w:space="0" w:color="auto"/>
              <w:right w:val="single" w:sz="4" w:space="0" w:color="auto"/>
            </w:tcBorders>
            <w:shd w:val="clear" w:color="auto" w:fill="auto"/>
            <w:noWrap/>
            <w:vAlign w:val="bottom"/>
            <w:hideMark/>
          </w:tcPr>
          <w:p w:rsidR="00D45FE2" w:rsidRPr="00251951" w:rsidRDefault="00D45FE2" w:rsidP="00D45FE2">
            <w:pPr>
              <w:pStyle w:val="1fffb"/>
            </w:pPr>
            <w:r w:rsidRPr="00251951">
              <w:t>70,0</w:t>
            </w:r>
          </w:p>
        </w:tc>
      </w:tr>
    </w:tbl>
    <w:p w:rsidR="00A41F80" w:rsidRPr="00D67E0A" w:rsidRDefault="00A41F80" w:rsidP="00355F17">
      <w:pPr>
        <w:spacing w:before="120" w:after="240" w:line="240" w:lineRule="auto"/>
        <w:ind w:firstLine="0"/>
        <w:jc w:val="left"/>
        <w:rPr>
          <w:rFonts w:ascii="Times New Roman" w:hAnsi="Times New Roman"/>
          <w:b/>
          <w:bCs/>
          <w:szCs w:val="24"/>
          <w:lang w:val="ru-RU" w:eastAsia="ru-RU" w:bidi="ar-SA"/>
        </w:rPr>
      </w:pPr>
    </w:p>
    <w:p w:rsidR="00830DB6" w:rsidRPr="00D67E0A" w:rsidRDefault="00AC53D6" w:rsidP="006E03E7">
      <w:pPr>
        <w:pStyle w:val="20"/>
        <w:keepNext w:val="0"/>
        <w:widowControl w:val="0"/>
        <w:spacing w:before="240" w:line="240" w:lineRule="auto"/>
        <w:textAlignment w:val="baseline"/>
        <w:rPr>
          <w:rFonts w:cs="Times New Roman"/>
        </w:rPr>
      </w:pPr>
      <w:bookmarkStart w:id="34" w:name="_Toc9074604"/>
      <w:r>
        <w:rPr>
          <w:rFonts w:cs="Times New Roman"/>
        </w:rPr>
        <w:t xml:space="preserve"> </w:t>
      </w:r>
      <w:r w:rsidR="008211B7" w:rsidRPr="00D67E0A">
        <w:rPr>
          <w:rFonts w:cs="Times New Roman"/>
        </w:rPr>
        <w:t>Среднегодовая</w:t>
      </w:r>
      <w:r w:rsidR="00830DB6" w:rsidRPr="00D67E0A">
        <w:rPr>
          <w:rFonts w:cs="Times New Roman"/>
        </w:rPr>
        <w:t xml:space="preserve"> загрузка оборудования</w:t>
      </w:r>
      <w:bookmarkEnd w:id="34"/>
    </w:p>
    <w:p w:rsidR="003402E4" w:rsidRPr="00D67E0A" w:rsidRDefault="003402E4" w:rsidP="00DA38CC">
      <w:pPr>
        <w:pStyle w:val="11ff3"/>
      </w:pPr>
      <w:r w:rsidRPr="00D67E0A">
        <w:t xml:space="preserve">Среднегодовая загрузка оборудования </w:t>
      </w:r>
      <w:r w:rsidR="002A5CF8">
        <w:t>источника теплоснабжения</w:t>
      </w:r>
      <w:r w:rsidR="001A6DBA" w:rsidRPr="00D67E0A">
        <w:t xml:space="preserve"> </w:t>
      </w:r>
      <w:r w:rsidRPr="00D67E0A">
        <w:t xml:space="preserve">определяется отношением объема выработанной тепловой энергии к числу часов работы оборудования и величине установленной тепловой мощности </w:t>
      </w:r>
      <w:r w:rsidR="002A5CF8">
        <w:t>источника теплоснабжения</w:t>
      </w:r>
      <w:r w:rsidRPr="00D67E0A">
        <w:t>.</w:t>
      </w:r>
    </w:p>
    <w:p w:rsidR="003402E4" w:rsidRPr="00D67E0A" w:rsidRDefault="003402E4" w:rsidP="00DA38CC">
      <w:pPr>
        <w:pStyle w:val="11ff3"/>
      </w:pPr>
      <w:r w:rsidRPr="00D67E0A">
        <w:t xml:space="preserve">В большинстве систем теплоснабжения тепловые мощности «нетто» </w:t>
      </w:r>
      <w:r w:rsidR="002A5CF8">
        <w:t>источника теплоснабжения</w:t>
      </w:r>
      <w:r w:rsidRPr="00D67E0A">
        <w:t xml:space="preserve"> значительно превышают величину подключенной нагрузки потребителей тепловой энергии с учетом потерь в тепловых сетях, что приводит к неполноте загрузки оборудования.</w:t>
      </w:r>
    </w:p>
    <w:p w:rsidR="005852C0" w:rsidRPr="00D67E0A" w:rsidRDefault="00F641B7" w:rsidP="00DA38CC">
      <w:pPr>
        <w:pStyle w:val="11ff3"/>
        <w:rPr>
          <w:lang w:eastAsia="ru-RU"/>
        </w:rPr>
      </w:pPr>
      <w:r w:rsidRPr="00D67E0A">
        <w:rPr>
          <w:lang w:eastAsia="ru-RU"/>
        </w:rPr>
        <w:t xml:space="preserve">Обращает на себя внимание значительный разброс по величине использования установленной мощности, что связано с сокращением производственной нагрузки у многих </w:t>
      </w:r>
      <w:r w:rsidR="002A5CF8">
        <w:rPr>
          <w:lang w:eastAsia="ru-RU"/>
        </w:rPr>
        <w:t>источника теплоснабжения</w:t>
      </w:r>
      <w:r w:rsidR="00166F31" w:rsidRPr="00D67E0A">
        <w:rPr>
          <w:lang w:eastAsia="ru-RU"/>
        </w:rPr>
        <w:t>.</w:t>
      </w:r>
    </w:p>
    <w:p w:rsidR="000F1F04" w:rsidRPr="00D67E0A" w:rsidRDefault="00166F31" w:rsidP="00614E01">
      <w:pPr>
        <w:autoSpaceDE w:val="0"/>
        <w:autoSpaceDN w:val="0"/>
        <w:adjustRightInd w:val="0"/>
        <w:spacing w:after="120" w:line="240" w:lineRule="auto"/>
        <w:ind w:firstLine="0"/>
        <w:jc w:val="left"/>
        <w:rPr>
          <w:rFonts w:ascii="Times New Roman" w:hAnsi="Times New Roman"/>
          <w:b/>
          <w:szCs w:val="28"/>
          <w:lang w:val="ru-RU" w:eastAsia="ru-RU" w:bidi="ar-SA"/>
        </w:rPr>
      </w:pPr>
      <w:bookmarkStart w:id="35" w:name="_Ref380094695"/>
      <w:r w:rsidRPr="00D67E0A">
        <w:rPr>
          <w:rFonts w:ascii="Times New Roman" w:hAnsi="Times New Roman"/>
          <w:b/>
          <w:szCs w:val="24"/>
          <w:lang w:val="ru-RU" w:eastAsia="ru-RU" w:bidi="ar-SA"/>
        </w:rPr>
        <w:t xml:space="preserve">Таблица </w:t>
      </w:r>
      <w:r w:rsidR="00EB79DE" w:rsidRPr="00D67E0A">
        <w:rPr>
          <w:rFonts w:ascii="Times New Roman" w:hAnsi="Times New Roman"/>
          <w:b/>
          <w:szCs w:val="24"/>
          <w:lang w:val="ru-RU" w:eastAsia="ru-RU" w:bidi="ar-SA"/>
        </w:rPr>
        <w:t>1</w:t>
      </w:r>
      <w:r w:rsidR="001A72A5">
        <w:rPr>
          <w:rFonts w:ascii="Times New Roman" w:hAnsi="Times New Roman"/>
          <w:b/>
          <w:szCs w:val="24"/>
          <w:lang w:val="ru-RU" w:eastAsia="ru-RU" w:bidi="ar-SA"/>
        </w:rPr>
        <w:t>1</w:t>
      </w:r>
      <w:r w:rsidRPr="00D67E0A">
        <w:rPr>
          <w:rFonts w:ascii="Times New Roman" w:hAnsi="Times New Roman"/>
          <w:b/>
          <w:szCs w:val="24"/>
          <w:lang w:val="ru-RU" w:eastAsia="ru-RU" w:bidi="ar-SA"/>
        </w:rPr>
        <w:t xml:space="preserve"> - </w:t>
      </w:r>
      <w:bookmarkEnd w:id="35"/>
      <w:r w:rsidR="00EB79DE" w:rsidRPr="00D67E0A">
        <w:rPr>
          <w:rFonts w:ascii="Times New Roman" w:hAnsi="Times New Roman"/>
          <w:b/>
          <w:szCs w:val="28"/>
          <w:lang w:val="ru-RU" w:eastAsia="ru-RU" w:bidi="ar-SA"/>
        </w:rPr>
        <w:t>Среднегодовая загрузка оборудования</w:t>
      </w:r>
    </w:p>
    <w:tbl>
      <w:tblPr>
        <w:tblW w:w="5000" w:type="pct"/>
        <w:tblLook w:val="04A0" w:firstRow="1" w:lastRow="0" w:firstColumn="1" w:lastColumn="0" w:noHBand="0" w:noVBand="1"/>
      </w:tblPr>
      <w:tblGrid>
        <w:gridCol w:w="487"/>
        <w:gridCol w:w="4302"/>
        <w:gridCol w:w="1508"/>
        <w:gridCol w:w="1365"/>
        <w:gridCol w:w="1625"/>
      </w:tblGrid>
      <w:tr w:rsidR="00CB182E" w:rsidRPr="00D67E0A" w:rsidTr="00CB182E">
        <w:trPr>
          <w:trHeight w:val="20"/>
        </w:trPr>
        <w:tc>
          <w:tcPr>
            <w:tcW w:w="262" w:type="pct"/>
            <w:tcBorders>
              <w:top w:val="single" w:sz="4" w:space="0" w:color="auto"/>
              <w:left w:val="single" w:sz="4" w:space="0" w:color="auto"/>
              <w:bottom w:val="single" w:sz="4" w:space="0" w:color="auto"/>
              <w:right w:val="single" w:sz="4" w:space="0" w:color="auto"/>
            </w:tcBorders>
            <w:shd w:val="clear" w:color="000000" w:fill="D9D9D9"/>
            <w:vAlign w:val="center"/>
            <w:hideMark/>
          </w:tcPr>
          <w:p w:rsidR="00CB182E" w:rsidRPr="00D67E0A" w:rsidRDefault="00CB182E" w:rsidP="000F1F04">
            <w:pPr>
              <w:pStyle w:val="1fffb"/>
              <w:rPr>
                <w:rFonts w:cs="Times New Roman"/>
              </w:rPr>
            </w:pPr>
            <w:r w:rsidRPr="00D67E0A">
              <w:rPr>
                <w:rFonts w:cs="Times New Roman"/>
              </w:rPr>
              <w:t>№ п/п</w:t>
            </w:r>
          </w:p>
        </w:tc>
        <w:tc>
          <w:tcPr>
            <w:tcW w:w="2316" w:type="pct"/>
            <w:tcBorders>
              <w:top w:val="single" w:sz="4" w:space="0" w:color="auto"/>
              <w:left w:val="nil"/>
              <w:bottom w:val="single" w:sz="4" w:space="0" w:color="auto"/>
              <w:right w:val="single" w:sz="4" w:space="0" w:color="auto"/>
            </w:tcBorders>
            <w:shd w:val="clear" w:color="000000" w:fill="D9D9D9"/>
            <w:vAlign w:val="center"/>
            <w:hideMark/>
          </w:tcPr>
          <w:p w:rsidR="00CB182E" w:rsidRPr="00D67E0A" w:rsidRDefault="00CB182E" w:rsidP="000F1F04">
            <w:pPr>
              <w:pStyle w:val="1fffb"/>
              <w:rPr>
                <w:rFonts w:cs="Times New Roman"/>
              </w:rPr>
            </w:pPr>
            <w:r w:rsidRPr="00D67E0A">
              <w:rPr>
                <w:rFonts w:cs="Times New Roman"/>
              </w:rPr>
              <w:t>Наименование источника</w:t>
            </w:r>
          </w:p>
        </w:tc>
        <w:tc>
          <w:tcPr>
            <w:tcW w:w="812" w:type="pct"/>
            <w:tcBorders>
              <w:top w:val="single" w:sz="4" w:space="0" w:color="auto"/>
              <w:left w:val="nil"/>
              <w:bottom w:val="single" w:sz="4" w:space="0" w:color="auto"/>
              <w:right w:val="single" w:sz="4" w:space="0" w:color="auto"/>
            </w:tcBorders>
            <w:shd w:val="clear" w:color="000000" w:fill="D9D9D9"/>
            <w:vAlign w:val="center"/>
            <w:hideMark/>
          </w:tcPr>
          <w:p w:rsidR="00CB182E" w:rsidRPr="00CB182E" w:rsidRDefault="00CB182E" w:rsidP="00CB182E">
            <w:pPr>
              <w:pStyle w:val="1fffb"/>
            </w:pPr>
            <w:r w:rsidRPr="00CB182E">
              <w:t>Установленная тепловая мощность, Гкал/ч</w:t>
            </w:r>
          </w:p>
        </w:tc>
        <w:tc>
          <w:tcPr>
            <w:tcW w:w="735" w:type="pct"/>
            <w:tcBorders>
              <w:top w:val="single" w:sz="4" w:space="0" w:color="auto"/>
              <w:left w:val="nil"/>
              <w:bottom w:val="single" w:sz="4" w:space="0" w:color="auto"/>
              <w:right w:val="single" w:sz="4" w:space="0" w:color="auto"/>
            </w:tcBorders>
            <w:shd w:val="clear" w:color="000000" w:fill="D9D9D9"/>
            <w:vAlign w:val="center"/>
            <w:hideMark/>
          </w:tcPr>
          <w:p w:rsidR="00CB182E" w:rsidRPr="00CB182E" w:rsidRDefault="00CB182E" w:rsidP="00CB182E">
            <w:pPr>
              <w:pStyle w:val="1fffb"/>
            </w:pPr>
            <w:r w:rsidRPr="00CB182E">
              <w:t>Объем производства тепловой энергии в год, Гкал</w:t>
            </w:r>
          </w:p>
        </w:tc>
        <w:tc>
          <w:tcPr>
            <w:tcW w:w="875" w:type="pct"/>
            <w:tcBorders>
              <w:top w:val="single" w:sz="4" w:space="0" w:color="auto"/>
              <w:left w:val="nil"/>
              <w:bottom w:val="single" w:sz="4" w:space="0" w:color="auto"/>
              <w:right w:val="single" w:sz="4" w:space="0" w:color="auto"/>
            </w:tcBorders>
            <w:shd w:val="clear" w:color="000000" w:fill="D9D9D9"/>
            <w:vAlign w:val="center"/>
            <w:hideMark/>
          </w:tcPr>
          <w:p w:rsidR="00CB182E" w:rsidRDefault="00CB182E" w:rsidP="00CB182E">
            <w:pPr>
              <w:pStyle w:val="1fffb"/>
            </w:pPr>
            <w:r>
              <w:t>Среднегодовая загрузка оборудо-вания,%</w:t>
            </w:r>
          </w:p>
        </w:tc>
      </w:tr>
      <w:tr w:rsidR="006E5F03" w:rsidRPr="00D67E0A" w:rsidTr="00CB182E">
        <w:trPr>
          <w:trHeight w:val="20"/>
        </w:trPr>
        <w:tc>
          <w:tcPr>
            <w:tcW w:w="262" w:type="pct"/>
            <w:tcBorders>
              <w:top w:val="nil"/>
              <w:left w:val="single" w:sz="4" w:space="0" w:color="auto"/>
              <w:bottom w:val="single" w:sz="4" w:space="0" w:color="auto"/>
              <w:right w:val="single" w:sz="4" w:space="0" w:color="auto"/>
            </w:tcBorders>
            <w:shd w:val="clear" w:color="auto" w:fill="auto"/>
            <w:noWrap/>
            <w:vAlign w:val="bottom"/>
            <w:hideMark/>
          </w:tcPr>
          <w:p w:rsidR="006E5F03" w:rsidRPr="00D67E0A" w:rsidRDefault="006E5F03" w:rsidP="000F1F04">
            <w:pPr>
              <w:pStyle w:val="1fffb"/>
              <w:rPr>
                <w:rFonts w:cs="Times New Roman"/>
              </w:rPr>
            </w:pPr>
            <w:r w:rsidRPr="00D67E0A">
              <w:rPr>
                <w:rFonts w:cs="Times New Roman"/>
              </w:rPr>
              <w:t>1</w:t>
            </w:r>
          </w:p>
        </w:tc>
        <w:tc>
          <w:tcPr>
            <w:tcW w:w="2316" w:type="pct"/>
            <w:tcBorders>
              <w:top w:val="nil"/>
              <w:left w:val="nil"/>
              <w:bottom w:val="single" w:sz="4" w:space="0" w:color="auto"/>
              <w:right w:val="single" w:sz="4" w:space="0" w:color="auto"/>
            </w:tcBorders>
            <w:shd w:val="clear" w:color="auto" w:fill="auto"/>
            <w:noWrap/>
            <w:vAlign w:val="bottom"/>
            <w:hideMark/>
          </w:tcPr>
          <w:p w:rsidR="006E5F03" w:rsidRPr="00D67E0A" w:rsidRDefault="006E5F03" w:rsidP="000F1F04">
            <w:pPr>
              <w:pStyle w:val="1fffb"/>
              <w:rPr>
                <w:rFonts w:cs="Times New Roman"/>
              </w:rPr>
            </w:pPr>
            <w:r>
              <w:rPr>
                <w:rFonts w:cs="Times New Roman"/>
              </w:rPr>
              <w:t>Котельная №3</w:t>
            </w:r>
          </w:p>
        </w:tc>
        <w:tc>
          <w:tcPr>
            <w:tcW w:w="812" w:type="pct"/>
            <w:tcBorders>
              <w:top w:val="nil"/>
              <w:left w:val="nil"/>
              <w:bottom w:val="single" w:sz="4" w:space="0" w:color="auto"/>
              <w:right w:val="single" w:sz="4" w:space="0" w:color="auto"/>
            </w:tcBorders>
            <w:shd w:val="clear" w:color="auto" w:fill="auto"/>
            <w:noWrap/>
            <w:vAlign w:val="bottom"/>
            <w:hideMark/>
          </w:tcPr>
          <w:p w:rsidR="006E5F03" w:rsidRDefault="006E5F03" w:rsidP="006E5F03">
            <w:pPr>
              <w:pStyle w:val="1fffb"/>
            </w:pPr>
            <w:r>
              <w:t>12,87</w:t>
            </w:r>
          </w:p>
        </w:tc>
        <w:tc>
          <w:tcPr>
            <w:tcW w:w="735" w:type="pct"/>
            <w:tcBorders>
              <w:top w:val="nil"/>
              <w:left w:val="nil"/>
              <w:bottom w:val="single" w:sz="4" w:space="0" w:color="auto"/>
              <w:right w:val="single" w:sz="4" w:space="0" w:color="auto"/>
            </w:tcBorders>
            <w:shd w:val="clear" w:color="auto" w:fill="auto"/>
            <w:noWrap/>
            <w:vAlign w:val="bottom"/>
            <w:hideMark/>
          </w:tcPr>
          <w:p w:rsidR="006E5F03" w:rsidRDefault="006E5F03" w:rsidP="006E5F03">
            <w:pPr>
              <w:pStyle w:val="1fffb"/>
            </w:pPr>
            <w:r>
              <w:t>22561,36</w:t>
            </w:r>
          </w:p>
        </w:tc>
        <w:tc>
          <w:tcPr>
            <w:tcW w:w="875" w:type="pct"/>
            <w:tcBorders>
              <w:top w:val="nil"/>
              <w:left w:val="nil"/>
              <w:bottom w:val="single" w:sz="4" w:space="0" w:color="auto"/>
              <w:right w:val="single" w:sz="4" w:space="0" w:color="auto"/>
            </w:tcBorders>
            <w:shd w:val="clear" w:color="auto" w:fill="auto"/>
            <w:noWrap/>
            <w:vAlign w:val="bottom"/>
            <w:hideMark/>
          </w:tcPr>
          <w:p w:rsidR="006E5F03" w:rsidRDefault="006E5F03" w:rsidP="006E5F03">
            <w:pPr>
              <w:pStyle w:val="1fffb"/>
            </w:pPr>
            <w:r>
              <w:t>34,78%</w:t>
            </w:r>
          </w:p>
        </w:tc>
      </w:tr>
    </w:tbl>
    <w:p w:rsidR="00614E01" w:rsidRDefault="00EB79DE" w:rsidP="00614E01">
      <w:pPr>
        <w:autoSpaceDE w:val="0"/>
        <w:autoSpaceDN w:val="0"/>
        <w:adjustRightInd w:val="0"/>
        <w:spacing w:after="120" w:line="240" w:lineRule="auto"/>
        <w:ind w:firstLine="0"/>
        <w:jc w:val="left"/>
        <w:rPr>
          <w:rFonts w:ascii="Times New Roman" w:hAnsi="Times New Roman"/>
          <w:b/>
          <w:szCs w:val="28"/>
          <w:lang w:val="ru-RU" w:eastAsia="ru-RU" w:bidi="ar-SA"/>
        </w:rPr>
      </w:pPr>
      <w:r w:rsidRPr="00D67E0A">
        <w:rPr>
          <w:rFonts w:ascii="Times New Roman" w:hAnsi="Times New Roman"/>
          <w:b/>
          <w:szCs w:val="28"/>
          <w:lang w:val="ru-RU" w:eastAsia="ru-RU" w:bidi="ar-SA"/>
        </w:rPr>
        <w:t xml:space="preserve"> </w:t>
      </w:r>
    </w:p>
    <w:p w:rsidR="00045279" w:rsidRPr="00045279" w:rsidRDefault="00045279" w:rsidP="00045279">
      <w:pPr>
        <w:pStyle w:val="11ff3"/>
        <w:rPr>
          <w:b/>
        </w:rPr>
      </w:pPr>
      <w:r w:rsidRPr="00045279">
        <w:rPr>
          <w:b/>
          <w:szCs w:val="24"/>
          <w:lang w:eastAsia="ru-RU"/>
        </w:rPr>
        <w:t>Таблица 1</w:t>
      </w:r>
      <w:r w:rsidR="001A72A5">
        <w:rPr>
          <w:b/>
          <w:szCs w:val="24"/>
          <w:lang w:eastAsia="ru-RU"/>
        </w:rPr>
        <w:t>2</w:t>
      </w:r>
      <w:r w:rsidRPr="00045279">
        <w:rPr>
          <w:b/>
          <w:szCs w:val="24"/>
          <w:lang w:eastAsia="ru-RU"/>
        </w:rPr>
        <w:t xml:space="preserve"> -  Фактическая </w:t>
      </w:r>
      <w:r w:rsidRPr="00045279">
        <w:rPr>
          <w:b/>
        </w:rPr>
        <w:t>среднегодовая загрузка оборудования котельных за 2021 год актуализации схемы теплоснабжения</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600"/>
        <w:gridCol w:w="1924"/>
        <w:gridCol w:w="1562"/>
        <w:gridCol w:w="1746"/>
        <w:gridCol w:w="3261"/>
      </w:tblGrid>
      <w:tr w:rsidR="006E5F03" w:rsidRPr="00AD5BA6" w:rsidTr="006E5F03">
        <w:trPr>
          <w:trHeight w:val="170"/>
          <w:tblHeader/>
        </w:trPr>
        <w:tc>
          <w:tcPr>
            <w:tcW w:w="330" w:type="pct"/>
            <w:vMerge w:val="restart"/>
            <w:tcBorders>
              <w:top w:val="single" w:sz="4" w:space="0" w:color="auto"/>
              <w:bottom w:val="single" w:sz="4" w:space="0" w:color="auto"/>
              <w:right w:val="single" w:sz="4" w:space="0" w:color="auto"/>
            </w:tcBorders>
            <w:shd w:val="clear" w:color="auto" w:fill="D9D9D9" w:themeFill="background1" w:themeFillShade="D9"/>
            <w:tcMar>
              <w:left w:w="11" w:type="dxa"/>
              <w:right w:w="11" w:type="dxa"/>
            </w:tcMar>
            <w:vAlign w:val="center"/>
          </w:tcPr>
          <w:p w:rsidR="006E5F03" w:rsidRPr="00AD5BA6" w:rsidRDefault="006E5F03" w:rsidP="006E5F03">
            <w:pPr>
              <w:pStyle w:val="1fffb"/>
            </w:pPr>
            <w:r w:rsidRPr="00AD5BA6">
              <w:t>N кот.</w:t>
            </w:r>
          </w:p>
        </w:tc>
        <w:tc>
          <w:tcPr>
            <w:tcW w:w="1058"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11" w:type="dxa"/>
              <w:right w:w="11" w:type="dxa"/>
            </w:tcMar>
            <w:vAlign w:val="center"/>
          </w:tcPr>
          <w:p w:rsidR="006E5F03" w:rsidRPr="00AD5BA6" w:rsidRDefault="006E5F03" w:rsidP="006E5F03">
            <w:pPr>
              <w:pStyle w:val="1fffb"/>
            </w:pPr>
            <w:r w:rsidRPr="00AD5BA6">
              <w:t>Наименование котельной, адрес</w:t>
            </w:r>
          </w:p>
        </w:tc>
        <w:tc>
          <w:tcPr>
            <w:tcW w:w="859"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11" w:type="dxa"/>
              <w:right w:w="11" w:type="dxa"/>
            </w:tcMar>
            <w:vAlign w:val="center"/>
          </w:tcPr>
          <w:p w:rsidR="006E5F03" w:rsidRPr="006E5F03" w:rsidRDefault="006E5F03" w:rsidP="006E5F03">
            <w:pPr>
              <w:pStyle w:val="1fffb"/>
            </w:pPr>
            <w:r w:rsidRPr="006E5F03">
              <w:t>Установленная тепловая мощность, Гкал/ч</w:t>
            </w:r>
          </w:p>
        </w:tc>
        <w:tc>
          <w:tcPr>
            <w:tcW w:w="2753" w:type="pct"/>
            <w:gridSpan w:val="2"/>
            <w:tcBorders>
              <w:top w:val="single" w:sz="4" w:space="0" w:color="auto"/>
              <w:left w:val="single" w:sz="4" w:space="0" w:color="auto"/>
              <w:bottom w:val="single" w:sz="4" w:space="0" w:color="auto"/>
            </w:tcBorders>
            <w:shd w:val="clear" w:color="auto" w:fill="D9D9D9" w:themeFill="background1" w:themeFillShade="D9"/>
            <w:tcMar>
              <w:left w:w="11" w:type="dxa"/>
              <w:right w:w="11" w:type="dxa"/>
            </w:tcMar>
            <w:vAlign w:val="center"/>
          </w:tcPr>
          <w:p w:rsidR="006E5F03" w:rsidRPr="00AD5BA6" w:rsidRDefault="006E5F03" w:rsidP="006E5F03">
            <w:pPr>
              <w:pStyle w:val="1fffb"/>
            </w:pPr>
            <w:r w:rsidRPr="00AD5BA6">
              <w:t>2021 год</w:t>
            </w:r>
          </w:p>
        </w:tc>
      </w:tr>
      <w:tr w:rsidR="006E5F03" w:rsidRPr="00AE6AC1" w:rsidTr="006E5F03">
        <w:trPr>
          <w:trHeight w:val="170"/>
        </w:trPr>
        <w:tc>
          <w:tcPr>
            <w:tcW w:w="330" w:type="pct"/>
            <w:vMerge/>
            <w:tcBorders>
              <w:top w:val="nil"/>
              <w:bottom w:val="single" w:sz="4" w:space="0" w:color="auto"/>
              <w:right w:val="single" w:sz="4" w:space="0" w:color="auto"/>
            </w:tcBorders>
            <w:shd w:val="clear" w:color="auto" w:fill="D9D9D9" w:themeFill="background1" w:themeFillShade="D9"/>
            <w:tcMar>
              <w:left w:w="11" w:type="dxa"/>
              <w:right w:w="11" w:type="dxa"/>
            </w:tcMar>
            <w:vAlign w:val="center"/>
          </w:tcPr>
          <w:p w:rsidR="006E5F03" w:rsidRPr="00AD5BA6" w:rsidRDefault="006E5F03" w:rsidP="006E5F03">
            <w:pPr>
              <w:pStyle w:val="1fffb"/>
            </w:pPr>
          </w:p>
        </w:tc>
        <w:tc>
          <w:tcPr>
            <w:tcW w:w="1058" w:type="pct"/>
            <w:vMerge/>
            <w:tcBorders>
              <w:top w:val="nil"/>
              <w:left w:val="single" w:sz="4" w:space="0" w:color="auto"/>
              <w:bottom w:val="single" w:sz="4" w:space="0" w:color="auto"/>
              <w:right w:val="single" w:sz="4" w:space="0" w:color="auto"/>
            </w:tcBorders>
            <w:shd w:val="clear" w:color="auto" w:fill="D9D9D9" w:themeFill="background1" w:themeFillShade="D9"/>
            <w:tcMar>
              <w:left w:w="11" w:type="dxa"/>
              <w:right w:w="11" w:type="dxa"/>
            </w:tcMar>
            <w:vAlign w:val="center"/>
          </w:tcPr>
          <w:p w:rsidR="006E5F03" w:rsidRPr="00AD5BA6" w:rsidRDefault="006E5F03" w:rsidP="006E5F03">
            <w:pPr>
              <w:pStyle w:val="1fffb"/>
            </w:pPr>
          </w:p>
        </w:tc>
        <w:tc>
          <w:tcPr>
            <w:tcW w:w="859" w:type="pct"/>
            <w:vMerge/>
            <w:tcBorders>
              <w:top w:val="nil"/>
              <w:left w:val="single" w:sz="4" w:space="0" w:color="auto"/>
              <w:bottom w:val="single" w:sz="4" w:space="0" w:color="auto"/>
              <w:right w:val="single" w:sz="4" w:space="0" w:color="auto"/>
            </w:tcBorders>
            <w:shd w:val="clear" w:color="auto" w:fill="D9D9D9" w:themeFill="background1" w:themeFillShade="D9"/>
            <w:tcMar>
              <w:left w:w="11" w:type="dxa"/>
              <w:right w:w="11" w:type="dxa"/>
            </w:tcMar>
            <w:vAlign w:val="center"/>
          </w:tcPr>
          <w:p w:rsidR="006E5F03" w:rsidRPr="00AD5BA6" w:rsidRDefault="006E5F03" w:rsidP="006E5F03">
            <w:pPr>
              <w:pStyle w:val="1fffb"/>
            </w:pPr>
          </w:p>
        </w:tc>
        <w:tc>
          <w:tcPr>
            <w:tcW w:w="960"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11" w:type="dxa"/>
              <w:right w:w="11" w:type="dxa"/>
            </w:tcMar>
            <w:vAlign w:val="center"/>
          </w:tcPr>
          <w:p w:rsidR="006E5F03" w:rsidRPr="00AD5BA6" w:rsidRDefault="006E5F03" w:rsidP="006E5F03">
            <w:pPr>
              <w:pStyle w:val="1fffb"/>
            </w:pPr>
            <w:r w:rsidRPr="00AD5BA6">
              <w:t>Выработка тепла, Гкал</w:t>
            </w:r>
          </w:p>
        </w:tc>
        <w:tc>
          <w:tcPr>
            <w:tcW w:w="1793" w:type="pct"/>
            <w:tcBorders>
              <w:top w:val="single" w:sz="4" w:space="0" w:color="auto"/>
              <w:left w:val="single" w:sz="4" w:space="0" w:color="auto"/>
              <w:bottom w:val="single" w:sz="4" w:space="0" w:color="auto"/>
            </w:tcBorders>
            <w:shd w:val="clear" w:color="auto" w:fill="D9D9D9" w:themeFill="background1" w:themeFillShade="D9"/>
            <w:tcMar>
              <w:left w:w="11" w:type="dxa"/>
              <w:right w:w="11" w:type="dxa"/>
            </w:tcMar>
            <w:vAlign w:val="center"/>
          </w:tcPr>
          <w:p w:rsidR="006E5F03" w:rsidRPr="006E5F03" w:rsidRDefault="006E5F03" w:rsidP="006E5F03">
            <w:pPr>
              <w:pStyle w:val="1fffb"/>
            </w:pPr>
            <w:r w:rsidRPr="006E5F03">
              <w:t>Число часов использования УТМ</w:t>
            </w:r>
          </w:p>
          <w:p w:rsidR="006E5F03" w:rsidRPr="006E5F03" w:rsidRDefault="006E5F03" w:rsidP="006E5F03">
            <w:pPr>
              <w:pStyle w:val="1fffb"/>
            </w:pPr>
            <w:r w:rsidRPr="006E5F03">
              <w:t xml:space="preserve"> (установленная тепловая мощность), час</w:t>
            </w:r>
          </w:p>
        </w:tc>
      </w:tr>
      <w:tr w:rsidR="006E5F03" w:rsidRPr="00AD5BA6" w:rsidTr="006E5F03">
        <w:trPr>
          <w:trHeight w:val="170"/>
        </w:trPr>
        <w:tc>
          <w:tcPr>
            <w:tcW w:w="330" w:type="pct"/>
            <w:tcBorders>
              <w:top w:val="single" w:sz="4" w:space="0" w:color="auto"/>
              <w:bottom w:val="single" w:sz="4" w:space="0" w:color="auto"/>
              <w:right w:val="single" w:sz="4" w:space="0" w:color="auto"/>
            </w:tcBorders>
            <w:tcMar>
              <w:left w:w="11" w:type="dxa"/>
              <w:right w:w="11" w:type="dxa"/>
            </w:tcMar>
            <w:vAlign w:val="center"/>
          </w:tcPr>
          <w:p w:rsidR="006E5F03" w:rsidRPr="00AD5BA6" w:rsidRDefault="006E5F03" w:rsidP="006E5F03">
            <w:pPr>
              <w:pStyle w:val="1fffb"/>
            </w:pPr>
            <w:r w:rsidRPr="00AD5BA6">
              <w:t>1</w:t>
            </w:r>
          </w:p>
        </w:tc>
        <w:tc>
          <w:tcPr>
            <w:tcW w:w="1058"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rsidR="006E5F03" w:rsidRPr="00AD5BA6" w:rsidRDefault="006E5F03" w:rsidP="006E5F03">
            <w:pPr>
              <w:pStyle w:val="1fffb"/>
            </w:pPr>
            <w:r w:rsidRPr="00AD5BA6">
              <w:t>Котельная №3</w:t>
            </w:r>
          </w:p>
        </w:tc>
        <w:tc>
          <w:tcPr>
            <w:tcW w:w="85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rsidR="006E5F03" w:rsidRPr="00AD5BA6" w:rsidRDefault="006E5F03" w:rsidP="006E5F03">
            <w:pPr>
              <w:pStyle w:val="1fffb"/>
            </w:pPr>
            <w:r w:rsidRPr="00AD5BA6">
              <w:t>12,87</w:t>
            </w:r>
          </w:p>
        </w:tc>
        <w:tc>
          <w:tcPr>
            <w:tcW w:w="96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rsidR="006E5F03" w:rsidRPr="00AD5BA6" w:rsidRDefault="006E5F03" w:rsidP="006E5F03">
            <w:pPr>
              <w:pStyle w:val="1fffb"/>
            </w:pPr>
            <w:r w:rsidRPr="00AD5BA6">
              <w:t>22 561</w:t>
            </w:r>
          </w:p>
        </w:tc>
        <w:tc>
          <w:tcPr>
            <w:tcW w:w="1793" w:type="pct"/>
            <w:tcBorders>
              <w:top w:val="single" w:sz="4" w:space="0" w:color="auto"/>
              <w:left w:val="single" w:sz="4" w:space="0" w:color="auto"/>
              <w:bottom w:val="single" w:sz="4" w:space="0" w:color="auto"/>
            </w:tcBorders>
            <w:tcMar>
              <w:left w:w="11" w:type="dxa"/>
              <w:right w:w="11" w:type="dxa"/>
            </w:tcMar>
            <w:vAlign w:val="center"/>
          </w:tcPr>
          <w:p w:rsidR="006E5F03" w:rsidRPr="00AD5BA6" w:rsidRDefault="006E5F03" w:rsidP="006E5F03">
            <w:pPr>
              <w:pStyle w:val="1fffb"/>
            </w:pPr>
            <w:r w:rsidRPr="00AD5BA6">
              <w:t>5232</w:t>
            </w:r>
          </w:p>
        </w:tc>
      </w:tr>
    </w:tbl>
    <w:p w:rsidR="00045279" w:rsidRPr="00D67E0A" w:rsidRDefault="00045279" w:rsidP="00614E01">
      <w:pPr>
        <w:autoSpaceDE w:val="0"/>
        <w:autoSpaceDN w:val="0"/>
        <w:adjustRightInd w:val="0"/>
        <w:spacing w:after="120" w:line="240" w:lineRule="auto"/>
        <w:ind w:firstLine="0"/>
        <w:jc w:val="left"/>
        <w:rPr>
          <w:rFonts w:ascii="Times New Roman" w:hAnsi="Times New Roman"/>
          <w:sz w:val="20"/>
          <w:szCs w:val="20"/>
          <w:lang w:val="ru-RU" w:eastAsia="ru-RU" w:bidi="ar-SA"/>
        </w:rPr>
      </w:pPr>
    </w:p>
    <w:p w:rsidR="00830DB6" w:rsidRPr="00D67E0A" w:rsidRDefault="00AC53D6" w:rsidP="006E03E7">
      <w:pPr>
        <w:pStyle w:val="20"/>
        <w:keepNext w:val="0"/>
        <w:widowControl w:val="0"/>
        <w:spacing w:before="240" w:line="240" w:lineRule="auto"/>
        <w:textAlignment w:val="baseline"/>
        <w:rPr>
          <w:rFonts w:cs="Times New Roman"/>
        </w:rPr>
      </w:pPr>
      <w:bookmarkStart w:id="36" w:name="_Toc9074605"/>
      <w:r>
        <w:rPr>
          <w:rFonts w:cs="Times New Roman"/>
        </w:rPr>
        <w:t xml:space="preserve"> </w:t>
      </w:r>
      <w:r w:rsidR="00AF30AD" w:rsidRPr="00D67E0A">
        <w:rPr>
          <w:rFonts w:cs="Times New Roman"/>
        </w:rPr>
        <w:t>Способы</w:t>
      </w:r>
      <w:r w:rsidR="00830DB6" w:rsidRPr="00D67E0A">
        <w:rPr>
          <w:rFonts w:cs="Times New Roman"/>
        </w:rPr>
        <w:t xml:space="preserve"> учета тепла, отпущенного в тепловые сети</w:t>
      </w:r>
      <w:bookmarkEnd w:id="36"/>
    </w:p>
    <w:p w:rsidR="00A37CD6" w:rsidRPr="00D67E0A" w:rsidRDefault="002A5CF8" w:rsidP="00A37CD6">
      <w:pPr>
        <w:pStyle w:val="11ff3"/>
      </w:pPr>
      <w:r>
        <w:t>На источнике теплоснабжения</w:t>
      </w:r>
      <w:r w:rsidR="00A37CD6" w:rsidRPr="00D67E0A">
        <w:t xml:space="preserve">, работающих на </w:t>
      </w:r>
      <w:r w:rsidR="00B73530" w:rsidRPr="00D67E0A">
        <w:t>угле</w:t>
      </w:r>
      <w:r w:rsidR="00A37CD6" w:rsidRPr="00D67E0A">
        <w:t>,</w:t>
      </w:r>
      <w:r w:rsidR="00B73530" w:rsidRPr="00D67E0A">
        <w:t xml:space="preserve"> </w:t>
      </w:r>
      <w:r w:rsidR="00A37CD6" w:rsidRPr="00D67E0A">
        <w:t xml:space="preserve">имеются приборы учета </w:t>
      </w:r>
      <w:r w:rsidR="008211B7" w:rsidRPr="00D67E0A">
        <w:t>тепловой энергии,</w:t>
      </w:r>
      <w:r w:rsidR="00A37CD6" w:rsidRPr="00D67E0A">
        <w:t xml:space="preserve"> отпущенной в тепловые сети.</w:t>
      </w:r>
    </w:p>
    <w:p w:rsidR="00EB79DE" w:rsidRPr="00D67E0A" w:rsidRDefault="00A37CD6" w:rsidP="00A37CD6">
      <w:pPr>
        <w:pStyle w:val="11ff3"/>
      </w:pPr>
      <w:r w:rsidRPr="00D67E0A">
        <w:t xml:space="preserve">Для дальнейших расчетов и установления базового уровня ключевых показателей системы теплоснабжения по данным, приведенным производственными предприятиями, принято, что коммерческий учет организован только для потребляемой </w:t>
      </w:r>
      <w:r w:rsidR="002A5CF8">
        <w:t>на источнике теплоснабжения</w:t>
      </w:r>
      <w:r w:rsidRPr="00D67E0A">
        <w:t xml:space="preserve"> электроэнергии.</w:t>
      </w:r>
    </w:p>
    <w:p w:rsidR="00AF30AD" w:rsidRDefault="00EB79DE" w:rsidP="00EB79DE">
      <w:pPr>
        <w:pStyle w:val="11ff3"/>
      </w:pPr>
      <w:r w:rsidRPr="00D67E0A">
        <w:lastRenderedPageBreak/>
        <w:t xml:space="preserve">Для дальнейших расчетов и установления базового уровня ключевых показателей системы теплоснабжения по данным, приведенным производственными предприятиями, принято, что коммерческий учет организован только для потребляемой </w:t>
      </w:r>
      <w:r w:rsidR="002A5CF8">
        <w:t>на источнике теплоснабжения</w:t>
      </w:r>
      <w:r w:rsidRPr="00D67E0A">
        <w:t xml:space="preserve"> электроэнергии. Количество воды для технологических нужд, а также выработанного </w:t>
      </w:r>
      <w:r w:rsidR="002A5CF8">
        <w:t>на источнике теплоснабжения</w:t>
      </w:r>
      <w:r w:rsidRPr="00D67E0A">
        <w:t xml:space="preserve"> и отпущенного тепла с коллекторо</w:t>
      </w:r>
      <w:r w:rsidR="002A5CF8">
        <w:t>в источнике теплоснабжения</w:t>
      </w:r>
      <w:r w:rsidRPr="00D67E0A">
        <w:t xml:space="preserve"> (в тепловые </w:t>
      </w:r>
      <w:r w:rsidR="008211B7" w:rsidRPr="00D67E0A">
        <w:t>сети) измеряется</w:t>
      </w:r>
      <w:r w:rsidR="0043020B" w:rsidRPr="00D67E0A">
        <w:t xml:space="preserve"> по приборам учета</w:t>
      </w:r>
      <w:r w:rsidRPr="00D67E0A">
        <w:t>.</w:t>
      </w:r>
    </w:p>
    <w:p w:rsidR="00A41F80" w:rsidRPr="00D67E0A" w:rsidRDefault="00A41F80" w:rsidP="00EB79DE">
      <w:pPr>
        <w:pStyle w:val="11ff3"/>
      </w:pPr>
      <w:r>
        <w:t>На</w:t>
      </w:r>
      <w:r>
        <w:rPr>
          <w:spacing w:val="-3"/>
        </w:rPr>
        <w:t xml:space="preserve"> </w:t>
      </w:r>
      <w:r w:rsidR="00DA3761">
        <w:t>Октябрь</w:t>
      </w:r>
      <w:r>
        <w:t>ской</w:t>
      </w:r>
      <w:r>
        <w:rPr>
          <w:spacing w:val="-2"/>
        </w:rPr>
        <w:t xml:space="preserve"> </w:t>
      </w:r>
      <w:r w:rsidR="00012244">
        <w:t>Котельная №3</w:t>
      </w:r>
      <w:r>
        <w:rPr>
          <w:spacing w:val="-4"/>
        </w:rPr>
        <w:t xml:space="preserve"> </w:t>
      </w:r>
      <w:r>
        <w:t>установлен узел</w:t>
      </w:r>
      <w:r>
        <w:rPr>
          <w:spacing w:val="-2"/>
        </w:rPr>
        <w:t xml:space="preserve"> </w:t>
      </w:r>
      <w:r>
        <w:t>учета</w:t>
      </w:r>
      <w:r>
        <w:rPr>
          <w:spacing w:val="-2"/>
        </w:rPr>
        <w:t xml:space="preserve"> </w:t>
      </w:r>
      <w:r>
        <w:t>тепловой</w:t>
      </w:r>
      <w:r>
        <w:rPr>
          <w:spacing w:val="-2"/>
        </w:rPr>
        <w:t xml:space="preserve"> </w:t>
      </w:r>
      <w:r>
        <w:t>энергии.</w:t>
      </w:r>
    </w:p>
    <w:p w:rsidR="0043020B" w:rsidRPr="00D67E0A" w:rsidRDefault="0043020B" w:rsidP="00EB79DE">
      <w:pPr>
        <w:pStyle w:val="11ff3"/>
      </w:pPr>
      <w:r w:rsidRPr="00D67E0A">
        <w:rPr>
          <w:b/>
        </w:rPr>
        <w:t>Таблица 1</w:t>
      </w:r>
      <w:r w:rsidR="001A72A5">
        <w:rPr>
          <w:b/>
        </w:rPr>
        <w:t>3</w:t>
      </w:r>
      <w:r w:rsidRPr="00D67E0A">
        <w:rPr>
          <w:b/>
        </w:rPr>
        <w:t xml:space="preserve"> – Приборы учета тепла, отпущенного в тепловые сети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67"/>
        <w:gridCol w:w="3505"/>
        <w:gridCol w:w="2515"/>
      </w:tblGrid>
      <w:tr w:rsidR="00F71145" w:rsidRPr="00AD5BA6" w:rsidTr="00F71145">
        <w:trPr>
          <w:trHeight w:val="170"/>
          <w:tblHeader/>
        </w:trPr>
        <w:tc>
          <w:tcPr>
            <w:tcW w:w="1759" w:type="pct"/>
            <w:shd w:val="clear" w:color="auto" w:fill="D9D9D9" w:themeFill="background1" w:themeFillShade="D9"/>
            <w:vAlign w:val="center"/>
          </w:tcPr>
          <w:p w:rsidR="00F71145" w:rsidRPr="00AD5BA6" w:rsidRDefault="00F71145" w:rsidP="00F71145">
            <w:pPr>
              <w:pStyle w:val="1fffb"/>
            </w:pPr>
            <w:r w:rsidRPr="00AD5BA6">
              <w:t>Наименование котельной</w:t>
            </w:r>
          </w:p>
        </w:tc>
        <w:tc>
          <w:tcPr>
            <w:tcW w:w="1887" w:type="pct"/>
            <w:shd w:val="clear" w:color="auto" w:fill="D9D9D9" w:themeFill="background1" w:themeFillShade="D9"/>
            <w:vAlign w:val="center"/>
          </w:tcPr>
          <w:p w:rsidR="00F71145" w:rsidRPr="00AD5BA6" w:rsidRDefault="00F71145" w:rsidP="00F71145">
            <w:pPr>
              <w:pStyle w:val="1fffb"/>
            </w:pPr>
            <w:r w:rsidRPr="00AD5BA6">
              <w:t>Марка прибора учета тепла</w:t>
            </w:r>
          </w:p>
        </w:tc>
        <w:tc>
          <w:tcPr>
            <w:tcW w:w="1354" w:type="pct"/>
            <w:shd w:val="clear" w:color="auto" w:fill="D9D9D9" w:themeFill="background1" w:themeFillShade="D9"/>
            <w:vAlign w:val="center"/>
          </w:tcPr>
          <w:p w:rsidR="00F71145" w:rsidRPr="00AD5BA6" w:rsidRDefault="00F71145" w:rsidP="00F71145">
            <w:pPr>
              <w:pStyle w:val="1fffb"/>
            </w:pPr>
            <w:r w:rsidRPr="00AD5BA6">
              <w:t>Год ввода в эксплуатацию</w:t>
            </w:r>
          </w:p>
        </w:tc>
      </w:tr>
      <w:tr w:rsidR="00F71145" w:rsidRPr="00AD5BA6" w:rsidTr="00F71145">
        <w:trPr>
          <w:trHeight w:val="170"/>
        </w:trPr>
        <w:tc>
          <w:tcPr>
            <w:tcW w:w="1759" w:type="pct"/>
            <w:vMerge w:val="restart"/>
            <w:vAlign w:val="center"/>
          </w:tcPr>
          <w:p w:rsidR="00F71145" w:rsidRPr="00AD5BA6" w:rsidRDefault="00F71145" w:rsidP="00F71145">
            <w:pPr>
              <w:pStyle w:val="1fffb"/>
            </w:pPr>
            <w:r w:rsidRPr="00AD5BA6">
              <w:t>Котельная №3</w:t>
            </w:r>
          </w:p>
        </w:tc>
        <w:tc>
          <w:tcPr>
            <w:tcW w:w="1887" w:type="pct"/>
            <w:vAlign w:val="center"/>
          </w:tcPr>
          <w:p w:rsidR="00F71145" w:rsidRPr="00AD5BA6" w:rsidRDefault="00F71145" w:rsidP="00F71145">
            <w:pPr>
              <w:pStyle w:val="1fffb"/>
            </w:pPr>
            <w:r w:rsidRPr="00AD5BA6">
              <w:t>Теплоконтроллер «КАРАТ – 307»</w:t>
            </w:r>
          </w:p>
        </w:tc>
        <w:tc>
          <w:tcPr>
            <w:tcW w:w="1354" w:type="pct"/>
            <w:vAlign w:val="center"/>
          </w:tcPr>
          <w:p w:rsidR="00F71145" w:rsidRPr="00AD5BA6" w:rsidRDefault="00F71145" w:rsidP="00F71145">
            <w:pPr>
              <w:pStyle w:val="1fffb"/>
            </w:pPr>
            <w:r w:rsidRPr="00AD5BA6">
              <w:t>2021</w:t>
            </w:r>
          </w:p>
        </w:tc>
      </w:tr>
      <w:tr w:rsidR="00F71145" w:rsidRPr="00AD5BA6" w:rsidTr="00F71145">
        <w:trPr>
          <w:trHeight w:val="170"/>
        </w:trPr>
        <w:tc>
          <w:tcPr>
            <w:tcW w:w="1759" w:type="pct"/>
            <w:vMerge/>
            <w:vAlign w:val="center"/>
          </w:tcPr>
          <w:p w:rsidR="00F71145" w:rsidRPr="00AD5BA6" w:rsidRDefault="00F71145" w:rsidP="00F71145">
            <w:pPr>
              <w:pStyle w:val="1fffb"/>
            </w:pPr>
          </w:p>
        </w:tc>
        <w:tc>
          <w:tcPr>
            <w:tcW w:w="1887" w:type="pct"/>
            <w:vAlign w:val="center"/>
          </w:tcPr>
          <w:p w:rsidR="00F71145" w:rsidRPr="00AD5BA6" w:rsidRDefault="00F71145" w:rsidP="00F71145">
            <w:pPr>
              <w:pStyle w:val="1fffb"/>
            </w:pPr>
            <w:r w:rsidRPr="00AD5BA6">
              <w:t>Накладные расходомеры «</w:t>
            </w:r>
            <w:r w:rsidRPr="00AD5BA6">
              <w:rPr>
                <w:lang w:val="en-US"/>
              </w:rPr>
              <w:t>ULTRASONIK</w:t>
            </w:r>
            <w:r w:rsidRPr="00AD5BA6">
              <w:t>»</w:t>
            </w:r>
          </w:p>
        </w:tc>
        <w:tc>
          <w:tcPr>
            <w:tcW w:w="1354" w:type="pct"/>
            <w:vAlign w:val="center"/>
          </w:tcPr>
          <w:p w:rsidR="00F71145" w:rsidRPr="00AD5BA6" w:rsidRDefault="00F71145" w:rsidP="00F71145">
            <w:pPr>
              <w:pStyle w:val="1fffb"/>
            </w:pPr>
            <w:r w:rsidRPr="00AD5BA6">
              <w:t>2021</w:t>
            </w:r>
          </w:p>
        </w:tc>
      </w:tr>
    </w:tbl>
    <w:p w:rsidR="0043020B" w:rsidRPr="00D67E0A" w:rsidRDefault="0043020B" w:rsidP="00EB79DE">
      <w:pPr>
        <w:pStyle w:val="11ff3"/>
      </w:pPr>
    </w:p>
    <w:p w:rsidR="00830DB6" w:rsidRPr="00D67E0A" w:rsidRDefault="00AC53D6" w:rsidP="006E03E7">
      <w:pPr>
        <w:pStyle w:val="20"/>
        <w:widowControl w:val="0"/>
        <w:spacing w:before="240" w:line="240" w:lineRule="auto"/>
        <w:textAlignment w:val="baseline"/>
        <w:rPr>
          <w:rFonts w:cs="Times New Roman"/>
        </w:rPr>
      </w:pPr>
      <w:bookmarkStart w:id="37" w:name="_Toc9074606"/>
      <w:r>
        <w:rPr>
          <w:rFonts w:cs="Times New Roman"/>
        </w:rPr>
        <w:t xml:space="preserve"> </w:t>
      </w:r>
      <w:r w:rsidR="00AF30AD" w:rsidRPr="00D67E0A">
        <w:rPr>
          <w:rFonts w:cs="Times New Roman"/>
        </w:rPr>
        <w:t>Статистика</w:t>
      </w:r>
      <w:r w:rsidR="00830DB6" w:rsidRPr="00D67E0A">
        <w:rPr>
          <w:rFonts w:cs="Times New Roman"/>
        </w:rPr>
        <w:t xml:space="preserve"> отказов и восстановлений оборудования источников тепловой энергии</w:t>
      </w:r>
      <w:bookmarkEnd w:id="37"/>
    </w:p>
    <w:p w:rsidR="003C0012" w:rsidRDefault="00A41F80" w:rsidP="00DA38CC">
      <w:pPr>
        <w:pStyle w:val="11ff3"/>
      </w:pPr>
      <w:r>
        <w:t>В</w:t>
      </w:r>
      <w:r>
        <w:rPr>
          <w:spacing w:val="42"/>
        </w:rPr>
        <w:t xml:space="preserve"> </w:t>
      </w:r>
      <w:r>
        <w:t>филиале</w:t>
      </w:r>
      <w:r>
        <w:rPr>
          <w:spacing w:val="42"/>
        </w:rPr>
        <w:t xml:space="preserve"> </w:t>
      </w:r>
      <w:r>
        <w:t>«</w:t>
      </w:r>
      <w:r w:rsidR="00DA3761">
        <w:t>Котельная №3</w:t>
      </w:r>
      <w:r>
        <w:t>»</w:t>
      </w:r>
      <w:r>
        <w:rPr>
          <w:spacing w:val="41"/>
        </w:rPr>
        <w:t xml:space="preserve"> </w:t>
      </w:r>
      <w:r>
        <w:t>в</w:t>
      </w:r>
      <w:r>
        <w:rPr>
          <w:spacing w:val="42"/>
        </w:rPr>
        <w:t xml:space="preserve"> </w:t>
      </w:r>
      <w:r>
        <w:t>период</w:t>
      </w:r>
      <w:r>
        <w:rPr>
          <w:spacing w:val="44"/>
        </w:rPr>
        <w:t xml:space="preserve"> </w:t>
      </w:r>
      <w:r>
        <w:t>с</w:t>
      </w:r>
      <w:r>
        <w:rPr>
          <w:spacing w:val="40"/>
        </w:rPr>
        <w:t xml:space="preserve"> </w:t>
      </w:r>
      <w:r>
        <w:t>2013</w:t>
      </w:r>
      <w:r>
        <w:rPr>
          <w:spacing w:val="43"/>
        </w:rPr>
        <w:t xml:space="preserve"> </w:t>
      </w:r>
      <w:r>
        <w:t>г.</w:t>
      </w:r>
      <w:r>
        <w:rPr>
          <w:spacing w:val="43"/>
        </w:rPr>
        <w:t xml:space="preserve"> </w:t>
      </w:r>
      <w:r>
        <w:t>по</w:t>
      </w:r>
      <w:r>
        <w:rPr>
          <w:spacing w:val="43"/>
        </w:rPr>
        <w:t xml:space="preserve"> </w:t>
      </w:r>
      <w:r>
        <w:t>2016</w:t>
      </w:r>
      <w:r>
        <w:rPr>
          <w:spacing w:val="43"/>
        </w:rPr>
        <w:t xml:space="preserve"> </w:t>
      </w:r>
      <w:r>
        <w:t>г.</w:t>
      </w:r>
      <w:r>
        <w:rPr>
          <w:spacing w:val="43"/>
        </w:rPr>
        <w:t xml:space="preserve"> </w:t>
      </w:r>
      <w:r>
        <w:t>произошла</w:t>
      </w:r>
      <w:r>
        <w:rPr>
          <w:spacing w:val="-68"/>
        </w:rPr>
        <w:t xml:space="preserve"> </w:t>
      </w:r>
      <w:r>
        <w:t>одна авария от 15.12.2015 г., составлен акт №22. Отрыв фланца напорного патрубка</w:t>
      </w:r>
      <w:r>
        <w:rPr>
          <w:spacing w:val="1"/>
        </w:rPr>
        <w:t xml:space="preserve"> </w:t>
      </w:r>
      <w:r>
        <w:t>сетевого насоса 2СН-4, повреждение задвижки Ду400, Ру25. Время возникновения</w:t>
      </w:r>
      <w:r>
        <w:rPr>
          <w:spacing w:val="1"/>
        </w:rPr>
        <w:t xml:space="preserve"> </w:t>
      </w:r>
      <w:r>
        <w:t>аварии</w:t>
      </w:r>
      <w:r>
        <w:rPr>
          <w:spacing w:val="-4"/>
        </w:rPr>
        <w:t xml:space="preserve"> </w:t>
      </w:r>
      <w:r>
        <w:t>13:00,</w:t>
      </w:r>
      <w:r>
        <w:rPr>
          <w:spacing w:val="-1"/>
        </w:rPr>
        <w:t xml:space="preserve"> </w:t>
      </w:r>
      <w:r>
        <w:t>время</w:t>
      </w:r>
      <w:r>
        <w:rPr>
          <w:spacing w:val="-3"/>
        </w:rPr>
        <w:t xml:space="preserve"> </w:t>
      </w:r>
      <w:r>
        <w:t>ликвидации 18:17.</w:t>
      </w:r>
      <w:r w:rsidR="00CB182E">
        <w:t xml:space="preserve"> В период с 2016 по 2021 годы отказов оборудования не было.</w:t>
      </w:r>
    </w:p>
    <w:p w:rsidR="00045279" w:rsidRPr="00045279" w:rsidRDefault="00045279" w:rsidP="00045279">
      <w:pPr>
        <w:pStyle w:val="11ff3"/>
        <w:rPr>
          <w:b/>
        </w:rPr>
      </w:pPr>
      <w:r w:rsidRPr="00045279">
        <w:rPr>
          <w:b/>
        </w:rPr>
        <w:t>Таблица 1</w:t>
      </w:r>
      <w:r w:rsidR="001A72A5">
        <w:rPr>
          <w:b/>
        </w:rPr>
        <w:t>4</w:t>
      </w:r>
      <w:r w:rsidRPr="00045279">
        <w:rPr>
          <w:b/>
        </w:rPr>
        <w:t xml:space="preserve"> – Статистика отказов отпуска тепловой энергии с коллекторов котельной за 2021 год</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567"/>
        <w:gridCol w:w="1664"/>
        <w:gridCol w:w="1459"/>
        <w:gridCol w:w="1459"/>
        <w:gridCol w:w="1187"/>
        <w:gridCol w:w="1459"/>
        <w:gridCol w:w="1332"/>
      </w:tblGrid>
      <w:tr w:rsidR="00045279" w:rsidRPr="007A5419" w:rsidTr="00CB25CD">
        <w:trPr>
          <w:trHeight w:val="20"/>
          <w:tblHeader/>
        </w:trPr>
        <w:tc>
          <w:tcPr>
            <w:tcW w:w="194" w:type="pct"/>
            <w:tcBorders>
              <w:top w:val="single" w:sz="4" w:space="0" w:color="auto"/>
              <w:bottom w:val="single" w:sz="4" w:space="0" w:color="auto"/>
              <w:right w:val="single" w:sz="4" w:space="0" w:color="auto"/>
            </w:tcBorders>
            <w:shd w:val="clear" w:color="auto" w:fill="D9D9D9" w:themeFill="background1" w:themeFillShade="D9"/>
            <w:tcMar>
              <w:left w:w="28" w:type="dxa"/>
              <w:right w:w="28" w:type="dxa"/>
            </w:tcMar>
            <w:vAlign w:val="center"/>
          </w:tcPr>
          <w:p w:rsidR="00045279" w:rsidRPr="007A5419" w:rsidRDefault="00CB25CD" w:rsidP="00CB25CD">
            <w:pPr>
              <w:pStyle w:val="1fffb"/>
            </w:pPr>
            <w:r>
              <w:t>№</w:t>
            </w:r>
            <w:r w:rsidR="00045279" w:rsidRPr="007A5419">
              <w:t> п/п</w:t>
            </w:r>
          </w:p>
        </w:tc>
        <w:tc>
          <w:tcPr>
            <w:tcW w:w="1063"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vAlign w:val="center"/>
          </w:tcPr>
          <w:p w:rsidR="00045279" w:rsidRPr="00045279" w:rsidRDefault="00045279" w:rsidP="00CB25CD">
            <w:pPr>
              <w:pStyle w:val="1fffb"/>
            </w:pPr>
            <w:r w:rsidRPr="00045279">
              <w:t>Номер вывода тепловой мощности (котельная)</w:t>
            </w:r>
          </w:p>
        </w:tc>
        <w:tc>
          <w:tcPr>
            <w:tcW w:w="832"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vAlign w:val="center"/>
          </w:tcPr>
          <w:p w:rsidR="00045279" w:rsidRPr="007A5419" w:rsidRDefault="00045279" w:rsidP="00CB25CD">
            <w:pPr>
              <w:pStyle w:val="1fffb"/>
            </w:pPr>
            <w:r w:rsidRPr="007A5419">
              <w:t>Прекращение теплоснабжения (время)</w:t>
            </w:r>
          </w:p>
        </w:tc>
        <w:tc>
          <w:tcPr>
            <w:tcW w:w="785"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vAlign w:val="center"/>
          </w:tcPr>
          <w:p w:rsidR="00045279" w:rsidRPr="007A5419" w:rsidRDefault="00045279" w:rsidP="00CB25CD">
            <w:pPr>
              <w:pStyle w:val="1fffb"/>
            </w:pPr>
            <w:r w:rsidRPr="007A5419">
              <w:t>Восстановление теплоснабжения (время)</w:t>
            </w:r>
          </w:p>
        </w:tc>
        <w:tc>
          <w:tcPr>
            <w:tcW w:w="572"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vAlign w:val="center"/>
          </w:tcPr>
          <w:p w:rsidR="00045279" w:rsidRPr="007A5419" w:rsidRDefault="00045279" w:rsidP="00CB25CD">
            <w:pPr>
              <w:pStyle w:val="1fffb"/>
            </w:pPr>
            <w:r w:rsidRPr="007A5419">
              <w:t>Причина прекращения</w:t>
            </w:r>
          </w:p>
        </w:tc>
        <w:tc>
          <w:tcPr>
            <w:tcW w:w="555"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vAlign w:val="center"/>
          </w:tcPr>
          <w:p w:rsidR="00045279" w:rsidRPr="007A5419" w:rsidRDefault="00045279" w:rsidP="00CB25CD">
            <w:pPr>
              <w:pStyle w:val="1fffb"/>
            </w:pPr>
            <w:r w:rsidRPr="007A5419">
              <w:t>Режим теплоснабжения</w:t>
            </w:r>
          </w:p>
        </w:tc>
        <w:tc>
          <w:tcPr>
            <w:tcW w:w="999" w:type="pct"/>
            <w:tcBorders>
              <w:top w:val="single" w:sz="4" w:space="0" w:color="auto"/>
              <w:left w:val="single" w:sz="4" w:space="0" w:color="auto"/>
              <w:bottom w:val="single" w:sz="4" w:space="0" w:color="auto"/>
            </w:tcBorders>
            <w:shd w:val="clear" w:color="auto" w:fill="D9D9D9" w:themeFill="background1" w:themeFillShade="D9"/>
            <w:tcMar>
              <w:left w:w="28" w:type="dxa"/>
              <w:right w:w="28" w:type="dxa"/>
            </w:tcMar>
            <w:vAlign w:val="center"/>
          </w:tcPr>
          <w:p w:rsidR="00045279" w:rsidRPr="007A5419" w:rsidRDefault="00045279" w:rsidP="00CB25CD">
            <w:pPr>
              <w:pStyle w:val="1fffb"/>
            </w:pPr>
            <w:r w:rsidRPr="007A5419">
              <w:t>Недоотпуск тепловой энергии, Гкал</w:t>
            </w:r>
          </w:p>
        </w:tc>
      </w:tr>
      <w:tr w:rsidR="00045279" w:rsidRPr="007A5419" w:rsidTr="00CB25CD">
        <w:trPr>
          <w:trHeight w:val="20"/>
        </w:trPr>
        <w:tc>
          <w:tcPr>
            <w:tcW w:w="194" w:type="pct"/>
            <w:tcBorders>
              <w:top w:val="single" w:sz="4" w:space="0" w:color="auto"/>
              <w:bottom w:val="single" w:sz="4" w:space="0" w:color="auto"/>
              <w:right w:val="single" w:sz="4" w:space="0" w:color="auto"/>
            </w:tcBorders>
            <w:tcMar>
              <w:left w:w="28" w:type="dxa"/>
              <w:right w:w="28" w:type="dxa"/>
            </w:tcMar>
            <w:vAlign w:val="center"/>
          </w:tcPr>
          <w:p w:rsidR="00045279" w:rsidRPr="007A5419" w:rsidRDefault="00045279" w:rsidP="00CB25CD">
            <w:pPr>
              <w:pStyle w:val="1fffb"/>
            </w:pPr>
          </w:p>
        </w:tc>
        <w:tc>
          <w:tcPr>
            <w:tcW w:w="106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045279" w:rsidRPr="007A5419" w:rsidRDefault="00045279" w:rsidP="00CB25CD">
            <w:pPr>
              <w:pStyle w:val="1fffb"/>
            </w:pPr>
            <w:r w:rsidRPr="007A5419">
              <w:t>отсутствует</w:t>
            </w:r>
          </w:p>
        </w:tc>
        <w:tc>
          <w:tcPr>
            <w:tcW w:w="83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045279" w:rsidRPr="007A5419" w:rsidRDefault="00045279" w:rsidP="00CB25CD">
            <w:pPr>
              <w:pStyle w:val="1fffb"/>
            </w:pPr>
            <w:r w:rsidRPr="007A5419">
              <w:t>0</w:t>
            </w:r>
          </w:p>
        </w:tc>
        <w:tc>
          <w:tcPr>
            <w:tcW w:w="78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045279" w:rsidRPr="007A5419" w:rsidRDefault="00045279" w:rsidP="00CB25CD">
            <w:pPr>
              <w:pStyle w:val="1fffb"/>
            </w:pPr>
            <w:r w:rsidRPr="007A5419">
              <w:t>0</w:t>
            </w:r>
          </w:p>
        </w:tc>
        <w:tc>
          <w:tcPr>
            <w:tcW w:w="57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045279" w:rsidRPr="007A5419" w:rsidRDefault="00045279" w:rsidP="00CB25CD">
            <w:pPr>
              <w:pStyle w:val="1fffb"/>
            </w:pPr>
            <w:r w:rsidRPr="007A5419">
              <w:t>0</w:t>
            </w:r>
          </w:p>
        </w:tc>
        <w:tc>
          <w:tcPr>
            <w:tcW w:w="55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045279" w:rsidRPr="007A5419" w:rsidRDefault="00045279" w:rsidP="00CB25CD">
            <w:pPr>
              <w:pStyle w:val="1fffb"/>
            </w:pPr>
            <w:r w:rsidRPr="007A5419">
              <w:t>0</w:t>
            </w:r>
          </w:p>
        </w:tc>
        <w:tc>
          <w:tcPr>
            <w:tcW w:w="999" w:type="pct"/>
            <w:tcBorders>
              <w:top w:val="single" w:sz="4" w:space="0" w:color="auto"/>
              <w:left w:val="single" w:sz="4" w:space="0" w:color="auto"/>
              <w:bottom w:val="single" w:sz="4" w:space="0" w:color="auto"/>
            </w:tcBorders>
            <w:tcMar>
              <w:left w:w="28" w:type="dxa"/>
              <w:right w:w="28" w:type="dxa"/>
            </w:tcMar>
            <w:vAlign w:val="center"/>
          </w:tcPr>
          <w:p w:rsidR="00045279" w:rsidRPr="007A5419" w:rsidRDefault="00045279" w:rsidP="00CB25CD">
            <w:pPr>
              <w:pStyle w:val="1fffb"/>
            </w:pPr>
            <w:r w:rsidRPr="007A5419">
              <w:t>0</w:t>
            </w:r>
          </w:p>
        </w:tc>
      </w:tr>
    </w:tbl>
    <w:p w:rsidR="00045279" w:rsidRPr="007A5419" w:rsidRDefault="00045279" w:rsidP="00045279"/>
    <w:p w:rsidR="00045279" w:rsidRPr="00CB25CD" w:rsidRDefault="00CB25CD" w:rsidP="00CB25CD">
      <w:pPr>
        <w:pStyle w:val="11ff3"/>
        <w:rPr>
          <w:b/>
        </w:rPr>
      </w:pPr>
      <w:bookmarkStart w:id="38" w:name="sub_11106"/>
      <w:r w:rsidRPr="00CB25CD">
        <w:rPr>
          <w:b/>
        </w:rPr>
        <w:t>Таблица 1</w:t>
      </w:r>
      <w:r w:rsidR="001A72A5">
        <w:rPr>
          <w:b/>
        </w:rPr>
        <w:t>5</w:t>
      </w:r>
      <w:r w:rsidRPr="00CB25CD">
        <w:rPr>
          <w:b/>
        </w:rPr>
        <w:t xml:space="preserve"> – </w:t>
      </w:r>
      <w:r w:rsidR="00045279" w:rsidRPr="00CB25CD">
        <w:rPr>
          <w:b/>
        </w:rPr>
        <w:t xml:space="preserve">Динамика теплоснабжения котельных (изменение количества прекращений подачи тепловой энергии потребителям) </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769"/>
        <w:gridCol w:w="1638"/>
        <w:gridCol w:w="2064"/>
        <w:gridCol w:w="4816"/>
      </w:tblGrid>
      <w:tr w:rsidR="00045279" w:rsidRPr="00AE6AC1" w:rsidTr="00CB25CD">
        <w:trPr>
          <w:trHeight w:val="20"/>
          <w:tblHeader/>
        </w:trPr>
        <w:tc>
          <w:tcPr>
            <w:tcW w:w="414" w:type="pct"/>
            <w:tcBorders>
              <w:top w:val="single" w:sz="4" w:space="0" w:color="auto"/>
              <w:bottom w:val="single" w:sz="4" w:space="0" w:color="auto"/>
              <w:right w:val="single" w:sz="4" w:space="0" w:color="auto"/>
            </w:tcBorders>
            <w:shd w:val="clear" w:color="auto" w:fill="D9D9D9" w:themeFill="background1" w:themeFillShade="D9"/>
            <w:vAlign w:val="center"/>
          </w:tcPr>
          <w:bookmarkEnd w:id="38"/>
          <w:p w:rsidR="00045279" w:rsidRPr="007A5419" w:rsidRDefault="00045279" w:rsidP="00CB25CD">
            <w:pPr>
              <w:pStyle w:val="1fffb"/>
            </w:pPr>
            <w:r w:rsidRPr="007A5419">
              <w:t>Год</w:t>
            </w:r>
          </w:p>
        </w:tc>
        <w:tc>
          <w:tcPr>
            <w:tcW w:w="88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45279" w:rsidRPr="007A5419" w:rsidRDefault="00045279" w:rsidP="00CB25CD">
            <w:pPr>
              <w:pStyle w:val="1fffb"/>
            </w:pPr>
            <w:r w:rsidRPr="007A5419">
              <w:t>Количество прекращений</w:t>
            </w:r>
          </w:p>
        </w:tc>
        <w:tc>
          <w:tcPr>
            <w:tcW w:w="1111"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45279" w:rsidRPr="007A5419" w:rsidRDefault="00045279" w:rsidP="00CB25CD">
            <w:pPr>
              <w:pStyle w:val="1fffb"/>
            </w:pPr>
            <w:r w:rsidRPr="007A5419">
              <w:t>Среднее время восстановления, ч</w:t>
            </w:r>
          </w:p>
        </w:tc>
        <w:tc>
          <w:tcPr>
            <w:tcW w:w="2593" w:type="pct"/>
            <w:tcBorders>
              <w:top w:val="single" w:sz="4" w:space="0" w:color="auto"/>
              <w:left w:val="single" w:sz="4" w:space="0" w:color="auto"/>
              <w:bottom w:val="single" w:sz="4" w:space="0" w:color="auto"/>
            </w:tcBorders>
            <w:shd w:val="clear" w:color="auto" w:fill="D9D9D9" w:themeFill="background1" w:themeFillShade="D9"/>
            <w:vAlign w:val="center"/>
          </w:tcPr>
          <w:p w:rsidR="00045279" w:rsidRPr="00045279" w:rsidRDefault="00045279" w:rsidP="00CB25CD">
            <w:pPr>
              <w:pStyle w:val="1fffb"/>
            </w:pPr>
            <w:r w:rsidRPr="00045279">
              <w:t>Средний недоотпуск тепла на одно прекращение подачи тепловой энергии, Гкал/ед.</w:t>
            </w:r>
          </w:p>
        </w:tc>
      </w:tr>
      <w:tr w:rsidR="00F71145" w:rsidRPr="007A5419" w:rsidTr="00CB25CD">
        <w:trPr>
          <w:trHeight w:val="20"/>
        </w:trPr>
        <w:tc>
          <w:tcPr>
            <w:tcW w:w="414" w:type="pct"/>
            <w:tcBorders>
              <w:top w:val="single" w:sz="4" w:space="0" w:color="auto"/>
              <w:bottom w:val="single" w:sz="4" w:space="0" w:color="auto"/>
              <w:right w:val="single" w:sz="4" w:space="0" w:color="auto"/>
            </w:tcBorders>
            <w:vAlign w:val="center"/>
          </w:tcPr>
          <w:p w:rsidR="00F71145" w:rsidRPr="007A5419" w:rsidRDefault="00F71145" w:rsidP="00CB25CD">
            <w:pPr>
              <w:pStyle w:val="1fffb"/>
            </w:pPr>
            <w:r w:rsidRPr="007A5419">
              <w:t>2016</w:t>
            </w:r>
          </w:p>
        </w:tc>
        <w:tc>
          <w:tcPr>
            <w:tcW w:w="882" w:type="pct"/>
            <w:tcBorders>
              <w:top w:val="single" w:sz="4" w:space="0" w:color="auto"/>
              <w:left w:val="single" w:sz="4" w:space="0" w:color="auto"/>
              <w:bottom w:val="single" w:sz="4" w:space="0" w:color="auto"/>
              <w:right w:val="single" w:sz="4" w:space="0" w:color="auto"/>
            </w:tcBorders>
            <w:vAlign w:val="center"/>
          </w:tcPr>
          <w:p w:rsidR="00F71145" w:rsidRPr="00AD5BA6" w:rsidRDefault="00F71145" w:rsidP="00F71145">
            <w:pPr>
              <w:pStyle w:val="1fffb"/>
            </w:pPr>
            <w:r w:rsidRPr="00AD5BA6">
              <w:t>Отсутствуют</w:t>
            </w:r>
          </w:p>
        </w:tc>
        <w:tc>
          <w:tcPr>
            <w:tcW w:w="1111" w:type="pct"/>
            <w:tcBorders>
              <w:top w:val="single" w:sz="4" w:space="0" w:color="auto"/>
              <w:left w:val="single" w:sz="4" w:space="0" w:color="auto"/>
              <w:bottom w:val="single" w:sz="4" w:space="0" w:color="auto"/>
              <w:right w:val="single" w:sz="4" w:space="0" w:color="auto"/>
            </w:tcBorders>
          </w:tcPr>
          <w:p w:rsidR="00F71145" w:rsidRPr="007A5419" w:rsidRDefault="00F71145" w:rsidP="00CB25CD">
            <w:pPr>
              <w:pStyle w:val="1fffb"/>
            </w:pPr>
            <w:r w:rsidRPr="007A5419">
              <w:t>нет</w:t>
            </w:r>
          </w:p>
        </w:tc>
        <w:tc>
          <w:tcPr>
            <w:tcW w:w="2593" w:type="pct"/>
            <w:tcBorders>
              <w:top w:val="single" w:sz="4" w:space="0" w:color="auto"/>
              <w:left w:val="single" w:sz="4" w:space="0" w:color="auto"/>
              <w:bottom w:val="single" w:sz="4" w:space="0" w:color="auto"/>
            </w:tcBorders>
          </w:tcPr>
          <w:p w:rsidR="00F71145" w:rsidRPr="007A5419" w:rsidRDefault="00F71145" w:rsidP="00CB25CD">
            <w:pPr>
              <w:pStyle w:val="1fffb"/>
            </w:pPr>
            <w:r w:rsidRPr="007A5419">
              <w:t>нет</w:t>
            </w:r>
          </w:p>
        </w:tc>
      </w:tr>
      <w:tr w:rsidR="00F71145" w:rsidRPr="007A5419" w:rsidTr="00DA307B">
        <w:trPr>
          <w:trHeight w:val="20"/>
        </w:trPr>
        <w:tc>
          <w:tcPr>
            <w:tcW w:w="414" w:type="pct"/>
            <w:tcBorders>
              <w:top w:val="single" w:sz="4" w:space="0" w:color="auto"/>
              <w:bottom w:val="single" w:sz="4" w:space="0" w:color="auto"/>
              <w:right w:val="single" w:sz="4" w:space="0" w:color="auto"/>
            </w:tcBorders>
            <w:vAlign w:val="center"/>
          </w:tcPr>
          <w:p w:rsidR="00F71145" w:rsidRPr="007A5419" w:rsidRDefault="00F71145" w:rsidP="00CB25CD">
            <w:pPr>
              <w:pStyle w:val="1fffb"/>
            </w:pPr>
            <w:r w:rsidRPr="007A5419">
              <w:t>2017</w:t>
            </w:r>
          </w:p>
        </w:tc>
        <w:tc>
          <w:tcPr>
            <w:tcW w:w="882" w:type="pct"/>
            <w:tcBorders>
              <w:top w:val="single" w:sz="4" w:space="0" w:color="auto"/>
              <w:left w:val="single" w:sz="4" w:space="0" w:color="auto"/>
              <w:bottom w:val="single" w:sz="4" w:space="0" w:color="auto"/>
              <w:right w:val="single" w:sz="4" w:space="0" w:color="auto"/>
            </w:tcBorders>
            <w:vAlign w:val="center"/>
          </w:tcPr>
          <w:p w:rsidR="00F71145" w:rsidRPr="00AD5BA6" w:rsidRDefault="00F71145" w:rsidP="00F71145">
            <w:pPr>
              <w:pStyle w:val="1fffb"/>
            </w:pPr>
            <w:r w:rsidRPr="00AD5BA6">
              <w:t>Отсутствуют</w:t>
            </w:r>
          </w:p>
        </w:tc>
        <w:tc>
          <w:tcPr>
            <w:tcW w:w="1111" w:type="pct"/>
            <w:tcBorders>
              <w:top w:val="single" w:sz="4" w:space="0" w:color="auto"/>
              <w:left w:val="single" w:sz="4" w:space="0" w:color="auto"/>
              <w:bottom w:val="single" w:sz="4" w:space="0" w:color="auto"/>
              <w:right w:val="single" w:sz="4" w:space="0" w:color="auto"/>
            </w:tcBorders>
          </w:tcPr>
          <w:p w:rsidR="00F71145" w:rsidRPr="007A5419" w:rsidRDefault="00F71145" w:rsidP="00CB25CD">
            <w:pPr>
              <w:pStyle w:val="1fffb"/>
            </w:pPr>
            <w:r w:rsidRPr="007A5419">
              <w:t>нет</w:t>
            </w:r>
          </w:p>
        </w:tc>
        <w:tc>
          <w:tcPr>
            <w:tcW w:w="2593" w:type="pct"/>
            <w:tcBorders>
              <w:top w:val="single" w:sz="4" w:space="0" w:color="auto"/>
              <w:left w:val="single" w:sz="4" w:space="0" w:color="auto"/>
              <w:bottom w:val="single" w:sz="4" w:space="0" w:color="auto"/>
            </w:tcBorders>
          </w:tcPr>
          <w:p w:rsidR="00F71145" w:rsidRPr="007A5419" w:rsidRDefault="00F71145" w:rsidP="00CB25CD">
            <w:pPr>
              <w:pStyle w:val="1fffb"/>
            </w:pPr>
            <w:r w:rsidRPr="007A5419">
              <w:t>нет</w:t>
            </w:r>
          </w:p>
        </w:tc>
      </w:tr>
      <w:tr w:rsidR="00F71145" w:rsidRPr="007A5419" w:rsidTr="00DA307B">
        <w:trPr>
          <w:trHeight w:val="20"/>
        </w:trPr>
        <w:tc>
          <w:tcPr>
            <w:tcW w:w="414" w:type="pct"/>
            <w:tcBorders>
              <w:top w:val="single" w:sz="4" w:space="0" w:color="auto"/>
              <w:bottom w:val="single" w:sz="4" w:space="0" w:color="auto"/>
              <w:right w:val="single" w:sz="4" w:space="0" w:color="auto"/>
            </w:tcBorders>
            <w:vAlign w:val="center"/>
          </w:tcPr>
          <w:p w:rsidR="00F71145" w:rsidRPr="007A5419" w:rsidRDefault="00F71145" w:rsidP="00CB25CD">
            <w:pPr>
              <w:pStyle w:val="1fffb"/>
            </w:pPr>
            <w:r w:rsidRPr="007A5419">
              <w:t>2018</w:t>
            </w:r>
          </w:p>
        </w:tc>
        <w:tc>
          <w:tcPr>
            <w:tcW w:w="882" w:type="pct"/>
            <w:tcBorders>
              <w:top w:val="single" w:sz="4" w:space="0" w:color="auto"/>
              <w:left w:val="single" w:sz="4" w:space="0" w:color="auto"/>
              <w:bottom w:val="single" w:sz="4" w:space="0" w:color="auto"/>
              <w:right w:val="single" w:sz="4" w:space="0" w:color="auto"/>
            </w:tcBorders>
            <w:vAlign w:val="center"/>
          </w:tcPr>
          <w:p w:rsidR="00F71145" w:rsidRPr="00AD5BA6" w:rsidRDefault="00F71145" w:rsidP="00F71145">
            <w:pPr>
              <w:pStyle w:val="1fffb"/>
            </w:pPr>
            <w:r w:rsidRPr="00AD5BA6">
              <w:t>Отсутствуют</w:t>
            </w:r>
          </w:p>
        </w:tc>
        <w:tc>
          <w:tcPr>
            <w:tcW w:w="1111" w:type="pct"/>
            <w:tcBorders>
              <w:top w:val="single" w:sz="4" w:space="0" w:color="auto"/>
              <w:left w:val="single" w:sz="4" w:space="0" w:color="auto"/>
              <w:bottom w:val="single" w:sz="4" w:space="0" w:color="auto"/>
              <w:right w:val="single" w:sz="4" w:space="0" w:color="auto"/>
            </w:tcBorders>
          </w:tcPr>
          <w:p w:rsidR="00F71145" w:rsidRPr="007A5419" w:rsidRDefault="00F71145" w:rsidP="00CB25CD">
            <w:pPr>
              <w:pStyle w:val="1fffb"/>
            </w:pPr>
            <w:r w:rsidRPr="007A5419">
              <w:t>нет</w:t>
            </w:r>
          </w:p>
        </w:tc>
        <w:tc>
          <w:tcPr>
            <w:tcW w:w="2593" w:type="pct"/>
            <w:tcBorders>
              <w:top w:val="single" w:sz="4" w:space="0" w:color="auto"/>
              <w:left w:val="single" w:sz="4" w:space="0" w:color="auto"/>
              <w:bottom w:val="single" w:sz="4" w:space="0" w:color="auto"/>
            </w:tcBorders>
          </w:tcPr>
          <w:p w:rsidR="00F71145" w:rsidRPr="007A5419" w:rsidRDefault="00F71145" w:rsidP="00CB25CD">
            <w:pPr>
              <w:pStyle w:val="1fffb"/>
            </w:pPr>
            <w:r w:rsidRPr="007A5419">
              <w:t>нет</w:t>
            </w:r>
          </w:p>
        </w:tc>
      </w:tr>
      <w:tr w:rsidR="00F71145" w:rsidRPr="007A5419" w:rsidTr="00DA307B">
        <w:trPr>
          <w:trHeight w:val="20"/>
        </w:trPr>
        <w:tc>
          <w:tcPr>
            <w:tcW w:w="414" w:type="pct"/>
            <w:tcBorders>
              <w:top w:val="single" w:sz="4" w:space="0" w:color="auto"/>
              <w:bottom w:val="single" w:sz="4" w:space="0" w:color="auto"/>
              <w:right w:val="single" w:sz="4" w:space="0" w:color="auto"/>
            </w:tcBorders>
            <w:vAlign w:val="center"/>
          </w:tcPr>
          <w:p w:rsidR="00F71145" w:rsidRPr="007A5419" w:rsidRDefault="00F71145" w:rsidP="00CB25CD">
            <w:pPr>
              <w:pStyle w:val="1fffb"/>
            </w:pPr>
            <w:r w:rsidRPr="007A5419">
              <w:t>2020</w:t>
            </w:r>
          </w:p>
        </w:tc>
        <w:tc>
          <w:tcPr>
            <w:tcW w:w="882" w:type="pct"/>
            <w:tcBorders>
              <w:top w:val="single" w:sz="4" w:space="0" w:color="auto"/>
              <w:left w:val="single" w:sz="4" w:space="0" w:color="auto"/>
              <w:bottom w:val="single" w:sz="4" w:space="0" w:color="auto"/>
              <w:right w:val="single" w:sz="4" w:space="0" w:color="auto"/>
            </w:tcBorders>
            <w:vAlign w:val="center"/>
          </w:tcPr>
          <w:p w:rsidR="00F71145" w:rsidRPr="00AD5BA6" w:rsidRDefault="00F71145" w:rsidP="00F71145">
            <w:pPr>
              <w:pStyle w:val="1fffb"/>
            </w:pPr>
            <w:r w:rsidRPr="00AD5BA6">
              <w:t>Отсутствуют</w:t>
            </w:r>
          </w:p>
        </w:tc>
        <w:tc>
          <w:tcPr>
            <w:tcW w:w="1111" w:type="pct"/>
            <w:tcBorders>
              <w:top w:val="single" w:sz="4" w:space="0" w:color="auto"/>
              <w:left w:val="single" w:sz="4" w:space="0" w:color="auto"/>
              <w:bottom w:val="single" w:sz="4" w:space="0" w:color="auto"/>
              <w:right w:val="single" w:sz="4" w:space="0" w:color="auto"/>
            </w:tcBorders>
          </w:tcPr>
          <w:p w:rsidR="00F71145" w:rsidRPr="007A5419" w:rsidRDefault="00F71145" w:rsidP="00CB25CD">
            <w:pPr>
              <w:pStyle w:val="1fffb"/>
            </w:pPr>
            <w:r w:rsidRPr="007A5419">
              <w:t>нет</w:t>
            </w:r>
          </w:p>
        </w:tc>
        <w:tc>
          <w:tcPr>
            <w:tcW w:w="2593" w:type="pct"/>
            <w:tcBorders>
              <w:top w:val="single" w:sz="4" w:space="0" w:color="auto"/>
              <w:left w:val="single" w:sz="4" w:space="0" w:color="auto"/>
              <w:bottom w:val="single" w:sz="4" w:space="0" w:color="auto"/>
            </w:tcBorders>
          </w:tcPr>
          <w:p w:rsidR="00F71145" w:rsidRPr="007A5419" w:rsidRDefault="00F71145" w:rsidP="00CB25CD">
            <w:pPr>
              <w:pStyle w:val="1fffb"/>
            </w:pPr>
            <w:r w:rsidRPr="007A5419">
              <w:t>нет</w:t>
            </w:r>
          </w:p>
        </w:tc>
      </w:tr>
      <w:tr w:rsidR="00F71145" w:rsidRPr="007A5419" w:rsidTr="00CB25CD">
        <w:trPr>
          <w:trHeight w:val="20"/>
        </w:trPr>
        <w:tc>
          <w:tcPr>
            <w:tcW w:w="414" w:type="pct"/>
            <w:tcBorders>
              <w:top w:val="single" w:sz="4" w:space="0" w:color="auto"/>
              <w:bottom w:val="single" w:sz="4" w:space="0" w:color="auto"/>
              <w:right w:val="single" w:sz="4" w:space="0" w:color="auto"/>
            </w:tcBorders>
            <w:vAlign w:val="center"/>
          </w:tcPr>
          <w:p w:rsidR="00F71145" w:rsidRPr="007A5419" w:rsidRDefault="00F71145" w:rsidP="00CB25CD">
            <w:pPr>
              <w:pStyle w:val="1fffb"/>
            </w:pPr>
            <w:r w:rsidRPr="007A5419">
              <w:t>2021</w:t>
            </w:r>
          </w:p>
        </w:tc>
        <w:tc>
          <w:tcPr>
            <w:tcW w:w="882" w:type="pct"/>
            <w:tcBorders>
              <w:top w:val="single" w:sz="4" w:space="0" w:color="auto"/>
              <w:left w:val="single" w:sz="4" w:space="0" w:color="auto"/>
              <w:bottom w:val="single" w:sz="4" w:space="0" w:color="auto"/>
              <w:right w:val="single" w:sz="4" w:space="0" w:color="auto"/>
            </w:tcBorders>
            <w:vAlign w:val="center"/>
          </w:tcPr>
          <w:p w:rsidR="00F71145" w:rsidRPr="00AD5BA6" w:rsidRDefault="00F71145" w:rsidP="00F71145">
            <w:pPr>
              <w:pStyle w:val="1fffb"/>
            </w:pPr>
            <w:r w:rsidRPr="00AD5BA6">
              <w:t>Отсутствуют</w:t>
            </w:r>
          </w:p>
        </w:tc>
        <w:tc>
          <w:tcPr>
            <w:tcW w:w="1111" w:type="pct"/>
            <w:tcBorders>
              <w:top w:val="single" w:sz="4" w:space="0" w:color="auto"/>
              <w:left w:val="single" w:sz="4" w:space="0" w:color="auto"/>
              <w:bottom w:val="single" w:sz="4" w:space="0" w:color="auto"/>
              <w:right w:val="single" w:sz="4" w:space="0" w:color="auto"/>
            </w:tcBorders>
          </w:tcPr>
          <w:p w:rsidR="00F71145" w:rsidRPr="007A5419" w:rsidRDefault="00F71145" w:rsidP="00CB25CD">
            <w:pPr>
              <w:pStyle w:val="1fffb"/>
            </w:pPr>
            <w:r w:rsidRPr="007A5419">
              <w:t>нет</w:t>
            </w:r>
          </w:p>
        </w:tc>
        <w:tc>
          <w:tcPr>
            <w:tcW w:w="2593" w:type="pct"/>
            <w:tcBorders>
              <w:top w:val="single" w:sz="4" w:space="0" w:color="auto"/>
              <w:left w:val="single" w:sz="4" w:space="0" w:color="auto"/>
              <w:bottom w:val="single" w:sz="4" w:space="0" w:color="auto"/>
            </w:tcBorders>
          </w:tcPr>
          <w:p w:rsidR="00F71145" w:rsidRPr="007A5419" w:rsidRDefault="00F71145" w:rsidP="00CB25CD">
            <w:pPr>
              <w:pStyle w:val="1fffb"/>
            </w:pPr>
            <w:r w:rsidRPr="007A5419">
              <w:t>нет</w:t>
            </w:r>
          </w:p>
        </w:tc>
      </w:tr>
    </w:tbl>
    <w:p w:rsidR="00045279" w:rsidRPr="00D67E0A" w:rsidRDefault="00045279" w:rsidP="00DA38CC">
      <w:pPr>
        <w:pStyle w:val="11ff3"/>
      </w:pPr>
    </w:p>
    <w:p w:rsidR="00830DB6" w:rsidRPr="00D67E0A" w:rsidRDefault="00AC53D6" w:rsidP="006E03E7">
      <w:pPr>
        <w:pStyle w:val="20"/>
        <w:keepNext w:val="0"/>
        <w:widowControl w:val="0"/>
        <w:spacing w:before="240" w:line="240" w:lineRule="auto"/>
        <w:textAlignment w:val="baseline"/>
        <w:rPr>
          <w:rFonts w:cs="Times New Roman"/>
        </w:rPr>
      </w:pPr>
      <w:bookmarkStart w:id="39" w:name="_Toc9074607"/>
      <w:r>
        <w:rPr>
          <w:rFonts w:cs="Times New Roman"/>
        </w:rPr>
        <w:t xml:space="preserve"> </w:t>
      </w:r>
      <w:r w:rsidR="008D3011" w:rsidRPr="00D67E0A">
        <w:rPr>
          <w:rFonts w:cs="Times New Roman"/>
        </w:rPr>
        <w:t>П</w:t>
      </w:r>
      <w:r w:rsidR="00830DB6" w:rsidRPr="00D67E0A">
        <w:rPr>
          <w:rFonts w:cs="Times New Roman"/>
        </w:rPr>
        <w:t>редписания надзорных органов по запрещению дальнейшей эксплуатации источников тепловой энергии</w:t>
      </w:r>
      <w:bookmarkEnd w:id="39"/>
    </w:p>
    <w:p w:rsidR="00D46DE9" w:rsidRPr="00D67E0A" w:rsidRDefault="00D46DE9" w:rsidP="00537011">
      <w:pPr>
        <w:ind w:firstLine="709"/>
        <w:rPr>
          <w:rFonts w:ascii="Times New Roman" w:hAnsi="Times New Roman"/>
          <w:szCs w:val="24"/>
          <w:lang w:val="ru-RU"/>
        </w:rPr>
      </w:pPr>
      <w:r w:rsidRPr="00D67E0A">
        <w:rPr>
          <w:rFonts w:ascii="Times New Roman" w:hAnsi="Times New Roman"/>
          <w:szCs w:val="24"/>
          <w:lang w:val="ru-RU"/>
        </w:rPr>
        <w:lastRenderedPageBreak/>
        <w:t>Предписания надзорных органов по запрещению дальн</w:t>
      </w:r>
      <w:r w:rsidR="009B326F" w:rsidRPr="00D67E0A">
        <w:rPr>
          <w:rFonts w:ascii="Times New Roman" w:hAnsi="Times New Roman"/>
          <w:szCs w:val="24"/>
          <w:lang w:val="ru-RU"/>
        </w:rPr>
        <w:t>е</w:t>
      </w:r>
      <w:r w:rsidRPr="00D67E0A">
        <w:rPr>
          <w:rFonts w:ascii="Times New Roman" w:hAnsi="Times New Roman"/>
          <w:szCs w:val="24"/>
          <w:lang w:val="ru-RU"/>
        </w:rPr>
        <w:t>йшей эксплуатации ис</w:t>
      </w:r>
      <w:r w:rsidR="009B326F" w:rsidRPr="00D67E0A">
        <w:rPr>
          <w:rFonts w:ascii="Times New Roman" w:hAnsi="Times New Roman"/>
          <w:szCs w:val="24"/>
          <w:lang w:val="ru-RU"/>
        </w:rPr>
        <w:t xml:space="preserve">точников тепловой энергии </w:t>
      </w:r>
      <w:r w:rsidR="00292663" w:rsidRPr="00D67E0A">
        <w:rPr>
          <w:rFonts w:ascii="Times New Roman" w:hAnsi="Times New Roman"/>
          <w:szCs w:val="24"/>
          <w:lang w:val="ru-RU"/>
        </w:rPr>
        <w:t xml:space="preserve">на территории </w:t>
      </w:r>
      <w:r w:rsidR="00DA3761">
        <w:rPr>
          <w:rFonts w:ascii="Times New Roman" w:hAnsi="Times New Roman"/>
          <w:szCs w:val="24"/>
          <w:lang w:val="ru-RU"/>
        </w:rPr>
        <w:t>Октябрьского сельского поселения</w:t>
      </w:r>
      <w:r w:rsidR="008211B7" w:rsidRPr="00D67E0A">
        <w:rPr>
          <w:rFonts w:ascii="Times New Roman" w:hAnsi="Times New Roman"/>
          <w:szCs w:val="24"/>
          <w:lang w:val="ru-RU"/>
        </w:rPr>
        <w:t xml:space="preserve"> теплоснабжающей</w:t>
      </w:r>
      <w:r w:rsidRPr="00D67E0A">
        <w:rPr>
          <w:rFonts w:ascii="Times New Roman" w:hAnsi="Times New Roman"/>
          <w:szCs w:val="24"/>
          <w:lang w:val="ru-RU"/>
        </w:rPr>
        <w:t xml:space="preserve"> организаци</w:t>
      </w:r>
      <w:r w:rsidR="0055461A" w:rsidRPr="00D67E0A">
        <w:rPr>
          <w:rFonts w:ascii="Times New Roman" w:hAnsi="Times New Roman"/>
          <w:szCs w:val="24"/>
          <w:lang w:val="ru-RU"/>
        </w:rPr>
        <w:t>и</w:t>
      </w:r>
      <w:r w:rsidRPr="00D67E0A">
        <w:rPr>
          <w:rFonts w:ascii="Times New Roman" w:hAnsi="Times New Roman"/>
          <w:szCs w:val="24"/>
          <w:lang w:val="ru-RU"/>
        </w:rPr>
        <w:t xml:space="preserve"> по состоянию на </w:t>
      </w:r>
      <w:r w:rsidR="00550918" w:rsidRPr="00D67E0A">
        <w:rPr>
          <w:rFonts w:ascii="Times New Roman" w:hAnsi="Times New Roman"/>
          <w:szCs w:val="24"/>
          <w:lang w:val="ru-RU"/>
        </w:rPr>
        <w:t>202</w:t>
      </w:r>
      <w:r w:rsidR="007866E5" w:rsidRPr="00D67E0A">
        <w:rPr>
          <w:rFonts w:ascii="Times New Roman" w:hAnsi="Times New Roman"/>
          <w:szCs w:val="24"/>
          <w:lang w:val="ru-RU"/>
        </w:rPr>
        <w:t>1</w:t>
      </w:r>
      <w:r w:rsidRPr="00D67E0A">
        <w:rPr>
          <w:rFonts w:ascii="Times New Roman" w:hAnsi="Times New Roman"/>
          <w:szCs w:val="24"/>
          <w:lang w:val="ru-RU"/>
        </w:rPr>
        <w:t xml:space="preserve"> г. не выдавались.</w:t>
      </w:r>
    </w:p>
    <w:p w:rsidR="009B326F" w:rsidRPr="00D67E0A" w:rsidRDefault="009B326F" w:rsidP="00537011">
      <w:pPr>
        <w:ind w:firstLine="709"/>
        <w:rPr>
          <w:rFonts w:ascii="Times New Roman" w:hAnsi="Times New Roman"/>
          <w:szCs w:val="24"/>
          <w:lang w:val="ru-RU"/>
        </w:rPr>
      </w:pPr>
    </w:p>
    <w:p w:rsidR="009B326F" w:rsidRPr="00D67E0A" w:rsidRDefault="00AC53D6" w:rsidP="006E03E7">
      <w:pPr>
        <w:pStyle w:val="20"/>
        <w:keepNext w:val="0"/>
        <w:widowControl w:val="0"/>
        <w:spacing w:before="240" w:line="240" w:lineRule="auto"/>
        <w:textAlignment w:val="baseline"/>
        <w:rPr>
          <w:rFonts w:cs="Times New Roman"/>
        </w:rPr>
      </w:pPr>
      <w:bookmarkStart w:id="40" w:name="_Toc9074608"/>
      <w:r>
        <w:rPr>
          <w:rFonts w:cs="Times New Roman"/>
        </w:rPr>
        <w:t xml:space="preserve"> </w:t>
      </w:r>
      <w:r w:rsidR="009B326F" w:rsidRPr="00D67E0A">
        <w:rPr>
          <w:rFonts w:cs="Times New Roman"/>
        </w:rPr>
        <w:t>Конкурентный отбор мощности источников с комбинированной выработкой тепловой и электрической энергии</w:t>
      </w:r>
      <w:bookmarkEnd w:id="40"/>
    </w:p>
    <w:p w:rsidR="00FD5B6C" w:rsidRPr="00D67E0A" w:rsidRDefault="00292663" w:rsidP="0070369C">
      <w:pPr>
        <w:ind w:firstLine="709"/>
        <w:rPr>
          <w:rFonts w:ascii="Times New Roman" w:hAnsi="Times New Roman"/>
          <w:szCs w:val="24"/>
          <w:lang w:val="ru-RU"/>
        </w:rPr>
      </w:pPr>
      <w:r w:rsidRPr="00D67E0A">
        <w:rPr>
          <w:rFonts w:ascii="Times New Roman" w:hAnsi="Times New Roman"/>
          <w:szCs w:val="24"/>
          <w:lang w:val="ru-RU"/>
        </w:rPr>
        <w:t xml:space="preserve">На территории </w:t>
      </w:r>
      <w:r w:rsidR="00DA3761">
        <w:rPr>
          <w:rFonts w:ascii="Times New Roman" w:hAnsi="Times New Roman"/>
          <w:szCs w:val="24"/>
          <w:lang w:val="ru-RU"/>
        </w:rPr>
        <w:t>Октябрьского сельского поселения</w:t>
      </w:r>
      <w:r w:rsidR="00F8320F" w:rsidRPr="00D67E0A">
        <w:rPr>
          <w:rFonts w:ascii="Times New Roman" w:hAnsi="Times New Roman"/>
          <w:szCs w:val="24"/>
          <w:lang w:val="ru-RU"/>
        </w:rPr>
        <w:t xml:space="preserve"> </w:t>
      </w:r>
      <w:r w:rsidR="000B4EEC">
        <w:rPr>
          <w:rFonts w:ascii="Times New Roman" w:hAnsi="Times New Roman"/>
          <w:szCs w:val="24"/>
          <w:lang w:val="ru-RU"/>
        </w:rPr>
        <w:t xml:space="preserve">существует один </w:t>
      </w:r>
      <w:r w:rsidRPr="00D67E0A">
        <w:rPr>
          <w:rFonts w:ascii="Times New Roman" w:hAnsi="Times New Roman"/>
          <w:szCs w:val="24"/>
          <w:lang w:val="ru-RU"/>
        </w:rPr>
        <w:t>источник комбинированной выработки тепловой и электрической энергии.</w:t>
      </w:r>
      <w:bookmarkStart w:id="41" w:name="_Toc9074609"/>
      <w:bookmarkStart w:id="42" w:name="_Toc475879458"/>
      <w:r w:rsidR="0070369C" w:rsidRPr="00D67E0A">
        <w:rPr>
          <w:rFonts w:ascii="Times New Roman" w:hAnsi="Times New Roman"/>
          <w:szCs w:val="24"/>
          <w:lang w:val="ru-RU"/>
        </w:rPr>
        <w:t xml:space="preserve"> </w:t>
      </w:r>
    </w:p>
    <w:p w:rsidR="00CB28DA" w:rsidRPr="00D67E0A" w:rsidRDefault="002B33D8" w:rsidP="00FD5B6C">
      <w:pPr>
        <w:pStyle w:val="19"/>
        <w:rPr>
          <w:rFonts w:ascii="Times New Roman" w:hAnsi="Times New Roman"/>
        </w:rPr>
      </w:pPr>
      <w:r w:rsidRPr="00D67E0A">
        <w:rPr>
          <w:rFonts w:ascii="Times New Roman" w:hAnsi="Times New Roman"/>
        </w:rPr>
        <w:lastRenderedPageBreak/>
        <w:t>Тепловые сети, сооружения на них</w:t>
      </w:r>
      <w:bookmarkEnd w:id="41"/>
    </w:p>
    <w:p w:rsidR="00CB28DA" w:rsidRPr="00D67E0A" w:rsidRDefault="00FD5B6C" w:rsidP="00FD5B6C">
      <w:pPr>
        <w:pStyle w:val="20"/>
        <w:rPr>
          <w:rFonts w:cs="Times New Roman"/>
        </w:rPr>
      </w:pPr>
      <w:bookmarkStart w:id="43" w:name="_Toc9074610"/>
      <w:r w:rsidRPr="00D67E0A">
        <w:rPr>
          <w:rFonts w:cs="Times New Roman"/>
        </w:rPr>
        <w:t xml:space="preserve"> </w:t>
      </w:r>
      <w:r w:rsidR="00CB28DA" w:rsidRPr="00D67E0A">
        <w:rPr>
          <w:rFonts w:cs="Times New Roman"/>
        </w:rPr>
        <w:t>Описание структуры тепловых сетей от каждого источника тепловой энергии, от магистральных выводов до ЦТП или до ввода в жилой квартал или промышленный объект</w:t>
      </w:r>
      <w:bookmarkEnd w:id="43"/>
    </w:p>
    <w:p w:rsidR="00F71145" w:rsidRDefault="00F71145" w:rsidP="00F71145">
      <w:pPr>
        <w:pStyle w:val="11ff3"/>
      </w:pPr>
      <w:r>
        <w:t>Передача тепловой энергии от источника до потребителей осуществляется посредством магистральных и распределительных тепловых сетей с подачей тепловой энергии на отопление и горячее водоснабжение.</w:t>
      </w:r>
    </w:p>
    <w:p w:rsidR="00F71145" w:rsidRDefault="00F71145" w:rsidP="00F71145">
      <w:pPr>
        <w:pStyle w:val="11ff3"/>
      </w:pPr>
      <w:r>
        <w:t xml:space="preserve">Потребление тепловой энергии осуществляется частично без приборов учета. Схема теплоснабжения состоит из одной системы. Система теплопотребления подключена по зависимой схеме.  </w:t>
      </w:r>
    </w:p>
    <w:p w:rsidR="00F71145" w:rsidRDefault="00F71145" w:rsidP="00F71145">
      <w:pPr>
        <w:pStyle w:val="11ff3"/>
      </w:pPr>
      <w:r>
        <w:t>Теплоноситель - вода с температурой 95/70ºС. Теплоснабжение общественных и производственных зданий осуществляется от котельной, индивидуальные жилые дома – с печным отоплением.</w:t>
      </w:r>
    </w:p>
    <w:p w:rsidR="00F71145" w:rsidRDefault="00F71145" w:rsidP="00F71145">
      <w:pPr>
        <w:pStyle w:val="11ff3"/>
      </w:pPr>
      <w:r>
        <w:t xml:space="preserve">Схема теплоснабжения закрытая. Параметры теплоносителя 95/70ºС, Рраб=0,6 МПа. </w:t>
      </w:r>
    </w:p>
    <w:p w:rsidR="00F71145" w:rsidRDefault="00F71145" w:rsidP="00F71145">
      <w:pPr>
        <w:pStyle w:val="11ff3"/>
      </w:pPr>
      <w:r>
        <w:t>Передача тепловой энергии от источников тепловой энергии до потребителей осуществляется посредством магистральных и распределительных тепловых трубопроводов.</w:t>
      </w:r>
    </w:p>
    <w:p w:rsidR="00F71145" w:rsidRDefault="00F71145" w:rsidP="00F71145">
      <w:pPr>
        <w:pStyle w:val="11ff3"/>
      </w:pPr>
      <w:r>
        <w:t>Тепловые сети Октябрьского сельского поселения тупиковые, не резервируемые, двухтрубные. Сетей централизованного горячего водоснабжения в с. Октябрьское нет. Осуществляется подогрев воды в теплообменниках, установленных в ИТП многоквартирных домов, в период прохождения отопительного периода.</w:t>
      </w:r>
    </w:p>
    <w:p w:rsidR="00F71145" w:rsidRDefault="00F71145" w:rsidP="00F71145">
      <w:pPr>
        <w:pStyle w:val="11ff3"/>
      </w:pPr>
      <w:r>
        <w:t>Тепловые сети котельной имеют следующую структуру: подающий и обратный трубопровод, тепловые камеры и потребитель тепловой энергии. Центральные тепловые пункты на данных тепловых сетях отсутствуют.</w:t>
      </w:r>
    </w:p>
    <w:p w:rsidR="00F8200D" w:rsidRPr="00D67E0A" w:rsidRDefault="00F71145" w:rsidP="00F71145">
      <w:pPr>
        <w:pStyle w:val="11ff3"/>
      </w:pPr>
      <w:r>
        <w:t>Уровень потерь тепловой энергии напрямую зависит от уровня износа и протяженности тепловой сети от источника до потребителя. В связи с плохой теплоизоляцией сетей, фактические потери тепловой энергии часто существенно превышают нормативные значения, что приводит к перерасходу топлива и, как следствие, ведет к увеличению расходов теплоснабжающей организации.</w:t>
      </w:r>
    </w:p>
    <w:p w:rsidR="00FD5B6C" w:rsidRPr="00D67E0A" w:rsidRDefault="003C0012" w:rsidP="003C0012">
      <w:pPr>
        <w:pStyle w:val="11ff3"/>
      </w:pPr>
      <w:r w:rsidRPr="00D67E0A">
        <w:t xml:space="preserve">Схема теплоснабжения </w:t>
      </w:r>
      <w:r w:rsidR="00FD5B6C" w:rsidRPr="00D67E0A">
        <w:t>закрытая</w:t>
      </w:r>
      <w:r w:rsidRPr="00D67E0A">
        <w:t xml:space="preserve">. </w:t>
      </w:r>
    </w:p>
    <w:p w:rsidR="00FF207A" w:rsidRDefault="00FF207A" w:rsidP="003C0012">
      <w:pPr>
        <w:pStyle w:val="11ff3"/>
        <w:rPr>
          <w:b/>
          <w:szCs w:val="24"/>
          <w:lang w:eastAsia="ru-RU"/>
        </w:rPr>
        <w:sectPr w:rsidR="00FF207A" w:rsidSect="008A4C61">
          <w:pgSz w:w="11906" w:h="16838" w:code="9"/>
          <w:pgMar w:top="851" w:right="1134" w:bottom="851" w:left="1701" w:header="680" w:footer="284" w:gutter="0"/>
          <w:cols w:space="708"/>
          <w:docGrid w:linePitch="360"/>
        </w:sectPr>
      </w:pPr>
    </w:p>
    <w:p w:rsidR="003C0012" w:rsidRPr="00D67E0A" w:rsidRDefault="00FD5B6C" w:rsidP="003D14C0">
      <w:pPr>
        <w:pStyle w:val="11ff3"/>
      </w:pPr>
      <w:r w:rsidRPr="00D67E0A">
        <w:rPr>
          <w:b/>
          <w:szCs w:val="24"/>
          <w:lang w:eastAsia="ru-RU"/>
        </w:rPr>
        <w:lastRenderedPageBreak/>
        <w:t>Таблица 1</w:t>
      </w:r>
      <w:r w:rsidR="001A72A5">
        <w:rPr>
          <w:b/>
          <w:szCs w:val="24"/>
          <w:lang w:eastAsia="ru-RU"/>
        </w:rPr>
        <w:t>6</w:t>
      </w:r>
      <w:r w:rsidRPr="00D67E0A">
        <w:rPr>
          <w:b/>
          <w:szCs w:val="24"/>
          <w:lang w:eastAsia="ru-RU"/>
        </w:rPr>
        <w:t xml:space="preserve"> </w:t>
      </w:r>
      <w:r w:rsidR="00FF207A">
        <w:rPr>
          <w:b/>
          <w:szCs w:val="24"/>
          <w:lang w:eastAsia="ru-RU"/>
        </w:rPr>
        <w:t>–</w:t>
      </w:r>
      <w:r w:rsidRPr="00D67E0A">
        <w:rPr>
          <w:b/>
          <w:szCs w:val="24"/>
          <w:lang w:eastAsia="ru-RU"/>
        </w:rPr>
        <w:t xml:space="preserve"> </w:t>
      </w:r>
      <w:r w:rsidR="003D14C0" w:rsidRPr="003D14C0">
        <w:rPr>
          <w:b/>
          <w:szCs w:val="28"/>
          <w:lang w:eastAsia="ru-RU"/>
        </w:rPr>
        <w:t xml:space="preserve">Режимная карта работы объектов </w:t>
      </w:r>
      <w:r w:rsidR="00DA3761">
        <w:rPr>
          <w:b/>
          <w:szCs w:val="28"/>
          <w:lang w:eastAsia="ru-RU"/>
        </w:rPr>
        <w:t>Октябрь</w:t>
      </w:r>
      <w:r w:rsidR="003D14C0" w:rsidRPr="003D14C0">
        <w:rPr>
          <w:b/>
          <w:szCs w:val="28"/>
          <w:lang w:eastAsia="ru-RU"/>
        </w:rPr>
        <w:t xml:space="preserve">ской </w:t>
      </w:r>
      <w:r w:rsidR="00012244">
        <w:rPr>
          <w:b/>
          <w:szCs w:val="28"/>
          <w:lang w:eastAsia="ru-RU"/>
        </w:rPr>
        <w:t>Котельная №3</w:t>
      </w:r>
      <w:r w:rsidR="003D14C0" w:rsidRPr="003D14C0">
        <w:rPr>
          <w:b/>
          <w:szCs w:val="28"/>
          <w:lang w:eastAsia="ru-RU"/>
        </w:rPr>
        <w:t xml:space="preserve"> запитанных от тепловых сетей промзоны </w:t>
      </w:r>
      <w:r w:rsidR="00DA3761">
        <w:rPr>
          <w:b/>
          <w:szCs w:val="28"/>
          <w:lang w:eastAsia="ru-RU"/>
        </w:rPr>
        <w:t>с. Октябрьское</w:t>
      </w:r>
      <w:r w:rsidR="003D14C0" w:rsidRPr="003D14C0">
        <w:rPr>
          <w:b/>
          <w:szCs w:val="28"/>
          <w:lang w:eastAsia="ru-RU"/>
        </w:rPr>
        <w:t xml:space="preserve"> на отопительный сезон 2021-2022гг.</w:t>
      </w:r>
    </w:p>
    <w:tbl>
      <w:tblPr>
        <w:tblW w:w="5000" w:type="pct"/>
        <w:shd w:val="clear" w:color="auto" w:fill="FFFFFF" w:themeFill="background1"/>
        <w:tblLook w:val="04A0" w:firstRow="1" w:lastRow="0" w:firstColumn="1" w:lastColumn="0" w:noHBand="0" w:noVBand="1"/>
      </w:tblPr>
      <w:tblGrid>
        <w:gridCol w:w="7188"/>
        <w:gridCol w:w="1415"/>
        <w:gridCol w:w="1434"/>
        <w:gridCol w:w="1680"/>
        <w:gridCol w:w="1796"/>
        <w:gridCol w:w="1839"/>
      </w:tblGrid>
      <w:tr w:rsidR="001B501A" w:rsidRPr="001B501A" w:rsidTr="001B501A">
        <w:trPr>
          <w:trHeight w:val="20"/>
          <w:tblHeader/>
        </w:trPr>
        <w:tc>
          <w:tcPr>
            <w:tcW w:w="3269" w:type="pct"/>
            <w:gridSpan w:val="3"/>
            <w:tcBorders>
              <w:top w:val="single" w:sz="8" w:space="0" w:color="auto"/>
              <w:left w:val="single" w:sz="8" w:space="0" w:color="auto"/>
              <w:bottom w:val="single" w:sz="4" w:space="0" w:color="auto"/>
              <w:right w:val="nil"/>
            </w:tcBorders>
            <w:shd w:val="clear" w:color="auto" w:fill="D9D9D9" w:themeFill="background1" w:themeFillShade="D9"/>
            <w:noWrap/>
            <w:vAlign w:val="center"/>
            <w:hideMark/>
          </w:tcPr>
          <w:p w:rsidR="001B501A" w:rsidRPr="001B501A" w:rsidRDefault="001B501A" w:rsidP="001B501A">
            <w:pPr>
              <w:pStyle w:val="1fffb"/>
            </w:pPr>
            <w:r w:rsidRPr="001B501A">
              <w:t>Диаметр тр-да, мм</w:t>
            </w:r>
          </w:p>
        </w:tc>
        <w:tc>
          <w:tcPr>
            <w:tcW w:w="547" w:type="pct"/>
            <w:vMerge w:val="restart"/>
            <w:tcBorders>
              <w:top w:val="single" w:sz="8" w:space="0" w:color="auto"/>
              <w:left w:val="single" w:sz="4" w:space="0" w:color="auto"/>
              <w:right w:val="single" w:sz="4" w:space="0" w:color="auto"/>
            </w:tcBorders>
            <w:shd w:val="clear" w:color="auto" w:fill="D9D9D9" w:themeFill="background1" w:themeFillShade="D9"/>
            <w:noWrap/>
            <w:vAlign w:val="center"/>
          </w:tcPr>
          <w:p w:rsidR="001B501A" w:rsidRPr="001B501A" w:rsidRDefault="001B501A" w:rsidP="001B501A">
            <w:pPr>
              <w:pStyle w:val="1fffb"/>
            </w:pPr>
            <w:r w:rsidRPr="001B501A">
              <w:t>L, м</w:t>
            </w:r>
          </w:p>
          <w:p w:rsidR="001B501A" w:rsidRPr="001B501A" w:rsidRDefault="001B501A" w:rsidP="001B501A">
            <w:pPr>
              <w:pStyle w:val="1fffb"/>
            </w:pPr>
            <w:r w:rsidRPr="001B501A">
              <w:t>теплотр.</w:t>
            </w:r>
          </w:p>
        </w:tc>
        <w:tc>
          <w:tcPr>
            <w:tcW w:w="585" w:type="pct"/>
            <w:vMerge w:val="restart"/>
            <w:tcBorders>
              <w:top w:val="single" w:sz="8" w:space="0" w:color="auto"/>
              <w:left w:val="nil"/>
              <w:right w:val="single" w:sz="4" w:space="0" w:color="auto"/>
            </w:tcBorders>
            <w:shd w:val="clear" w:color="auto" w:fill="D9D9D9" w:themeFill="background1" w:themeFillShade="D9"/>
            <w:noWrap/>
            <w:vAlign w:val="center"/>
            <w:hideMark/>
          </w:tcPr>
          <w:p w:rsidR="001B501A" w:rsidRPr="001B501A" w:rsidRDefault="001B501A" w:rsidP="001B501A">
            <w:pPr>
              <w:pStyle w:val="1fffb"/>
            </w:pPr>
            <w:r w:rsidRPr="001B501A">
              <w:t>Объем</w:t>
            </w:r>
          </w:p>
          <w:p w:rsidR="001B501A" w:rsidRPr="001B501A" w:rsidRDefault="001B501A" w:rsidP="001B501A">
            <w:pPr>
              <w:pStyle w:val="1fffb"/>
            </w:pPr>
            <w:r w:rsidRPr="001B501A">
              <w:t>системы,</w:t>
            </w:r>
          </w:p>
          <w:p w:rsidR="001B501A" w:rsidRPr="001B501A" w:rsidRDefault="001B501A" w:rsidP="001B501A">
            <w:pPr>
              <w:pStyle w:val="1fffb"/>
            </w:pPr>
            <w:r w:rsidRPr="001B501A">
              <w:t>м3, Vтс</w:t>
            </w:r>
          </w:p>
        </w:tc>
        <w:tc>
          <w:tcPr>
            <w:tcW w:w="599" w:type="pct"/>
            <w:vMerge w:val="restart"/>
            <w:tcBorders>
              <w:top w:val="single" w:sz="8" w:space="0" w:color="auto"/>
              <w:left w:val="nil"/>
              <w:right w:val="single" w:sz="8" w:space="0" w:color="auto"/>
            </w:tcBorders>
            <w:shd w:val="clear" w:color="auto" w:fill="D9D9D9" w:themeFill="background1" w:themeFillShade="D9"/>
            <w:noWrap/>
            <w:vAlign w:val="center"/>
            <w:hideMark/>
          </w:tcPr>
          <w:p w:rsidR="001B501A" w:rsidRPr="001B501A" w:rsidRDefault="001B501A" w:rsidP="001B501A">
            <w:pPr>
              <w:pStyle w:val="1fffb"/>
            </w:pPr>
            <w:r w:rsidRPr="001B501A">
              <w:t>Год</w:t>
            </w:r>
          </w:p>
          <w:p w:rsidR="001B501A" w:rsidRPr="001B501A" w:rsidRDefault="001B501A" w:rsidP="001B501A">
            <w:pPr>
              <w:pStyle w:val="1fffb"/>
            </w:pPr>
            <w:r w:rsidRPr="001B501A">
              <w:t>ввода</w:t>
            </w:r>
          </w:p>
          <w:p w:rsidR="001B501A" w:rsidRPr="001B501A" w:rsidRDefault="001B501A" w:rsidP="001B501A">
            <w:pPr>
              <w:pStyle w:val="1fffb"/>
            </w:pPr>
            <w:r w:rsidRPr="001B501A">
              <w:t>в экспл.</w:t>
            </w:r>
          </w:p>
        </w:tc>
      </w:tr>
      <w:tr w:rsidR="001B501A" w:rsidRPr="001B501A" w:rsidTr="00DA307B">
        <w:trPr>
          <w:trHeight w:val="440"/>
          <w:tblHeader/>
        </w:trPr>
        <w:tc>
          <w:tcPr>
            <w:tcW w:w="2341" w:type="pct"/>
            <w:tcBorders>
              <w:top w:val="nil"/>
              <w:left w:val="single" w:sz="8" w:space="0" w:color="auto"/>
              <w:bottom w:val="single" w:sz="8" w:space="0" w:color="auto"/>
              <w:right w:val="single" w:sz="4" w:space="0" w:color="auto"/>
            </w:tcBorders>
            <w:shd w:val="clear" w:color="auto" w:fill="D9D9D9" w:themeFill="background1" w:themeFillShade="D9"/>
            <w:noWrap/>
            <w:vAlign w:val="center"/>
            <w:hideMark/>
          </w:tcPr>
          <w:p w:rsidR="001B501A" w:rsidRPr="001B501A" w:rsidRDefault="001B501A" w:rsidP="001B501A">
            <w:pPr>
              <w:pStyle w:val="1fffb"/>
            </w:pPr>
            <w:r w:rsidRPr="001B501A">
              <w:t>Услов. Dо, мм</w:t>
            </w:r>
          </w:p>
        </w:tc>
        <w:tc>
          <w:tcPr>
            <w:tcW w:w="461" w:type="pct"/>
            <w:tcBorders>
              <w:top w:val="nil"/>
              <w:left w:val="nil"/>
              <w:bottom w:val="single" w:sz="8" w:space="0" w:color="auto"/>
              <w:right w:val="single" w:sz="4" w:space="0" w:color="auto"/>
            </w:tcBorders>
            <w:shd w:val="clear" w:color="auto" w:fill="D9D9D9" w:themeFill="background1" w:themeFillShade="D9"/>
            <w:noWrap/>
            <w:vAlign w:val="center"/>
            <w:hideMark/>
          </w:tcPr>
          <w:p w:rsidR="001B501A" w:rsidRPr="001B501A" w:rsidRDefault="001B501A" w:rsidP="001B501A">
            <w:pPr>
              <w:pStyle w:val="1fffb"/>
            </w:pPr>
            <w:r w:rsidRPr="001B501A">
              <w:t>Наруж.</w:t>
            </w:r>
          </w:p>
          <w:p w:rsidR="001B501A" w:rsidRPr="001B501A" w:rsidRDefault="001B501A" w:rsidP="001B501A">
            <w:pPr>
              <w:pStyle w:val="1fffb"/>
            </w:pPr>
            <w:r w:rsidRPr="001B501A">
              <w:t>Dн, мм</w:t>
            </w:r>
          </w:p>
        </w:tc>
        <w:tc>
          <w:tcPr>
            <w:tcW w:w="467" w:type="pct"/>
            <w:tcBorders>
              <w:top w:val="nil"/>
              <w:left w:val="nil"/>
              <w:bottom w:val="single" w:sz="8" w:space="0" w:color="auto"/>
              <w:right w:val="single" w:sz="4" w:space="0" w:color="auto"/>
            </w:tcBorders>
            <w:shd w:val="clear" w:color="auto" w:fill="D9D9D9" w:themeFill="background1" w:themeFillShade="D9"/>
            <w:noWrap/>
            <w:vAlign w:val="center"/>
            <w:hideMark/>
          </w:tcPr>
          <w:p w:rsidR="001B501A" w:rsidRPr="001B501A" w:rsidRDefault="001B501A" w:rsidP="001B501A">
            <w:pPr>
              <w:pStyle w:val="1fffb"/>
            </w:pPr>
            <w:r w:rsidRPr="001B501A">
              <w:t>Внутр.</w:t>
            </w:r>
          </w:p>
          <w:p w:rsidR="001B501A" w:rsidRPr="001B501A" w:rsidRDefault="001B501A" w:rsidP="001B501A">
            <w:pPr>
              <w:pStyle w:val="1fffb"/>
            </w:pPr>
            <w:r w:rsidRPr="001B501A">
              <w:t>Dвн, мм</w:t>
            </w:r>
          </w:p>
        </w:tc>
        <w:tc>
          <w:tcPr>
            <w:tcW w:w="547" w:type="pct"/>
            <w:vMerge/>
            <w:tcBorders>
              <w:left w:val="single" w:sz="4" w:space="0" w:color="auto"/>
              <w:bottom w:val="single" w:sz="8" w:space="0" w:color="auto"/>
              <w:right w:val="single" w:sz="4" w:space="0" w:color="auto"/>
            </w:tcBorders>
            <w:shd w:val="clear" w:color="auto" w:fill="D9D9D9" w:themeFill="background1" w:themeFillShade="D9"/>
            <w:noWrap/>
            <w:vAlign w:val="center"/>
          </w:tcPr>
          <w:p w:rsidR="001B501A" w:rsidRPr="001B501A" w:rsidRDefault="001B501A" w:rsidP="001B501A">
            <w:pPr>
              <w:pStyle w:val="1fffb"/>
              <w:jc w:val="both"/>
            </w:pPr>
          </w:p>
        </w:tc>
        <w:tc>
          <w:tcPr>
            <w:tcW w:w="585" w:type="pct"/>
            <w:vMerge/>
            <w:tcBorders>
              <w:left w:val="nil"/>
              <w:bottom w:val="single" w:sz="8" w:space="0" w:color="auto"/>
              <w:right w:val="single" w:sz="4" w:space="0" w:color="auto"/>
            </w:tcBorders>
            <w:shd w:val="clear" w:color="auto" w:fill="D9D9D9" w:themeFill="background1" w:themeFillShade="D9"/>
            <w:noWrap/>
            <w:vAlign w:val="center"/>
            <w:hideMark/>
          </w:tcPr>
          <w:p w:rsidR="001B501A" w:rsidRPr="001B501A" w:rsidRDefault="001B501A" w:rsidP="001B501A">
            <w:pPr>
              <w:pStyle w:val="1fffb"/>
            </w:pPr>
          </w:p>
        </w:tc>
        <w:tc>
          <w:tcPr>
            <w:tcW w:w="599" w:type="pct"/>
            <w:vMerge/>
            <w:tcBorders>
              <w:left w:val="nil"/>
              <w:bottom w:val="single" w:sz="8" w:space="0" w:color="auto"/>
              <w:right w:val="single" w:sz="8" w:space="0" w:color="auto"/>
            </w:tcBorders>
            <w:shd w:val="clear" w:color="auto" w:fill="D9D9D9" w:themeFill="background1" w:themeFillShade="D9"/>
            <w:noWrap/>
            <w:vAlign w:val="center"/>
            <w:hideMark/>
          </w:tcPr>
          <w:p w:rsidR="001B501A" w:rsidRPr="001B501A" w:rsidRDefault="001B501A" w:rsidP="001B501A">
            <w:pPr>
              <w:pStyle w:val="1fffb"/>
            </w:pPr>
          </w:p>
        </w:tc>
      </w:tr>
      <w:tr w:rsidR="001B501A" w:rsidRPr="00251951" w:rsidTr="001B501A">
        <w:trPr>
          <w:trHeight w:val="20"/>
        </w:trPr>
        <w:tc>
          <w:tcPr>
            <w:tcW w:w="2341" w:type="pct"/>
            <w:tcBorders>
              <w:top w:val="nil"/>
              <w:left w:val="single" w:sz="4" w:space="0" w:color="auto"/>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 xml:space="preserve">                                                    1.Котельная №3.                                                                                            </w:t>
            </w:r>
          </w:p>
        </w:tc>
        <w:tc>
          <w:tcPr>
            <w:tcW w:w="461"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 </w:t>
            </w:r>
          </w:p>
        </w:tc>
        <w:tc>
          <w:tcPr>
            <w:tcW w:w="467"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 </w:t>
            </w:r>
          </w:p>
        </w:tc>
        <w:tc>
          <w:tcPr>
            <w:tcW w:w="547"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 </w:t>
            </w:r>
          </w:p>
        </w:tc>
        <w:tc>
          <w:tcPr>
            <w:tcW w:w="585"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 </w:t>
            </w:r>
          </w:p>
        </w:tc>
        <w:tc>
          <w:tcPr>
            <w:tcW w:w="599"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 </w:t>
            </w:r>
          </w:p>
        </w:tc>
      </w:tr>
      <w:tr w:rsidR="001B501A" w:rsidRPr="00251951" w:rsidTr="001B501A">
        <w:trPr>
          <w:trHeight w:val="20"/>
        </w:trPr>
        <w:tc>
          <w:tcPr>
            <w:tcW w:w="5000" w:type="pct"/>
            <w:gridSpan w:val="6"/>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1.1.Трубопроводы надземной прокладки.</w:t>
            </w:r>
          </w:p>
        </w:tc>
      </w:tr>
      <w:tr w:rsidR="001B501A" w:rsidRPr="00251951" w:rsidTr="001B501A">
        <w:trPr>
          <w:trHeight w:val="20"/>
        </w:trPr>
        <w:tc>
          <w:tcPr>
            <w:tcW w:w="2341" w:type="pct"/>
            <w:tcBorders>
              <w:top w:val="nil"/>
              <w:left w:val="single" w:sz="4" w:space="0" w:color="auto"/>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25</w:t>
            </w:r>
          </w:p>
        </w:tc>
        <w:tc>
          <w:tcPr>
            <w:tcW w:w="461"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32</w:t>
            </w:r>
          </w:p>
        </w:tc>
        <w:tc>
          <w:tcPr>
            <w:tcW w:w="467"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27</w:t>
            </w:r>
          </w:p>
        </w:tc>
        <w:tc>
          <w:tcPr>
            <w:tcW w:w="547"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306</w:t>
            </w:r>
          </w:p>
        </w:tc>
        <w:tc>
          <w:tcPr>
            <w:tcW w:w="585"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0,367</w:t>
            </w:r>
          </w:p>
        </w:tc>
        <w:tc>
          <w:tcPr>
            <w:tcW w:w="599"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1991-1998</w:t>
            </w:r>
          </w:p>
        </w:tc>
      </w:tr>
      <w:tr w:rsidR="001B501A" w:rsidRPr="00251951" w:rsidTr="001B501A">
        <w:trPr>
          <w:trHeight w:val="20"/>
        </w:trPr>
        <w:tc>
          <w:tcPr>
            <w:tcW w:w="2341" w:type="pct"/>
            <w:tcBorders>
              <w:top w:val="nil"/>
              <w:left w:val="single" w:sz="4" w:space="0" w:color="auto"/>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40</w:t>
            </w:r>
          </w:p>
        </w:tc>
        <w:tc>
          <w:tcPr>
            <w:tcW w:w="461"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45</w:t>
            </w:r>
          </w:p>
        </w:tc>
        <w:tc>
          <w:tcPr>
            <w:tcW w:w="467"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40</w:t>
            </w:r>
          </w:p>
        </w:tc>
        <w:tc>
          <w:tcPr>
            <w:tcW w:w="547"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25</w:t>
            </w:r>
          </w:p>
        </w:tc>
        <w:tc>
          <w:tcPr>
            <w:tcW w:w="585"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0,065</w:t>
            </w:r>
          </w:p>
        </w:tc>
        <w:tc>
          <w:tcPr>
            <w:tcW w:w="599"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1991-1998</w:t>
            </w:r>
          </w:p>
        </w:tc>
      </w:tr>
      <w:tr w:rsidR="001B501A" w:rsidRPr="00251951" w:rsidTr="001B501A">
        <w:trPr>
          <w:trHeight w:val="20"/>
        </w:trPr>
        <w:tc>
          <w:tcPr>
            <w:tcW w:w="2341" w:type="pct"/>
            <w:tcBorders>
              <w:top w:val="nil"/>
              <w:left w:val="single" w:sz="4" w:space="0" w:color="auto"/>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50</w:t>
            </w:r>
          </w:p>
        </w:tc>
        <w:tc>
          <w:tcPr>
            <w:tcW w:w="461"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57</w:t>
            </w:r>
          </w:p>
        </w:tc>
        <w:tc>
          <w:tcPr>
            <w:tcW w:w="467"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50</w:t>
            </w:r>
          </w:p>
        </w:tc>
        <w:tc>
          <w:tcPr>
            <w:tcW w:w="547"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248</w:t>
            </w:r>
          </w:p>
        </w:tc>
        <w:tc>
          <w:tcPr>
            <w:tcW w:w="585"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0,992</w:t>
            </w:r>
          </w:p>
        </w:tc>
        <w:tc>
          <w:tcPr>
            <w:tcW w:w="599"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1991-1998</w:t>
            </w:r>
          </w:p>
        </w:tc>
      </w:tr>
      <w:tr w:rsidR="001B501A" w:rsidRPr="00251951" w:rsidTr="001B501A">
        <w:trPr>
          <w:trHeight w:val="20"/>
        </w:trPr>
        <w:tc>
          <w:tcPr>
            <w:tcW w:w="2341" w:type="pct"/>
            <w:tcBorders>
              <w:top w:val="nil"/>
              <w:left w:val="single" w:sz="4" w:space="0" w:color="auto"/>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100</w:t>
            </w:r>
          </w:p>
        </w:tc>
        <w:tc>
          <w:tcPr>
            <w:tcW w:w="461"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108</w:t>
            </w:r>
          </w:p>
        </w:tc>
        <w:tc>
          <w:tcPr>
            <w:tcW w:w="467"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100</w:t>
            </w:r>
          </w:p>
        </w:tc>
        <w:tc>
          <w:tcPr>
            <w:tcW w:w="547"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200</w:t>
            </w:r>
          </w:p>
        </w:tc>
        <w:tc>
          <w:tcPr>
            <w:tcW w:w="585"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3,200</w:t>
            </w:r>
          </w:p>
        </w:tc>
        <w:tc>
          <w:tcPr>
            <w:tcW w:w="599"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1959-1990</w:t>
            </w:r>
          </w:p>
        </w:tc>
      </w:tr>
      <w:tr w:rsidR="001B501A" w:rsidRPr="00251951" w:rsidTr="001B501A">
        <w:trPr>
          <w:trHeight w:val="20"/>
        </w:trPr>
        <w:tc>
          <w:tcPr>
            <w:tcW w:w="2341" w:type="pct"/>
            <w:tcBorders>
              <w:top w:val="nil"/>
              <w:left w:val="single" w:sz="4" w:space="0" w:color="auto"/>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350</w:t>
            </w:r>
          </w:p>
        </w:tc>
        <w:tc>
          <w:tcPr>
            <w:tcW w:w="461"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377</w:t>
            </w:r>
          </w:p>
        </w:tc>
        <w:tc>
          <w:tcPr>
            <w:tcW w:w="467"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357</w:t>
            </w:r>
          </w:p>
        </w:tc>
        <w:tc>
          <w:tcPr>
            <w:tcW w:w="547"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25</w:t>
            </w:r>
          </w:p>
        </w:tc>
        <w:tc>
          <w:tcPr>
            <w:tcW w:w="585"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5,050</w:t>
            </w:r>
          </w:p>
        </w:tc>
        <w:tc>
          <w:tcPr>
            <w:tcW w:w="599"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1998-2003</w:t>
            </w:r>
          </w:p>
        </w:tc>
      </w:tr>
      <w:tr w:rsidR="001B501A" w:rsidRPr="00251951" w:rsidTr="001B501A">
        <w:trPr>
          <w:trHeight w:val="20"/>
        </w:trPr>
        <w:tc>
          <w:tcPr>
            <w:tcW w:w="2341" w:type="pct"/>
            <w:tcBorders>
              <w:top w:val="nil"/>
              <w:left w:val="single" w:sz="4" w:space="0" w:color="auto"/>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76</w:t>
            </w:r>
          </w:p>
        </w:tc>
        <w:tc>
          <w:tcPr>
            <w:tcW w:w="461"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65</w:t>
            </w:r>
          </w:p>
        </w:tc>
        <w:tc>
          <w:tcPr>
            <w:tcW w:w="467"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69</w:t>
            </w:r>
          </w:p>
        </w:tc>
        <w:tc>
          <w:tcPr>
            <w:tcW w:w="547"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222</w:t>
            </w:r>
          </w:p>
        </w:tc>
        <w:tc>
          <w:tcPr>
            <w:tcW w:w="585"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1,732</w:t>
            </w:r>
          </w:p>
        </w:tc>
        <w:tc>
          <w:tcPr>
            <w:tcW w:w="599"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1991-1998</w:t>
            </w:r>
          </w:p>
        </w:tc>
      </w:tr>
      <w:tr w:rsidR="001B501A" w:rsidRPr="00251951" w:rsidTr="001B501A">
        <w:trPr>
          <w:trHeight w:val="20"/>
        </w:trPr>
        <w:tc>
          <w:tcPr>
            <w:tcW w:w="2341" w:type="pct"/>
            <w:tcBorders>
              <w:top w:val="nil"/>
              <w:left w:val="single" w:sz="4" w:space="0" w:color="auto"/>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80</w:t>
            </w:r>
          </w:p>
        </w:tc>
        <w:tc>
          <w:tcPr>
            <w:tcW w:w="461"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89</w:t>
            </w:r>
          </w:p>
        </w:tc>
        <w:tc>
          <w:tcPr>
            <w:tcW w:w="467"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82</w:t>
            </w:r>
          </w:p>
        </w:tc>
        <w:tc>
          <w:tcPr>
            <w:tcW w:w="547"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1096</w:t>
            </w:r>
          </w:p>
        </w:tc>
        <w:tc>
          <w:tcPr>
            <w:tcW w:w="585"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11,837</w:t>
            </w:r>
          </w:p>
        </w:tc>
        <w:tc>
          <w:tcPr>
            <w:tcW w:w="599"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1991-1998</w:t>
            </w:r>
          </w:p>
        </w:tc>
      </w:tr>
      <w:tr w:rsidR="001B501A" w:rsidRPr="00251951" w:rsidTr="001B501A">
        <w:trPr>
          <w:trHeight w:val="20"/>
        </w:trPr>
        <w:tc>
          <w:tcPr>
            <w:tcW w:w="2341" w:type="pct"/>
            <w:tcBorders>
              <w:top w:val="nil"/>
              <w:left w:val="single" w:sz="4" w:space="0" w:color="auto"/>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100</w:t>
            </w:r>
          </w:p>
        </w:tc>
        <w:tc>
          <w:tcPr>
            <w:tcW w:w="461"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114</w:t>
            </w:r>
          </w:p>
        </w:tc>
        <w:tc>
          <w:tcPr>
            <w:tcW w:w="467"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100</w:t>
            </w:r>
          </w:p>
        </w:tc>
        <w:tc>
          <w:tcPr>
            <w:tcW w:w="547"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520</w:t>
            </w:r>
          </w:p>
        </w:tc>
        <w:tc>
          <w:tcPr>
            <w:tcW w:w="585"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8,320</w:t>
            </w:r>
          </w:p>
        </w:tc>
        <w:tc>
          <w:tcPr>
            <w:tcW w:w="599"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1991-1998</w:t>
            </w:r>
          </w:p>
        </w:tc>
      </w:tr>
      <w:tr w:rsidR="001B501A" w:rsidRPr="00251951" w:rsidTr="001B501A">
        <w:trPr>
          <w:trHeight w:val="20"/>
        </w:trPr>
        <w:tc>
          <w:tcPr>
            <w:tcW w:w="2341" w:type="pct"/>
            <w:tcBorders>
              <w:top w:val="nil"/>
              <w:left w:val="single" w:sz="4" w:space="0" w:color="auto"/>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150</w:t>
            </w:r>
          </w:p>
        </w:tc>
        <w:tc>
          <w:tcPr>
            <w:tcW w:w="461"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159</w:t>
            </w:r>
          </w:p>
        </w:tc>
        <w:tc>
          <w:tcPr>
            <w:tcW w:w="467"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150</w:t>
            </w:r>
          </w:p>
        </w:tc>
        <w:tc>
          <w:tcPr>
            <w:tcW w:w="547"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1732</w:t>
            </w:r>
          </w:p>
        </w:tc>
        <w:tc>
          <w:tcPr>
            <w:tcW w:w="585"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61,313</w:t>
            </w:r>
          </w:p>
        </w:tc>
        <w:tc>
          <w:tcPr>
            <w:tcW w:w="599"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1991-1998</w:t>
            </w:r>
          </w:p>
        </w:tc>
      </w:tr>
      <w:tr w:rsidR="001B501A" w:rsidRPr="00251951" w:rsidTr="001B501A">
        <w:trPr>
          <w:trHeight w:val="20"/>
        </w:trPr>
        <w:tc>
          <w:tcPr>
            <w:tcW w:w="2341" w:type="pct"/>
            <w:tcBorders>
              <w:top w:val="nil"/>
              <w:left w:val="single" w:sz="4" w:space="0" w:color="auto"/>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 </w:t>
            </w:r>
          </w:p>
        </w:tc>
        <w:tc>
          <w:tcPr>
            <w:tcW w:w="461"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 </w:t>
            </w:r>
          </w:p>
        </w:tc>
        <w:tc>
          <w:tcPr>
            <w:tcW w:w="467"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 </w:t>
            </w:r>
          </w:p>
        </w:tc>
        <w:tc>
          <w:tcPr>
            <w:tcW w:w="547"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Vтрубпр</w:t>
            </w:r>
          </w:p>
        </w:tc>
        <w:tc>
          <w:tcPr>
            <w:tcW w:w="585"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92,875</w:t>
            </w:r>
          </w:p>
        </w:tc>
        <w:tc>
          <w:tcPr>
            <w:tcW w:w="599"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 </w:t>
            </w:r>
          </w:p>
        </w:tc>
      </w:tr>
      <w:tr w:rsidR="001B501A" w:rsidRPr="00251951" w:rsidTr="001B501A">
        <w:trPr>
          <w:trHeight w:val="20"/>
        </w:trPr>
        <w:tc>
          <w:tcPr>
            <w:tcW w:w="5000" w:type="pct"/>
            <w:gridSpan w:val="6"/>
            <w:tcBorders>
              <w:top w:val="single" w:sz="4" w:space="0" w:color="auto"/>
              <w:left w:val="single" w:sz="4" w:space="0" w:color="auto"/>
              <w:bottom w:val="single" w:sz="4" w:space="0" w:color="auto"/>
              <w:right w:val="single" w:sz="4" w:space="0" w:color="000000"/>
            </w:tcBorders>
            <w:shd w:val="clear" w:color="auto" w:fill="FFFFFF" w:themeFill="background1"/>
            <w:noWrap/>
            <w:vAlign w:val="bottom"/>
            <w:hideMark/>
          </w:tcPr>
          <w:p w:rsidR="001B501A" w:rsidRPr="00251951" w:rsidRDefault="001B501A" w:rsidP="001B501A">
            <w:pPr>
              <w:pStyle w:val="1fffb"/>
            </w:pPr>
            <w:r w:rsidRPr="00251951">
              <w:t>1.3. Трубопроводы в непроходных каналах.</w:t>
            </w:r>
          </w:p>
        </w:tc>
      </w:tr>
      <w:tr w:rsidR="001B501A" w:rsidRPr="00251951" w:rsidTr="001B501A">
        <w:trPr>
          <w:trHeight w:val="20"/>
        </w:trPr>
        <w:tc>
          <w:tcPr>
            <w:tcW w:w="2341" w:type="pct"/>
            <w:tcBorders>
              <w:top w:val="nil"/>
              <w:left w:val="single" w:sz="4" w:space="0" w:color="auto"/>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25</w:t>
            </w:r>
          </w:p>
        </w:tc>
        <w:tc>
          <w:tcPr>
            <w:tcW w:w="461"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32</w:t>
            </w:r>
          </w:p>
        </w:tc>
        <w:tc>
          <w:tcPr>
            <w:tcW w:w="467"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27</w:t>
            </w:r>
          </w:p>
        </w:tc>
        <w:tc>
          <w:tcPr>
            <w:tcW w:w="547"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555</w:t>
            </w:r>
          </w:p>
        </w:tc>
        <w:tc>
          <w:tcPr>
            <w:tcW w:w="585"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0,666</w:t>
            </w:r>
          </w:p>
        </w:tc>
        <w:tc>
          <w:tcPr>
            <w:tcW w:w="599"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1991-1998</w:t>
            </w:r>
          </w:p>
        </w:tc>
      </w:tr>
      <w:tr w:rsidR="001B501A" w:rsidRPr="00251951" w:rsidTr="001B501A">
        <w:trPr>
          <w:trHeight w:val="20"/>
        </w:trPr>
        <w:tc>
          <w:tcPr>
            <w:tcW w:w="2341" w:type="pct"/>
            <w:tcBorders>
              <w:top w:val="nil"/>
              <w:left w:val="single" w:sz="4" w:space="0" w:color="auto"/>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40</w:t>
            </w:r>
          </w:p>
        </w:tc>
        <w:tc>
          <w:tcPr>
            <w:tcW w:w="461"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45</w:t>
            </w:r>
          </w:p>
        </w:tc>
        <w:tc>
          <w:tcPr>
            <w:tcW w:w="467"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40</w:t>
            </w:r>
          </w:p>
        </w:tc>
        <w:tc>
          <w:tcPr>
            <w:tcW w:w="547"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90</w:t>
            </w:r>
          </w:p>
        </w:tc>
        <w:tc>
          <w:tcPr>
            <w:tcW w:w="585"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0,234</w:t>
            </w:r>
          </w:p>
        </w:tc>
        <w:tc>
          <w:tcPr>
            <w:tcW w:w="599"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1991-1998</w:t>
            </w:r>
          </w:p>
        </w:tc>
      </w:tr>
      <w:tr w:rsidR="001B501A" w:rsidRPr="00251951" w:rsidTr="001B501A">
        <w:trPr>
          <w:trHeight w:val="20"/>
        </w:trPr>
        <w:tc>
          <w:tcPr>
            <w:tcW w:w="2341" w:type="pct"/>
            <w:tcBorders>
              <w:top w:val="nil"/>
              <w:left w:val="single" w:sz="4" w:space="0" w:color="auto"/>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50</w:t>
            </w:r>
          </w:p>
        </w:tc>
        <w:tc>
          <w:tcPr>
            <w:tcW w:w="461"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57</w:t>
            </w:r>
          </w:p>
        </w:tc>
        <w:tc>
          <w:tcPr>
            <w:tcW w:w="467"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51</w:t>
            </w:r>
          </w:p>
        </w:tc>
        <w:tc>
          <w:tcPr>
            <w:tcW w:w="547"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300</w:t>
            </w:r>
          </w:p>
        </w:tc>
        <w:tc>
          <w:tcPr>
            <w:tcW w:w="585"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1,200</w:t>
            </w:r>
          </w:p>
        </w:tc>
        <w:tc>
          <w:tcPr>
            <w:tcW w:w="599"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1991-1998</w:t>
            </w:r>
          </w:p>
        </w:tc>
      </w:tr>
      <w:tr w:rsidR="001B501A" w:rsidRPr="00251951" w:rsidTr="001B501A">
        <w:trPr>
          <w:trHeight w:val="20"/>
        </w:trPr>
        <w:tc>
          <w:tcPr>
            <w:tcW w:w="2341" w:type="pct"/>
            <w:tcBorders>
              <w:top w:val="nil"/>
              <w:left w:val="single" w:sz="4" w:space="0" w:color="auto"/>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50</w:t>
            </w:r>
          </w:p>
        </w:tc>
        <w:tc>
          <w:tcPr>
            <w:tcW w:w="461"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57</w:t>
            </w:r>
          </w:p>
        </w:tc>
        <w:tc>
          <w:tcPr>
            <w:tcW w:w="467"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51</w:t>
            </w:r>
          </w:p>
        </w:tc>
        <w:tc>
          <w:tcPr>
            <w:tcW w:w="547"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100</w:t>
            </w:r>
          </w:p>
        </w:tc>
        <w:tc>
          <w:tcPr>
            <w:tcW w:w="585"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0,400</w:t>
            </w:r>
          </w:p>
        </w:tc>
        <w:tc>
          <w:tcPr>
            <w:tcW w:w="599"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2018</w:t>
            </w:r>
          </w:p>
        </w:tc>
      </w:tr>
      <w:tr w:rsidR="001B501A" w:rsidRPr="00251951" w:rsidTr="001B501A">
        <w:trPr>
          <w:trHeight w:val="20"/>
        </w:trPr>
        <w:tc>
          <w:tcPr>
            <w:tcW w:w="2341" w:type="pct"/>
            <w:tcBorders>
              <w:top w:val="nil"/>
              <w:left w:val="single" w:sz="4" w:space="0" w:color="auto"/>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70</w:t>
            </w:r>
          </w:p>
        </w:tc>
        <w:tc>
          <w:tcPr>
            <w:tcW w:w="461"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76</w:t>
            </w:r>
          </w:p>
        </w:tc>
        <w:tc>
          <w:tcPr>
            <w:tcW w:w="467"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70</w:t>
            </w:r>
          </w:p>
        </w:tc>
        <w:tc>
          <w:tcPr>
            <w:tcW w:w="547"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240</w:t>
            </w:r>
          </w:p>
        </w:tc>
        <w:tc>
          <w:tcPr>
            <w:tcW w:w="585"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1,872</w:t>
            </w:r>
          </w:p>
        </w:tc>
        <w:tc>
          <w:tcPr>
            <w:tcW w:w="599"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1959-1990</w:t>
            </w:r>
          </w:p>
        </w:tc>
      </w:tr>
      <w:tr w:rsidR="001B501A" w:rsidRPr="00251951" w:rsidTr="001B501A">
        <w:trPr>
          <w:trHeight w:val="20"/>
        </w:trPr>
        <w:tc>
          <w:tcPr>
            <w:tcW w:w="2341" w:type="pct"/>
            <w:tcBorders>
              <w:top w:val="nil"/>
              <w:left w:val="single" w:sz="4" w:space="0" w:color="auto"/>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70</w:t>
            </w:r>
          </w:p>
        </w:tc>
        <w:tc>
          <w:tcPr>
            <w:tcW w:w="461"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76</w:t>
            </w:r>
          </w:p>
        </w:tc>
        <w:tc>
          <w:tcPr>
            <w:tcW w:w="467"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70</w:t>
            </w:r>
          </w:p>
        </w:tc>
        <w:tc>
          <w:tcPr>
            <w:tcW w:w="547"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62</w:t>
            </w:r>
          </w:p>
        </w:tc>
        <w:tc>
          <w:tcPr>
            <w:tcW w:w="585"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0,484</w:t>
            </w:r>
          </w:p>
        </w:tc>
        <w:tc>
          <w:tcPr>
            <w:tcW w:w="599"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2018</w:t>
            </w:r>
          </w:p>
        </w:tc>
      </w:tr>
      <w:tr w:rsidR="001B501A" w:rsidRPr="00251951" w:rsidTr="001B501A">
        <w:trPr>
          <w:trHeight w:val="20"/>
        </w:trPr>
        <w:tc>
          <w:tcPr>
            <w:tcW w:w="2341" w:type="pct"/>
            <w:tcBorders>
              <w:top w:val="nil"/>
              <w:left w:val="single" w:sz="4" w:space="0" w:color="auto"/>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80</w:t>
            </w:r>
          </w:p>
        </w:tc>
        <w:tc>
          <w:tcPr>
            <w:tcW w:w="461"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89</w:t>
            </w:r>
          </w:p>
        </w:tc>
        <w:tc>
          <w:tcPr>
            <w:tcW w:w="467"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82</w:t>
            </w:r>
          </w:p>
        </w:tc>
        <w:tc>
          <w:tcPr>
            <w:tcW w:w="547"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829</w:t>
            </w:r>
          </w:p>
        </w:tc>
        <w:tc>
          <w:tcPr>
            <w:tcW w:w="585"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8,953</w:t>
            </w:r>
          </w:p>
        </w:tc>
        <w:tc>
          <w:tcPr>
            <w:tcW w:w="599"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1959-1990</w:t>
            </w:r>
          </w:p>
        </w:tc>
      </w:tr>
      <w:tr w:rsidR="001B501A" w:rsidRPr="00251951" w:rsidTr="001B501A">
        <w:trPr>
          <w:trHeight w:val="20"/>
        </w:trPr>
        <w:tc>
          <w:tcPr>
            <w:tcW w:w="2341" w:type="pct"/>
            <w:tcBorders>
              <w:top w:val="nil"/>
              <w:left w:val="single" w:sz="4" w:space="0" w:color="auto"/>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100</w:t>
            </w:r>
          </w:p>
        </w:tc>
        <w:tc>
          <w:tcPr>
            <w:tcW w:w="461"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108</w:t>
            </w:r>
          </w:p>
        </w:tc>
        <w:tc>
          <w:tcPr>
            <w:tcW w:w="467"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100</w:t>
            </w:r>
          </w:p>
        </w:tc>
        <w:tc>
          <w:tcPr>
            <w:tcW w:w="547"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1256</w:t>
            </w:r>
          </w:p>
        </w:tc>
        <w:tc>
          <w:tcPr>
            <w:tcW w:w="585"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20,096</w:t>
            </w:r>
          </w:p>
        </w:tc>
        <w:tc>
          <w:tcPr>
            <w:tcW w:w="599"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1959-1990</w:t>
            </w:r>
          </w:p>
        </w:tc>
      </w:tr>
      <w:tr w:rsidR="001B501A" w:rsidRPr="00251951" w:rsidTr="001B501A">
        <w:trPr>
          <w:trHeight w:val="20"/>
        </w:trPr>
        <w:tc>
          <w:tcPr>
            <w:tcW w:w="2341" w:type="pct"/>
            <w:tcBorders>
              <w:top w:val="nil"/>
              <w:left w:val="single" w:sz="4" w:space="0" w:color="auto"/>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125</w:t>
            </w:r>
          </w:p>
        </w:tc>
        <w:tc>
          <w:tcPr>
            <w:tcW w:w="461"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133</w:t>
            </w:r>
          </w:p>
        </w:tc>
        <w:tc>
          <w:tcPr>
            <w:tcW w:w="467"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125</w:t>
            </w:r>
          </w:p>
        </w:tc>
        <w:tc>
          <w:tcPr>
            <w:tcW w:w="547"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202</w:t>
            </w:r>
          </w:p>
        </w:tc>
        <w:tc>
          <w:tcPr>
            <w:tcW w:w="585"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4,989</w:t>
            </w:r>
          </w:p>
        </w:tc>
        <w:tc>
          <w:tcPr>
            <w:tcW w:w="599"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1958-1990</w:t>
            </w:r>
          </w:p>
        </w:tc>
      </w:tr>
      <w:tr w:rsidR="001B501A" w:rsidRPr="00251951" w:rsidTr="001B501A">
        <w:trPr>
          <w:trHeight w:val="20"/>
        </w:trPr>
        <w:tc>
          <w:tcPr>
            <w:tcW w:w="2341" w:type="pct"/>
            <w:tcBorders>
              <w:top w:val="nil"/>
              <w:left w:val="single" w:sz="4" w:space="0" w:color="auto"/>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150</w:t>
            </w:r>
          </w:p>
        </w:tc>
        <w:tc>
          <w:tcPr>
            <w:tcW w:w="461"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159</w:t>
            </w:r>
          </w:p>
        </w:tc>
        <w:tc>
          <w:tcPr>
            <w:tcW w:w="467"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150</w:t>
            </w:r>
          </w:p>
        </w:tc>
        <w:tc>
          <w:tcPr>
            <w:tcW w:w="547"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694</w:t>
            </w:r>
          </w:p>
        </w:tc>
        <w:tc>
          <w:tcPr>
            <w:tcW w:w="585"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24,568</w:t>
            </w:r>
          </w:p>
        </w:tc>
        <w:tc>
          <w:tcPr>
            <w:tcW w:w="599"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1959-1990</w:t>
            </w:r>
          </w:p>
        </w:tc>
      </w:tr>
      <w:tr w:rsidR="001B501A" w:rsidRPr="00251951" w:rsidTr="001B501A">
        <w:trPr>
          <w:trHeight w:val="20"/>
        </w:trPr>
        <w:tc>
          <w:tcPr>
            <w:tcW w:w="2341" w:type="pct"/>
            <w:tcBorders>
              <w:top w:val="nil"/>
              <w:left w:val="single" w:sz="4" w:space="0" w:color="auto"/>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150</w:t>
            </w:r>
          </w:p>
        </w:tc>
        <w:tc>
          <w:tcPr>
            <w:tcW w:w="461"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159</w:t>
            </w:r>
          </w:p>
        </w:tc>
        <w:tc>
          <w:tcPr>
            <w:tcW w:w="467"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150</w:t>
            </w:r>
          </w:p>
        </w:tc>
        <w:tc>
          <w:tcPr>
            <w:tcW w:w="547"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342</w:t>
            </w:r>
          </w:p>
        </w:tc>
        <w:tc>
          <w:tcPr>
            <w:tcW w:w="585"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12,107</w:t>
            </w:r>
          </w:p>
        </w:tc>
        <w:tc>
          <w:tcPr>
            <w:tcW w:w="599"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1991-1998</w:t>
            </w:r>
          </w:p>
        </w:tc>
      </w:tr>
      <w:tr w:rsidR="001B501A" w:rsidRPr="00251951" w:rsidTr="001B501A">
        <w:trPr>
          <w:trHeight w:val="20"/>
        </w:trPr>
        <w:tc>
          <w:tcPr>
            <w:tcW w:w="2341" w:type="pct"/>
            <w:tcBorders>
              <w:top w:val="nil"/>
              <w:left w:val="single" w:sz="4" w:space="0" w:color="auto"/>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200</w:t>
            </w:r>
          </w:p>
        </w:tc>
        <w:tc>
          <w:tcPr>
            <w:tcW w:w="461"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219</w:t>
            </w:r>
          </w:p>
        </w:tc>
        <w:tc>
          <w:tcPr>
            <w:tcW w:w="467"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207</w:t>
            </w:r>
          </w:p>
        </w:tc>
        <w:tc>
          <w:tcPr>
            <w:tcW w:w="547"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1102</w:t>
            </w:r>
          </w:p>
        </w:tc>
        <w:tc>
          <w:tcPr>
            <w:tcW w:w="585"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73,83</w:t>
            </w:r>
          </w:p>
        </w:tc>
        <w:tc>
          <w:tcPr>
            <w:tcW w:w="599"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1959-1990</w:t>
            </w:r>
          </w:p>
        </w:tc>
      </w:tr>
      <w:tr w:rsidR="001B501A" w:rsidRPr="00251951" w:rsidTr="001B501A">
        <w:trPr>
          <w:trHeight w:val="20"/>
        </w:trPr>
        <w:tc>
          <w:tcPr>
            <w:tcW w:w="2341" w:type="pct"/>
            <w:tcBorders>
              <w:top w:val="nil"/>
              <w:left w:val="single" w:sz="4" w:space="0" w:color="auto"/>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200</w:t>
            </w:r>
          </w:p>
        </w:tc>
        <w:tc>
          <w:tcPr>
            <w:tcW w:w="461"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219</w:t>
            </w:r>
          </w:p>
        </w:tc>
        <w:tc>
          <w:tcPr>
            <w:tcW w:w="467"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207</w:t>
            </w:r>
          </w:p>
        </w:tc>
        <w:tc>
          <w:tcPr>
            <w:tcW w:w="547"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222</w:t>
            </w:r>
          </w:p>
        </w:tc>
        <w:tc>
          <w:tcPr>
            <w:tcW w:w="585"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14,87</w:t>
            </w:r>
          </w:p>
        </w:tc>
        <w:tc>
          <w:tcPr>
            <w:tcW w:w="599"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2018</w:t>
            </w:r>
          </w:p>
        </w:tc>
      </w:tr>
      <w:tr w:rsidR="001B501A" w:rsidRPr="00251951" w:rsidTr="001B501A">
        <w:trPr>
          <w:trHeight w:val="20"/>
        </w:trPr>
        <w:tc>
          <w:tcPr>
            <w:tcW w:w="2341" w:type="pct"/>
            <w:tcBorders>
              <w:top w:val="nil"/>
              <w:left w:val="single" w:sz="4" w:space="0" w:color="auto"/>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250</w:t>
            </w:r>
          </w:p>
        </w:tc>
        <w:tc>
          <w:tcPr>
            <w:tcW w:w="461"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273</w:t>
            </w:r>
          </w:p>
        </w:tc>
        <w:tc>
          <w:tcPr>
            <w:tcW w:w="467"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259</w:t>
            </w:r>
          </w:p>
        </w:tc>
        <w:tc>
          <w:tcPr>
            <w:tcW w:w="547"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210</w:t>
            </w:r>
          </w:p>
        </w:tc>
        <w:tc>
          <w:tcPr>
            <w:tcW w:w="585"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22,260</w:t>
            </w:r>
          </w:p>
        </w:tc>
        <w:tc>
          <w:tcPr>
            <w:tcW w:w="599"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1959-1990</w:t>
            </w:r>
          </w:p>
        </w:tc>
      </w:tr>
      <w:tr w:rsidR="001B501A" w:rsidRPr="00251951" w:rsidTr="001B501A">
        <w:trPr>
          <w:trHeight w:val="20"/>
        </w:trPr>
        <w:tc>
          <w:tcPr>
            <w:tcW w:w="2341" w:type="pct"/>
            <w:tcBorders>
              <w:top w:val="nil"/>
              <w:left w:val="single" w:sz="4" w:space="0" w:color="auto"/>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250</w:t>
            </w:r>
          </w:p>
        </w:tc>
        <w:tc>
          <w:tcPr>
            <w:tcW w:w="461"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273</w:t>
            </w:r>
          </w:p>
        </w:tc>
        <w:tc>
          <w:tcPr>
            <w:tcW w:w="467"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259</w:t>
            </w:r>
          </w:p>
        </w:tc>
        <w:tc>
          <w:tcPr>
            <w:tcW w:w="547"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200</w:t>
            </w:r>
          </w:p>
        </w:tc>
        <w:tc>
          <w:tcPr>
            <w:tcW w:w="585"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21,200</w:t>
            </w:r>
          </w:p>
        </w:tc>
        <w:tc>
          <w:tcPr>
            <w:tcW w:w="599"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1991-1998</w:t>
            </w:r>
          </w:p>
        </w:tc>
      </w:tr>
      <w:tr w:rsidR="001B501A" w:rsidRPr="00251951" w:rsidTr="001B501A">
        <w:trPr>
          <w:trHeight w:val="20"/>
        </w:trPr>
        <w:tc>
          <w:tcPr>
            <w:tcW w:w="2341" w:type="pct"/>
            <w:tcBorders>
              <w:top w:val="nil"/>
              <w:left w:val="single" w:sz="4" w:space="0" w:color="auto"/>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300</w:t>
            </w:r>
          </w:p>
        </w:tc>
        <w:tc>
          <w:tcPr>
            <w:tcW w:w="461"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325</w:t>
            </w:r>
          </w:p>
        </w:tc>
        <w:tc>
          <w:tcPr>
            <w:tcW w:w="467"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309</w:t>
            </w:r>
          </w:p>
        </w:tc>
        <w:tc>
          <w:tcPr>
            <w:tcW w:w="547"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152</w:t>
            </w:r>
          </w:p>
        </w:tc>
        <w:tc>
          <w:tcPr>
            <w:tcW w:w="585"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22,952</w:t>
            </w:r>
          </w:p>
        </w:tc>
        <w:tc>
          <w:tcPr>
            <w:tcW w:w="599"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1959-1990</w:t>
            </w:r>
          </w:p>
        </w:tc>
      </w:tr>
      <w:tr w:rsidR="001B501A" w:rsidRPr="00251951" w:rsidTr="001B501A">
        <w:trPr>
          <w:trHeight w:val="20"/>
        </w:trPr>
        <w:tc>
          <w:tcPr>
            <w:tcW w:w="2341" w:type="pct"/>
            <w:tcBorders>
              <w:top w:val="nil"/>
              <w:left w:val="single" w:sz="4" w:space="0" w:color="auto"/>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350</w:t>
            </w:r>
          </w:p>
        </w:tc>
        <w:tc>
          <w:tcPr>
            <w:tcW w:w="461"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377</w:t>
            </w:r>
          </w:p>
        </w:tc>
        <w:tc>
          <w:tcPr>
            <w:tcW w:w="467"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357</w:t>
            </w:r>
          </w:p>
        </w:tc>
        <w:tc>
          <w:tcPr>
            <w:tcW w:w="547"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25</w:t>
            </w:r>
          </w:p>
        </w:tc>
        <w:tc>
          <w:tcPr>
            <w:tcW w:w="585"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5,050</w:t>
            </w:r>
          </w:p>
        </w:tc>
        <w:tc>
          <w:tcPr>
            <w:tcW w:w="599"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1991-1998</w:t>
            </w:r>
          </w:p>
        </w:tc>
      </w:tr>
      <w:tr w:rsidR="001B501A" w:rsidRPr="00251951" w:rsidTr="001B501A">
        <w:trPr>
          <w:trHeight w:val="20"/>
        </w:trPr>
        <w:tc>
          <w:tcPr>
            <w:tcW w:w="2341" w:type="pct"/>
            <w:tcBorders>
              <w:top w:val="nil"/>
              <w:left w:val="single" w:sz="4" w:space="0" w:color="auto"/>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 </w:t>
            </w:r>
          </w:p>
        </w:tc>
        <w:tc>
          <w:tcPr>
            <w:tcW w:w="461"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 </w:t>
            </w:r>
          </w:p>
        </w:tc>
        <w:tc>
          <w:tcPr>
            <w:tcW w:w="467"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Lсумм.</w:t>
            </w:r>
          </w:p>
        </w:tc>
        <w:tc>
          <w:tcPr>
            <w:tcW w:w="547"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10955</w:t>
            </w:r>
          </w:p>
        </w:tc>
        <w:tc>
          <w:tcPr>
            <w:tcW w:w="585"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 </w:t>
            </w:r>
          </w:p>
        </w:tc>
        <w:tc>
          <w:tcPr>
            <w:tcW w:w="599"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 </w:t>
            </w:r>
          </w:p>
        </w:tc>
      </w:tr>
      <w:tr w:rsidR="001B501A" w:rsidRPr="00251951" w:rsidTr="001B501A">
        <w:trPr>
          <w:trHeight w:val="20"/>
        </w:trPr>
        <w:tc>
          <w:tcPr>
            <w:tcW w:w="2341" w:type="pct"/>
            <w:tcBorders>
              <w:top w:val="nil"/>
              <w:left w:val="single" w:sz="4" w:space="0" w:color="auto"/>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lastRenderedPageBreak/>
              <w:t> </w:t>
            </w:r>
          </w:p>
        </w:tc>
        <w:tc>
          <w:tcPr>
            <w:tcW w:w="461"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 </w:t>
            </w:r>
          </w:p>
        </w:tc>
        <w:tc>
          <w:tcPr>
            <w:tcW w:w="467"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 </w:t>
            </w:r>
          </w:p>
        </w:tc>
        <w:tc>
          <w:tcPr>
            <w:tcW w:w="547"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Vтрубпр</w:t>
            </w:r>
          </w:p>
        </w:tc>
        <w:tc>
          <w:tcPr>
            <w:tcW w:w="585"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63,462</w:t>
            </w:r>
          </w:p>
        </w:tc>
        <w:tc>
          <w:tcPr>
            <w:tcW w:w="599"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 </w:t>
            </w:r>
          </w:p>
        </w:tc>
      </w:tr>
      <w:tr w:rsidR="001B501A" w:rsidRPr="00251951" w:rsidTr="001B501A">
        <w:trPr>
          <w:trHeight w:val="20"/>
        </w:trPr>
        <w:tc>
          <w:tcPr>
            <w:tcW w:w="2341" w:type="pct"/>
            <w:tcBorders>
              <w:top w:val="nil"/>
              <w:left w:val="single" w:sz="4" w:space="0" w:color="auto"/>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 </w:t>
            </w:r>
          </w:p>
        </w:tc>
        <w:tc>
          <w:tcPr>
            <w:tcW w:w="461"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 </w:t>
            </w:r>
          </w:p>
        </w:tc>
        <w:tc>
          <w:tcPr>
            <w:tcW w:w="467"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 </w:t>
            </w:r>
          </w:p>
        </w:tc>
        <w:tc>
          <w:tcPr>
            <w:tcW w:w="547"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Vсумм</w:t>
            </w:r>
          </w:p>
        </w:tc>
        <w:tc>
          <w:tcPr>
            <w:tcW w:w="585"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156,337</w:t>
            </w:r>
          </w:p>
        </w:tc>
        <w:tc>
          <w:tcPr>
            <w:tcW w:w="599" w:type="pct"/>
            <w:tcBorders>
              <w:top w:val="nil"/>
              <w:left w:val="nil"/>
              <w:bottom w:val="single" w:sz="4" w:space="0" w:color="auto"/>
              <w:right w:val="single" w:sz="4" w:space="0" w:color="auto"/>
            </w:tcBorders>
            <w:shd w:val="clear" w:color="auto" w:fill="FFFFFF" w:themeFill="background1"/>
            <w:noWrap/>
            <w:vAlign w:val="bottom"/>
            <w:hideMark/>
          </w:tcPr>
          <w:p w:rsidR="001B501A" w:rsidRPr="00251951" w:rsidRDefault="001B501A" w:rsidP="001B501A">
            <w:pPr>
              <w:pStyle w:val="1fffb"/>
            </w:pPr>
            <w:r w:rsidRPr="00251951">
              <w:t> </w:t>
            </w:r>
          </w:p>
        </w:tc>
      </w:tr>
    </w:tbl>
    <w:p w:rsidR="00FF207A" w:rsidRDefault="00FF207A" w:rsidP="006C582C">
      <w:pPr>
        <w:pStyle w:val="11ff3"/>
      </w:pPr>
    </w:p>
    <w:p w:rsidR="00E30BBC" w:rsidRDefault="00E30BBC" w:rsidP="006C582C">
      <w:pPr>
        <w:pStyle w:val="11ff3"/>
        <w:sectPr w:rsidR="00E30BBC" w:rsidSect="008A4C61">
          <w:pgSz w:w="16838" w:h="11906" w:orient="landscape" w:code="9"/>
          <w:pgMar w:top="1701" w:right="851" w:bottom="1134" w:left="851" w:header="680" w:footer="284" w:gutter="0"/>
          <w:cols w:space="708"/>
          <w:docGrid w:linePitch="360"/>
        </w:sectPr>
      </w:pPr>
    </w:p>
    <w:p w:rsidR="006C582C" w:rsidRPr="00D67E0A" w:rsidRDefault="006C582C" w:rsidP="006C582C">
      <w:pPr>
        <w:pStyle w:val="11ff3"/>
      </w:pPr>
      <w:r w:rsidRPr="00D67E0A">
        <w:lastRenderedPageBreak/>
        <w:t>Транспорт тепла от теплоисточников осуществляется по магистральным и рас</w:t>
      </w:r>
      <w:r w:rsidR="002F207F" w:rsidRPr="00D67E0A">
        <w:t>пределительным</w:t>
      </w:r>
      <w:r w:rsidRPr="00D67E0A">
        <w:t xml:space="preserve"> сетям.</w:t>
      </w:r>
    </w:p>
    <w:p w:rsidR="00554E3A" w:rsidRPr="00D67E0A" w:rsidRDefault="006C582C" w:rsidP="006C582C">
      <w:pPr>
        <w:pStyle w:val="11ff3"/>
      </w:pPr>
      <w:r w:rsidRPr="00D67E0A">
        <w:t xml:space="preserve">Система теплоснабжения построена по радиальной схеме. </w:t>
      </w:r>
      <w:r w:rsidR="00C20423" w:rsidRPr="00D67E0A">
        <w:t>П</w:t>
      </w:r>
      <w:r w:rsidRPr="00D67E0A">
        <w:t>рокладка сетей двухтрубная.</w:t>
      </w:r>
    </w:p>
    <w:p w:rsidR="002C117D" w:rsidRPr="00D67E0A" w:rsidRDefault="00D43192" w:rsidP="00DA38CC">
      <w:pPr>
        <w:pStyle w:val="11ff3"/>
      </w:pPr>
      <w:r w:rsidRPr="00D67E0A">
        <w:t xml:space="preserve">Тепловые сети </w:t>
      </w:r>
      <w:r w:rsidR="002A5CF8">
        <w:t>источника теплоснабжения</w:t>
      </w:r>
      <w:r w:rsidR="00AF62A8" w:rsidRPr="00D67E0A">
        <w:t xml:space="preserve"> имеют следующую структуру: подающий и обратный трубопровод, тепловые камеры и потребитель тепловой энергии. </w:t>
      </w:r>
    </w:p>
    <w:p w:rsidR="00D23E4D" w:rsidRPr="00D67E0A" w:rsidRDefault="00D23E4D" w:rsidP="00DA38CC">
      <w:pPr>
        <w:pStyle w:val="11ff3"/>
        <w:rPr>
          <w:lang w:eastAsia="ru-RU"/>
        </w:rPr>
      </w:pPr>
      <w:r w:rsidRPr="00D67E0A">
        <w:rPr>
          <w:lang w:eastAsia="ru-RU"/>
        </w:rPr>
        <w:t>Уровень потерь тепловой энергии напрямую зависит от уровня износа и протяженности тепловой сети от источника до потребителя. В связи с плохой теплоизоляцией сетей, фактические потери тепловой энергии часто существенно превышают нормативные значения, что приводит к перерасходу топлива и, как следствие, ведет к увеличению расходов теплоснабжающей организации.</w:t>
      </w:r>
    </w:p>
    <w:p w:rsidR="00CB28DA" w:rsidRPr="00D67E0A" w:rsidRDefault="00CB28DA" w:rsidP="00AC53D6">
      <w:pPr>
        <w:pStyle w:val="20"/>
        <w:numPr>
          <w:ilvl w:val="1"/>
          <w:numId w:val="22"/>
        </w:numPr>
        <w:tabs>
          <w:tab w:val="left" w:pos="567"/>
        </w:tabs>
        <w:spacing w:line="240" w:lineRule="auto"/>
        <w:ind w:left="0" w:firstLine="0"/>
        <w:jc w:val="both"/>
        <w:rPr>
          <w:rFonts w:cs="Times New Roman"/>
        </w:rPr>
      </w:pPr>
      <w:bookmarkStart w:id="44" w:name="_Toc475879436"/>
      <w:bookmarkStart w:id="45" w:name="_Toc9074611"/>
      <w:r w:rsidRPr="00D67E0A">
        <w:rPr>
          <w:rFonts w:cs="Times New Roman"/>
        </w:rPr>
        <w:t>Электронные и бумажные схемы тепловых сетей в зонах действия источников тепловой энергии</w:t>
      </w:r>
      <w:bookmarkEnd w:id="44"/>
      <w:bookmarkEnd w:id="45"/>
    </w:p>
    <w:p w:rsidR="00DE0CBB" w:rsidRDefault="00446478" w:rsidP="0030277A">
      <w:pPr>
        <w:pStyle w:val="11ff3"/>
      </w:pPr>
      <w:r w:rsidRPr="00D67E0A">
        <w:t>Схем</w:t>
      </w:r>
      <w:r w:rsidR="000C6CD7" w:rsidRPr="00D67E0A">
        <w:t>ы</w:t>
      </w:r>
      <w:r w:rsidRPr="00D67E0A">
        <w:t xml:space="preserve"> раз</w:t>
      </w:r>
      <w:r w:rsidR="00BB27BE" w:rsidRPr="00D67E0A">
        <w:t>ме</w:t>
      </w:r>
      <w:r w:rsidR="000C6CD7" w:rsidRPr="00D67E0A">
        <w:t>щ</w:t>
      </w:r>
      <w:r w:rsidR="00BB27BE" w:rsidRPr="00D67E0A">
        <w:t xml:space="preserve">ения источников и зон централизованного теплоснабжения на территории </w:t>
      </w:r>
      <w:r w:rsidR="00DA3761">
        <w:t>Октябрьского сельского поселения</w:t>
      </w:r>
      <w:r w:rsidR="00BB27BE" w:rsidRPr="00D67E0A">
        <w:t>, а также схемы</w:t>
      </w:r>
      <w:r w:rsidR="00CB28DA" w:rsidRPr="00D67E0A">
        <w:t xml:space="preserve"> тепловых сетей в зонах действия источников тепловой энергии </w:t>
      </w:r>
      <w:r w:rsidR="002D14CE">
        <w:t>представлены на рисунке</w:t>
      </w:r>
      <w:r w:rsidR="00E415A8" w:rsidRPr="00D67E0A">
        <w:t>.</w:t>
      </w:r>
    </w:p>
    <w:p w:rsidR="007D4F00" w:rsidRDefault="007D4F00" w:rsidP="0030277A">
      <w:pPr>
        <w:pStyle w:val="11ff3"/>
        <w:sectPr w:rsidR="007D4F00" w:rsidSect="008A4C61">
          <w:pgSz w:w="11906" w:h="16838" w:code="9"/>
          <w:pgMar w:top="851" w:right="1134" w:bottom="851" w:left="1701" w:header="680" w:footer="284" w:gutter="0"/>
          <w:cols w:space="708"/>
          <w:docGrid w:linePitch="360"/>
        </w:sectPr>
      </w:pPr>
    </w:p>
    <w:p w:rsidR="007D4F00" w:rsidRDefault="00137175" w:rsidP="00137175">
      <w:pPr>
        <w:pStyle w:val="11ff3"/>
        <w:jc w:val="center"/>
      </w:pPr>
      <w:r>
        <w:rPr>
          <w:noProof/>
          <w:lang w:eastAsia="ru-RU"/>
        </w:rPr>
        <w:lastRenderedPageBreak/>
        <w:drawing>
          <wp:inline distT="0" distB="0" distL="0" distR="0" wp14:anchorId="04353A5E" wp14:editId="090CE059">
            <wp:extent cx="8124825" cy="5447380"/>
            <wp:effectExtent l="0" t="0" r="0" b="127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8125362" cy="5447740"/>
                    </a:xfrm>
                    <a:prstGeom prst="rect">
                      <a:avLst/>
                    </a:prstGeom>
                    <a:noFill/>
                    <a:ln>
                      <a:noFill/>
                    </a:ln>
                  </pic:spPr>
                </pic:pic>
              </a:graphicData>
            </a:graphic>
          </wp:inline>
        </w:drawing>
      </w:r>
    </w:p>
    <w:p w:rsidR="002D14CE" w:rsidRPr="00D67E0A" w:rsidRDefault="007D4F00" w:rsidP="007D4F00">
      <w:pPr>
        <w:pStyle w:val="11ff3"/>
        <w:jc w:val="center"/>
      </w:pPr>
      <w:r>
        <w:t xml:space="preserve">Рисунок </w:t>
      </w:r>
      <w:r w:rsidR="00E52B2A">
        <w:t>4</w:t>
      </w:r>
      <w:r>
        <w:t xml:space="preserve"> – Схема сетей теплоснабжения</w:t>
      </w:r>
    </w:p>
    <w:p w:rsidR="007D4F00" w:rsidRDefault="007D4F00" w:rsidP="00CB28DA">
      <w:pPr>
        <w:pStyle w:val="20"/>
        <w:numPr>
          <w:ilvl w:val="1"/>
          <w:numId w:val="22"/>
        </w:numPr>
        <w:tabs>
          <w:tab w:val="left" w:pos="567"/>
        </w:tabs>
        <w:ind w:left="0" w:firstLine="0"/>
        <w:jc w:val="both"/>
        <w:rPr>
          <w:rFonts w:cs="Times New Roman"/>
        </w:rPr>
        <w:sectPr w:rsidR="007D4F00" w:rsidSect="008A4C61">
          <w:pgSz w:w="16838" w:h="11906" w:orient="landscape" w:code="9"/>
          <w:pgMar w:top="1701" w:right="851" w:bottom="1134" w:left="851" w:header="680" w:footer="284" w:gutter="0"/>
          <w:cols w:space="708"/>
          <w:docGrid w:linePitch="360"/>
        </w:sectPr>
      </w:pPr>
      <w:bookmarkStart w:id="46" w:name="_Toc475879437"/>
      <w:bookmarkStart w:id="47" w:name="_Toc9074612"/>
    </w:p>
    <w:p w:rsidR="00CB28DA" w:rsidRPr="00D67E0A" w:rsidRDefault="00CB28DA" w:rsidP="00E83BA4">
      <w:pPr>
        <w:pStyle w:val="20"/>
        <w:numPr>
          <w:ilvl w:val="1"/>
          <w:numId w:val="22"/>
        </w:numPr>
        <w:tabs>
          <w:tab w:val="left" w:pos="567"/>
        </w:tabs>
        <w:spacing w:line="240" w:lineRule="auto"/>
        <w:ind w:left="0" w:firstLine="0"/>
        <w:jc w:val="both"/>
        <w:rPr>
          <w:rFonts w:cs="Times New Roman"/>
        </w:rPr>
      </w:pPr>
      <w:r w:rsidRPr="00D67E0A">
        <w:rPr>
          <w:rFonts w:cs="Times New Roman"/>
        </w:rPr>
        <w:lastRenderedPageBreak/>
        <w:t>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подключенной тепловой нагрузки</w:t>
      </w:r>
      <w:bookmarkEnd w:id="46"/>
      <w:bookmarkEnd w:id="47"/>
    </w:p>
    <w:p w:rsidR="00D71A0A" w:rsidRPr="00D67E0A" w:rsidRDefault="00D71A0A" w:rsidP="00DA38CC">
      <w:pPr>
        <w:pStyle w:val="11ff3"/>
      </w:pPr>
      <w:bookmarkStart w:id="48" w:name="_Toc475879439"/>
      <w:r w:rsidRPr="00D67E0A">
        <w:t xml:space="preserve">Тепловые сети </w:t>
      </w:r>
      <w:r w:rsidR="00DA3761">
        <w:t>Октябрьского сельского поселения</w:t>
      </w:r>
      <w:r w:rsidR="00F8320F" w:rsidRPr="00D67E0A">
        <w:t xml:space="preserve"> </w:t>
      </w:r>
      <w:r w:rsidRPr="00D67E0A">
        <w:t xml:space="preserve">эксплуатирует </w:t>
      </w:r>
      <w:r w:rsidR="00DA3761">
        <w:t>АО «Челябоблкоммунэнерго»</w:t>
      </w:r>
      <w:r w:rsidRPr="00D67E0A">
        <w:t xml:space="preserve">. </w:t>
      </w:r>
    </w:p>
    <w:p w:rsidR="00137175" w:rsidRPr="00715044" w:rsidRDefault="00137175" w:rsidP="00137175">
      <w:pPr>
        <w:pStyle w:val="11ff3"/>
      </w:pPr>
      <w:r w:rsidRPr="00106589">
        <w:t xml:space="preserve">Для тепловых сетей </w:t>
      </w:r>
      <w:r>
        <w:t>сельск</w:t>
      </w:r>
      <w:r w:rsidRPr="00106589">
        <w:t xml:space="preserve">ого поселения </w:t>
      </w:r>
      <w:r>
        <w:t>Октябрь</w:t>
      </w:r>
      <w:r w:rsidRPr="00106589">
        <w:t xml:space="preserve">ское характерен надземный способ прокладки на высоких (низких) опорах, в деревянном коробе. Для большинства участков теплопроводов данного </w:t>
      </w:r>
      <w:r>
        <w:t>сельск</w:t>
      </w:r>
      <w:r w:rsidRPr="00106589">
        <w:t>ого поселения в качестве тепловой изоляции используется минеральная вата, поверхностный слой – лист оцинкованный. Компенсация температурных расширений решена с помощью углов поворота теплотрассы и П-образных компенсаторов. Система теплоснабжения села закрытая двухтрубная зависимая и, как правило, тупиковая.</w:t>
      </w:r>
    </w:p>
    <w:p w:rsidR="00EB79DE" w:rsidRDefault="00137175" w:rsidP="00137175">
      <w:pPr>
        <w:pStyle w:val="11ff3"/>
      </w:pPr>
      <w:r w:rsidRPr="00715044">
        <w:t>Опорожнение трубо</w:t>
      </w:r>
      <w:r>
        <w:t>проводов производится на грунт.</w:t>
      </w:r>
    </w:p>
    <w:p w:rsidR="00137175" w:rsidRDefault="00137175" w:rsidP="00137175">
      <w:pPr>
        <w:pStyle w:val="11ff3"/>
      </w:pPr>
    </w:p>
    <w:p w:rsidR="00A43A59" w:rsidRPr="00D67E0A" w:rsidRDefault="00D71A0A" w:rsidP="00E83BA4">
      <w:pPr>
        <w:pStyle w:val="20"/>
        <w:keepNext w:val="0"/>
        <w:numPr>
          <w:ilvl w:val="1"/>
          <w:numId w:val="22"/>
        </w:numPr>
        <w:tabs>
          <w:tab w:val="left" w:pos="567"/>
        </w:tabs>
        <w:spacing w:line="240" w:lineRule="auto"/>
        <w:ind w:left="0" w:firstLine="0"/>
        <w:jc w:val="both"/>
        <w:rPr>
          <w:rFonts w:cs="Times New Roman"/>
        </w:rPr>
      </w:pPr>
      <w:bookmarkStart w:id="49" w:name="_Toc9074613"/>
      <w:r w:rsidRPr="00D67E0A">
        <w:rPr>
          <w:rFonts w:eastAsia="Calibri" w:cs="Times New Roman"/>
          <w:szCs w:val="24"/>
          <w:lang w:bidi="ar-SA"/>
        </w:rPr>
        <w:t xml:space="preserve">Информация о характеристиках грунтов в местах прокладки трубопровода, с выделением наименее надёжных участков отсутствует. </w:t>
      </w:r>
      <w:r w:rsidR="00A43A59" w:rsidRPr="00D67E0A">
        <w:rPr>
          <w:rFonts w:cs="Times New Roman"/>
        </w:rPr>
        <w:t>Описание типов и количества секционирующей и регулирующей арматуры на тепловых сетях</w:t>
      </w:r>
      <w:bookmarkEnd w:id="49"/>
    </w:p>
    <w:p w:rsidR="00137175" w:rsidRPr="00715044" w:rsidRDefault="00137175" w:rsidP="00137175">
      <w:pPr>
        <w:pStyle w:val="11ff3"/>
      </w:pPr>
      <w:r w:rsidRPr="00715044">
        <w:t xml:space="preserve">В систему тепловых сетей </w:t>
      </w:r>
      <w:r>
        <w:t>Октябрьского сельского поселения</w:t>
      </w:r>
      <w:r w:rsidRPr="00715044">
        <w:t xml:space="preserve">  входят тепловые камеры. В тепловой камере установлены стальные задвижки, спускные и воздушные устройства, требующие постоянного доступа и обслуживания. Тепловые камеры выполнены в основном из сборных железобетонных конструкций, оборудованных приямками, воздуховыпускными и сливными устройствами. Строительная часть камер выполнена из сборного железобетона. Днище камеры устроено с уклоном в сторону водосборного приямка. В перекрытии оборудовано два или четыре люка.</w:t>
      </w:r>
    </w:p>
    <w:p w:rsidR="00137175" w:rsidRPr="00715044" w:rsidRDefault="00137175" w:rsidP="00137175">
      <w:pPr>
        <w:pStyle w:val="11ff3"/>
      </w:pPr>
      <w:r w:rsidRPr="00715044">
        <w:t>Конструкции смотровых колодцев выполнены по соответствующим чертежам и отвечают требованиям ГОСТ 8020-90 и ТУ 5855-057-03984346-2006.</w:t>
      </w:r>
    </w:p>
    <w:p w:rsidR="00A838F5" w:rsidRPr="00D67E0A" w:rsidRDefault="00137175" w:rsidP="00137175">
      <w:pPr>
        <w:pStyle w:val="11ff3"/>
        <w:rPr>
          <w:szCs w:val="24"/>
        </w:rPr>
      </w:pPr>
      <w:r w:rsidRPr="00715044">
        <w:t xml:space="preserve">Камеры расположены в местах установки оборудования теплопроводов: задвижек, спускных и воздушных кранов. Тепловая камера служит для защиты узлов (стыков), а также секционных задвижек (вентилей), компенсаторов, дренажных устройств, разных отводов, перемычек и возможных слабых мест на трубопроводе. </w:t>
      </w:r>
      <w:r w:rsidR="00A838F5" w:rsidRPr="00D67E0A">
        <w:rPr>
          <w:szCs w:val="24"/>
        </w:rPr>
        <w:t xml:space="preserve"> </w:t>
      </w:r>
    </w:p>
    <w:p w:rsidR="00A344D4" w:rsidRDefault="00A344D4" w:rsidP="00E83BA4">
      <w:pPr>
        <w:pStyle w:val="11ff3"/>
        <w:spacing w:after="60" w:line="240" w:lineRule="auto"/>
        <w:rPr>
          <w:b/>
          <w:szCs w:val="24"/>
        </w:rPr>
      </w:pPr>
      <w:r w:rsidRPr="00D67E0A">
        <w:rPr>
          <w:b/>
          <w:szCs w:val="24"/>
        </w:rPr>
        <w:t xml:space="preserve">Таблица </w:t>
      </w:r>
      <w:r w:rsidR="001A72A5">
        <w:rPr>
          <w:b/>
          <w:szCs w:val="24"/>
        </w:rPr>
        <w:t>1</w:t>
      </w:r>
      <w:r w:rsidR="00435021">
        <w:rPr>
          <w:b/>
          <w:szCs w:val="24"/>
        </w:rPr>
        <w:t>7</w:t>
      </w:r>
      <w:r w:rsidRPr="00D67E0A">
        <w:rPr>
          <w:b/>
          <w:szCs w:val="24"/>
        </w:rPr>
        <w:t xml:space="preserve"> -</w:t>
      </w:r>
      <w:r w:rsidR="00E83BA4">
        <w:rPr>
          <w:b/>
          <w:szCs w:val="24"/>
        </w:rPr>
        <w:t xml:space="preserve"> </w:t>
      </w:r>
      <w:r w:rsidRPr="00D67E0A">
        <w:rPr>
          <w:b/>
          <w:szCs w:val="24"/>
        </w:rPr>
        <w:tab/>
        <w:t>Описание типов и количества секционирующей и регулирующей арматуры на тепловых сетях</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395"/>
        <w:gridCol w:w="2087"/>
        <w:gridCol w:w="2206"/>
        <w:gridCol w:w="1510"/>
        <w:gridCol w:w="1343"/>
        <w:gridCol w:w="1586"/>
      </w:tblGrid>
      <w:tr w:rsidR="00DA307B" w:rsidRPr="00DA307B" w:rsidTr="00DA307B">
        <w:trPr>
          <w:trHeight w:val="20"/>
          <w:tblHeader/>
        </w:trPr>
        <w:tc>
          <w:tcPr>
            <w:tcW w:w="216" w:type="pct"/>
            <w:tcBorders>
              <w:top w:val="single" w:sz="4" w:space="0" w:color="auto"/>
              <w:bottom w:val="single" w:sz="4" w:space="0" w:color="auto"/>
              <w:right w:val="single" w:sz="4" w:space="0" w:color="auto"/>
            </w:tcBorders>
            <w:shd w:val="clear" w:color="auto" w:fill="D9D9D9" w:themeFill="background1" w:themeFillShade="D9"/>
            <w:tcMar>
              <w:left w:w="28" w:type="dxa"/>
              <w:right w:w="28" w:type="dxa"/>
            </w:tcMar>
            <w:vAlign w:val="center"/>
          </w:tcPr>
          <w:p w:rsidR="00DA307B" w:rsidRPr="00AD5BA6" w:rsidRDefault="00DA307B" w:rsidP="00DA307B">
            <w:pPr>
              <w:pStyle w:val="1fffb"/>
            </w:pPr>
            <w:r w:rsidRPr="00AD5BA6">
              <w:lastRenderedPageBreak/>
              <w:t>№</w:t>
            </w:r>
          </w:p>
        </w:tc>
        <w:tc>
          <w:tcPr>
            <w:tcW w:w="1143"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vAlign w:val="center"/>
          </w:tcPr>
          <w:p w:rsidR="00DA307B" w:rsidRPr="00AD5BA6" w:rsidRDefault="00DA307B" w:rsidP="00DA307B">
            <w:pPr>
              <w:pStyle w:val="1fffb"/>
            </w:pPr>
            <w:r w:rsidRPr="00AD5BA6">
              <w:t>Наименование объекта, адресная привязка</w:t>
            </w:r>
          </w:p>
        </w:tc>
        <w:tc>
          <w:tcPr>
            <w:tcW w:w="1208"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vAlign w:val="center"/>
          </w:tcPr>
          <w:p w:rsidR="00DA307B" w:rsidRPr="00AD5BA6" w:rsidRDefault="00DA307B" w:rsidP="00DA307B">
            <w:pPr>
              <w:pStyle w:val="1fffb"/>
            </w:pPr>
            <w:r w:rsidRPr="00AD5BA6">
              <w:t>N кадастрового квартала</w:t>
            </w:r>
          </w:p>
        </w:tc>
        <w:tc>
          <w:tcPr>
            <w:tcW w:w="827"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vAlign w:val="center"/>
          </w:tcPr>
          <w:p w:rsidR="00DA307B" w:rsidRPr="00AD5BA6" w:rsidRDefault="00DA307B" w:rsidP="00DA307B">
            <w:pPr>
              <w:pStyle w:val="1fffb"/>
            </w:pPr>
            <w:r w:rsidRPr="00AD5BA6">
              <w:t>Источник тепловой энергии</w:t>
            </w:r>
          </w:p>
        </w:tc>
        <w:tc>
          <w:tcPr>
            <w:tcW w:w="736"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vAlign w:val="center"/>
          </w:tcPr>
          <w:p w:rsidR="00DA307B" w:rsidRPr="00AD5BA6" w:rsidRDefault="00DA307B" w:rsidP="00DA307B">
            <w:pPr>
              <w:pStyle w:val="1fffb"/>
            </w:pPr>
            <w:r w:rsidRPr="00AD5BA6">
              <w:t>Номер тепловой камеры</w:t>
            </w:r>
          </w:p>
        </w:tc>
        <w:tc>
          <w:tcPr>
            <w:tcW w:w="869"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vAlign w:val="center"/>
          </w:tcPr>
          <w:p w:rsidR="00DA307B" w:rsidRPr="00AD5BA6" w:rsidRDefault="00DA307B" w:rsidP="00DA307B">
            <w:pPr>
              <w:pStyle w:val="1fffb"/>
            </w:pPr>
            <w:r w:rsidRPr="00AD5BA6">
              <w:t>Дата акта включения</w:t>
            </w:r>
          </w:p>
        </w:tc>
      </w:tr>
      <w:tr w:rsidR="00DA307B" w:rsidRPr="00AD5BA6" w:rsidTr="00DA307B">
        <w:trPr>
          <w:trHeight w:val="20"/>
        </w:trPr>
        <w:tc>
          <w:tcPr>
            <w:tcW w:w="216" w:type="pct"/>
            <w:tcBorders>
              <w:top w:val="single" w:sz="4" w:space="0" w:color="auto"/>
              <w:bottom w:val="single" w:sz="4" w:space="0" w:color="auto"/>
              <w:right w:val="single" w:sz="4" w:space="0" w:color="auto"/>
            </w:tcBorders>
            <w:tcMar>
              <w:left w:w="28" w:type="dxa"/>
              <w:right w:w="28" w:type="dxa"/>
            </w:tcMar>
            <w:vAlign w:val="center"/>
          </w:tcPr>
          <w:p w:rsidR="00DA307B" w:rsidRPr="00DA307B" w:rsidRDefault="00DA307B" w:rsidP="00DA307B">
            <w:pPr>
              <w:pStyle w:val="1fffb"/>
            </w:pPr>
          </w:p>
        </w:tc>
        <w:tc>
          <w:tcPr>
            <w:tcW w:w="114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A307B" w:rsidRPr="00AD5BA6" w:rsidRDefault="00DA307B" w:rsidP="00DA307B">
            <w:pPr>
              <w:pStyle w:val="1fffb"/>
            </w:pPr>
            <w:r>
              <w:t>Котельная №3</w:t>
            </w:r>
          </w:p>
        </w:tc>
        <w:tc>
          <w:tcPr>
            <w:tcW w:w="1208"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A307B" w:rsidRPr="00AD5BA6" w:rsidRDefault="00DA307B" w:rsidP="00DA307B">
            <w:pPr>
              <w:pStyle w:val="1fffb"/>
            </w:pPr>
            <w:r w:rsidRPr="00AD5BA6">
              <w:t>н/д</w:t>
            </w:r>
          </w:p>
        </w:tc>
        <w:tc>
          <w:tcPr>
            <w:tcW w:w="827"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A307B" w:rsidRPr="00AD5BA6" w:rsidRDefault="00DA307B" w:rsidP="00DA307B">
            <w:pPr>
              <w:pStyle w:val="1fffb"/>
            </w:pPr>
            <w:r w:rsidRPr="00AD5BA6">
              <w:t>Котельная №3</w:t>
            </w:r>
          </w:p>
        </w:tc>
        <w:tc>
          <w:tcPr>
            <w:tcW w:w="736"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A307B" w:rsidRPr="00AD5BA6" w:rsidRDefault="00DA307B" w:rsidP="00DA307B">
            <w:pPr>
              <w:pStyle w:val="1fffb"/>
            </w:pPr>
            <w:r w:rsidRPr="00AD5BA6">
              <w:t>н/д</w:t>
            </w:r>
          </w:p>
        </w:tc>
        <w:tc>
          <w:tcPr>
            <w:tcW w:w="86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A307B" w:rsidRPr="00AD5BA6" w:rsidRDefault="00DA307B" w:rsidP="00DA307B">
            <w:pPr>
              <w:pStyle w:val="1fffb"/>
            </w:pPr>
            <w:r w:rsidRPr="00AD5BA6">
              <w:t>н/д</w:t>
            </w:r>
          </w:p>
        </w:tc>
      </w:tr>
    </w:tbl>
    <w:p w:rsidR="00DA307B" w:rsidRPr="00D67E0A" w:rsidRDefault="00DA307B" w:rsidP="00E83BA4">
      <w:pPr>
        <w:pStyle w:val="11ff3"/>
        <w:spacing w:after="60" w:line="240" w:lineRule="auto"/>
        <w:rPr>
          <w:b/>
          <w:szCs w:val="24"/>
        </w:rPr>
      </w:pPr>
    </w:p>
    <w:p w:rsidR="00CB28DA" w:rsidRPr="00D67E0A" w:rsidRDefault="00AC53D6" w:rsidP="00E83BA4">
      <w:pPr>
        <w:pStyle w:val="20"/>
        <w:spacing w:line="240" w:lineRule="auto"/>
        <w:jc w:val="both"/>
        <w:rPr>
          <w:rFonts w:cs="Times New Roman"/>
        </w:rPr>
      </w:pPr>
      <w:bookmarkStart w:id="50" w:name="_Toc9074614"/>
      <w:r>
        <w:rPr>
          <w:rFonts w:cs="Times New Roman"/>
        </w:rPr>
        <w:t xml:space="preserve"> </w:t>
      </w:r>
      <w:r w:rsidR="00CB28DA" w:rsidRPr="00D67E0A">
        <w:rPr>
          <w:rFonts w:cs="Times New Roman"/>
        </w:rPr>
        <w:t>Описание типов и строительных особенностей тепловых камер и павильонов</w:t>
      </w:r>
      <w:bookmarkEnd w:id="48"/>
      <w:r w:rsidR="00D71A0A" w:rsidRPr="00D67E0A">
        <w:rPr>
          <w:rFonts w:cs="Times New Roman"/>
        </w:rPr>
        <w:t xml:space="preserve"> теплопроводов, представляющих мес</w:t>
      </w:r>
      <w:r w:rsidR="0056134C">
        <w:rPr>
          <w:rFonts w:cs="Times New Roman"/>
        </w:rPr>
        <w:t>та с ответвлениями, секционными</w:t>
      </w:r>
      <w:r w:rsidR="0056134C" w:rsidRPr="0056134C">
        <w:rPr>
          <w:rFonts w:cs="Times New Roman"/>
        </w:rPr>
        <w:t xml:space="preserve"> </w:t>
      </w:r>
      <w:r w:rsidR="00D71A0A" w:rsidRPr="00D67E0A">
        <w:rPr>
          <w:rFonts w:cs="Times New Roman"/>
        </w:rPr>
        <w:t>задвижками,</w:t>
      </w:r>
      <w:r w:rsidR="0056134C" w:rsidRPr="0056134C">
        <w:rPr>
          <w:rFonts w:cs="Times New Roman"/>
        </w:rPr>
        <w:t xml:space="preserve"> </w:t>
      </w:r>
      <w:r w:rsidR="00D71A0A" w:rsidRPr="00D67E0A">
        <w:rPr>
          <w:rFonts w:cs="Times New Roman"/>
        </w:rPr>
        <w:t>дренажными</w:t>
      </w:r>
      <w:r w:rsidR="0056134C" w:rsidRPr="0056134C">
        <w:rPr>
          <w:rFonts w:cs="Times New Roman"/>
        </w:rPr>
        <w:t xml:space="preserve"> </w:t>
      </w:r>
      <w:r w:rsidR="00D71A0A" w:rsidRPr="00D67E0A">
        <w:rPr>
          <w:rFonts w:cs="Times New Roman"/>
        </w:rPr>
        <w:t>устройствами,</w:t>
      </w:r>
      <w:r w:rsidR="0056134C" w:rsidRPr="0056134C">
        <w:rPr>
          <w:rFonts w:cs="Times New Roman"/>
        </w:rPr>
        <w:t xml:space="preserve"> </w:t>
      </w:r>
      <w:r w:rsidR="00D71A0A" w:rsidRPr="00D67E0A">
        <w:rPr>
          <w:rFonts w:cs="Times New Roman"/>
        </w:rPr>
        <w:t>компенсатора</w:t>
      </w:r>
      <w:r w:rsidR="00E83BA4">
        <w:rPr>
          <w:rFonts w:cs="Times New Roman"/>
        </w:rPr>
        <w:t>-</w:t>
      </w:r>
      <w:r w:rsidR="00D71A0A" w:rsidRPr="00D67E0A">
        <w:rPr>
          <w:rFonts w:cs="Times New Roman"/>
        </w:rPr>
        <w:t>ми, неподвижными опорами и опусками труб.</w:t>
      </w:r>
      <w:bookmarkEnd w:id="50"/>
    </w:p>
    <w:p w:rsidR="00A474C2" w:rsidRPr="00D67E0A" w:rsidRDefault="00A474C2" w:rsidP="006E1708">
      <w:pPr>
        <w:pStyle w:val="11ff3"/>
      </w:pPr>
      <w:r w:rsidRPr="00D67E0A">
        <w:t xml:space="preserve">В систему тепловых сетей </w:t>
      </w:r>
      <w:r w:rsidR="00DA3761">
        <w:t>Октябрьского сельского поселения</w:t>
      </w:r>
      <w:r w:rsidR="00E83BA4" w:rsidRPr="00D67E0A">
        <w:t xml:space="preserve"> входят</w:t>
      </w:r>
      <w:r w:rsidRPr="00D67E0A">
        <w:t xml:space="preserve"> тепловые камеры. В тепловой камере установлены стальные задвижки, спускные и воздушные устройства, требующие постоянного доступа и обслуживания. Тепловые камеры выполнены в основном из сборных железобетонных конструкций, оборудованных приямками, воздуховыпускными и сливными устройствами. Строительная часть камер выполнена из сборного железобетона. Днище камеры устроено с уклоном в сторону водосборного приямка. В перекрытии оборудовано два или четыре люка.</w:t>
      </w:r>
    </w:p>
    <w:p w:rsidR="00C14C0A" w:rsidRPr="00D67E0A" w:rsidRDefault="00A474C2" w:rsidP="006E1708">
      <w:pPr>
        <w:pStyle w:val="11ff3"/>
      </w:pPr>
      <w:r w:rsidRPr="00D67E0A">
        <w:t>Конструкции смотровых колодцев выполнены по соответствующим чертежам и отвечают требованиям ТУ 5855-057-03984346-2006.</w:t>
      </w:r>
    </w:p>
    <w:p w:rsidR="00A838F5" w:rsidRPr="00D67E0A" w:rsidRDefault="00C14C0A" w:rsidP="006E1708">
      <w:pPr>
        <w:pStyle w:val="11ff3"/>
      </w:pPr>
      <w:r w:rsidRPr="00D67E0A">
        <w:t>Камеры расположены в местах установки оборудования теплопроводов: задвижек, спускных и воздушных кранов.</w:t>
      </w:r>
      <w:r w:rsidR="00A474C2" w:rsidRPr="00D67E0A">
        <w:t xml:space="preserve"> </w:t>
      </w:r>
      <w:r w:rsidR="00A838F5" w:rsidRPr="00D67E0A">
        <w:t xml:space="preserve">Тепловая камера служит для защиты узлов (стыков), а также секционных задвижек (вентилей), компенсаторов, дренажных устройств, разных отводов, перемычек и возможных слабых мест на трубопроводе. </w:t>
      </w:r>
    </w:p>
    <w:p w:rsidR="00CB28DA" w:rsidRPr="00D67E0A" w:rsidRDefault="00CB28DA" w:rsidP="00E83BA4">
      <w:pPr>
        <w:pStyle w:val="20"/>
        <w:numPr>
          <w:ilvl w:val="1"/>
          <w:numId w:val="22"/>
        </w:numPr>
        <w:tabs>
          <w:tab w:val="left" w:pos="567"/>
        </w:tabs>
        <w:spacing w:line="240" w:lineRule="auto"/>
        <w:ind w:left="0" w:firstLine="0"/>
        <w:jc w:val="both"/>
        <w:rPr>
          <w:rFonts w:cs="Times New Roman"/>
        </w:rPr>
      </w:pPr>
      <w:bookmarkStart w:id="51" w:name="_Toc475879440"/>
      <w:bookmarkStart w:id="52" w:name="_Toc9074615"/>
      <w:r w:rsidRPr="00D67E0A">
        <w:rPr>
          <w:rFonts w:cs="Times New Roman"/>
        </w:rPr>
        <w:t>Описание графиков регулирования отпуска тепла в тепловые сети с анализом их обоснованности</w:t>
      </w:r>
      <w:bookmarkEnd w:id="51"/>
      <w:bookmarkEnd w:id="52"/>
    </w:p>
    <w:p w:rsidR="00DA307B" w:rsidRDefault="00DA307B" w:rsidP="00DA307B">
      <w:pPr>
        <w:pStyle w:val="11ff3"/>
      </w:pPr>
      <w:bookmarkStart w:id="53" w:name="_Toc475879441"/>
      <w:r>
        <w:t xml:space="preserve">В системах теплоснабжения Октябрьского сельского поселения применяется центральный качественный способ регулирования отпуска тепловой энергии, при котором температура теплоносителя устанавливается на источнике. При этом автоматизированное местное и индивидуальное регулирование режимов теплопотребления отсутствует. </w:t>
      </w:r>
    </w:p>
    <w:p w:rsidR="00DA307B" w:rsidRDefault="00DA307B" w:rsidP="00DA307B">
      <w:pPr>
        <w:pStyle w:val="11ff3"/>
      </w:pPr>
      <w:r>
        <w:t>При данном способе регулирования имеет место поддержание стабильного гидравлического режима работы тепловых сетей, при плавном изменении параметров теплоносителя, что является неоспоримым преимуществом данного способа. Существующие источники тепловой энергии, тепловые сети и абонентские установки запроектированы на работу по различным температурным графикам.</w:t>
      </w:r>
    </w:p>
    <w:p w:rsidR="00191E04" w:rsidRPr="00D67E0A" w:rsidRDefault="00DA307B" w:rsidP="00DA307B">
      <w:pPr>
        <w:pStyle w:val="11ff3"/>
      </w:pPr>
      <w:r>
        <w:lastRenderedPageBreak/>
        <w:t>На источниках тепловой энергии Октябрьского сельского поселения качестве проектных температурных графиков были приняты графики 95/70ºС.</w:t>
      </w:r>
    </w:p>
    <w:p w:rsidR="00CB28DA" w:rsidRPr="00D67E0A" w:rsidRDefault="00CB28DA" w:rsidP="00E83BA4">
      <w:pPr>
        <w:pStyle w:val="20"/>
        <w:numPr>
          <w:ilvl w:val="1"/>
          <w:numId w:val="22"/>
        </w:numPr>
        <w:tabs>
          <w:tab w:val="left" w:pos="567"/>
        </w:tabs>
        <w:spacing w:line="240" w:lineRule="auto"/>
        <w:ind w:left="0" w:firstLine="0"/>
        <w:jc w:val="both"/>
        <w:rPr>
          <w:rFonts w:cs="Times New Roman"/>
        </w:rPr>
      </w:pPr>
      <w:bookmarkStart w:id="54" w:name="_Toc9074616"/>
      <w:r w:rsidRPr="00D67E0A">
        <w:rPr>
          <w:rFonts w:cs="Times New Roman"/>
        </w:rPr>
        <w:t>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bookmarkEnd w:id="53"/>
      <w:bookmarkEnd w:id="54"/>
    </w:p>
    <w:p w:rsidR="00DA307B" w:rsidRPr="00715044" w:rsidRDefault="00DA307B" w:rsidP="00DA307B">
      <w:pPr>
        <w:pStyle w:val="11ff3"/>
      </w:pPr>
      <w:bookmarkStart w:id="55" w:name="_Toc475879442"/>
      <w:r w:rsidRPr="00715044">
        <w:t xml:space="preserve">Система централизованного теплоснабжения </w:t>
      </w:r>
      <w:r>
        <w:t>сельск</w:t>
      </w:r>
      <w:r w:rsidRPr="00715044">
        <w:t xml:space="preserve">ого поселения запроектирована на качественное регулирование отпуска тепловой энергии потребителям, в зависимости от нагрузки отопления и фактической температуры наружного воздуха по температурному графику. Ежегодно разрабатываются температурные графики отпуска тепла от источника СЦТ. </w:t>
      </w:r>
    </w:p>
    <w:p w:rsidR="00DA307B" w:rsidRPr="00715044" w:rsidRDefault="00DA307B" w:rsidP="00DA307B">
      <w:pPr>
        <w:pStyle w:val="11ff3"/>
      </w:pPr>
      <w:r w:rsidRPr="00715044">
        <w:t xml:space="preserve">Все сети теплоснабжения, в </w:t>
      </w:r>
      <w:r>
        <w:t>сельск</w:t>
      </w:r>
      <w:r w:rsidRPr="00715044">
        <w:t xml:space="preserve">ом поселении </w:t>
      </w:r>
      <w:r>
        <w:t>Октябрьс</w:t>
      </w:r>
      <w:r w:rsidRPr="00715044">
        <w:t xml:space="preserve">кое были спроектированы и построены исходя из температурного графика </w:t>
      </w:r>
      <w:r>
        <w:t>95/70ºС</w:t>
      </w:r>
      <w:r w:rsidRPr="00715044">
        <w:t>.</w:t>
      </w:r>
    </w:p>
    <w:p w:rsidR="00DA307B" w:rsidRPr="00715044" w:rsidRDefault="00DA307B" w:rsidP="00DA307B">
      <w:pPr>
        <w:pStyle w:val="11ff3"/>
      </w:pPr>
      <w:r w:rsidRPr="00715044">
        <w:t xml:space="preserve">Представленные температурные графики для тепловых сетей за отопительный период имеют значение - </w:t>
      </w:r>
      <w:r>
        <w:t>95/70ºС</w:t>
      </w:r>
      <w:r w:rsidRPr="00715044">
        <w:t>.</w:t>
      </w:r>
    </w:p>
    <w:p w:rsidR="00DA307B" w:rsidRPr="00715044" w:rsidRDefault="00DA307B" w:rsidP="00DA307B">
      <w:pPr>
        <w:pStyle w:val="11ff3"/>
      </w:pPr>
      <w:r w:rsidRPr="00715044">
        <w:t>Данный график был принят на основании технико-экономических расчетов в соответствии со СНиП 41-02-2003. «Тепловые сети» (приняты Постановлением Госстроя РФ от 24.06.2003 N 110)</w:t>
      </w:r>
    </w:p>
    <w:p w:rsidR="00DA307B" w:rsidRPr="00715044" w:rsidRDefault="00DA307B" w:rsidP="00DA307B">
      <w:pPr>
        <w:pStyle w:val="11ff3"/>
      </w:pPr>
      <w:r w:rsidRPr="00715044">
        <w:t xml:space="preserve">Регулирование отпуска теплоты осуществляется качественно и по температурному графику </w:t>
      </w:r>
      <w:r>
        <w:t>95/70</w:t>
      </w:r>
      <w:r w:rsidR="00AE6AC1">
        <w:t xml:space="preserve"> </w:t>
      </w:r>
      <w:r>
        <w:t>ºС</w:t>
      </w:r>
      <w:r w:rsidRPr="00715044">
        <w:t xml:space="preserve"> по следующим причинам:</w:t>
      </w:r>
    </w:p>
    <w:p w:rsidR="00DA307B" w:rsidRPr="00715044" w:rsidRDefault="00DA307B" w:rsidP="00DA307B">
      <w:pPr>
        <w:pStyle w:val="113"/>
      </w:pPr>
      <w:r w:rsidRPr="00715044">
        <w:tab/>
        <w:t>присоединение потребителей к тепловым сетям непосредственное без смешения и без регуляторов расхода на вводах;</w:t>
      </w:r>
    </w:p>
    <w:p w:rsidR="00DA307B" w:rsidRPr="00715044" w:rsidRDefault="00DA307B" w:rsidP="00DA307B">
      <w:pPr>
        <w:pStyle w:val="113"/>
      </w:pPr>
      <w:r w:rsidRPr="00715044">
        <w:tab/>
        <w:t>наличие только отопительной нагрузки;</w:t>
      </w:r>
    </w:p>
    <w:p w:rsidR="00DA307B" w:rsidRPr="00715044" w:rsidRDefault="00DA307B" w:rsidP="00DA307B">
      <w:pPr>
        <w:pStyle w:val="113"/>
      </w:pPr>
      <w:r w:rsidRPr="00715044">
        <w:tab/>
        <w:t>экономичная и безопасная работы системы;</w:t>
      </w:r>
    </w:p>
    <w:p w:rsidR="00DA307B" w:rsidRPr="00715044" w:rsidRDefault="00DA307B" w:rsidP="00DA307B">
      <w:pPr>
        <w:pStyle w:val="113"/>
      </w:pPr>
      <w:r w:rsidRPr="00715044">
        <w:tab/>
        <w:t>надежное теплоснабжение потребителей;</w:t>
      </w:r>
    </w:p>
    <w:p w:rsidR="00191E04" w:rsidRPr="00D67E0A" w:rsidRDefault="00DA307B" w:rsidP="00DA307B">
      <w:pPr>
        <w:pStyle w:val="113"/>
      </w:pPr>
      <w:r w:rsidRPr="00715044">
        <w:tab/>
        <w:t>минимальные затраты на реконструкцию</w:t>
      </w:r>
      <w:r w:rsidR="00ED61FA" w:rsidRPr="00D67E0A">
        <w:t>.</w:t>
      </w:r>
    </w:p>
    <w:p w:rsidR="00CB28DA" w:rsidRPr="00D67E0A" w:rsidRDefault="00CB28DA" w:rsidP="00AE6AC1">
      <w:pPr>
        <w:pStyle w:val="20"/>
        <w:numPr>
          <w:ilvl w:val="1"/>
          <w:numId w:val="22"/>
        </w:numPr>
        <w:tabs>
          <w:tab w:val="left" w:pos="567"/>
        </w:tabs>
        <w:spacing w:line="240" w:lineRule="auto"/>
        <w:ind w:left="0" w:firstLine="0"/>
        <w:jc w:val="both"/>
        <w:rPr>
          <w:rFonts w:cs="Times New Roman"/>
        </w:rPr>
      </w:pPr>
      <w:bookmarkStart w:id="56" w:name="_Toc9074617"/>
      <w:r w:rsidRPr="00D67E0A">
        <w:rPr>
          <w:rFonts w:cs="Times New Roman"/>
        </w:rPr>
        <w:t>Гидравлические режимы тепловых сетей и пьезометрические графики</w:t>
      </w:r>
      <w:bookmarkEnd w:id="55"/>
      <w:bookmarkEnd w:id="56"/>
    </w:p>
    <w:p w:rsidR="00513BF5" w:rsidRPr="00D67E0A" w:rsidRDefault="00513BF5" w:rsidP="006E1708">
      <w:pPr>
        <w:pStyle w:val="11ff3"/>
      </w:pPr>
      <w:bookmarkStart w:id="57" w:name="_Toc475879443"/>
      <w:r w:rsidRPr="00D67E0A">
        <w:t>Системы теплоснабжения представляют собой взаимосвязанный комплекс потребителей тепла, отличающихся как характером, так и величиной теплопотребления. Режимы расходов тепла многочисленными абонентами неодинаковы. Тепловая нагрузка отопительных установок изменяется в зависимости от температуры наружного воздуха, оставаясь практически стабильной в течение суток. Расход тепла на горячее водо</w:t>
      </w:r>
      <w:r w:rsidRPr="00D67E0A">
        <w:lastRenderedPageBreak/>
        <w:t xml:space="preserve">снабжение не зависит от температуры наружного воздуха, но изменяется как по часам суток, так и по дням недели. </w:t>
      </w:r>
    </w:p>
    <w:p w:rsidR="00513BF5" w:rsidRPr="00D67E0A" w:rsidRDefault="00513BF5" w:rsidP="006E1708">
      <w:pPr>
        <w:pStyle w:val="11ff3"/>
        <w:rPr>
          <w:spacing w:val="-4"/>
          <w:szCs w:val="24"/>
        </w:rPr>
      </w:pPr>
      <w:r w:rsidRPr="00D67E0A">
        <w:rPr>
          <w:spacing w:val="-4"/>
          <w:szCs w:val="24"/>
        </w:rPr>
        <w:t>В этих условиях необходимо искусственное изменение параметров и расхода теплоносителя в соответствии с фактической потребностью абонентов. Регулирование повышает качество теплоснабжения, сокращает перерасход тепловой энергии и топлива.</w:t>
      </w:r>
    </w:p>
    <w:p w:rsidR="00513BF5" w:rsidRPr="00D67E0A" w:rsidRDefault="00513BF5" w:rsidP="006E1708">
      <w:pPr>
        <w:pStyle w:val="11ff3"/>
        <w:rPr>
          <w:spacing w:val="-4"/>
          <w:szCs w:val="24"/>
        </w:rPr>
      </w:pPr>
      <w:r w:rsidRPr="00D67E0A">
        <w:rPr>
          <w:spacing w:val="-4"/>
          <w:szCs w:val="24"/>
        </w:rPr>
        <w:t xml:space="preserve">В зависимости от места осуществления регулирования различают центральное, групповое, местное и индивидуальное регулирование. </w:t>
      </w:r>
    </w:p>
    <w:p w:rsidR="00513BF5" w:rsidRPr="00D67E0A" w:rsidRDefault="00513BF5" w:rsidP="006E1708">
      <w:pPr>
        <w:pStyle w:val="11ff3"/>
        <w:rPr>
          <w:spacing w:val="-4"/>
          <w:szCs w:val="24"/>
        </w:rPr>
      </w:pPr>
      <w:r w:rsidRPr="00D67E0A">
        <w:rPr>
          <w:spacing w:val="-4"/>
          <w:szCs w:val="24"/>
        </w:rPr>
        <w:t xml:space="preserve">Центральное регулирование выполняют </w:t>
      </w:r>
      <w:r w:rsidR="002A5CF8">
        <w:rPr>
          <w:spacing w:val="-4"/>
          <w:szCs w:val="24"/>
        </w:rPr>
        <w:t>в источнике теплоснабжения</w:t>
      </w:r>
      <w:r w:rsidRPr="00D67E0A">
        <w:rPr>
          <w:spacing w:val="-4"/>
          <w:szCs w:val="24"/>
        </w:rPr>
        <w:t xml:space="preserve"> по преобладающей нагрузке, характерной для большинства абонентов. В </w:t>
      </w:r>
      <w:r w:rsidR="00C42D80" w:rsidRPr="00D67E0A">
        <w:rPr>
          <w:spacing w:val="-4"/>
          <w:szCs w:val="24"/>
        </w:rPr>
        <w:t>городск</w:t>
      </w:r>
      <w:r w:rsidRPr="00D67E0A">
        <w:rPr>
          <w:spacing w:val="-4"/>
          <w:szCs w:val="24"/>
        </w:rPr>
        <w:t>их тепловых сетях такой нагрузкой может быть отопление или совместная нагрузка отопления и горячего водоснабжения. На ряде технологических предприятий преобладающим является технологическое теплопотребление.</w:t>
      </w:r>
    </w:p>
    <w:p w:rsidR="00513BF5" w:rsidRPr="00D67E0A" w:rsidRDefault="00513BF5" w:rsidP="006E1708">
      <w:pPr>
        <w:pStyle w:val="11ff3"/>
        <w:rPr>
          <w:spacing w:val="-4"/>
          <w:szCs w:val="24"/>
        </w:rPr>
      </w:pPr>
      <w:r w:rsidRPr="00D67E0A">
        <w:rPr>
          <w:spacing w:val="-4"/>
          <w:szCs w:val="24"/>
        </w:rPr>
        <w:t>Местное регулирование предусматривается на абонентском вводе для дополнительной корректировки параметров теплоносителя с учетом местных факторов.</w:t>
      </w:r>
    </w:p>
    <w:p w:rsidR="00513BF5" w:rsidRPr="00D67E0A" w:rsidRDefault="00513BF5" w:rsidP="006E1708">
      <w:pPr>
        <w:pStyle w:val="11ff3"/>
        <w:rPr>
          <w:spacing w:val="-4"/>
          <w:szCs w:val="24"/>
        </w:rPr>
      </w:pPr>
      <w:r w:rsidRPr="00D67E0A">
        <w:rPr>
          <w:spacing w:val="-4"/>
          <w:szCs w:val="24"/>
        </w:rPr>
        <w:t xml:space="preserve">Индивидуальное регулирование осуществляется непосредственно у теплопотребляющих приборов, </w:t>
      </w:r>
      <w:r w:rsidR="00E83BA4" w:rsidRPr="00D67E0A">
        <w:rPr>
          <w:spacing w:val="-4"/>
          <w:szCs w:val="24"/>
        </w:rPr>
        <w:t>например,</w:t>
      </w:r>
      <w:r w:rsidRPr="00D67E0A">
        <w:rPr>
          <w:spacing w:val="-4"/>
          <w:szCs w:val="24"/>
        </w:rPr>
        <w:t xml:space="preserve"> у нагревательных приборов систем отопления, и дополняет другие виды регулирования.</w:t>
      </w:r>
    </w:p>
    <w:p w:rsidR="00513BF5" w:rsidRPr="00D67E0A" w:rsidRDefault="00513BF5" w:rsidP="006E1708">
      <w:pPr>
        <w:pStyle w:val="11ff3"/>
        <w:rPr>
          <w:spacing w:val="-4"/>
          <w:szCs w:val="24"/>
        </w:rPr>
      </w:pPr>
      <w:r w:rsidRPr="00D67E0A">
        <w:rPr>
          <w:spacing w:val="-4"/>
          <w:szCs w:val="24"/>
        </w:rPr>
        <w:t>Тепловая нагрузка многочисленных абонентов современных систем теплоснабжения неоднородна не только по характеру теплопотребления, но и по параметрам теплоносителя. Поэтому центральное регулирование отпуска тепла дополняется групповым, местным и индивидуальным, т. е. осуществляется комбинированное регулирование.</w:t>
      </w:r>
    </w:p>
    <w:p w:rsidR="00513BF5" w:rsidRPr="00D67E0A" w:rsidRDefault="00513BF5" w:rsidP="006E1708">
      <w:pPr>
        <w:pStyle w:val="11ff3"/>
        <w:rPr>
          <w:spacing w:val="-4"/>
          <w:szCs w:val="24"/>
        </w:rPr>
      </w:pPr>
      <w:r w:rsidRPr="00D67E0A">
        <w:rPr>
          <w:spacing w:val="-4"/>
          <w:szCs w:val="24"/>
        </w:rPr>
        <w:t>Комбинированное регулирование, состоящее из нескольких ступеней, взаимно дополняющих друг друга, создает наиболее полное соответствие между отпуском тепла и фактическим тепло, потреблением.</w:t>
      </w:r>
    </w:p>
    <w:p w:rsidR="003B48EA" w:rsidRPr="003B48EA" w:rsidRDefault="003B48EA" w:rsidP="003B48EA">
      <w:pPr>
        <w:pStyle w:val="11ff3"/>
        <w:rPr>
          <w:b/>
        </w:rPr>
      </w:pPr>
      <w:r w:rsidRPr="003B48EA">
        <w:rPr>
          <w:b/>
        </w:rPr>
        <w:t xml:space="preserve">Таблица </w:t>
      </w:r>
      <w:r w:rsidR="001A72A5">
        <w:rPr>
          <w:b/>
        </w:rPr>
        <w:t>18</w:t>
      </w:r>
      <w:r w:rsidRPr="003B48EA">
        <w:rPr>
          <w:b/>
        </w:rPr>
        <w:t xml:space="preserve"> Существующие гидравлические режимы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46"/>
        <w:gridCol w:w="2246"/>
        <w:gridCol w:w="1939"/>
        <w:gridCol w:w="2056"/>
      </w:tblGrid>
      <w:tr w:rsidR="003B48EA" w:rsidRPr="00AD5BA6" w:rsidTr="003B48EA">
        <w:trPr>
          <w:trHeight w:val="20"/>
          <w:tblHeader/>
        </w:trPr>
        <w:tc>
          <w:tcPr>
            <w:tcW w:w="1640" w:type="pct"/>
            <w:shd w:val="clear" w:color="auto" w:fill="D9D9D9" w:themeFill="background1" w:themeFillShade="D9"/>
            <w:vAlign w:val="center"/>
          </w:tcPr>
          <w:p w:rsidR="003B48EA" w:rsidRPr="00AD5BA6" w:rsidRDefault="003B48EA" w:rsidP="003B48EA">
            <w:pPr>
              <w:pStyle w:val="1fffb"/>
            </w:pPr>
            <w:r w:rsidRPr="00AD5BA6">
              <w:t>Наименование котельной</w:t>
            </w:r>
          </w:p>
        </w:tc>
        <w:tc>
          <w:tcPr>
            <w:tcW w:w="1209" w:type="pct"/>
            <w:shd w:val="clear" w:color="auto" w:fill="D9D9D9" w:themeFill="background1" w:themeFillShade="D9"/>
            <w:vAlign w:val="center"/>
          </w:tcPr>
          <w:p w:rsidR="003B48EA" w:rsidRPr="00AD5BA6" w:rsidRDefault="003B48EA" w:rsidP="003B48EA">
            <w:pPr>
              <w:pStyle w:val="1fffb"/>
            </w:pPr>
            <w:r w:rsidRPr="00AD5BA6">
              <w:t>Контур отопление или ГВС</w:t>
            </w:r>
          </w:p>
        </w:tc>
        <w:tc>
          <w:tcPr>
            <w:tcW w:w="1044" w:type="pct"/>
            <w:shd w:val="clear" w:color="auto" w:fill="D9D9D9" w:themeFill="background1" w:themeFillShade="D9"/>
            <w:vAlign w:val="center"/>
          </w:tcPr>
          <w:p w:rsidR="003B48EA" w:rsidRPr="00AD5BA6" w:rsidRDefault="003B48EA" w:rsidP="003B48EA">
            <w:pPr>
              <w:pStyle w:val="1fffb"/>
              <w:rPr>
                <w:vertAlign w:val="superscript"/>
              </w:rPr>
            </w:pPr>
            <w:r w:rsidRPr="00AD5BA6">
              <w:t>Р1, кгс/см</w:t>
            </w:r>
            <w:r w:rsidRPr="00AD5BA6">
              <w:rPr>
                <w:vertAlign w:val="superscript"/>
              </w:rPr>
              <w:t>2</w:t>
            </w:r>
          </w:p>
        </w:tc>
        <w:tc>
          <w:tcPr>
            <w:tcW w:w="1107" w:type="pct"/>
            <w:shd w:val="clear" w:color="auto" w:fill="D9D9D9" w:themeFill="background1" w:themeFillShade="D9"/>
            <w:vAlign w:val="center"/>
          </w:tcPr>
          <w:p w:rsidR="003B48EA" w:rsidRPr="00AD5BA6" w:rsidRDefault="003B48EA" w:rsidP="003B48EA">
            <w:pPr>
              <w:pStyle w:val="1fffb"/>
            </w:pPr>
            <w:r w:rsidRPr="00AD5BA6">
              <w:t>Р2, кгс/см</w:t>
            </w:r>
            <w:r w:rsidRPr="00AD5BA6">
              <w:rPr>
                <w:vertAlign w:val="superscript"/>
              </w:rPr>
              <w:t>2</w:t>
            </w:r>
          </w:p>
        </w:tc>
      </w:tr>
      <w:tr w:rsidR="003B48EA" w:rsidRPr="00AD5BA6" w:rsidTr="003B48EA">
        <w:trPr>
          <w:trHeight w:val="20"/>
        </w:trPr>
        <w:tc>
          <w:tcPr>
            <w:tcW w:w="1640" w:type="pct"/>
            <w:vAlign w:val="center"/>
          </w:tcPr>
          <w:p w:rsidR="003B48EA" w:rsidRPr="00AD5BA6" w:rsidRDefault="003B48EA" w:rsidP="003B48EA">
            <w:pPr>
              <w:pStyle w:val="1fffb"/>
            </w:pPr>
            <w:r w:rsidRPr="00AD5BA6">
              <w:t>Котельная №3</w:t>
            </w:r>
          </w:p>
        </w:tc>
        <w:tc>
          <w:tcPr>
            <w:tcW w:w="1209" w:type="pct"/>
          </w:tcPr>
          <w:p w:rsidR="003B48EA" w:rsidRPr="00AD5BA6" w:rsidRDefault="003B48EA" w:rsidP="003B48EA">
            <w:pPr>
              <w:pStyle w:val="1fffb"/>
            </w:pPr>
            <w:r w:rsidRPr="00AD5BA6">
              <w:t>Отопления</w:t>
            </w:r>
          </w:p>
        </w:tc>
        <w:tc>
          <w:tcPr>
            <w:tcW w:w="1044" w:type="pct"/>
            <w:vAlign w:val="center"/>
          </w:tcPr>
          <w:p w:rsidR="003B48EA" w:rsidRPr="00AD5BA6" w:rsidRDefault="003B48EA" w:rsidP="003B48EA">
            <w:pPr>
              <w:pStyle w:val="1fffb"/>
            </w:pPr>
            <w:r w:rsidRPr="00AD5BA6">
              <w:t>4,2</w:t>
            </w:r>
          </w:p>
        </w:tc>
        <w:tc>
          <w:tcPr>
            <w:tcW w:w="1107" w:type="pct"/>
            <w:vAlign w:val="center"/>
          </w:tcPr>
          <w:p w:rsidR="003B48EA" w:rsidRPr="00AD5BA6" w:rsidRDefault="003B48EA" w:rsidP="003B48EA">
            <w:pPr>
              <w:pStyle w:val="1fffb"/>
            </w:pPr>
            <w:r w:rsidRPr="00AD5BA6">
              <w:t>1,5</w:t>
            </w:r>
          </w:p>
        </w:tc>
      </w:tr>
    </w:tbl>
    <w:p w:rsidR="003B48EA" w:rsidRDefault="003B48EA" w:rsidP="006E1708">
      <w:pPr>
        <w:pStyle w:val="11ff3"/>
        <w:rPr>
          <w:spacing w:val="-4"/>
          <w:szCs w:val="24"/>
        </w:rPr>
      </w:pPr>
    </w:p>
    <w:p w:rsidR="00513BF5" w:rsidRPr="00D67E0A" w:rsidRDefault="00513BF5" w:rsidP="006E1708">
      <w:pPr>
        <w:pStyle w:val="11ff3"/>
        <w:rPr>
          <w:spacing w:val="-4"/>
          <w:szCs w:val="24"/>
        </w:rPr>
      </w:pPr>
      <w:r w:rsidRPr="00D67E0A">
        <w:rPr>
          <w:spacing w:val="-4"/>
          <w:szCs w:val="24"/>
        </w:rPr>
        <w:t>По способу осуществления регулирование может быть автоматическим и ручным.</w:t>
      </w:r>
    </w:p>
    <w:p w:rsidR="00513BF5" w:rsidRPr="00D67E0A" w:rsidRDefault="00513BF5" w:rsidP="00513BF5">
      <w:pPr>
        <w:shd w:val="clear" w:color="auto" w:fill="FFFFFF"/>
        <w:suppressAutoHyphens/>
        <w:spacing w:before="173"/>
        <w:ind w:right="10" w:firstLine="662"/>
        <w:rPr>
          <w:rFonts w:ascii="Times New Roman" w:hAnsi="Times New Roman"/>
          <w:spacing w:val="-4"/>
          <w:szCs w:val="24"/>
          <w:lang w:val="ru-RU"/>
        </w:rPr>
      </w:pPr>
    </w:p>
    <w:p w:rsidR="00513BF5" w:rsidRPr="00D67E0A" w:rsidRDefault="005131D7" w:rsidP="005F017A">
      <w:pPr>
        <w:suppressAutoHyphens/>
        <w:ind w:firstLine="0"/>
        <w:jc w:val="center"/>
        <w:rPr>
          <w:rFonts w:ascii="Times New Roman" w:hAnsi="Times New Roman"/>
          <w:szCs w:val="24"/>
        </w:rPr>
      </w:pPr>
      <w:r>
        <w:rPr>
          <w:rFonts w:ascii="Times New Roman" w:hAnsi="Times New Roman"/>
          <w:noProof/>
          <w:szCs w:val="24"/>
          <w:lang w:val="ru-RU" w:eastAsia="ru-RU" w:bidi="ar-SA"/>
        </w:rPr>
        <w:lastRenderedPageBreak/>
        <w:drawing>
          <wp:inline distT="0" distB="0" distL="0" distR="0" wp14:anchorId="4E0772A6" wp14:editId="0EC62C9D">
            <wp:extent cx="4497705" cy="1456690"/>
            <wp:effectExtent l="0" t="0" r="0" b="0"/>
            <wp:docPr id="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497705" cy="1456690"/>
                    </a:xfrm>
                    <a:prstGeom prst="rect">
                      <a:avLst/>
                    </a:prstGeom>
                    <a:noFill/>
                    <a:ln>
                      <a:noFill/>
                    </a:ln>
                  </pic:spPr>
                </pic:pic>
              </a:graphicData>
            </a:graphic>
          </wp:inline>
        </w:drawing>
      </w:r>
      <w:r>
        <w:rPr>
          <w:rFonts w:ascii="Times New Roman" w:hAnsi="Times New Roman"/>
          <w:noProof/>
          <w:lang w:val="ru-RU" w:eastAsia="ru-RU" w:bidi="ar-SA"/>
        </w:rPr>
        <mc:AlternateContent>
          <mc:Choice Requires="wpc">
            <w:drawing>
              <wp:inline distT="0" distB="0" distL="0" distR="0" wp14:anchorId="63AA427F" wp14:editId="15C5FC93">
                <wp:extent cx="4498340" cy="1459865"/>
                <wp:effectExtent l="0" t="0" r="0" b="6985"/>
                <wp:docPr id="12" name="Полотно 15"/>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14"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498340" cy="1459865"/>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w14:anchorId="62B8C59F" id="Полотно 15" o:spid="_x0000_s1026" editas="canvas" style="width:354.2pt;height:114.95pt;mso-position-horizontal-relative:char;mso-position-vertical-relative:line" coordsize="44983,145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ZEHBygIAAEIGAAAOAAAAZHJzL2Uyb0RvYy54bWysVNuOmzAQfa/Uf0C8&#10;s0DWSQjaZJVCUlXqZVW1H+AYE6wF27Kdy6rqv3fGhKTbVNqqLRIwHtvjmXPO+O7+2LXBnhsrlJyH&#10;6U0SBlwyVQm5nYdfv6yjLAyso7KirZJ8Hj5xG94vXr+6O+icj1Sj2oqbAIJImx/0PGyc03kcW9bw&#10;jtobpbmEyVqZjjoYmm1cGXqA6F0bj5JkEh+UqbRRjFsL3rKfDBc+fl1z5j7VteUuaOch5Ob81/jv&#10;Br/x4o7mW0N1I9gpDfoXWXRUSDj0HKqkjgY7I65CdYIZZVXtbpjqYlXXgnFfA1STJr9UU1C5p9YX&#10;wwCdIUGw/mPczRbzlmot2hbQiCF6jj78H4AfDk4tWA7vCSCwrs5/mSjY5XaGh6cg3R/F6Kh53OkI&#10;sNLUiY1ohXvyvAMomJTcPwj2YPoB+7h/MIGoQIckDCTtQG8wjacGBJnGHbio30KxpPeKPdpAqqKh&#10;csuXVoNiYD9sH1zGqEPDaWXRjQA9j+KHz9LYtEIjmAgr2qeCQXQvi7sXRKnYruPS9Qo3vIXalbSN&#10;0DYMTM67DYcizbsq9ZrjR/feOjwOrF5130bZMklmozdRMU6KiCTTVbSckWk0TVZTkpAsLdLiO+5O&#10;Sb6zHGCgbanF0AIpucr2t8o9NWMvXt8EwZ76VkOkfELD36cILoQEc7WGfQawYR3YznDHGjRrQO7k&#10;h8XnCQ/zBVnkwGpge3P4oCrgme6c8mAca9NhHEAyOPo+fzr3OcLDwEnILLslcB0wmEvJeJZNxp5a&#10;mg/btbHuLVddgAZgDZn68HQPdfS1DUvwtHP7+JKv2Jgls1W2ykhERpMVsFGW0XJdkGiyTqfj8rYs&#10;ijId2GhEVXGJAvp3Mjy2qhXVoEdrtpuiNT1Ja/+cCreXZTGK4pLGQODw74kcGAAvmvCC5e8Mjdaz&#10;m/DnsV91ufoXP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JqtzMbdAAAABQEA&#10;AA8AAABkcnMvZG93bnJldi54bWxMj0FLxDAQhe+C/yGM4M1NLGW3W5suIiiiB9e14DXbzLbBZFKa&#10;7Lb6641e9DLweI/3vqk2s7PshGMwniRcLwQwpNZrQ52E5u3+qgAWoiKtrCeU8IkBNvX5WaVK7Sd6&#10;xdMudiyVUCiVhD7GoeQ8tD06FRZ+QErewY9OxSTHjutRTancWZ4JseROGUoLvRrwrsf2Y3d0EvLs&#10;YIvtw/L567Fppqf33KzEi5Hy8mK+vQEWcY5/YfjBT+hQJ6a9P5IOzEpIj8Tfm7yVKHJgewlZtl4D&#10;ryv+n77+BgAA//8DAFBLAwQKAAAAAAAAACEAe7nT65G5AQCRuQEAFAAAAGRycy9tZWRpYS9pbWFn&#10;ZTEucG5niVBORw0KGgoAAAANSUhEUgAABDoAAAFfCAIAAAAgTjugAAAAAXNSR0IArs4c6QAAAARn&#10;QU1BAACxjwv8YQUAAAAJcEhZcwAAIdUAACHVAQSctJ0AAP+lSURBVHhe7N13vERVdS/wl6ixi7Gj&#10;T30SjfqM4YlYEMXeUFQsiBHsSC+CXayAggIWVECwoygCCjbsoqJGUIIm0WhssSYmT+N7vt6+4RfP&#10;G2funXumz5xZ54/5zJ17yj5r7732+q31W2v/m/9bx/JJ4H/9r//1D//wD5/73OeOOOKI//Af/sM1&#10;rnGNf/fv/t3jHve4d77znd/61rf8d/ma3LZF/+W//Jevfe1rb3jDG3bdddcbXH48/OEPf+973/tP&#10;//RPbW+xlud9+9vffs1rXvOgBz3obne72z777PP2t7/9r/7qr/7Tf/pPnRHG//k//+enP/2pEf7k&#10;Jz/5Nre5zR/+4R9us802N7zhDW92s5vd+MY3NgX+zeXHFa5wBf992tOedtZZZ5kLhlMHJPC///f/&#10;/uUvf/nlL3/5ta997W677WZS5GVzXP/613/sYx/7/ve//5//+Z878LL1CsspASvOe97znt133/06&#10;17nOFa94RZ8G3lUvP6w+fj/++OOp7v/8n//zcrZfq+gQU8n6+D//5//8H5cf//2///f/+l//6z/+&#10;4z/+7d/+7UUXXXTmmWe+8IUvfNSjHkWL3vGOd7zr5ccd7nCHf//v//2tb33rP/7jP77pTW9K81zp&#10;Slf6vd/7vd45OOS7M3//93+fxK585Stf85rXvN71rrftttu6zy1vecvtt99+l112IbonPvGJhx56&#10;6Ate8IJXvvKVVPdHPvIRk50wHZdddtnf/M3f/OhHP9JI+vy//bf/pvFeZGmFXA0blICRZjl+y1ve&#10;wki77W1ve5WrXMWAMR5ud7vbUd2HH364BWvHHXf0i98NFUad2fT1r399pW25+Y+EfzP/R9YTt5QA&#10;Jcs8ZZA94QlPoEOvfvWrb7fddn/2Z39WcGVL0XX1hAauWF+f+tSnvvWtb/3GN77RPbjyjne8w9Ju&#10;zDMarn3ta1v4b3GLW1j7QZcYECyDf/tv/+2DH/xgC/9nPvOZ//gf/yMDZdU7veDKqvdgB9rfB1dM&#10;QJY3w8uxEnCFyQjP//znP//hD39IW37z8oMReckll1xwwQVnnHHGCSec8IxnPIPHh0qxpF7tale7&#10;7nWvC5Jd61rXAsloGG4Cr+z3LbEKLcT0DJbjSXHVzW9+89vf/vb3uMc93P8Rj3jEHnvssffee++3&#10;337Pfvazjz322De+8Y0a8IEPfODTn/70X/7lX/793/89EGWVzwGfMFspgUIpKzqPjD2+M11s8TIM&#10;DCFL1R/8wR+ArJaqJz3pSY985CPBGDA4cMU5L3vZy774xS/++te/LsTSvtMLrrSX1fzO5MGiZE8+&#10;+WSRB95lCtG4f/zjH19wZX59sGRPWje4AqvEVXmTm9wEaPE9NoRP3+EZawDM9nd/93cFV5ZsqFZz&#10;VlIC4Ioot1AAoMIcZ3Kx6RlYgSvsraWNrtAAVkyqQLACMnn3u98NHohFv/rVr37Vq14lnMK3DULc&#10;5z73EUgRqo3VCG9QL+CKN2VB0io3uvxoVM2GERWSIRBXcSDSQg6m5z3veU/OxGc961kQ0WmnnSaG&#10;c84555x33nkf/ehHuVS+8pWv8KNT4HAUNPWb3/ymYMlKzpDNGw2uCJG9613vsir96Z/+aeAKIoAQ&#10;5a1udSuxFFjFd4MncMWwOeSQQ84999wf/OAH3SAIzKdDC67MR84jPIUu4zX/6le/euqpp1o8uG0s&#10;GwVXRpBgF08NXOGq2XnnnTntOHL4DpeZmDFqJxj2P/vZz0IGo83j8gTUaXnQxffGerAMcIUyPrgt&#10;LRId8E5VdGXU0VLnT10Cv/jFL8TzwZJEMs0yhy+cxExzBCq2+GLJYKYJu1BcwvqIPIk/7NDsABUM&#10;K2yco48++uCDDwYevIjV86EPfSg6FpNR5IQaYUcGq3gvfwrbOnyBQLw1zwjnIAIqtQPM5HCJP6kj&#10;KA5KcQJ7FD7hSXz05YcoCs7261//+g9+8IOcjDTSj3/8Y9gPuUvs91e/+hUPOoiScAplVVhl6kN3&#10;4TcMGez0008XVcMqDOnLGINMGG+WMIPHQDKhAmOMIsPmlFNOgWMNj4W3f1UaUHBl6XqKOgO4mafY&#10;6mg/Rn+RwZauk+beIOOBs1DCDzOdG+/888/nq0N0nntDZvVAwx5HgoPqKU95CvOCiUDXx7lL+0fR&#10;N4eVAC34Oc95DkYcKsWs2jSv+xZcmZek6zmbSqAXrvTOtSWBKyxC1j+ld+mll37yk58UvuCykQfi&#10;4Nd7+ctffthhh+21114PeMADJKXw7rEIsUYFZiGNeLX7DooljFMv6ASf/nQVXwlfuGwWGgYyufOd&#10;70zlgj0sUVSfAw44gNrxOPjEc9/0pje97W1vo425F3/yk5/AJIVG1nCOAaIXX3zxK17xCmxAcLeX&#10;TGgJM8b8KHAHt2Qt8+dDHvIQ50thqozE9gOm4Ep7Wc3vTBYYv5Eg8vOe9zzKl+kmxrLnnnsWGWx+&#10;fbBkTwpckYctwPKSl7wEx4B50YHAQiNmJrv13trP7cSbK5xC6cfLy5gYZJODNFIYJaoWXFmyoVrN&#10;WUkJLAlcSbo8+09EQhSF75k9J1IBqIAE6FUQgpx1Tg0BHyEOLC+W373udS8LpSIcIAqjkIMvbo7N&#10;kuajWBI/oV4CV6SygCj3vve93VnONEXEXYi0I83gpJNOgo6wd5DN5J+wMmkeWSh86qLc2gZKafNK&#10;dnw1emIJ8C9/6lOfMlSalcuIMsCsYpAJ6HuXu9wFLULpBX8GJwM2z33ucwFv827i56/LDQquLGNP&#10;U9ks0e9973uot0Y5uMLro8REwZVl7K25tEllG2WjHvawh/Hz8crI0kMz6EDaRiM8iz0eRd6RThda&#10;6Y2lxKToBS0cqOCKYHrBlbkMwHpIxyUwBK7IXYEKFLdAdpoKAdUCl+JdyTX3xXrnEz6R3cE18+d/&#10;/uc8Mp/4xCc+/vGPf+xjH/vQhz6kahnMAKgIoVgT+e+S3iZ44hPTBvCgNDYMpPTGVZKWA5kIvMA2&#10;yGDWVlbmn/zJn7AgoZRnPvOZaG+yX2ShqPwBolx44YVgCaoqlev1w+xKm3NUlnzH58ZWrwdRJ++L&#10;qQb3pvSCig6oMVC06gtqJh100EEAMNwCqzjHv4xkbAIre8otZCJ0aU3fSmwj/7/gysgim88FRm0D&#10;V6jjgivzEfvSPuW73/3u6173Ot5EcAU/+/Of/7z4W2eiK0Y79yQM9vznP3+nnXai9HuRSdxUKeYT&#10;6rnjj/7oj8AVDs4OCKHIYEs779anYZvBFTOO7cWJwEsi4D8hXAlQETPxOIXLpXk4IAF/Cq7+9V//&#10;NXzy5je/+aUvfanZzcLLIVsPEYs5KPQBV8gh6XVntKw4nLqCQA5L8e53v7uYDAwm+YQfUIY0Lhm9&#10;Kv1Aijzt6k0Fc5Iin/z4siPXZy6M9KahMWMGCvGlDAPcK0BnaGFDGGZ4MQrE2bzhxBNPhFuA/6Rf&#10;Qt1HHXWU/SpMBMufA1yHWEZ6+lqdXHBlSbtbWgJePq2NO9vh6Iq5XfuubDkEKUSRBz4/uu+BD3yg&#10;WjeCyFRkBwILeXeOJeD8fe97H6OEp5Mtkt0MwgeDUmTKspkoeoEXrimWh9Pk1CKyd0C/F1zZcgrU&#10;CbOWwGZwRdSCa+Axj3kMY2vUVPvsgtIcpiqgohqS+7DSKDGREwcijQiGWApnM6arGpjKtQMV/NOm&#10;vInPWycPnhLgmea56Mtk2xCuRIGEk+OgUlwof+BOd7oTfMJ8pE7V3hRCkaDPNa4NwImsfXpVHr92&#10;NinytRHKrMfeSt8/RBi8AHDFKBU/EaCT2pRgoKp0iseAJR/+8IcNeJMI5BYSNK2MatE8pwkkMvZ4&#10;JJEeu5SPOvVuLbgydZFO4YbMUxqTs5lWVXuRX1nMGljH7Od/Wml3cu82kbCKsCm/nUB/bRO52bix&#10;5OMeyOSzkFOIitLIaOKD5PPrBlwx2lkGeCY0PjBmSKSuaKqphFOOla7Cz/3udz/onc3hBAsDbPPZ&#10;z37Wtaue3lpwZQpKs24xmQQ2gyvmIM69+AZmlFADXdTyOc5UIMsGiDCAT1EUVp2oBa+EQDEDjtuF&#10;Ped40YteJD/kyCOPlMjOI6M0sPwTUZ3gjYYIGufFlrEU57AFk9+sbDFF4YB81JOV+MfH4enK2Ng1&#10;EmoCUURoWYp826HiUCbN0fJN67S1lYABI/JmCKnbqRid1Rk+UUrbOP/Sl76EvY8vYO6ITH7hC1/4&#10;zne+AxWrI2cVw0Vk/xjqSjgI6ykdIZoHKhdcGTKWCq4s40QzByh6KX0i1IqTgCuAOP+WKigS+zoD&#10;V9idVhQhfgU0C65sNhBhEpaEHFOkiB122IHfkQY0NjpDBjPaRcPVIVVyB9MXUBEol0lv5EPp/mRz&#10;eGthdLmMUmyxxUAaPwq423kNbFvpGaHfC64soxZeszZtBldMRl4SFhWdY1VqOddwxoATJpp5LfOE&#10;+hJFkQfCl3zggQditCLMmMjZV94e89hZ/uSbE8kRRcmWL23ASR96EUihMQRk3EqzFQrjAZE8wJT0&#10;XLmg2sD18/3vf9/7pspw9pJfdZfHmo3WZXndFKyDe9EI0RcPPfRQcRV/Wp1RHIVTZHxZuI855hjw&#10;WPAEbodMIBauN2uchcyA57E1MgUYndABssDs+qbgyuxkO/6dA1d4jk0Ani3618hmrolC8G+1XDDG&#10;f/wsrxRd4UXA40TrtKig9KiRz+i0cszysSt8b0QplWc4bHAkBBnEmnkipaIyCFZ9iU1JCeYCThdi&#10;BpIGfMKbyxXKzhBO5IUCaP2olqg6KoYNzygXLFsHsCEQQJdwVl3FF1xZ4fnZlaZvBlcEOelq+SSW&#10;nt5wbkp4mXq8y1KNQ77PRigCKbzLZ599NsKVEIposM8Xv/jFljNzHJDgV04qWjaGz5aUPvMF+dmS&#10;l6zlDRFL6nplXyZRFC10JHsehUxKAEfGvvvuS2OISDsoTC2xeiIsCPWAKH2BlK70Yb3HvCVgIMEY&#10;oiswuW2LlY9jtvGgWbXNBd/BFTgZq99308T5cuvlRxmWFjhVs9V7sJz5E1xxwqqv6TPtgIIrMxXv&#10;mDe3DDDf0WP40ZllIuMC2VzLPFWrvo23tY1zi93J3aXAn6Vr//3353hjs44prK5fhlNBwTEXSIwn&#10;xmKM/yrI1oG6mdmOGpcdXuVwQitngiBy7LjjjkaFwS8XFnkdl+O+970vBxUtz8UrxogkKczCDLLj&#10;AUfpqjtHC650fRKvwPsNia6wq7iEoZHmNYxYjieMZXFR/GS8FxOTLxlJ1ZSUgoL9wkoTOedFRtb3&#10;6RBFASeGbxufhHhAJSWGB6lfsAotAfAw9SgK9Bu+DPrBnlSwEK4X01BdL/4d+zYmN0ZWjDjPt771&#10;LZblSjv7VmAYrVkTAXgYg1WGVQii+xQ/sR5ZnX0xAo1GyBnd0QSJkWNBF3g0U/DHeNwMXXww39l7&#10;7ZmWaybmf33dgivL2O8QtuHOSKX0hciRpihl4XjzgcJdafwNrngLAVNLC/PUSoMCJO3S4reMPbEE&#10;baLC+DWlhLLdVe+19vuuik4HKtUwHbighFbs70txCyGmCiTnqE1mhNef/vSns2+QQ/ifzAUOKope&#10;UdHsYH3mmWeyk7hyDZ6VnhSBKyJmYkc82d6310pjmZks2Pa1odgSTMfONsFMFA8x9bC/MvySrZ7h&#10;J4yZZDkHHZ4qXhxPIIqcFlQWKSiiGXawFfx0vglrDxNxUYPZHXw6BEDET9pQvJIin0+JajnQw8Re&#10;rIa2cXR/BZe48LilOTIoB5lvfNtyA0TvKUxOEI3UZoeUAOsmz0hhlc4O3wW9WPYIMrQocHieioZV&#10;UujS7LBHEHqYunO9cMVSZU03LC18gP3xxx9P7WNLWtq6kYw6u64ouDI72U56Z9xHRhu9LHEF2ZdJ&#10;J1XLUjHpfRd6fQNXLDZYyzg/1jmur/IrbNYtJKPf2e7gCociiUng60aqT+AKrxJvqLx5vlLkQPhc&#10;0i0frfA69gijR3QRBS70X6uCIQSi/MXlR6qprPpm0hYw65zlDYxXKA//reDKQrXUOj7cCBTklCEZ&#10;uAIqJIihcDB7i/7hGhDUVcJInV9nor5IRJExLxAq8MuNohiGFBREAAuWEArXA7CR/PimTteWWMUJ&#10;qeKlehKEgxeKAasNDncWn7EU0hVwEXyC38VLrbASRwYvGG3gLZiPzXYoDMccK+3OWMfhuDrv3Fub&#10;IcMM6hBv4VPjYjZW0d0xIVMVpi8+acQat3YdBbAtbTVKh3d7wZXlnRZ8QkKE1gA2nHCh6DYAs+r4&#10;uy+6YpFD7KnoypBR2AtXhBpkjhoJ3Uj1YUaIj6vRzK0raI7fRbnz0TKGbBpNv6sIiTGImC4QR/WD&#10;tYmnJwQP6vgUWkEIXmlFr/E6NCTJgivLq5E73bI+uAJpiGPwIAj3CZiYntzADnkgeJumKoYY/pV0&#10;digCqHByKj0CKhsWGg7+QfEagliSKK+KBr+MsiJ0nSKwlADntEMbZAJw20EpKF7mCyMPG81CmerD&#10;q57D1unxtUYvZ3lCjVEdG6jOxj5Gr9SUXrgScRixND+Pm391gN096z4uuDJrCY9/f+BEgiB/FQoQ&#10;qgz2sGG96hSg5K7wIgNg0nLEjix+3GOrHjUav5u3urIhgzFk0aXuf//74zz08si3usFS/5++VlXC&#10;kIBYhM5RvPB9scxZIUCsynh8q+CKnHt2Eo1PuQeZmAhWhcaNutQvuVXjvIWp7X1ZY6oYsfkqurKV&#10;zOr/U5NAtm7kD0brAk4ABsMvu0Mi1tt7e5999lHoBU8MfrAeKdnHgwZUGKgy3RG0BFKERLLDyYZo&#10;JDhEKjxUI2xiNz24xadr3QFJzAHteKJFQZYLI09BWPhEohpkIqwqS154R80lykF1DUqDhZfd5UNR&#10;W/WVcWrdWTdatASMST44yzQmmFVbxFJ0hXrfMEE3exNVALBNpxVcaSOlxZwjVeu4444T/gZX9t57&#10;by7nDoQL+8hgViYZ1dgFlbuy2SAjGSu0TXOVOzQSSIxV0Q0yWF4Z2RcyR4XH5fVp2HtlbGD6XQlI&#10;CK2BK2CtF1/pQMqGvczYQrW3H8UznvEMwIw9V3BlMTp3/Z4aIiJSCu4KXi7WpRiI4Qd+ACSYmUIo&#10;UIrwJogCVAAY2cV1S1pXM4ZhleScmMs2mlBeBSZxeJbgDGQCCwmritjIztcGmTBCKGLIElGYfaY8&#10;heAIOGm2Rlm/vqo3Xg0JGKWWbEjb+gX/D4crq/FKy9HKgivL0Q8DrQC4ZSzwKDNfGKkUOrjCp77q&#10;thq4IqUY6ZnTDhNM6ZiXv/zlnOu1O9JmA9Eibc0WeQBXEl3pTO5KXjn7YAqbGN48pinz5ROIxUIx&#10;+PlfE13pKlxBA1AKU8KlhU3xN17ngitLqpe71ayUEecjkComlMETrBAfNJLcFbBZuAMB1RyURiJL&#10;fsNSXcP3bRRFAXLcR5gUtYz6whRQK0kJL+Bcoryah8pIaICw6gUXXCCCaoGQlsbgk6KmeRU26dag&#10;6/7bFFyZUR8XXJmRYCe6LQXNbhP7ptATeRddodM74FrmNZdYBq5I37SBMaeajEnl/1Y9J2ei/h56&#10;cbPviow9vknOTuVEuhRdydsnYbGRBAAjuiKLl/neebjiZSVcKjAgUU1dgT6jsCqDzW5yrcOdrSbA&#10;P3eAUsWKZSF9IVOJ5qHXU7wyxLhCMHLxvqSg9FbuMg5TjyvhlCGwJGdCJi4HcrKLq7JgcA5HA34j&#10;HE59PfWpT1UHUl0NtH7etw9/+MOy0URTLQpN/CRFYBl8YcisQwfVO3ZMAiGDIUHA5JyMFV2ZVv8W&#10;XJmWJKd5H/raomKXCUEV5hqPly+24131KsZk1MAVoX8z2QImvZhrueDKZgOIZPS7QoeYEpiB4lEK&#10;+HYmd2VITGmt4ApqvpoTbLvBXSkKrkxTt67ZvbgABCiAE+V97fwAJNAeDKm3ve1tin0p5WIDR4sL&#10;UpZyXi2rDPfhFlgl+fHWKaEYIRRhc2UMH/e4x1HvRjVKM4iC3yWQIgNTIopa5LLkVW6VIl/Fhdds&#10;SHb/dQNXkCAU2i64MsX+LrgyRWFO51ZZYPD4Ob0UbbTpqegKvQ+9dIAM1sAVJV/QOoEWafcFV4YM&#10;nezIZo23KyIqRfZAKLgyncm2HHcRXRFKVRJNaW9lZPs82QVXlqOXlrcVzQbzQhNNmMKg8l1WmELh&#10;XF2C2LIErSNqnCB9iWw3efOWGOlhm20h34CTFCNuNkIRdXEgLrpcIooQinLGkA9GgF1QIBNqSj4M&#10;HI5sBi8J6fDBaY84TxJRUnF4ecVaLSsJjCWBgitjiW3riwqubC2jOZ+R3EfmiwXGGoD1q5arnC0F&#10;Uvy+6rkrfWQwlDCUfbX8K7qy2TADVyT8SOTAo8gOuKgUBVfmPCtn+jimG76+JOOdd96Z4VhksJlK&#10;uwM3b7Z6SH08+kGYQq6jEApFIcVLZBJO8F1CiMgG1SFXkLND0WHhegBDkS7pKIhbUIrxtmXePJRy&#10;jWtcw45AKF6iKA73sV2jFHyBFDlmslDUteN7Er2xi7xC5MhmwAlWc8Psqi1QOjD26hW2lEDBlS1F&#10;NN4JBVfGk9sMr8omDLzpIvV8YJYEPleOseylWHBlhqJfylun1K9UVPmpaunwjBYZbCk7avxGNXBF&#10;ldiCK+PLsetXikWIS1gdpK7lSDqK8IUiWqeddprtHZ7+9KdLCBRFwZtXR1U5YHQUJENVOkAUkENI&#10;pA0+6WV8yUuBbWzUaI9a7hKJlA6PUGdcAQzFx+3oasFSMaVBKQgCq74bUtdHU/ffj7GULecdvszN&#10;diq4MqOxVXBlRoId/7YmlXVIBiRnlbxqqfZ86spnKTnfgRBERVdGHRkIHt///vfRzdHAbPEu4Nax&#10;ymAbCqQv1R4hnvuWTdaB9K3B9y24Muqk6Pz52QuF3eNgaRkhAqooVfCAwLvgSQ7LhG3d1fyVHwKl&#10;gLvZsVEiyvbbb68Msc0WRUKy1cmWGfMgSjaVD9ErXyS03OQmN+Ey23PPPQUATzzxROGak08+GUrB&#10;MdMGNP2f//znoiggijgPfaXlczMNOz8S6gXHk0D2IDZlcDe++c1vCj/OzXwquDJel215VcGVLUU0&#10;7xNMM9pfTqQkRcsPC/XBD36wRUKCRwfWgIIro46nFDLu8L4rW8IVxharS07wJz/5yYIro46fOn/l&#10;JCCKApwo4yvZg72F5SWVEcOKz8KeJEIo0thyYHkdfvjhMgATh+/dsUfKk73hoRd7ngyvNdybnZLN&#10;HDGQkb5wxkAd1QgtQAI1aqIo+KGuo8YoNCxdXvPwkyv/ZOUGWOcbzFLK9srsKOiag0/ozy/zefGC&#10;KzOSc8GVGQl2/NuCK5YBqYrSFhVasXIIwRdcGV+gK35l774rndwmcku4opBxRVfUMWcarvhYrub/&#10;fwk0+Sf5krwOB1vnpz/9qVi6WKLICYQgiKHsio2xlSeRHy/QYTrkkOMuHcWWJtAFpNFkPQmMCLDY&#10;kBGGMX364Eo2eWwOV6USsSLavGP3vOc9PcWiY0daKAjvi6dA8XRRHeny6Gd2K3YYjQIpVWu4xvQS&#10;SsCwBPjFHu0mpII21qJJtOGm8rNofMGVWUjVPQuuzEiw49+Ws0qS4gknnGDNsH7gsouxqLUijXJu&#10;0czxW7/VlRVd2UpC/f+PlwgxXUprJ7eJ3Ayu2DBuv/32g9CQW/AhlWSwOUkHqk0Mvm+RwUadFCt9&#10;PluKGsT4RVBxiKULpKjqa2NEIXRFF5hWRjtLSyAF/0qtLZhBdWDeK4XjbG8CWvQe8uB7yzOksjBd&#10;AckIsPSGXPwLK8xNbN0o/CIjRQFiHjEnwzaiKPvss48nHnXUUZJSNMC6AymBTOg0IEpYXn1bJK10&#10;X1TjOykBRhTMryaNatoqFTGl1NE2gOfzsgVXZiTngiszEuz4tzXTkH8kq0ApViarCyaMdUulF3mW&#10;4993Oa4suDJqP7BlsUFskmDHFcYHr+ea5K7wjckbZkipQWTVed/73vfd7353bgH9UbtpkvMLrkwi&#10;vZW4tgmhSEQBVFj/SqcInqj3qNqvsS2czkV19NFH43fJj+ebUMgLSodS7LYkzR2uuOpVr7plCS8w&#10;Bj5Rwkt0JRWKs0t98lJEWswmmfdCKG4uEU7pDljInk5yw7KBo63l7dAitoN7aQ6qgyx3rnaXX4lh&#10;Vo2MBAAGkUCbCwkPIjeaQeqszm1v5YIrMxqHBVdmJNjxbxu4wr8l6J9kR9n2KoNJapTIOP59l+PK&#10;giuj9sPawhX1WNltEBr3mDAL+2me6ZKjdtMk5xdcmUR6S3ttKF4iEkmUV8KL3Q+ocDzhVslCQbIS&#10;yoBPFP179KMfvcsuu4iHwOdghriHAAiw4QA/AJU2ifLCLC40X4RKMMSEJYVZXMvnJYPFn+oO83oo&#10;Gua5gifHHnssM477A2qSxC9PRulh6WFam8pjvgAqRfpa2jFWDdtQApwCBrNqEPZ2g9uBcyW2+6r/&#10;m55srd6tilIlYnJ+Y8GVGQ3LgiszEuz4tzWFsAKsJeCKovgKsyhfC70gCVR0ZXyxruyV6wxXUFNY&#10;bwwvVVMxUhh8VoKV7clNG15wpXt9yu5BXGT9Y3nJTYcH3vOe9wihMJtEzsFvsCHxE7YUdCGpPVWG&#10;w+zqzS1pnygP2wAkj3nMYyTfP+pRj4J/JLdIcbGC2LfeNo5I/Mcff7xK6EoPaxKPgNR53jEZKTHU&#10;+jJqivfVvZG5Dm8EeJh3b3/723kBLB9YjjiNfWQw1hTCGJQuzimKyIkgYUwAH1yfkHVfcGVGY6zg&#10;yowEO/5twRUeOKF5cIVLDMMY89Ii58cO2GoVXRl1ZKwtXLGE8DrLXZFGjLLy1re+FbPf+OlAfby+&#10;MVBwZdRJseTnU9QigV//+tflX6mRgDevipdCw4YxZQ6fCJir2YXfhamCuCWZBFBpCUs2PA28EUhR&#10;xUuBFhXwTRbMLvknykt6tDR9P7LY7BoJn8iFQ5WRMJNYiqB99+bUko+Qat5MJQCKAB7ChnZHDYAH&#10;XXpLlbCyOL9MT/XuRBqPOOIIfHsFjZAhTRAbnU1S767gyow6t+DKjAQ7/m0DVywwquZbxoQyFbw/&#10;44wzfvSjH3VgUWFuqjAjkdR+9nilat2cdNJJHdjVnmNSx4lBO7h2WABIFPYioCK9Mnt0bPXXm2qf&#10;3BWDYR12tU+qPaq9ghPIx7J+8SG9eAdmwYZwBeFzs13taYDzzjvPcBpfrdSV05ZAyCTmu8lujpvv&#10;JjsCFTMIUBEMFEvB+GIMGcZ0HaKXDUxkj3BCZReUBFK23LQRFHEOPOMqmMR0QOtyK5yx5thuu+3M&#10;EYgIuQttUpVhSpXDWP6JP21vz3PcbJCizfzHDu1PRGXasqn7lQQWKQFTUr0i+xGZehK0fJ5zzjlN&#10;ZTDDXqSFHcILLCtS7BHON31M0v3331/4UexRqW6AB6oH6Z1sFW5PEgNXEGQApIMOOsgmrTZMQ5Yx&#10;B+dWmmyRop/lswuuzFK6Y93bXLJLMVqz6Iq1zTpkEZKLCfGPdb/luihwxZrqpQJXqAxe8wnDr4t9&#10;SV1GP/JTCi4rQk3NMRfYBypZofChglCd/jvexrocRakMxjXbwJW5FTlZlGAtD4ErnNBIMtgyZoSt&#10;J7q67wqXHi+4JdOU70unFl9Vi5NfvFa7RY3Gwedmg3mj0XxnmsAnprlOlD2fvBTboQh0cOsiZSHQ&#10;42KpEXy9612vt4RXm3CK8yWfuFCMEa2Fq5jDAnxF9xJ7dChH4WAYCcgj67OKNIk6MoNoiRQfA6Io&#10;3tpmfnnGT7VkdhIAv3l2gPOzzjpLdNE0FDmxdnAjemj+yyNsnkriUscI/ucIQKQE/vkUMMdMK/5i&#10;pS/ERd0EW8ya3j6wb6Ix4UxG4MfcN1uV0LjooovcYXZvvQ53LriydL0cuJLoiikErqjcIkap3uXS&#10;tXX0BjXRlQauiK6sOlyBQ9gEWLAs7A9/+MOwpZokYBirBQfDl6g8ChQBA008pkNLb83aRlfEUsAV&#10;4z/bRFpyOrxNJEs30RVwpc+iBVcsePY7q31XRtc3k16RdHk6OQevCpTC+pc0zyUhfKGul6QU5CsO&#10;BfaNvHmdpR9teGLo+gRBEcC4ZiAWeGOzTRsTQhFvafaSF1oPSpE674bu8PjHP15RY1rFE2We0DYO&#10;nEkHlKLSPb8Gr1ZTPa9peUtVM6mw6vqSwBJIIIAke0RK+pWvZWKaIImQWHzZV/5lQZE/ZkqmrAVa&#10;JnImxMJBxrOgep7UL5NOuZfjjjsOpZOVYpV3k4Qlh6R1JbpiU1dwSHRljz324EqwnJW/acLRUXBl&#10;QgFO//Kk2qMd3+Me94D7pWB2iQzG7SfmgFcteTp7kL361a9m6K90dIUFA4rQaKJGRx555CGHHILq&#10;xqvKT8NS4WH1C9wCw5x99tkCzRwtujiGxZZMDD4hrh2uGjekW6Xnug/MM/2Rt0x39NYWGPVVBZSs&#10;JeL1ZoTMYJbilhJbpvdo1RbDwKSwfMpq8LJs1l6/OyVgWUVs4LAYm1LYqh110u9KgFJiYRC7KkMC&#10;pOqJm7a2xwYVZKvjeiG7M0Se+cxnmuAHHHAAOCF1Hn0RJgnw0HcCg5RAChOrRyxU2Nu5TlOtXj0V&#10;LC/gBMVLspbMFqF1JYwpkOTNewQHLc8Oxwftke3kqZ3mMIRC8SpkUqN4zSVggYBJ8LjMU8wuARbz&#10;VG1uC651E0mS89dqYrbyIKhFYa6Ztrvuuqu4pYXGJLXBkRIvZmI8BQwwoW97CST1K25HoUuzb0OF&#10;bBpK9Ec/e+5zn0t1Qyzmr8Z0nhMx64FXcGXWEh75/iaAdZF1a/LIwrSHl4oulkYToAOGmhmOFcoZ&#10;KU4KrqB1yklQ2n+lqwjw5WC4eRGJfVwyrA2ajquG6engH91+++0pRJorLA50dlFmsQIeIGbHcAuD&#10;ZKQtiVxj2fL62Gpaymw3EpmGzA22F5HyJRMmv5c9iPjJugpXYDNUIgWj0Ky9bF/WNUOWpSsllFOw&#10;sqJH1qdjXWBK6hRAJVkocnZPPvlkXfCa17xG3JvuorggEDgkW6Owe0BNTC1YBfZo9jkRIQFXzFk9&#10;qEIX361ij81/UVBoeJewirBQ3EchIxFFtpHBwPfBQoKL+EFwzIRn8UtDKy3UOlav1kVrIQFmUnY3&#10;AuxNokMPPZQPkbsHMVs0kuNPYr2Jdp/73IdHmBFixomfWFXNcd4HIRFrtJX6oQ99qClp6bGm08ym&#10;vDNxkjlbQREOJl4M7ozByegX0Ii7DVhylZtwX+JcdIMgs8AxVHBlgcLf+NFWSkwDU4JfTWiFsWuq&#10;mHVikR3wnDEC2Oi2baYy+DMoCxyYBGqXridaNChcEWqI34V7FX8PSuFSdWTPBNwehz/hFkFnxigk&#10;QwNy7XCXCragcHD5DElrcX+6T/BaVV+mDyUrHsVy7TYTnYMKiLXM4NKw52j8Y445hoeMrDoA2vtG&#10;lt7XoXzn1jbDQ65CrwPen8YVtMZgVWmgTNUW87LtKSZXkyvP6ZCDE1QSmkAK/ga0IE1WcghGBxNH&#10;/hgTh/NVsjuSnkkNb1DRCCRGqbIoIiQNIEHuMve5KlyiBxHDnCy6okNBUN95H+Ac92QbyeLjBja1&#10;Eb3w7GF1Cp+LSktMf7bXr371K7bRJEU72gqlzisJrLgE4m7A2mA4gQpIHGDGqaeean5BL/y/qSHO&#10;3SCzxe5DZhwfMbsLCLFNKjTCQ8E3wXGABiI84mSrttkaSoiwCY4DhayuxiBFIuEd6TGgUUqTuQOP&#10;Myfjist1wc0vuLLgDhh8vJlmiRKvlD2pYAV6gKWOS88CllyxlT6YoQig3oWxDq6IveKGyvdY0apH&#10;XkfLGRZ8M6wZFglMwmqBKyg47hlQEwsWhsne0hjqfOdsGrFmJjgvDiY6XUlRMps27Fm6j5kC0VGR&#10;AtOcuAZDamStdEhq+DBOBhfvlFRF8XpDhb9ZjaNOwhWjiKOOZYxTxAcvV6cXrhgwXO/PetazTBOa&#10;ocOdPmfNRpIcDVJQ5H5wN/AdoFr5BBiSe4YxIpDCphHi4zkyr2ljSKOXrWdG+zP7MMIhsEpvpQRE&#10;L1dR48aw/CtqgTZg9xjPHBbS8YVkPUgUhXmkfzmAQRTgJDyT2vZkzkOiHtcZCbCjOEbBFe4AU8+6&#10;aYF2WFD8ongJGOOTm0BoBcMz7j+TDtLgsFAQDN4Qz8drQHXB5gJsXMhdaP5iaUqJMW0FPM3WQRcS&#10;lU63cMu6v9gphwXwY2p3RrwLeZGCKwsR+7CHmjPC/ZiOybbnj0emNDdwh1jGq+5ajuMB+1MtY2s2&#10;/yINIk66orROABL6StgXOYQ5wjTB4hNpgUNgGC5zjCYKLjYoa4ZHNvstYIboWVcxWWKIb+Y4p/sw&#10;6IQXQCCKzw0FW3BzVzQk1WbKWWwodwIMv84aw3bk9yLtVZ8Cg6+v361tpjxHPhArFteX3mCcQDIW&#10;P0kLHfBZtBkAUzzHgMnW8qh0DgJkmvgC+8mVhxNoWjQPI43flAeBA4WRwZQx6szclNIGSGAP0LGv&#10;blvTU4MliZ1pvovDsFf4ZXFBWUj6UcyQ7aIcufGczelQzoBzkJUSAFQ6EEWfYvfVrUoCY0jArLdE&#10;YqmIh/AymIYyP6Wp8CFyBFtzHSItKNa8Bueffz7U4SlBLCFNUBFAiygr76qKGkIlfKxKBNEJ8I+A&#10;SQqOiZkMuhrdQThUnqrgjPRLTgr2gADOGC9SlzQSKLiydIPBQJfPgHapnAUob5qpMGMFNaO6sekE&#10;00EIVWzU+g2uiMwKJa3oRiJsIBqND0aUmSJL1UL8V3TzJNMn5Y4NJJwCqAAzzvHizBeUEmpUQAbr&#10;D9rhWHX+ZiUHADyP4OiFYLHCVB1h33S4MKJZwJpEOObe5hgjLpRi8QdrQ/eMOW9kbbMosmKtpgJ0&#10;fXCFvWuJ5fgXheswRp1QFweWgCLZVMSXFPNltcADmBvIhKaqL0Tti4mJBwKZmFNSBIldCAV3y2Az&#10;0dBF/M7EQensK37QV4A4Fb0gE5AmRC8znd7GEEuqLpcEw4iP1lYM1LjQKOUAeJu/DB3tTJtrC5QJ&#10;B0BdXhJoJEAbWJqtINZls5iL0CdPImefaSigCoGI2EMdQiUQi8WF29EqjJ5tenIMWY5pD9SGxFss&#10;PdmDQYzFvIZAcER5WsVwNtTJnMsewXLD7xUzF8MpuDLh+Cy4MqEAp395yD84lOIPybZHJ+CWYwF3&#10;Y9MJC7PCGlQG/yVvhxirWAFzbfqinP0dk9InywJ7BF2H/kJA92qCIXwznu+TdcJYEXiBT1JaQM+C&#10;NIANlcdxLnqg0DtvK6MqVw0e4IryJildwsAC9pzc4cKIZgF7joHOTPfKYC2MJ1Ql1bh7cCWVN40i&#10;ydxMW1O+D67AtIqkWRqh34IrG04Qo8J0oCENGzEKXwSsoDs1DBC9VLYQQkGndCh0wS3qCyQcoogs&#10;FFxNqMMXf+oC+tbBlPEnuLLZZimJn2TrRteCKPJYdBa1hgVKv3mE3DyOJ5QS4fFswcSKalMScPba&#10;q55QEuisBChVS7Poh7A8BkdKdOJ0WZ0ZV7CHySi33hxHtU02qWWacrBAi+oLZUMvfIK8ZqnCZ866&#10;io8D/uF25NfwBRzCGfPfQTkCOcKn4IrwLC4oz0jBlQlHW8GVCQU4/ctju6iXx9WqpAzbhc+Pe55N&#10;34EqrqwKk1+yhygt6gUlQkfQKStqeSdVF/ryCuAEZSclmgqT5NcLVzhvKEQ8H+4cPcvoJAHuHNoz&#10;hBM+dQCGdtuwizlf2bKYQphgFB9DSmDaHVZUaG3mTOCKNQOtDlYxC3ipydb60b1c8wRULaLwGAO6&#10;4MqQERKeRg4jwdQwASlMyIRblNMUr1LkRAkg8MD4oWcwac0vFga7wcHZmSqlIiowhpyToBHAQzxE&#10;UAVfC+vDYDP2OAicJmwSrlezNQpiGHonPmf8rCammAx1bTozYpI0b4JrA88FM0U82dQ2YVHRujeA&#10;28zoOqckMGcJJN9diEOSCWTCZSC+alcAypbSED+hHzgKBVGjFjgahEFQWgAbjgY4R3Y+J5G6fNgu&#10;ktws6ya19VcyG/8jv6E/N4MrJruiggVXptjpBVemKMzp3Cq2C04z81euQi8ZrANwJUwwVgVrgBcz&#10;wVkWxurymtJf4ATVBq5AICwVCi5Z0YLIVKTAC28rJci1wwoPyKHmBEmoRRYS2OZCATQB6L7cjAA8&#10;IoJ5+HpFY9hDgjmdJ4PxjouuSCrwykL5KGHAHqF1z9rTxcYJHItpwN4tMthm8RO2vjCs4IlJZHjQ&#10;JJAAPGB28BEAezyjkIZP1AtfbNrIthC9FKCGRlC2eg/YozcRRV6K2AjfAd+QCat0oWwWoy6kTZ0C&#10;RiZ+wrJhrPiXiJ+TwSH4RLhGUoqHAkhMnDC+aGwz3YgN0at7aVfTWfPqLiWBGUjA1LOeRkWIpWQT&#10;1aaiJv55VC5EwdEAqAiY8AZCL1wP1msbnaF+WKAtzZyJSmII0qowxmgBb5xs7ivLYZoXGWwGvbfB&#10;LQuuzEfOIzyl23CFBjG9TXK8KSQfOoJ7gxNiRSuDpV/FgsU6RDwgCgVPvRFfju2owk6BzQRGKD7Z&#10;F3gpzZuyt7KTFLUIySCoKA00yPejXiEfhjtfDq+wgxUFrjDcN2OOjTDalvXUMI+NE3DFOBGvlxMJ&#10;EPKNdY8MVnBl+DAMvDc1MKn4BUwowUyVCc477zy0DU5QMy7FSSGTBDpEMn0X9+AxDderL+Fkwz9F&#10;WgRMQg4RzYNJRPb4CNwzPgXVQRBLJI9xTHAnSSHTBiEUTRLPwR5hAGFpCp/CVMX4WlbtUu1aCwlY&#10;ROgNnlBrrrW4b7eALKySVcRYsHA5GvA2reBiqngfotz8EdCLqKyDocJ3DMNQC8KtantSC9RO5a7M&#10;cyQVXJmntFs9q9twxRLO1cHuZF4oIcBPieGN57ailcHSo16K50bBAE5W3nHYg+5juPDfsFrk53HM&#10;gCWCAyItKe9GVwqPCFLDMCQgM4FMnCmQ0jdKeJQRXYRlACFOYsxA59tnE+rrNlzhO+cyt3ikQD4X&#10;F8yGd9c9uJIyMiGD4VIPksHWMNVeL5sjTA0BCrnywD88IPwIn6hLIX6iUB7zQqQRMkkAhNyYEdn1&#10;SLK7T3wtPK7hifICLMBMtpa3q2O2ljfLOFDl5gI8NJXp6Vkcq5ysElFMRuFT3DPgmdOB7tJ9DpPX&#10;7DYrE1GpWEqrBa9OKgnMTAIJaW5YxCJgxhqNFcb3p0Cf9VecNujFjivWWS4PDotUMPfJYoFVfFfs&#10;C7+Uh5HTREG/DTchqFT7qfdqwZWpi3TSG3YbrghE8I+KwHJUYFaY+byVggwrWhksnc2uEgpQcQgP&#10;ROyY81XVQnCFP5ixxdKCx/C+8FxBtRg0VKQfEU54ceTfC79QlBvWfQJXWEXwCUFx/VKX6wNXsI3B&#10;FS5tCJB5am3oZCHjJtXe+Nkw1X594EqDUswddgBIIOSIgwHqJzlekC3FfFAyuD8FT6TCwxuoXKpy&#10;bQlOBot6gTT4XSTMkyqO55AoL5wCIafIqRxCngh5ZSCKQAqbhnGDVVLBk0mXurq+JLBQCcRvaDnm&#10;FmGZQB0+aR5cCWsNByJAgiqmFHJirQ7bFluP/KjQH7vF4r7ZDgQFV6betwVXpi7SSW/YebhiSyZw&#10;xZxnJXBXqMixupXB0tmp0a5sCAcw76/CX+wbmXnZiJpvmONcXIWhA6VQiLAZKi1XuoAJ2gn4wU5V&#10;+4uCGyxk7Bd3BnVwwIiL05fE1oEMJroSuMKPBdFl7+HB3J5J59sSXN+k2ovCbZhq30m4Esdnc2SD&#10;NnDUfBF4RNLAEQVUQHoRS+YC9gVPp3gsNyfcnnCKTeKTjgJ1cH/IMMkvYibJS8kXR5Mr33yBcPDE&#10;slGSOSWE4lkCpByr3AdQikln2qaclzloQGKPsE5M6s0Kji/BaKomlARWWAJ9amFGIUpLNj8gZyIX&#10;IZ6Cg9oRJk1hcQu3lRoUkWGv8rjVWVhVilpKh1m4RWAoKGphCOez4MrUR2HBlamLdNIbdhuuMOvB&#10;FRMexYLxwaPJY8qT0YEiV+wtOARK8YLcMwyvbEhHbbFyuIqZO17fL/w3AAx7CEeWKYbmJKeFitww&#10;Zu1HWpVzF21Meh+hSYNZK7jCuQXX8a9zb3cyuqKLwTCe++wEisjU7X1XvK/QhCmPPcVEMLxRqtAp&#10;1RexsZqEJSRJ9SpYBpA81jhaF2ghhAKHJD++QSMRlP+CLsA8D8i1r33twBVnSq+HXmASCEfSF3IX&#10;2hgiR75TPoaWJLqUALKlvUiOMaawmNAoC8Y81U7IJLnyOWZkP026bNT1JYHVl4C5Ri1Qhki/AAPO&#10;Av3AwTfd8iqe4rYmOEYDYidrxIG/AJlwKVrBZed7urWGgrKmS0VDFeO5oKLpKI5FKisl/oYohIIr&#10;Ux+PBVemLtJJb9gLV9TUswwrr2lvVDmdHagMxl5nqfMiI1oowcGvyShBo+rGbhL6jhYLhb1J7Isj&#10;J7HmuI6cQFci4mPhy3Kxr7YKiWDMhkPH+a4lNBtH8DGzsRQkoWQ7Xxmsia40cKWrZDDLJyefRB2b&#10;zOhf+3h0eN8V0wEy976cl4wA2N70h8YhcIhUEWG1vATTRJlkzAsr4XpttpF8IyX4BMaDSQRYpMvn&#10;d1eBLmCJLHnBE7LF7HJwkXqKgoQKeQmEQkesluwNx6cgisJIijlSyGTSxayuLwm0lgA1SDMAAwpX&#10;4FmZmNwHHAfAg/k4rXhm1l98To+w+PIYWl+QSxW8weKmEySn0UUciFSTkIuTGSfsFriF/0ILm9pi&#10;w9+s4Errnm97YsGVtpKa23l90ZXuwRVRVM4MIQJYBWiR5sFq2cxYn5vYJ3yQXssuEEEmFJzvva6X&#10;XtMn4WYZKV4cDknB0yG2kTsL16jNqt4ibj3sCq5wAnUgJLWZ2EmjF67IXWHLdhWuwLFsd5WmhBwl&#10;eUvAGIyuZJvI5d/V3ljNjvJeqjmy3uN6WfvhAWMe/5NNgDnJc0ED4F9JmuedkYuC6LXtttsKiQAb&#10;0lE226KxEZEThFBgFdjG5b64EORDDMM1N3IET5TwgogUF3bwkmIVNiEUflyGiKmkkaGCZIP5CRVC&#10;XV4SKAm0lwCFT0XwF9gmBWDgXJAfgpmJg0DvAS3+5YTJwywexB9BCcAqIAqNoUq+g+LFC5W0hnsM&#10;w6B+WXCxkWGnVEBOfkt71FRwpX3vtzyz4EpLQc3vtEEymHQFuB/ct6yuusPPnKd6wBVlefGgBArY&#10;K2zx9lpgfj3R+kl0KN0Uzr1keqZn9q4WcaZhARhmUGygpvsaeMM8CrAZ8jTXqo6qGhJ7Tqmi9YQr&#10;HU61ZyirPyF6Jp7ATO+rZOVPDEBUQO5AY8xwaj0w53piDA7D3uA3EUzqHIZuQihAAroFlMIOkCVi&#10;GPNZcFgAaap72V1HVa7sLj9I92rASQp5YX85wvUSUXGtzHghFFrFp+1Q6JY999yTzSF+gt/FmYpl&#10;nnqmPAUUKeAU66d2RJnrKKmHlQQ2koCZyGcnyClRhFXAK4f5rDAXGrBYKABD+1lb0aphhkmsIPMd&#10;uUuRSbeldhhXKWCDIGrzR8sr0oeEUmU8hFwoE5qKicK9ws0q8kONtLRVmDr8a7im7ozRSunVrvYT&#10;jv2CKxMKcPqXm4oWVBRJ7G3xB3MJn0HCscTTwSq303/8jO/YwBUqSYUfJouigasOVyhQmkjkGuee&#10;eXTaaadJxcs+uDQjExMRlhMXF1bPsk1H8t3GCnQ3rDma1KYQbLJ12CayL7rSbbgCwyuVq+yMyEBf&#10;PIFdbuW2asrryN6jM56j49zeKIUEzAJRC3UmTATZIDks9qroqAIsQJRkLagM5w3GoNlkkiC7CqeI&#10;hwwPpIBtgi24YU6WZ5/SoiIqDAv8Mb5SIUcES1NPA2TJs28AJAFMU88MmsTEGUcidU1JoCTQWgIw&#10;gHkqOUQxLuxNpBLFMwRIwQkxUhEP8RbKBG8TK4GqGWkN7W0FXAR1IGBTR27LAwiW8JioZCOewy8s&#10;X07Z0jvd6U5JcvN0ZYFssaLWyxlnnCG5RaSlTZCHqSOi64aqgxRcaT0Qhp1YcGUqYpzmTXrhinki&#10;N9TMsT2zqlOru/V7I6De6AplwfIWaVl1uMLjIrh81FFHeR3eIA4VnnIWGxcOdzL7STjbwUPDfuKk&#10;CUteejEuLI8vADNE/dHLTmOqgqyx8NYw1b7bhYwNgMAVuUmDcAU3TGldtaoQmYyENivlNPVRz708&#10;OhxuC7YoigN8girxu0RUvAKcgLPHsLD2C26InDj0HYMAErP2i4SwQqSX2OdEbCRBkiaBfnDrRrEU&#10;Jzhf4MWqD+RwiOKawzycHYwMFDIFjs016hFTLlug+MwRihdLqLDKjIZE3bYkMBUJ8MJw7XE3CHow&#10;7imHVMugHGgA0x9Ti0pRoYsnwn6s1tA4AemfJJsxLdpkldAGYr/8fbLXYAl1bjhTKBC6S3qwZRoo&#10;wk31LFoXYkES4xMRbxGztQRzIoNMHk0TDoFMFA49afVnEkBcBVemMkgKrkxFjNO8iYFuocWdUO3X&#10;DLFCi7GIJKqnueFuRNN89uzv1cAVDlFmh0/hCOyplgHW2Tdw5CckuMxbI3BMwcGWbCnOGMEQJqbU&#10;PYwUbhtv6tN3SAYfN/oRT5e3xuXZO3LDZ8ftJO+QZ7q3kPE6bBOZQsbGyfrAFdGDviCDsIOcpaB6&#10;02dRlndgs5UeMmdVGJDsBh3E4ygzxBoPqMRhmb3krfRcLdA1lCJE7L2Gb9c4iFXIwbuLorBUOEGh&#10;dLYFSqTpQ2k4BGaZHWwCHBKhywUCuZG1Rl1QEigJ9EiAbSM2S6tYJSmNQW0AtAjDCswCAFZV1pGt&#10;zARUKR8rqbAMK4IHcMsKGdZTZ1p/JcbwAidigwcB9vDCwCHK3nAO0i0C2iItVh/RHgdHSYp2COQC&#10;Ntl4YLM+9DpuSEOCPQAPq0CGHp9O9fkkEii4Mon0ZnJt4Ar/gfWYqx590/6ACJ3yvTqwHncPrtCP&#10;kCRlxKYU/eBFpuPAkmc961lqEMEYIsswJxXsQOXip4E/FT7yLw4ethd1yT+9mRnq/vDMeu5qvz5w&#10;Rcwt0ZVBuOIXbgui4EScKaq/vGrdv+wAPZguz5UokIKRyDiAw3E4LcM5Ej8B0ZGykL8RtBTpklIi&#10;JOKwVTwGF1Njy4z51PICaZKa4lqkL/PFZPE46fIkACnhr0tEyVYJVKKpwSwQUZmpZGai6OumJYGS&#10;wG8lwL7H8sJH4J/CvxJ9pQeaLLUUMadMhGfFOuhJqyqtKFfewZEhHqISMQVFSQ7P7mvgiqgslcvf&#10;gXiP7JAKYHjdlAn/IAAjYItQChQpgoKiBiaBLgrNs8dc618Qy4bxnPC3KShYSBBYdXVwRRXQgisT&#10;jveCKxMKcPqXhwxm4qXaL3cCa8B2acb62HzN6bdy3Dt2DK4w7HQWvj5qvp6SIMiAE1QBNek4X/ib&#10;dR8Mw9Msn094pNn5Qf406EIJ0rOc1pt1Lh3K7URpor6Er79uu9qvQ3QFXAEDjIdBuCL53qDCJJxF&#10;6logimHMXECd4ijJpgeQAGCgVap4YXkZ4TiNEl7tkmTBNnQzmCFwoQ8GhCVZy7OvvCPWxpACxE0y&#10;fbOZo0sQ4cRhkL7AHiV6mCP77bcfQ4ErVNIq4wC/Qju1tveovVDGVcZ1XUlgWSTA7pfkKUHXfOf7&#10;oFLoFnqAp4/PIqun+l1WQDEW/0oZQLpC7MKfFl+MhpNPPpnKosGGWEoNGUx0Rf0SfhDqRTiFlrMK&#10;8xtSMqmOw1ZxKxRTxUIowIYkpqqHtRgtTbYqdATh9D2ORhV4EaURAnKyNgs4F1yZfKgVXJlchlO+&#10;QyqD4QiBKyxdFrAMFobCSjOmGhl1Ca7oKViCbYeOQvfpJp4eGeES7Dhs+GYoX3FqUFPwWmkBOo6v&#10;xWmcQ+Iw1C6FyxbXudgsm4XOkscPrrDeCq50cptIo2g4XAFQFQacVupa8Ek2aswujVZl/kVkM+NW&#10;HS2OQ8oHApeFAm/zdyYDVaCD6cDBCZZwdgqhGJAsCeTscL1gD/+yq6MACx4XxLIhxQsykcHiNIcv&#10;7uNy00ElCfFkT2QKWOkRLL21ecRcMMs0eFFEuCmr+LpdSaAk8LsSgCJQuahBzjvLJSWAnoD5KVfE&#10;p+2SsKmtgLimDosmdugOO+xA80jKdwAtfIIQi92rRF+H0OapvoRxMMG4g0EjtxWfQf3iYURzVaRR&#10;JJmyTR32hFwoSWAGD8I5nEfQkU+UCg2GWPrKn8SE4+5JtaTAFat8RVcmHPUFVyYU4PQvb3JXjHVz&#10;iV3L0Wj9NjGWtoZpeyl0DK5wonD6Ytxi1dvbjrcGPsF/ZQj6V3zV3DOsQHtmwy36FMUfSYyy46VG&#10;h8WFRZOl2jaDK9QlNfeWt7wFFkrJxYqutB9vK3HmcLgizdTQEl0ZQpUe/pqheGU7FM/iPjRErb6q&#10;ZtEqPCOS+KVRYVvJkFExAkcRtOYoASFE8xwGHpQCXeBoYWolJAKZGI3cnwqXsRiSMb/NNts4WeAl&#10;rDDIJIWJfUIv6Byq/chmYWoAJw5JqLgfnsUKYaNAKcCS+cLmAFFMn1QDb5NEuxJ9XY0sCZQEBiVg&#10;+TPTOebsc2KttKQKqApQWF5xrWkndGjEaQjBYQ0FNmAMuIXvjw7hRgFX/GIrJ+cPsZQoQ2gErRQK&#10;UhGE5hGioa9ooUc84hHoYZZaFXFElT2dkrT4Oh9cSYl2ufg8j+AHq8w6LiyDj9r3OI9g57hWtIda&#10;E3lOdKUKGU848guuTCjA6V/OqjAxOOZRiSSusBjMxlQGg/Kn/7z53rFjcAUTTNQLoZ/7h67E56EH&#10;WYS9QqW8GFvCAjQvWMIUE40RgFYYURdTwXQxlTeEDLa2cIWrLNnbnO7dLmQ8JLoi8gCpMuLHI4Nl&#10;UyDDD0QxkKzlon9GrIFHpPwg2BfGrWwry7AHScGicPAuII0+ylZfqET1njg1LcbOTya9qwASefb8&#10;LAgbToBzgBmJKCntpTfFanDNDX6HGI6nJ5zC5WmHFnyM8CsqljJf3VxPKwksTALmu3UTKkAJk/Uh&#10;AJIqiJQAi0jtTfTU7KrsUIgoAIb7D5uLAuFhocEoNG4d6+yQ6EpCH7whzoRY+A0llvCtABUQCwWo&#10;NBl15FZAkRJHPDj8OB4ntAJBia6oc+h8hFgKUzRGUwcfZ8VvUu2ZcEm1L7gy4fAquDKhAKd/ecg/&#10;DDXTjw9SJJH1YHXnAe2zg6f/7NnfsXtwBVOF8SeULE4ifp3dPDf0HnESgzeJtwA5vNoKKrBTKWKO&#10;pc2Ms3WOrgSurHnuCrgiuVPqyBhwxeAx3qzNQDKXoRWa7xBCkDGFlCg5XraMQ5QjG6FAFGIjoiKg&#10;yCCPq+8XyIRXMpdb7ANXRFE0ODFhRAghRCeANJ6FCQmoMAIs/xrD5nBQa/ypJgI+pInARulADHn2&#10;erSeUBLomgSAE3OfhdBs4dq8oX/5HZiBWxz8uSGvZv9ZiSWABC8MTSKmsWW1d+jCraCaZKRwNap8&#10;wzWM7CCqrASOI+VDIBMhF9oSHBJ4Qfn2u+CwLDshZcAGdVbsZbDORwoZKyCm0noKGSuXXHBlwiFb&#10;cGVCAU75ctOSH5RtIXQI95sY3JYWfrXzOBWqkPGUxT3Z7RLz5VxhBaLbcszoMnWKWZY6CyBJKJmX&#10;BRrp3R2yt/5Ss6/2Zm0puBK4YgpYkNYtdwWBisNC4A7rAMOwzYDl2DPeOCkBaeu3sIwlWSjPEMVe&#10;wH9An+Dwk1uSzU9yoHilFI8fkyg/BK7AJGhdITlY0cESjkmaCm9NLEVGFmQi44XXEzTialFIxxfs&#10;bUBFERFxnoYaTqexURyaHWdqm3esc0oCJYFOSmCIBkhdkKyeOZqSG2G6ttQhDTmWFgJ7eEykhiLB&#10;0lRoLMmT4c0REqHK5OapJgJvOKT+CxeLHnPTWJIk+NGxG25CoCVgDEqb9JhEVwquTD5cC65MLsOp&#10;3SGp23hBKk5Y4BkBDAJhRzX7MCVU1utAsc4uRVd0PDOLAc03TBlxxvAi6zUxYm4YHBsBZaFk2Szw&#10;ZzaWGsMaW1u4InXBnh5KUTGIQUFBfwzJdYArTUGtbDwiUgFmcAQaP5vpmizAIU4QEaejkv9cHsah&#10;9FNLJvehGjUcH1ZciGJI8CQ7x3vuZtukaJX8eJ4U/khrNtcjZ6T7800KoRj/woxYXiqEgvFQFupj&#10;vsBOVncJtX2ZqVNToHWjkkBJoCQwigTC00aRFSfB7LJYiz9buEX1peBTaFCKQArqF4jCcyT4DL1Q&#10;d6LEQjowyaATmSpGo6DrmG2MN5dUZbBR+mTTcwuuTEWM07mJUQ6pC3HyQdoZHcUC4VskkU1g7ecu&#10;HcPYnU7LpneXJYcrjfOmpah1GW0lhIJHq5tYlhCmLlNakYLjcraxlF0jGI5IYkqOZLMIZDBqLjnE&#10;Kcw65HHrCVcIlt9Lho9gOjtYRF50xfLQVbgiHNcUMm7gioiHNRIMFpfA2w5LqhmiqT5MYwAAZGUQ&#10;+jS67JiG0g0ziKLIHnEH6yWPoER5efBy5Yds1+hfmGAucSRRvgm/5AswQylZfUEgnkjcbmMbBRyY&#10;FFfkofRoIFMIhdtFZ6Gi+XSgcGBHmP4d2Dxqeuqw7lQSKAmMKYHeHaKgDp6a8cKzYZqhkOGY8ZGh&#10;bFFfgtI2u+N2QQPjkUESswxlvxdIxr+c4+QNd6V0Qwl4HDTcTKAORUphUoyIGGO+al12uQQKrizR&#10;QDD9sDbVo2D7CkdKXJGiKmkVf4OvlIG7RG0dtylLC1fin479x67SES19wC6k6aTiKQumviEDkeOZ&#10;tQe3MBPhFh4avcmY42uh5tQBQ86R7sLlzGWuu2m9IbuVrydcsfaAdvIaARW6HrmIZayMAVG3RJLj&#10;jtAFXGfNA2XRpcQrgIpmR0XQgs/CmicH3SIqqy3Vhw1OQ9TiSkQCd5Aw/WBESfXh14DrYAlRFOws&#10;e7a4IYyR8lxDNkIJ9csJ4ioIDy5XbCefVlw43OFPhXTAJ0Pd6qtIjmEvFIyibTBrBraeSKM4MGq4&#10;6ZOAT++xAOHWI0sCJYFuSYBioQy5aQAA2kYcI1W8+AEtEGNw5ns5ZhQX9cX7w4XEQZaSnlaf8MQA&#10;GO4YGaf8L5uVK7R4UdfqsLPc6FKxaGrT6l9wZcJhWHBlQgFO83JzhrtdXizj42lPexq+I9oG6iTm&#10;OhIk62SaD1vQvZYZrtCA3MDUnx2jmI9yTlqy77yURGFKDfk1m1Sgx7Cw1YaXZwyuZAtehy8gjd/V&#10;R3IO9cfs4w5HFatU+94hacnBaCJP9joCMRMZrc4iwVLvJFwxfrAHDRWuuAauZD97IyTBCh47i6jx&#10;KdKiTgNsgHKtiI3wHbIcEaEoGFeGHMBMdQDMQnykB7S02VQ+iEWAxbVoY9ZapSPcX9ILUpnv4j8C&#10;KR4Komiwxhi3QjraxlDw3ZRhLoxHelyQQqrHlgRKAismATiBjw+5lI9GdBd3S1zXF38qoEoXjYFY&#10;ekVgieFCQn/gI4YxpKFaevgWrdTcQyLYvEXDd6J0jg1k5LJyWdpXquDKVEZYwZWpiHFqNzHNrPo4&#10;+qA8rjknPW89XgdAb35O7TGLu9HSwhXIhKXFFuQqBjwEQPQCHwmdxZ8dxzYV5rRBc5n2ZEryK4v/&#10;cjNLtefnloeHIaO8G2vSTimiyYhh6GGKL8lHQhjjtFY0VmoBNwyMWoWMe0clacuAhP1Y22SlNBYp&#10;8Z8Nyd9Y3KCe9MnZd0XlGWQDNWeaGIjMdRWcX/e611kmFcDBrja0qAKAQYzO6OLUUHpLADabooA6&#10;2XgxezXydAjXQC8EiFfWmzoPvfgF10vGPIYYXORajwNs3Ao5m85ReTO7NApqwScO5bwgeSsxVG9S&#10;ZO/nJMrn+9h8jEklWNeXBEoCayMB2sZKDQ/w9wm/y5fjAeSvQaEHWizB4i3sKOGXhoaKNOGq9kzU&#10;Jh3fVVZ/l0tHYQz40ls1Z0ORU4M8OJzOWBV0b6IrCsdXdGXCEVpwZUIBTvlyNivgznvKYjb3jHIG&#10;rk3izMwhDvgpN2KWt1tauEIH0SY81rg04h7c1SiqVAz0wm7WIzQgUMF/vOHm4hBLyK9UpM/UZXIh&#10;1Ymfw+Lk/qFb3Vmdq7ve9a7h2PBh02isTwlLBVd6x50VQp17pGFlVZjjIJ+4/OD+wbMcqvO7tyWQ&#10;6w7pC/8TAayBK1CEMgM8F9na2Vak++23nwED/cJv0C92lqSUDXNRrnKVq0DFyhMbaTx8TaUvJ3sE&#10;WOK/mIqIdtwi0q7kCJG2mzsU6MRa5LzkImmIZ4RvhBv8Q9yK8xNZPakkUBJYVwlYrMXeqUTxZJFk&#10;nHneGdxXS6qKXtgNYsLWbrs0sqMkQKKt8rmgzobBNWuxAUU0J/8OZ6UmaRtDrnJXJhd7wZXJZTjN&#10;OyQKydhlJZtyTFvO0exiXqn20xT0796L2NlhYr6iIsIdlIu4FrI+tw3QAmlwZgMV/svPDbRwLfOg&#10;NOUUm6JMTcKfTmSDUo56TX13zFrsHfa3BD7b7qL9iBvg+LHCfVeQBK+m4EofXCFqprOOoPFZ6uh5&#10;K20r95XgTJ6oAeOlxCu44pCvALPeml1wBbBBCQAnhiLsIdbqHB47lGjLs8DIZhWHwRLLJLBHgM7k&#10;4cNJgH8kygtYodjhJUpxgZHk8YtcCaQIJ1piRQhFUZTKSdGbeBmbIqGzm4N155JASaAk0EYCnFng&#10;inwSnAXaTMEuXhuaLWwUHl4lOkO6dlB0HDFyToAW6ShWZPU/eF4kqAiYJOSSpTwquk0Dhp/jVu6P&#10;wctyYL9BU7xC1KxVfvKbr/MdCq4sXe8b66YT4oetEsRVkNGZtnJX+PWnMpcW+8LLGV0JXBEPwbQB&#10;IZBhsisFhozvMgp4cdByaD08foUOMWScnDJfCGPIsnzP/NCbUWb1KXjDJ+QcfheMGhDFfUAg9B6G&#10;uJh1wZUNoyucZ4JRiE90fftQ/mIH+eDTw4QWeRMjNVochg0+gwyQMLBl6RhmFrbeJBN8LWGQm9/8&#10;5iIhkIYBCYQ4IcfwvHkno3XJXYG9LZnieO4vkGKBRyGTiCKKKIQCP2uDMQmBI9qZBQ5fRiJOLJu0&#10;qz0lgZJAhyVAO3EacrJQm3wu0kQFVRz0G10n5ixtz9qN6UoNcvpYRISpKT0hF8pW9jy9ZwlGppCL&#10;wjXjbuhbHDQWaDefMIAcc8I9hXfYb1XIeFpDseDKtCQ5tfsY68wa0wmXHUlDaEWYxbziqp/aMxZ3&#10;o6WFKynAxbVM7DzZKeTKRmQvMiL5p1mNHDmSAdD6nYPZL+RCH4mWADnc0rQes4+pN9yqpgr5dRDP&#10;/uIv/gLHTD4GIMpYrFT7DeGKYIKMDnH/FSVD6la+QC492SnCF+r6W2UFSw0bFEHF+3G9UASloBhy&#10;VtbeDBOAJLWD4ZYti3r1Xph0eTBPxOaII46gQIATWwPJp4KQtcE4Rz/joYS34aiWJSUWpzbqySWB&#10;kkBJ4F8lQF+xkWhUJBReP4wvnhfKDeFKORAxed4ZgeVURHTIyhOiF6bm/3XIgLeIo78edNBBKnZa&#10;yl1uEVfnMIs4K2VClSgcbVnnZfas2iZyWgO34Mq0JDm1+zBnOV/NH758cUymjHKuEm1ZFVN7xuJu&#10;tJxwhTyoJ4CQtqK2oBE+m2yrJ7rCVYNXIwfaAbqg4ijaJnNAfouQS3j/2EqgCyuQrzrlFJHB4qgG&#10;hFLUtZG671w4/huXdjzZBVcG4YoNN8EVkXSUOc6qzQpHLm44//8nN5sAiLDp8SZSIVIqMcnAUNmM&#10;LxDVEAnQ6DJ4uAMzwLjfmnLDfXvJb1l9GDIBZqAaySq8iUmdF43BgpCCApxgdlnXDUvNAJItxlZ6&#10;47Nl2ugyyLbaUBIoCZQEGgmEMy8SgpUAFfBk8QcpUShkjbkgeKIovHUZK4xqRRXDEBN1sWTTtwLO&#10;8APno08Yhp6UrA+94LBYZYAfJGQr+JCtBdp0hBZimlH7ljAGg70ma1f7NnIbfk7BlcllOOU7sFxl&#10;O3AnCyMa5eYSjqaqUwVXpizo370d/cLKFA5GzeKzOe2009QY4ZamxWQOUGp81bQep7UcABah5AG5&#10;BDootWJRbkAXyfQ6i+NclguWl/uIukjyg4LoU+q1L/DSht23nvuueGvuf0mT4vgkbG97fzL955Ao&#10;OeowA1SAEwAAEoAHsASxloGE7EkilMHtpxAwN5uNxqygEtxVhzN+jCUDCdLYkNkVHLLZlo5gjP+6&#10;XNxPBTApLtJR0L3UmlMhB342dOXDSJrSMOGdFLXrpWhPi6g9qrjq/JJASaAkMLkEmg2depNIE8oW&#10;x+bk5RvC4hZU4R6ygtgtSrQZP4IG5tChOQEJi7hfIBmnsbUQZZlelmzs7jar85C30BLIx3N53NgJ&#10;uP3Q1ORvvc53KLiydL3PouVIZm0wbpg1TBDOftYPs2Pp2jp6g5Y2uuJVSJ6KEWNBY+WKRpUR1GJx&#10;vutd78LbkT6hVhvQIrIsysxt4zueEqwi5JI8AYoPj1a4mbdGWMynwDQM43IKFPFGOGVUXuzawhVJ&#10;HdabWPYQIwQoWWhCp9foA3aDKyxjTH9RlARSlPLjX+DVU7sMhxMzgZfOKgUzOKAUURQBouyFkn3l&#10;jZ+glL5YSvMnlBJU7GTJ9GGC+UwBYpf7lxHIO2ihNdIEUrAarNBCfDaZ1QzpVdQID9+o420qIqqb&#10;lARKAiWBhUiAWsbrBhXsRmDVpo2RxJAmOBBV6ZRzD5NAJjQnAoUv1mt4xhfLt/ALdSq/ZUjxm5Yv&#10;FbiilmPBlZYS2/K0gitbimjeJ7CElKhCwWQK8wFwmkoRq9yV+XRDUwcp1dYZxww+EWcARtSFxSy2&#10;yzeDupO9KdjTLGk9pQQt9KIaibwXB5DpF3qKkcpUlYAk6sKctT3LqPGBgivIeECgML3AxZAkn6mP&#10;kN7S+0aC8CYoy+uGKqAlxgNAC6VYkwBaK6J18RnPeIbFT10aiSjAiUPJGhlQyT8BQkLuGp6IApPA&#10;Ki7MtvQoiOp6+UIOAiniM3QCX4b1VfTJQ0UCrcQCsFqVhFHtFMrbcn+AqUusblgSKAmUBOYjgSHR&#10;D+qaJqQSERzoRr4bHiXBeesvpS3JHgNCyopAinVZzS7fn/vc5wItMvJ5GKEakZBJHD1cn/zLHg38&#10;WAtEVzyooisTDoyCKxMKcPqX8w2whORCpJwuH4A02SKDTV/Qo9wxtT70CxhJ9aiZyBMjAiZnWk4C&#10;xzZI6cD5ofXYrPITGJSAjTMFB9ivLEsF4BmUo250uLZwBftLOAveE7K3kChDyeMFQ47Sb2Oeq7uh&#10;StAIWGX6Y0Wri2AOApyWOuELKxy/HUcdtGCqqiaXbUAB16DZzUhcm4VTmt9hFeAE31pYybvTADjW&#10;amobTgI1+AxirepjWvxwzLgMRe0UbEBC087Ja9qMKa+6rCRQEigJzEsCiW9n4+YNQYsf+WusF3Sj&#10;g4Mpy27W8ehzlF0BfKsMMGOPgbPPPhsJwppOt6vLyukzNhkMzvEUAEl4B6WfMmczQEQFVyYcIAVX&#10;JhTg9C83r2wvaLsPQ1xJPmxLfmXxlg13J5z+42d8x2Umgw1/df4SbC7+GCYpBMK3LdiirheGEt0X&#10;X3sO3SdtgC0LtKj4JMnPp8IJqiiq+y4FfyQZry1cQSAWtWeyozzZb0vFyfnUsLLY6CNLmsSP9Ob5&#10;559v4QESIFLxNElKwKooh+kpyIYNCFGk9n8CKUNYXg0sSYylqUrsC9KXdHn3kYji/sYMiCJMJ1hH&#10;CcBFYBKZGGm0gYFnNGJpy5uHqSqQMtKcqpNLAiWB1ZUArJLqmiCBjEHqOtTcbA/lv7xawuA0JD0J&#10;tAh09Fb6ciZXlNXE77w8DgQK+frYs7JMaVfp+8ywSeCK5gm8H3PMMRS4GDuGBaZu7bsy4ZAruDKh&#10;AKd/OeODExfpiNUCscAtdkbnHuBImP7D5n5HcEWdIo5hL8jxIPDKpUFBTFg3cA7vwYoVX+Z6kXbP&#10;263lHDMpW6zxUZQ56ErGLo6QcIrAi9wVqQXMTSFmwIaiHKm16wlXsqt9UxmM0wssHJVHN5Kcc7Je&#10;NgFlLtk2MbWGxTEENHR39myFnYBV2/IgdwEYDoGUbIfSstaw0+wG4A6wjWLZDkSv7HGGQIj2BhGp&#10;PixS51OkTkBPBE8OldU0e/sYb0ZddjerjPkxerkuKQmUBFZXAtZQm1axi3hw1DJJ8UOuJYEU/AUQ&#10;xToLLYifJLQCzwxhdkWFZm+0ZqPnsbFKFhHEM0EbyxbHExKvheO1r30tfLW6Ml+GlhdcWYZe+J02&#10;QPy8ufypbGIFc1m6yuGNkfOwdC92eYMCV+xYwhJVwmi14AoQAmhptgCLfhEq2Qxl0Xq8O6xevnl5&#10;R2xfENT53DabbSW5WX8VXJGqgQ9J109CJm4zHVJ90goHWMIJu+++u0riohy4fEIoVh1VFgJUtuR0&#10;bXhCynnJRUFvE5wxiixmCaRAKRhlNiGFkSzD2AjWYGPG4BFRUYaYBpgPEa6NoOqckkBJoCSwEAnQ&#10;0tZWRpEdqwS6VYQXhKeukXJVirdSiGPw71ipUbVxZa3CYh3zLIKfrdXYOYoXq7Ni7RAhZ/Nwdy5E&#10;Yp15aMGVpetKoUnWrQwtPBNwxU5G0AvWR2eiK9wetEnc1UsLVwad1n4Rd2ZNSiGgfTi/0XKG+Pv9&#10;S+yF+Qt/8rXo1vFIOwVXJHFh1iH+TmVX+zjSgMZUU8hByD6tMdxyPHYmHYgi010WihiIZJImV74l&#10;0SslvERR8Ltc65A9L5ACqHgd5TWRAyFe8ROHfCf7RXquiBzXINq0ljiMHIfKY7yJGjyJw2/p1Fw1&#10;qCRQEigJjC4BapA5JG1PUROlR8SlpfkxlrBRcK6yH5oqOBQsDAO6yHfnKEQbA3IQwOj5WUMXLRTP&#10;wRlBIZZ1qVYyIomKkQVXRu/t37mi4MqEApz+5WYUGoxCqMwaNpPk2o6RwSQhKKMEj3Fdq/S6bGQw&#10;uoYhS904WLG9NiLDUb4KLzhfOIrOcLgyrZFRcMUihFOHDDY5YxDg0a3WLXcTRTEU1ar2+aXLDzul&#10;JO7niVBKS3JX33bySg8DORZRdeFSL050KJuU8QXidnoXT7G3vXWUJ8LhuaJwFlQQZfJ3nNbAq/uU&#10;BEoCJYFlk4AVORvGgyt4uc0OufEH+cX2aLIKsXYpXlQI9VpErXF6cbMVSqHn5bRI+UOs5QZC95i6&#10;JygJ/ZYYUXoOWYYcgwF0Kbgy4VgquDKhAKd/OZc8Z4CwpqLgNn2T+QCuYMIwW6f/sLnfkbGI0ylh&#10;nQsEB0YyukiLcO2SWGn8LmIgnDfyBPi56Zfe9G7WpJK14ArvOLiCLDuHbIpBuMJhI8xNG45aZGzu&#10;vT3+A/tyVyaHK5YQkhTmIjcQRZ0x7q7UsvTJCScrSZ9yy6FpSSaRlDIq40ssRbY9lJJceRWuZaGY&#10;vxL0TWcPUnFY4BQygZSSA2qAOZAMIShr51TCR+MLva4sCZQESgJLLwF+Qy5dBAcmhHi1/R5sQuXw&#10;3e5ngArE4jvoIvCCVM9npGxJ9nFGEqOEMbVkv1gLQBc826nXx7d+oQPYv4VDFkcGJcyOWJW7MuHI&#10;KrgyoQCnf3kqUIk58PLar+OFL3wh/+vcSrhO/31+947AgKRhBBhblPBhsw6pD4pjsXAltiy1JWBC&#10;2ilP7FCTjec7oWSdwg3P6IRVkMGkX8somDNcUTaKauZVevOb3wxQrQlcCRmM/Fta8+nNbJiDvwcM&#10;mD4gse7DeNanmFeil+CEflQ4waflRKyPN06++9WudrXhcRX/FUKRx2KBVBPMuuiAUiyKnHlICCKi&#10;pq0QyllnnYU8LQUlFb3AYHA9G8w3ufLNTvOznnp1/5JASaAk0AEJiIdYDpQethyLV1O5cn0dQhmc&#10;iT4hE/pcpSL6nAtJuqCINxUN3gi2WE3wO5LfAkXglUkUxN1SHIw/S9Rl8orwWuhuQkDgilCPVaZS&#10;7ScfeAVXJpfhlO/AfGE38+LzyLJ7TEjOAJOzG7apAIVSHhQKnwcXiEDBG9/4RpZ3S0t0yrL+7e1S&#10;yoPOosUYsvAATOIAF/ljZO8xPem1Y489VuIKho8kaXl+fORzQFm90RVwRcI3XSyuzT3fjSGxYZ/2&#10;RlfAAJuctN9mWCAeMAAmpYIgXMkJkXGkirRKxNIxrW1AhXvKgIxbzifUwRVnYZNkMjyoEqxi5VOh&#10;8jGPeYy7Wf9EUQ444AAIVogG1jXC4SLoCA5Xl0ZjoCYewTmMlhlNkLptSaAkUBJYEgkklx3AEGPh&#10;EhLE4IRyIF9RvxZHOMSqDclQ9dZr6t26yeQAG6zglDZah52y/Fc9Fd+t5i4Rckf9sLAyBvp44KO+&#10;eCwK3DPPstBg9VsaqpDxqGLsO7/gyoQCnP7lBjqvMKc+0zmcS14EM3PUArjTb9k07mgOo8TYOxbf&#10;hvHN4AMDxGQXC1c8nVmpYQndSuBLKJlvho7j3afmEPNkIPhFVgOgxUjVR7Kiw39lXsdrPvXqVX1k&#10;MJqXeuUQEmvuBj9ww2FFmOpEc5UBBuSvImRvdCXp8ikh7UywLb3AMaZHABX8SfFJKezuYIcc8RMI&#10;07pl5QgsabLnkb6wn3Nk1/nAlVTxkiiPEu1khy/Kgimi7z6iglx08k/AEqDIqmnHMeRAwJtTDbMr&#10;+8obFdkNQDsrUX4a+qPuURIoCay7BLJNJIUPtMhC4QxycPLmCw2MYSucTjPLGOH2RVRJ8j0Ao8CJ&#10;Vd6KkGKPiZAnG57Xibl1zjnnQCy09yQauw+uWH3wjYsMNuHALbgyoQCnf7mBztZhq+HWI9NjlfAN&#10;89Tyzk7/YXO/I+UiUsEzzUUNsSDkeE1Uq4XDFS5wTholoUApRLXssAG0yJlm3d7whjdkp+L/8L4z&#10;av1I30moEATDbaMWlXgHKfGO5LowoEP1mUTfNT3TwBXeoJvf/OaQkj0TISV6eQ5UtLkPkH99oFcj&#10;UpgQdBTTh9tFKiJYAMBCZTpA9XrNspT95h36grNNlB9QwQ0Q+teJgic6DtiQWwKBtNkjxTlAKd5z&#10;Ss0oYecwMBwAtkHiEbogVby0RKfjnkFNml3boSxqzNRzSwIlgfWRQKp3xnXVd2SZYEep9MijJOrC&#10;iOKORKLmHuX8AmCs8mha/I9AC8RipZDfwr0lDCK50bVjL98utBbwJwrsg0lSGeUhs3OYB3pHUy0T&#10;2T4rG2etT5dN+KYFVyYU4PQvN3z5DFhgHAOYSLhJSCwY8Iyz6T9s7ncEV5h697jHPfit1fFYErhC&#10;azA6ecdxhyg1Gk1oS4a0wDGDFWiBVYAruEWbEWF99yNCEfvVOaxq0WTkVI4ZNxGoYcVysafc+4Qy&#10;BlcoPnpW2JpulV+hmjtoJAtisRhvwvcafjlVDqLvt99+t7nNbSwkhx56qAx1CI1UiRd0UQ5bQgiB&#10;C+KjeIk4Ye5h8ZGSOJgQ2a1udSsgE0qBPUZKmleDWP/qd044Uw+7AAXZceblhyciDdrwXmOsSVMP&#10;ps1UqnXzkkBJoCSwJhJIQWGKGn3DkuHg20Lh5gvm1RLu4NXCS1e2C1Bhk/BR8gnyEfN8WWjGBhIW&#10;BXaOeLskSesRJhjfmbVDS3jcWBoCQSmvwsk1uYWwJr3pNQuuLF1fmyQGNLjCaJa7IoKJEy//2+Be&#10;uraO3iCgS3SFY2Opoiveg31MteGqQRrUCuoRhg+XDEOZQ50FrM0oYfQapSZ2LMoBPAh3ZMs/jnzW&#10;bbb5Q97j0eF9p7A44FMzMeXex7BuA1fwcSm+JAsi6RoM04rejN6HM7mi8TllRxRTwA6JfGBCHIAH&#10;TAhG+sX+ieedd56gllEEtikOI/1J+MUeKTCGKAo8uc022xhdYim95K4tEQuUgg8mzx7IAURtPcZf&#10;ACOhFvC0NYeNUJpAytjr2UwkWDctCZQESgIlgR4JZFnJtlo5ROYFwy2glmbqHYqAW5hYeGKgCz6Y&#10;bGGOMJZAS0E2tOSGCm5phkY4tribsTDYDG4uAzk8YZV7mAcco9xeEJTVpNaRlqIuuNJSUPM7rYEr&#10;DF9uY4gFRgf328+f+bV19CeBK3LrTWBpAIIVSxJdGXwPvUCpccYwjhnKAsRYrSreOo455hj9QrWJ&#10;8AIqjGmHgC9IwzfDj8LTD2Tus88+tqlyocRr4JODh8nLEB9VN/XCFcwoBU9oWPhndNkv7xWJboVz&#10;LB9RBohCk6Ln0k5wi40T0RJSJU8LQErBwJAIWqAj4W9ZyytYBXrZLNIi1gfquBXkg8TsQYIql156&#10;qbVkeaVWLSsJlARKAiWBsSRg0ZHxKFaPEMG+skzzCToACeSFliusm1jTnWxxzzaUcUpiKfOpAT9W&#10;KNR3Tk++Nj5Qu75ARygz7AdWhCCPBozhxBzrjVf+ooIri+zCXtplY8UmdwW+Z65JXMGz5E2HyDN/&#10;Gr7mIts9wbNXBa54RT6S7MHCDYMCK4jMfvWpLySrqCKC/aUiMw4SA9ch+uFTTNkOuyhMwi+CMGqP&#10;yO1DWKIQaSudOKpu6oMrMNKKwpVm6PYRjul3ASj58UQkiihL3gvCtIA65lvyhUROQLVs/qX4ge/Y&#10;xpCM3wVSttzP0QluIvDibs5P+orDFxEVaSqh9tkLSIEv3jVLl77G5esw3W6CSVyXlgRKAiWBlZdA&#10;St7zlNl3Uh68hV64wxeaX5C/zeuJqFjTOdpYCJItrRrYGWI4QIhVDEvcEqZUDN8lg4HXUhYNxrLN&#10;YSxhiBI451yio5oEbRrWyXMKriymW5lBxrRZgcVoZPtkGcc2MnZNHhBfUAXXBeNFGNEUMn/8K0nG&#10;KQ0+qp9+Ma/6u0/thStsTQbiMlQG20wyvRWoKCYH25rkeWVASgEThDEKSMhF2USZ95CJgEBqi6lA&#10;5RB+QY3FkVVFihcHlWhUC7iPDCa4rCzYytVdIDdCS348L5QRnpGfQIqCjwp5AecGPJ+T+AmKF6cU&#10;TJLISaCFKl6OBEn84vctgYrzs0eKyAn0KHgCRqLwuTNI6Rc1WyQg7b333pCnYsdyVDAEsO8wA2sV&#10;WQaNUW0oCZQESgKzlkCz1o+k9q1rVjS+tpR4wYiRZgz2wC1WfLmXElfYAOwcRkKykTndpL8qAKOI&#10;i0ucPNITZy2HZb5/wZUF9I6JAauw2LIpoaAhc834FkkMXEGJEVrh6BUxlOyLr8/97HcnMO8kGcv0&#10;9csqIpYGrsiBZkSKSPCjL7yQ8RiDII4ZrhSBY14T0TB6irHL7EaE5U3xaqAFwhIW04te9CJlx3Sc&#10;1x91841BuEIPArpjtHkhl6RMCojCcSV7HmFX/S4UO94mhVOQ5VJo0i43UoPEpuAHae5AheCJLJQx&#10;dpdPGWJ4RkQFkSxl790/W4lhkeHsSTSycuD1Cc2ba+YgPrFIvfmlqRq8ir6AhfRvPbQkUBIoCayn&#10;BDiRZbpiW9iTDUWZ20umvtVE4gooIgFyl112gU98WnFww7jGRPJlvTIMZLoiFLADa61pOXgKrrQU&#10;1DRPMzqFR77+9a+zbhmyBjHLSeknvxj9vO8K+wqtMLAMbo55rEdmMawi4AjESzJ2IVYSm3VU23ea&#10;rzHWvVaIDLbl++lH8mfaiozpC/EWqgfU1E0QpuQHDhX9yCJH52Oj+10C0qiVQFYIrqR8ZG9eo4gK&#10;6x+io9ChLLFvMShV1Ax4aFyRRyEUcCK0LqQs+MQOJ/KaII2+jVCG5MoHnGSbFNEYd3A37iusPAUS&#10;sPWUfhb+0hHAiU4RRbGiqA/Ds5XYZu9OKbVHypYjv04oCZQESgIrJ4GGfp9y8zmy60DzS1YxvuBm&#10;I7UhcCJwhYVmUeNrw6qw4ljaMAWscVxjvG/C+A6B/bjhrHe77rqrlQh5jDk04X6UK9cFkzS44Mok&#10;0hvz2mSn4JwYsmypJGPxx3M2M3YFXiQ52IRO6jZ/M3oMvy8kI2WC1YsqwxVtMmCLoazghq0WNE9l&#10;MKn24qGMVN5uZr3s6lEpUmOKfjaX9WZl6NzwWXViiu0yi9VxFz1jGQM2oyLMVYErFHdiTchdwk2G&#10;t0MsRRSFn8mINcJVVhBxMtqFO6hvhc4SPwmta0tm1yBiwQoDbNzETjhJlLdaAPlCWxxduHlSvwRP&#10;gHx+LB2Rwzqhd0K/TOX7HLMZHXXXkkBJoCRQElikBKh38IPOZ3phpvBP5dOalbLCDikoDtYIxyLm&#10;Cw6LzNVkz2+2OljN3dCCYoGz+iSeL1kFIFEUxzInTSXOOFwShx0RMJCl2nNoTrgT5SKluaBnF1xZ&#10;gOBZSKx2/mZELyEUgDv7qhrEfPA89MhRnMEMO4gFXBFLwRZDmhJbBGDAG/wiKR8Yk5z6q0V8pCPk&#10;nYMrpi5r1StLa6YUVust2gwasFOmCm2oQx16nK6kMUd905WAK+x+7wgJIO9iWAmIiwo6hDUQGgW+&#10;KW4p8uLgN7nJTVQKTixFJGTL+sKbnQDbCL+4j8C6aLsRJd2Fi0uuFzwsVmlcoedZSKw6ViBrUvrC&#10;pxiX3il80mYY1zklgZJASWClJWB5gg1CfMD45Ue78MIL82mzAQmo3GrsMeuX7xzB/GvWEWuZ360d&#10;nMKbuVOt5tkR0iUYX8mrZNuI7cuQtNhZoZAFhP155cT/rXpqutjSTTOs7Cst1fk3vuDK/GX+L9kp&#10;ELl5YkrssccezLhsFgGUQyk80yj+oitqQDHCFJfwI/sv26PagRW8UVwCegFXGMSjmr8LeOGeRzZw&#10;xUYZ2a2c2zuZOYtt2NSfPpimP95OKQ1cgWxtQgLBSoOZf+6K1+FkYuXLQYe7HBYAn4FkALYsLEDF&#10;KIWoRb3Bb4exrd7Ada5zHcgkm8rT2qnK1T6cYgGg7oXj4BzjPzUMkjrPg2VLFnEbEwSAN5aQJDXG&#10;ypSyktYSEFHLucF6g/6FVaY+4OuGJYGSQElgphIIAZtKByGyAFHyfYsR7yeMIX7uwKuXjihUIpph&#10;3QQqJJlwEzvwtG1OgOHCvWWvAtwWNWxSjpVVpshntt5yrQoxQ9gfTBcNEMBXU4cHjX/N6hZwktow&#10;WeySUWkV47njVkO4sDbNVFbdu3nBlQX0qSlnjpkG4LvEFYWkYG5DGaGFh5jVheWP+Air7LDDDspH&#10;yAwWaRFVRMpn9vmSungpjLtahhcjUjI6xg6Lk10rmQFjijpYrbeY56AJXKFP1UQWhSM6tcjmDFcS&#10;Sdd3hhw8oMscSF9wdSrWq+mMeSWKAksDFbC3UgoOMGOkTeWThZLyX42Kdx+eKiRgXDLo3YOUsTdB&#10;rCsWGyuKRBRhSWxJNGLLGHCy0tzCeY6uelZJoCRQElgVCcAqsAE9L+2QBWUBinvXYiRegXrNLmJW&#10;cQRDI9xnYAnPrzi/fBKOLSBE+WCWlU+rlYJdqPXAg7RGV1lKnMzjJumRZ5Dp5Q6CMJzLwyncvHi8&#10;dZYnLrnhOZZWxkRX3FZi56qIfUnaWXBlMR1hfHMAS0oROYkZyj5jloEu5o9d6gx9sRSsxxxMQP9N&#10;MJF/nYeA1WjeDmFVLubFtnoqk5dpK3sBL4hrHDaT1LFyoGurt5zm/wNXsJvkY8jkA1xnWhmsLyiU&#10;ws1CKNxUwuVqyfNFHX/88RLWqXjjkOal38XBtQ0xV9Xg5KK0Z3k1ECXEX2F0UBZ0d6vEYQTigDSs&#10;SDjNggSWKAkttCiyL5DCkYZ23GzRNU3R171KAiWBkkBJYGkkYDWk7UGUFOGESQASO2VZjKxK6rjw&#10;5MIkIEHC+zns1hXKveC8lQVHy3eYhAsMYpEPzA7hdBNdcQf2mBMQXtyERyw73A/3fwWuiMlkE7DN&#10;lj+/Ixog84NPoisFV0YdVgVXRpXYdM4H1jnI2VvsP65iIxgOAc3NE5Sw0Gl4lGP8xWhj/wmtyPcQ&#10;oxR5lAuxigQqZqWAbKIrnBy845wiFV3ZbFSlCrCYhlC13HEKlE7kQErN66kf2diHdoalIQFhdNWH&#10;s4GjBoDWIhuaAUvT8j5tMqMcCuTZ7L3YEqUYz0a78exA7UX2lYJizFtpvCBgZoT4JfXBACEPffe7&#10;3609CZ40RyheKfBSAbqpj4e6YUmgJFASWB4JoCJnSxPl70VLVFXBmQcw1ODyp/Uolbji5GVjWJvQ&#10;hnP47hA2UZsLb4WVhbdiM2JGCLABAlnmwB7rGjNMGATOwTGWzbIlXLFGC+8rZMxhZ0XDKeBZjs3W&#10;e7DlgCUNBrE43YoMNuq4KrgyqsSmc37YNSCHgKYQ5FOf+lQ2mVHOhmO6JR0Z9auXSAOaczMb6xzb&#10;qDgrOtalqQSumNgypDk2aAqx3VWEXtMZCkPvYpzwwUAOjHWKlXoFGGSQi0dN9+lJTYEb4RP5hcq1&#10;CYIZaaLqimupiACfiInR4BYDQMJB9VsPDNcQdlsehrFxLgHR5ZYNTi+uL8BV9QgP8lwA3ozgfxJF&#10;NEgEFS0tQiurO+an21N1t5JASaAksIYSsEhx8sqPtypZj0I8dkAmQIg8SUuJAy2FXw/di9tL5VUb&#10;nrCvHHgrDuEXK6n1BTVApooNUvCyrLAyXmwwj1dsb0fYhvvYfZyGU7AlXBFdkaaPaGCpwg7QJDkq&#10;lsW+MAvvmyVPexDPrLOVaj/qGC64MqrEpna+uaf2q2iDaKNoJlsQoDe+QRQDHTrvI/2D5qYiw1GV&#10;sGxyP7WmzPFGKWQMrnhZkVlecwyfVS9kPDv5QXGQiaiCUDVtyKbnVeLvGTuOHFhCUQpTuImbO8Rq&#10;aGS9INIFLYiwU+s8VXxXCHuIXpQs5EAFAw90LlCdI1ujbAhUjGQj1gk5EkuBwN3H3YQTVQ4QSFE0&#10;gvqGRkAUGl+tZ8W7xHOMCmNDyN442WmnnbijrCij1oCeXb/UnUsCJYGSQElgnhKweHGoQRf8aDx3&#10;QIUFJRVcLDHZGoEPVNjE2nHEEUegh9n7wdL5gcsPyOTss89W+EskRKEjdHoMZ3Vi3JPz12Hp4QqU&#10;yuImaMmwhx2fmWdyV4aTwbieLZ3WzeQYQyy8eLxyfXDFWibP3gr+wQ9+UKXKUXdgm6eol/NZBVcW&#10;3C+GLC4meo8ke4HCIS5q1p7cL4FLPgD25YqGIxq44nXwONnE0AtzvHKjNxyIFLTwN/nw+oirCHnL&#10;axKzbh9d6aVIgbi8U6hlItGcRraWxyoUtxFbP/3004VTMHdRDUXwOK6E+Kjs1GEcKV3eGLZ+6Fzx&#10;E/dBEQazJWUJoaidoq5xtpNPPRaHgi3WD+WGjeq0Fnb6yEc+IjnSgkTFwzbcaabJio75BauYenxJ&#10;oCRQEuiEBLjY2D8QCJoWDpjFRZJJszyBLjxc4Iq1A1YBUWASIESWr2XU+gJ4yMNMxci+7YCzvYQN&#10;H0VUxFW41ZCT7eItmLPldhHgigfJpQGiLHZYMIPRFdBF1IXBI09GFoD21HI26pAsuDKqxKZ/PtOT&#10;w+DAAw9k3g3JUebYNhlYloy5FQ2tkF12tRddCVzhYrcNS8GVzUYV810YhBNI6ghqbEhTwmv07/CB&#10;mNhdqj3SjL74RLoTuOBeolipe1Fv23SCQMYVICGQIhGFY4lziNcqkZOmCGNLrpdLrBmAN9eU5UQW&#10;vgaL1RjeuF54gFIkwS21XFCQbX7qUOMFFOlF4AYJAGPJkalF72sVd1rBlemrnrpjSaAkUBJYHQlY&#10;1KwOfFt8bdhc1kS5vmBAEItPSw8mmIi9Gl9QjfWul8r1r/sBb7QjMIepPSJFYFDFxP/d050buDLc&#10;napV9kdG8ZI/A65AUDgIyAW9i6aV1MJqNeQiRDyr0MoYg67gyhhCm/IlUD6jjfkI03NLb2YXcnJj&#10;zphOK5q1EqnRNQijeKW85jSCtDbOBjyfiq5sNqqoQpY6mCr+BktIRqeFB8lgXDU0IFjCe0Ttosaq&#10;7Yg2xl3kkI4CJIAKr3nNa6hj4MSmNzJPKFbjSqK8IyyvlHZoCU6aGvMu1KG8SjJbrBaIxQpISFtU&#10;0Cz17EEsEEVgh3/LAB7cCKV5fSuK9luNDjroIHRkER5sNHF2g6RU/JRVT92uJFASKAmsjgRSuBKZ&#10;OXm/VjR8LR430fvkUorni8ZzwNki4mUve5lkSGuf1TAxliw9GxZlcU+n4SRLd1HlCJuLxw0BOzt3&#10;D196/Bc/n21mzfJ0lIRBQ86qKuFTIX5MMI2vwjBjDLqCK2MIbcqXmH7MOPQYvMYUwtvQWBRdMS1B&#10;c27yKbdgjrfj6sA72nXXXZmhmKbeqODKcPEbHuoT6HeREOY70fkOljRXOUEwmi6WByVOpcIJhq4Q&#10;loQoqhyFF/kqn3QlfKh2CpKV0NaoFYf7hqWBCqWIftDO/Ea8SsiKuF6C6SJm+I3C6JxboiicYQJE&#10;ut6SsKWa9jp4vTjEElr4t6wcYnFyV9zEW1cAfY6TtR5VEigJlASWUQIWghSGsRsEE8KiI9KSYpWw&#10;CrtCYqQMFrm+tqIGQoAE8IahJVnFOjK4DPnRCShkGB+I0FLtIR/UaFxli5dk+iFS4GyFQPjjkJY9&#10;GnDi+xtcLhHV3FBtIQv6luvgMgp90W0quLLoHvi//7LJPWjO7S2zWcChL4bYDHpIhlOcu9p8W12j&#10;je9fGoZAAYsZ1Ue8iK4pMtiQUUivMfR5bqjjO9zhDja3IkDUKUG5hFMY9+i8Cmel3DCXUvJP2PoU&#10;LtVJSzp4ntQ2yB6OYMaoW6OIszuyTS+eGC6fsDv4JA8eRY2K580SAwGlaG11kGlky4kokBY6AJWW&#10;ATRj2/u6CQIYbOYVVKGwGiFM+r2y7RevsKoFJYGSQElg0RKwoEARwvXMJ8sfGCCWYuNpvi2xfd49&#10;9Ga+OVxi0X7eOsmZsIfTnIwXnSWpgQ0CL353rXR5vlSkA8slPvNxxx2HpzDcR5xCr+6JFGCpwi9A&#10;WxhcYflnsaMli1ofiykwxvApuDKG0KZ8CfsM2wcOMZRZ8AzBDU1Jv5t+sg5sGri6Y52dLQFOzNSU&#10;FmwVeJVyLXuhpS07ZdGvwu1CBgNR8HHVEYZpATwSw5hK0jx5ClipwZCKwzRsMgWzr2hgRrJQkogy&#10;ElCBluETIRQ35HOicOEfgZSsAYpCWgbEcNCIDWB4SZNky2QZ6D3aS7qpLqA4WPhvUh7FhaTcqF1W&#10;xR/bS7LOLAmUBEoC3ZaA9YIPi0cMWhCBF9K3ICKcSzsRXRGZ5+Ozglg35Y1YR9SqEQPh/sPA5/lt&#10;FhR4AyxxlUtQD4RHQI5s6ag4GNfbcDFmhzTxGX5nvkK+vMH6NHyFIj8Wa0EhQKsCLKOOzIIro0ps&#10;+ueDK2g8rDETiREvCrkZXLEThXwAY93Umn475nJHXgoJFSIAIkX0AoWCOCQ4UF7zQfEbGDQgLYzf&#10;JUitijzbPaEGHhoKl+LjDVJRnjCFOAQ6VErhE+IZGin/ZLNMldC9oBTqns9J2oxQO7qXUoxgM94w&#10;Xq/e1DzbzENQOL7Dg+Ythxg0LpAiym918cowvBdEb/MU46e0fEsx1mklgZJASWBNJMBHJpiPlKUa&#10;vjpd6MSWDCxorDCGE2NDpAV04WvzXfUXS5j6k40LDG4RXbG2WkYtoJx0PnlUpXpK/sQK2VKMFiZ3&#10;E+GxUluFB+GKfBhrKINH8zS1FrItRdp3QsGVUSU2/fONWpNBYdkEIrmxN7Q1wX25AWKdco5X18fM&#10;C4Ln4y0AFQ4PEQNaQ1WNNYcrTSGvpt4iBEvtyv2gUgWgUK1o20Q2sGPFNGQBoocZMCljopZXNkXZ&#10;cD/dIanzqeXlWnfAE/PpgJnpVrEU+EdMTw0xDGDjUxQFRqK+YWauKYF44bJUHjMm+0pDjj1VSAPs&#10;4ScThUMGMyMEczDNFMvn5SotP7Zg68KSQEmgJNBVCSTSwplrScr+XbzAjA3LpdCKtdLqKRnSAbeA&#10;MXgBnG6yKwNy5LcoR4mbkC1TLKbYzlZejjMrXRuhIWbzJLoz9vVgtr2gjcVU+AUnAgdhdSn9bUQx&#10;i3MKrsxCqqPd0xwzdm0zhFspVrghLmdumjyo/KKcquCtbiFj4QJzldtDfkV24Si4YgDwteCzUq+2&#10;SoRP1NGi9fR1aLgyfJRhoAFBCNW3QAh/Qi92pGLKD6kmt2WBL9dKlBe+4FLighLFBol9gSQNRXDI&#10;nlnUq1pkiF5i4gIpYuiU+6zhpQCLGeHdb33rW6OiYcEJ04P0gH3BldH0S51dEigJlATWTAJZVYEQ&#10;MROgBYMaKQBosSuLdVMmp1UPawAdHYla4U10a2kqAiN8gskf5sXjChSHke4i2t9GfpyMsjex+qXm&#10;urxv/bWQgUwIMpa21d06r40cZnROwZUZCXaE25pXnNN2DuK3NtBVu9twVz6p9ixIViwH8+pmejRw&#10;JRSmtYIrfekc+ZOLhebCpOLaoVKpTq4gKSgUK/mAJdhQFKj4idg0r48UphTjAl2EQbbEKrxEyVpp&#10;jqSySJcXS1HRC1ARrnnmM5+pNh1Sr/iJOAbuGbCkwpgQB0KwXEbOKrqY1laCbNZYxeQByC+66CLR&#10;lVve8pbaCa7YwhLxrODKCJqlTi0JlARKAusqAWtrcvG5AtlXKhoznxTMZHVw9kEsVlW4Ar8a10MU&#10;Raqk+v4W1mR4WmpFV+RnWppbRlesj05GRsAiszr3sfpxFsAVWaYQlGW0oiujDsyCK6NKbPrns1kR&#10;aViEfABikXauGCwOZtyLJDJhAf3VZYKRHWAmoQ19k+cej3NN4Eq6WAwN1GwOljcAQJMKWahYgjXL&#10;08P3Q2PSkmIpUv2yEUqzXWPUaHNsGTxxORUp+UT4Gwymmo2u7DTPsWT3G0AFu1dYz7j6whe+oGtQ&#10;9eAEETAIivKl7oET8JhubeDW9OfAwB0F9InFdADVwDNl9W37Jbxjg+GKrsxB/vWIkkBJoCTQAQlY&#10;L6xf/F8YYgjMEiCtttxzqATWWeuLAD50YYmxMsIqsb5icUm1V0+fm2zLVPsIymmWUam56Amo1H1+&#10;5+SuoHajn4n8FFwZdXQVXBlVYjM5n0XIeGWfbbZZJCc6i5OzmYdgdcuCBa5wLdjdHFBRk3cd4Aqt&#10;BKiAJZSUKDA8kE+BC6nqwtBHH300apz8P6FnFUVY5yJpenzUEl5RsjnEUjiHjBnFG1QZBnQ9gvWv&#10;nAN+VxJRuHmU8+IN0iOaB5wAA8YhTxK1u9jSJdCdysWiTIErwJU1AFOu4MpMFFDdtCRQEigJdF0C&#10;cIuwhtI+Kg4rlG81xGfBscdi4MjDWWg8xRZQq6eNXKS+JDO+jWwsmmpj2hZZgIVPsI8PZnHnH1Tx&#10;0kYu/HHld2sj0t5zCq6MKrGZnJ9Ma+nL2DgsM0SdXsc561NgUQaYzDA2XMGVmfTBZDcNrQvs1I80&#10;UQ42N/KbTA/6jn487bTT5IFQf6IZvqBdiaigxopy8OuIpUhPGnVTeWPDJcmVF0ihcGWzyG+harHI&#10;+HIOOeQQTwSK7NsoZZCjCFLiYYKdjDcoRfOgKa2lypsjsZTJRDLR1QVXJhJfXVwSKAmUBEoCAxKw&#10;tPGZCrMo8MNBLNUE8xm6kLQJsVhDWV+iInjXGMjwDM6LBJiWtVgDh7gjGXL8j9yOjSFnpUY/Qypx&#10;Q9U+K7QyxtgsuDKG0GZ1CduRIWt3v76EBH/C5RKg+QMYmgVXZtUB496XZU+dsfvVMaQEIQH4xIFS&#10;JYSS4iQUn42reGscXCwOqSlYs3wwNqUaad/GZKFAKakNj+Ullm14qDK85557ouGqt4Zx64kGDHVM&#10;e6omZ/MW3DN5MjxAWttL8Rr3vWd4XcGVGQq3bl0SKAmUBNZYAvEtWgrV8kIu4M6TNQpLAC3cfHhc&#10;sjqxPxAQEKRHSouHWGyJJsBiOcYLaOAKCIR1xnuI0uyGayz78V+94Mr4spv6lQxKZbKwd/qiK6xS&#10;WQcM3FNPPVVdpjkkOk/91ZobdpIMRusp14a0Kjf9TW96k05MFEWlEQExyEG4WUYKbQVaYDflEABJ&#10;AeINKytsmJeSWIpAClqta90N49Z2jSpoQSaYXUp42SQLv0t5MXW0gFubiiJ3Ebuwzwp5dAquzG4O&#10;1p1LAiWBkkBJgAQ4f/GfJWpyLFo9LaMYyNJaJJEKuZx55pmSikctxIqtYAmWuG+ZbtZxTmdASHUy&#10;i/JKpx8vcNgUXFmg8H/n0Tz0TF61ocyTvm3+hBTlhEk/ePvb3/7Nb35zdcuCeeEVhSt6h17TeLkT&#10;P//5zwVzeWUcvogUi6IoPUzTgQ3S5RVDlC5id3llQMTKFEwMLAE7AVFqK9nzTQJ9H/Ev5C6ZJzn0&#10;PnziS67lsAF7cG1VcFfg2CZWoBGIogiylkAmdCWirSN7oWj2wpldY8yxgitjCK0uKQmUBEoCJYGR&#10;JGB9BEgsl1Z2yyg+gjxJPG1uR2yxMWpRcl+q+4/mgPvQLO6Wb5u9qG+Jf7HSJtxIsp3uyQVXpivP&#10;ie6GTymGyFlu65VedhCDFS6Xla6iBVbPSo/1VYQrqTStd6ToyfaGTHTEW97yFjlzAKSMFFkomFdQ&#10;ChQhC0XkRF0vRFUluRThDczQob4M32zefyETxD93kHavPLy7QaoIY37BGcOsFVERpBZT9lDRNhkp&#10;clF4gOCTlR4YfTOn4MpEqqQuLgmUBEoCJYFRJGChVz1MHvzHP/5xpTLtSoyfD3uMco9/OdfipSQS&#10;/3IfXMHZVt9SJGeFaA6jvvtMzy+4MlPxjnZznnvJ0Mp/QeGc8Y1pC67YjVVONjDTMbgiy0K6zvLs&#10;at8UPaRxkiiPZiqEYu8RCuitb33rC1/4QjvGCJ7gd4ENQihKFtpzXQchvIITOkuWHnDiSHWv7I8r&#10;Luzwr0GWlxNEWsRPpMgrqIA+K7+FbwZAJR/9jlPrQR4BAgnXKD3MAyQ3RqqMtqnipamLzYwfbaC3&#10;OLvgSgsh1SklgZJASaAkMDUJWEbhE0UyeSd9MgDGgBYFV6bWH797o4IrMxLsOLeF7AF6tYxlYMPl&#10;TUoDC1jmgyq0UiNYqGPMn3FaM5trmugKQ5yhL/tcjgcwsJCEnKacl6eTquiE5tkPEXyy94i+UEfr&#10;ox/9aDJSBIjtJAVLZC952EMZdZW49BTyHnCivzYrPZyceEcDV1JrOBnz+tcNARUQ6OlPfzpEpFaJ&#10;6uw2akQO9Gjf1YlHLRNp8RmAR6s226HMpq8WedeCK4uUfj27JFASKAmsqwRiGIxtaFmaxWdEV1gI&#10;jXeShaDUGCsCR6NLPIh5jpGCK/OU9hbPYiuzkg1oNjHmTwNXpCtIaGHFqikB9I89i5bhVbNNpH1X&#10;wBXZF6qeK74xf7hCX6iOJXKinJd6WY58kRpkL5QTTjgB20oURViD0pEiIpCyyy67IGUJgAiDNLCk&#10;5dYoYElCLgm2ZEd5UMeBMOa2RHHYYYchy8pCkfMnGcYuvMoqkIxPpb1AF1kxUKt6YqhoWrsMvTm7&#10;NhRcmZ1s684lgZJASaAkMCMJgCvq3NjojLXQWAickrjir3jFK5DBCq6MJ/mCK+PJbSZXMeVVl1JQ&#10;z0YcDNnAFZauQb/HHnu88Y1vZLyuegk878j4ZpfjOLG8QQI73PM3zC66En6XQ9I5iCK8qzI6DhVk&#10;AjjBBkIocKAvPqWCYJfiekkdASRIXiaJRHmBEQADUBEMaQNRwu9qDleBKBCL1BQeF8n3KnqhkIFA&#10;oKkQEyyqLImaIeCo5omzEZSmOiSlKIyoYSQWuPLud7+75Sa7Mxmmc7lpwZW5iLkeUhIoCZQESgLT&#10;lEAWLx7PW97yltl3khXHolNwDDPCPpIr7XGepqRGvFfBlREFNsvTWahGuR3HWbGyIJK7gkckaQEX&#10;iNefLdtyu6JZNnOiezO+pYaLrqgSKMCizm9qBc7I3wAFJYSiihc1YUcUsESRQVnyFAdkorDgs571&#10;rGc/+9kqgfjExYIVAZX2xYX7clFcKO9IcEwqi1LFDoUTwB73hFJ23nlnpRQoMhVCjjnmGL4WvC+N&#10;kRhDCMDJoHDBLcVJ5PcL9UhqsvMjiYE0E3XD0l9ccGXpu6gaWBIoCZQESgL9EmCk8TzyO9uUIhsV&#10;sOLsQSkZVfqxArAFV8YbNAVXxpPbTK4CVxTOA1fkrjRwBRPs3ve+N6NWiT3m7IzM+pm8z0Y3FTcQ&#10;QRJdUUrr8MMP94WlLl1kFhOY1sDvCplKCIXFf/rppwMJniuRXfI6OVMod778yJdsEYW1teG2J1v+&#10;KLceUFHOa6eddgJ7eFMcvsCfOhFQATslosBLcKlWOfC+7C4PTencDdPlScZbvOc970EGk7siv0V0&#10;ZdWDbFuOt4IrW4qoTigJlARKAiWBZZMAHoc13UKPpsFZiVXBimNgWP3VUrKad6wuztzkX3BlbqLe&#10;+kEoj5dccglkklGeVAdMpEc+8pFqUtlEsgOj3K4gLHUoRVjj6KOPxnGSpIHaNParwW/kJtpgyxGK&#10;AMuL9yK7y3vQOeecQ2vYrhHbyqYodm4CG+SKwCTIXXweAEbvMSRdvherCHy5lg5Ktj2IgjOmbJdK&#10;hVCQEI1YjRykl7/85eInRx11lFiKT3Q+5djVdiMEUIpSczS7y282Ppwp8KJusmFgxxWp9jw0RQbb&#10;ejrVGSWBkkBJoCRQEpivBNgk/I/oMPAJHyg7gYWA9c1Vyh+tAOzY1s5832PpnlZwZYm6xF5Fan4z&#10;Ru2rqk6U2lOIj3hEe+65J/4PW3yJ2jpuU1jq6FiIWIJIgJnN15nvQi7jTWB6QZyBNS/05LaqeAmh&#10;vOtd77IhCYgCEZEk6YF/ohx3v/vdRSeQshTyGpvrlX3lxb5shEIT3ete97rf/e4HQkApoh/S5b3U&#10;O9/5zvPOOw8ykW8nquOLhikV8uUvfxnmHLWOu/PR2Ozu4i1udatb0XruT+WN2wOrcV1FV1ajn6qV&#10;JYGSQEmgJNAjAYQI/lOZxkjvck2V/eR0ZiS88pWvxKdgsYxn7ZSMC64s0RgwyoUIpHbYp1yKAm+9&#10;3G7JD8pn4QLZcnWJ2jpuUwJXTGMBByWMGfEiIZvxoJqHNIUFU14wRYfZ8XLQpcsL0QjXoIpieYls&#10;KEuAfyXhB6IQpKIsBEBgv+wr3yZXPvWFJcdn+xSHeC6Qw0dys5vdLCkonuJxsl/ET6ghBQNASvhE&#10;2QCeFSXbIQqHMIhPySc+vTtEOqqqYrgHrjziEY9YW7iiMoH+VQuhXFPjzry6riRQEigJlATmIQGk&#10;CTaAOp/qgzHkWCBoHdgWmPCTcEnm0fQlfkbBleXqHLbp97//fSECJbNwloQRWahyrFnknYEr4qFo&#10;UchRQIvgg/cdXj8AY0r4xSTPwTnB+kf6AgzEW+EE2yZCdJI61NpS2lw5DtEPYEMIJXubpHxwm4pe&#10;GF+ACmxjW3qhGKntbuhIIEU5YyhFd8jOV39ZLS9hExDFDi0iJyJjcvq9CygFk2x4jDHaDInvfOc7&#10;sm523313SImTZn2iK/YagjnhTCw7dD5pTrp+VLw3hszrkpJASaAkUBIoCYwtAU5Y/jUUdEsYi4KL&#10;k4uWqVBL2NgiLbgytuhmcqG4AdOc7Yv1aP9yGREMtYMPPlhyNrA+k0fO96YiDBwMgSuQBriCHyXm&#10;sFkr/EuwQro8mSQxXTgF4Dn//PPtnwioiDmAE0CddBQ+DBkpyfnZMi1+wxPCvlMfHbNLMQAmsviJ&#10;Q5qNzVg8UZo7otdnPvOZbCqvSED2bJnd1vIFV8AVuDFwRfix4Mp8p2w9rSRQEigJlARGk4CFG5GE&#10;FcF/2sAVlkPBldHk2HN2wZWxRTerCwUTpInb216sAC63QSRQDqZ3I7saXPEur3rVqwQo0KgUypC7&#10;gugJlpjeHBLKoznUO/YjhGZPJfktSv3CNg67vIM6WGSMVwEoEQ8iapLmE0vZEqg4R+wF0c6F9AiQ&#10;g1rqAA7lsstyUWjYs0RyoSnQyGH7Tukxmop+plXeQlMFUsR8c8CZMzKj1xau0PWqXdP16hnIO5KM&#10;BOgW8XdWeqfuWxIoCZQESgJTkgCyOnCS3VdYF+wKHk/+VsbDlJ6wdrcpuLJ0XY5KZAfDF73oRWxx&#10;Cfe2VFfbiq0s6rJ0bR29QcxNMEBUxHuh+ih4BQygUUmX99ZCFgqWm9IMU2ktZ511ljQe/glbyz/6&#10;8gMX6zGPeQxalIxz+QwSe7je28RSgmTQwwAVFDsgx5aLiFWKC7s5gum+++4rL9/WK7CQemJKtEEm&#10;SThxED7tM7u9LIcIcm3hiri5TqHrcX91kxIU4CIoOyNYOPpYritKAiWBkkBJoCSwgQQs3DyzBx54&#10;oCWMvYFDzq5gVPBHl7zGk0DBlfHk9i9XJTkhbvUc49+r58rAFdEDcRW1uuWOIyAx1Iz+qdx/sTcR&#10;CX37298Oq0ALD3rQg7zmO97xDlQ35C6vecopp0hoUTeMK/05z3mObZWcgwiE6yWZhNm63Xbb+eIA&#10;VHrZX02lr+SoNODE76IoUllETtQEc7gD8piiwEilgjziNuATlhHjmDsf3wzxDD9NLEvAZ+qdO4bw&#10;xXCwzt785jc3uSsM93XYd4VrCozU9ZK48CFTAnLOiHGzHKSWvw92d9+FY4yHUS9p2dQtGzZ4n1Fb&#10;Msn5473FeFf1tnPLO7R8qS3v03tCy3su8LSRXmc+J48qjam3assGTMtC6HvQ1F9k8htuKYrmhMmf&#10;teEd2jdgumf2NoZnjcs1Hjd5sPY2QGj3Y69RMcbrb7mmzGiYTVdQ492t4Mp4cvu/yf+WtCB7wSfm&#10;Eu972EFj3vG3lxnNKkGJrihvhQNz0EEHybwHyie/84QNm8rlcg+wuSAxVbYkjoMNiv9ivgEngi0y&#10;5iEZ8RNJ7aAaaCES0ps0D37k8OPVr351/wVFmpJfslZ8R+4CS+AZlq5tH8lQFr7bSkdxPOUpT8FD&#10;y16Ntnz56U9/qh8hk+x/4pjFhpWTiE57jDEQRXDJzrjwm6ATrTfJPZf/WvPLtjngCnqekWATG/G3&#10;eXaNZ3EQhJeYw3cMwJEOOsFNvItx5bOX7hjSoxP8ngWsqXqX75MPRffxRC1PeLB5kSFfnOZkJ1Bl&#10;kbabaKF29ooi0nDzOSyNeYumYW3eos05kX/6tCGgutCftAHhUwiE4M+m95sB0HttTnb4ku52Ya9Y&#10;/Jl+37JVecfevYAzEvrgU6+pl72b5jwviIUEtLbloNryxXtP2FDIQyZd0xeE37Luos7yCk35Fmv3&#10;5C8SbvBmHZE6lprqnClOmUZHTbEvmkkRmTfibdMvURGZQRsuMRrsX9lzzLzw3cmpncMwCJdhpNHS&#10;d3Lk4J6NsRQRDemaaS2FujjKthlLTAvhFNwN3lUuV8m6ShtHpIMqZctlJVf1DaE8tE99NWvKtF5t&#10;ee5TcGWcvjDNTDAZJrzyEq99Imsp35TEhiGJ420eRp2xzJRtBVdsjo6+rywYf3834IqKXthWctmV&#10;BpY6ctvb3tZ3tDeJOuIt9oNnnoIxAinXve51YZIhRC+gxU2AFvETQEWRYkkOIArrFlVMLEJwBhaS&#10;JQ8g2YxFIS+GPuynlpcQCm0yH3urTacPOcd4MKhUSYa4iAuQO/fcc2m3CW+75Jcb7QiB++yzD4Sm&#10;popom/6aW5uzn49Jh6Zof2KHHCoRzlEPfgc30XI96FMRPDd0K+HTfIqbmRGUicel5rUv7Cffrd++&#10;xwLLMVJ+lJMtb7ZM1XjLJGWVFxl+OM3UcI4LNcZCyIBQTIJG8u7arBxfDo2n7vx3iubXYP+m9Ai5&#10;eaKG+dzqDbb+v7eI8Ht705+udH8dlELknFCEkAGw4fl+pPObk0lDb37ve99TwpHkk9LGdPCnHyO9&#10;IY3LCzrc03iIPUf+xoDJHigbIzt4xn8J380dBozzZ9oR6RpPMTIjFg02WibskfRFjj4565G+Ptps&#10;9jVTSV8QRbNQEkgf5g9sIF6vQNRYxxze1m4v0rRh6wH02zMyEfylnRkJhBPUFCdFekR7PNHYIDSD&#10;RA9ODi/jRDBDvQixaH/LvugVeN+A3HBeuHlfR+TPDbsmN8wMMnR7X1ODIwf/ohIpPVrFdxoS75qq&#10;55yyhcOll14aeQ6fLBkqTYNzfqOdNMCk0AU6IiIidvNoRlyJ9IVXo6a0IZrWF7R2qbbsEDSQRFek&#10;whoGXrm35S3XlCgoF3qdDHLagJqiW9IdGZUZY97a6xvtc1sx5/Oggisjy9lAYUmYV8hLakbZfAO0&#10;wGI6++yz1dU164w/J8RV5jC2cuTP3h/jS7D8xAHgiB/RBJZEwUozysUf5G/QqoZgzpnwMIfj4fAs&#10;ujXO1yZDI/6JsY/ht6IyrBDEBZmkynDy3UVIfF7jGtcAP7LPiZ3m2yTNN7yvZM9jfMn2sWVNag3j&#10;emGaCcgGTNImFKXZLliRdPlotFgGvYdfIqUNjw3l33tm3wn5V/ygGx7pjrjfMmx65a/faUCKz4ZT&#10;wBgQixhG3cfXEqfLYH9t9t+Mt0QCHc1gmGRQpf0ZUc0rNG/RNwXSgMbDlMY44l6KfzpmmY4DOL2y&#10;EnmqTYQP2Txr1AYP6dC+vtMGI8Riow4EiAvoCm05fBn1ADJRDe0TisR8wQUXwJnuYEwqRZ1PngiV&#10;JLAQLdXW7BR1wEj0HTvRdyuQRd3qm2Vew6yLjUrZ7IuJZtEy7L2CJ2I8elabxqdhNJtWaQacQxdZ&#10;ZYF8Wz8RghMcvvjTOf7L7OgbsUP0Xq8OHPzepyf96a09AlPUQ73FeL3Q5sWdk1fj0VCdnPC9tQCs&#10;10xP9d4kcvC7/5KwznU4WW/ypxq3Bk/sOcl4nFl+JNKMos1ewe9Ysg6DRL+zaVg2wr8UpukfxcVY&#10;cUN/slEoNJLRTpxJj3N+gvzDJdy3BvWdPLhU9Q4wixpjyEC1zJFShDDTHmnTcRqQDtIkfWHQEkVc&#10;9SZLAGQqN/qEui3c1mhnEjU3lpIq6j263FTVR22e2JzT9KZrdbEJrmplkE9wr6mhGRpAaGZQJrvO&#10;0pvxSmzYWW1mN4VgdBkn0VHNrByp/TnZW4/64ps9RUeYpO6mVZSPEUvsXsfLEoUGR/JUIjmYJgaS&#10;xlva5KDbuwwJ3NLm5qbVeE3KgDQSzEe6i/KMiMxo84jYNYPoMh56V6hB22zLXsgJeTWTncamATQ7&#10;usIX78IIuec974nuIcCC2cGQ0zavPIbMowBJmH/cIDfG4G2vyezMTDSe/dcYs5poj4E3HxfGyAb0&#10;BBcUXBlZeIwqKsmMki/O1Q1UqPmw1157odcbnQAMDWi8GkaGjqFJl+XwPUdmo0HmuyFueFl44iAx&#10;yU1pA91e7PzKCkqwv/GXTGlD0+pljJqHPuNNGfUIQI/Dld5kHpnJVK0mObLcjn243GFC+vT6uY8v&#10;+W6aOawQXkeUoEEjI22KMqTql/tgguGP7bLLLgIR4io0ICGLpXjTOB6sZJQmoVn1yZw8G+9g4yob&#10;7l3bTOC9Xqu+c+L88/S+Q2McfvRfLbGk0eBUecTYyE2/EBpOoKiRIsvobUYa9UTXO58pbAgxcXJ+&#10;Dn/6Uc9aQZ3mnvk960R2ifHEZjCMOop6z4+4/GJEWRKMUsalMeBxujttM/ijxA0DDY4tqCXalsa4&#10;0FBM7lAcbDpIGQauKXE2r4woaNWJ47954kjN7nXIpUfi1mo6Ln5E92RzEJQYoOms+gLysSCPQQs7&#10;ieyPdLhEdNRQdCufbuVyjEfqIp/YbnqT4+3II498/vOf/7znPc8XCV2+c1ggSQormft23fFJsZx6&#10;6qmWpax2Qw6iduaxxx5LR2mAp0iB82XLw2le1mnImQr3WV9hfsRUiV65j3J8TvAiesQ5/muKMcUy&#10;u3PEMouWc0SxGAZ+79UJ0ZDRGFnFo4UyeJzpC03oLbL9q0d77pavMPwEd8iteDSe2HPoKb94Qamx&#10;kby3U9XHL/6V/zo9vb/33nunB/3ofJ2r7rwvbuvmSoNYBY6//BDa1XgPNX4cRLdZRzjHsxxEfcwx&#10;x/B/MaMNQgOAGWcuvPWtbzUAGHa2xDUe9K/7exDvD0VneMRkj5yjEKKKe39p1LJ/ETWZ55dmqdJf&#10;WarSKc5p7HjWkpagZeZlI8lJeiR3IJOIJRONSEmYqPtkvtm80xeZSsSrVeaOHbGIyzQhIgOYuIwi&#10;lpxP7bdVnymmU3QWC9I661mebqaPOrQ0OK/vWr1m8uosj5N+qeN0loeSpOd6qOlPhxsqvtPnAfz+&#10;mynQHL0y32yCm915F72vL8xE7d+yL9LaXoHnEo2PluudF4200xE58mP6ZUNlqCOI1CXe1DjBuDYm&#10;Y+rY5thwpej8i8QoPV2Q+aUL7Ebw8Ic/3Krtzv7rjbbsizQ4GskRFZc38ghdbFIYCWYHHei5/jQq&#10;gjA1icAbrUXbmyOZBW3k39sv7mYyGmYcat5Is5sJrlVY6NgiNphWgJSLFsu9ebtIu/2aYoSTrU+d&#10;ZZBTvPSz4WTKRB3lv0Sa7exgM363OURcRzagJ7ig4MpowtP9YCsz0WyEUhR8SKYE/hJ6olpVMiVk&#10;FwiJpIaVikZMrhy+5/Bfk3O33XZzjlHLGqDjrEYOq45RaESiSIkViDbgRLmtYU3NmfM5zWHxcMQh&#10;1/5oPLvmWPQdFW+Ua5IWpvTW2If37T1yH7+4rU+aztSi0cAJZnebcl5bliTuO8GuKbJZZLbBkB5q&#10;hSBMQqNfYgM5LBJ0PYFbUehTKiyO0vHk2UjeHZqjrzsa72zf8sMOiEnn0RYwI4qu0RcZJCTWCBAq&#10;tk+lmDLFZ7wZD/5r5FgjXULrPe5xj0vltBz+tHhT+jrXae6ZfvGFNmcK093Wcg2Lb7L9+Bk8M2/n&#10;94woN9fLFh7PiuI2dL2OVxAdMgbYgt7UcmJRcVhOXEXDskqbzW2sx/rF8m+o3OhGNzLLrGdMAcN+&#10;MyFv+Qq5sAlrNF7hXsek755r7dFIMhTIMg0dhM9rAGML9Rhd7Q9qAb9x++23t3tScwev0xwWM2DM&#10;SiaC5Cl61idc6jObk3LO0SeWPdpGITvf6Y1GpWz2hbjEGF2CZkkjmQ4+2xzO9L7O9Cw3iQbzdB2h&#10;hZqkqRiqTvOLc+iNxsLIePNpAGTI0XIOAzLWZIP6YvfH0IyJ4zBmMuB9j1XkBH8aOTaE1iQNa/8i&#10;m72sm+RF1G/QNVxCusDn7W53O93kXy4kNGJ3ppf1ow5yskC305quTw/qX7+7m/71xa0MEh3tWm12&#10;Hw32p5u7gwXC/SNe3Ne+FkbyuZDQDD+SIbr0AlGQCcMumiHWie962aEXMuMINqAuRkxuQvJmos/G&#10;3HSay92nuSqidh+Py+LlWQ7nZLVymL9GAp5tuLtp/yQ94toMdcPel0y0iNGhd3xvM+l6+4KEJUaS&#10;iWny4Ac/2BTW4Cgfjb/f/e6nZ9N4Z+pfh0dryWCPbDlfXJXXd61eM93MR6LTa8Tlux7RHWRLqk5w&#10;GtGlPVltSThToDn84vd0hKNvgudHh7cbqS88OgMsAnd4/Uxk/8p//WIYG6jNOKfufNcRBrCOSL/4&#10;ol/84nufJtQR3IWucoJnedPIQYO1lgRIO/Mu08HUML+c7Iga1KQNZ0fTF2lttEEmsvtkN+f0o39R&#10;Tfpdd9CWepzMfSdS45+ycmRGsLIoq0A1aMek0Avkrwdjtm3YBU2P9PZFRlqUbXN4Fy/I3YajzoqT&#10;TOut08hIW7OJkQ4hxjYrC9mSsEtcmzmov3RQxn8kb3hzl4DB3HCIDAVXRrPvO3a27hdMZGJaD0xX&#10;+RLhI6E2sZUdKElITcA0sHGzm93MGDIcDSmfhpSxm/JWOcx8isNYt3gw7JievA4UnClhRAogCheg&#10;S4mxUOimUNwz3H7MKVCeOZ5L2h/Oz1WmqIfSmyaVWeRZIATTMDuQjHe4A5P6pje9qU+vn5tIqc/G&#10;Jt7Xg2glX1C/NoQrfcJECdvsIGr/Im2IjsDRyTzFQz1dv5CqV6OYSInbg7cyB0OZEUzU1mmrAv1F&#10;pBxUHDBjCLNX7Ay1uKl88Xtvv/ixMdQaT1V8VPHZBy5SNOSj/V6EgiOxdAcBejvv6GWNNC8OtEDI&#10;VDz9Tk0bWiTvqubwZ8oMWAyMMYrSTRwGJGVH0xlLFHQGA8zTfvwMnukmuYPXpPEZCkaU5+oC65PV&#10;wp/WJwMsaUUe7cWtChYz/zUI42kzIP0eDGaQ+5FMXAh/EoK7WfV1VhDaqMPe3dJBcYX61CNxy/nu&#10;tvEWx+nuQcaGWcnu8QoOq4s3sqgY2GQ70uESYs8xeLl+1OM6KJohX1L4zvk+o0AMadJz5Dt9MvzQ&#10;6Xo/aIeQiTrSbn9Y6c2gWMO+GzP6MWal77knI8A5MXAbjB0b2pptqdZaR8pdwDZO9hmpugmrIiaU&#10;O7utwWz9tgDnEZZ/p2m/7y4Ztf2bvWl606wxtCjkRs5kq8HaGWgUu8pkMcvyhdh1jf7q633d13Ru&#10;ag/6RQ+meqlL/OlTf3lo7h/pbdZC/2LbMa8dJOm7zwAGRmo6pfmvUeoEP8Z4dU+/+K9fiM4ASPDf&#10;henERrCE7H2bJsX0SeqgT//S144oEMLxOyE4R2fpuPTIhJ2ii91KSxy+aJvBEH1FYnmo8T8o880m&#10;oPnlwsDI5EDGEGy++zMOAsurJ+oLbWg/KYZ0WVwJ6R3fI2qS1xc6rhn55EyqGkCYPn0PCM+RKRaZ&#10;Bxv0TfPmR8PSZHG+Xg4kG94X/psJ1Uw6j3Nt+lGD/VfbjAePbsY5yWckx3rJOPcl8tRNgx1hCY4Z&#10;EIXfvELu4BLTwW2jFf3icR6qMVvOiwi/edP4AojLWCUKQ137nZB38S9TOMokHp9MogaBUFmN1vK7&#10;WRPN4IbuFt/Ehl3Q9EgveMu82FDZknDTVDf3CH96ln73IGIhEBKL3IYfjWwzyLNMEGZ+T9VTbWDM&#10;CBNhbWBcF1zpGAAZ7XV0v5RZrlxmliGyWX6F35mYRhXVY1zGV2deZazHmItvI9qKEokDgPEas4nB&#10;ZFg72VOYa4a1pQ7uZ2bFtGJUZQcSCtFqlAVsyyMz1qcJbHrHp+ugOqkPbYaOHIxjNnHLw8ny3Z3M&#10;yKaGosUANr/4PYfv3iLTzH9dMhg5gVXAPxdmx8bM4Q2P2PEBJ5QpwRKgN4oovCC3IsMXDhG5EpXi&#10;uffJeQ+6sHf9N7qJamtclXEuxonY/ogZYTWK0zE+trSh8UfSniRsfYoF0xyNT4WWITSvwwcDoBKO&#10;w5fk88jk6YV2hhaEpqdc4g6uJQ1nNqL2xZ/kE3s3fZF7+qKDtMSo087G9dX+fQfPbDyv3joe/Syf&#10;ziRSsNAJqXFnFvjR2AYPgCV2rX9BjLBHuFKAhP/Gy0WAGql/vY6XtTbQ+y6PYNt3U2PnaVhj/mpJ&#10;jAYzMcNAC+Pu0lP+hKZMMXofuHXwV2mVRzfWtltpz9SPwdu2+aVpRsCVPy3bka2W4zUhDwhntT9c&#10;0nuyPxv+D+AXrlROyJfmT9PNn+Tm0QYDOTtY0pQVraWLfQYoNkCdIjUfEzcwhDTb97g/Q44yWjho&#10;wpFr/wqbnYkWohna4CkxUwwMnwkTgc3ezjvq7ozeUCwSyvAisfk27P3mx94vgVseQc94F48O8W/I&#10;0St83wf7ou9aYnGOZhOUGdTMJkuJV9D4OLl8RuzxJXv9hOl0jT/1F2nEFe3TvxKnpdn8mbAABdv+&#10;Ldr0lJllqBgSDl8ieTIPBtMjGmAUacBmMu+dgMPPScTM+W6eZdQThYJJbyrjqhmf7mnSxW1vrekd&#10;urpe7xA1PUaTeEcvaGg1oRUToRlmATx9GiZvYRDql7yFZ4VBuuURfqO3jsfHUDSpXRsJpNkJjDfj&#10;nOQbf4QhYRgHgCXompDChmIfrh7jrWjewkzXKm2wOqcv+sb84KtlwHsRgzmOP14nN4mui0cyAVsD&#10;3qRO72SmDE4oYnErsyAxYW8aPb9hF6RH8gqZLETkQUTnQcTYtNbjcAdYHfykFCOBGxUkr+Uhmmq5&#10;CZiFKcZD+wWlEXuudWHi4aYSho6EAtmt0y1DN5qhPJuziww2mlxTpgmniGJl3LAL+bx7IwD+ZGgy&#10;SY2hZFAoYId7w69PHZgSGdaGr0Fsfhq1lJQR7zBbjGMkJcRltEvazVpCd2TNM4tc60cMLrPCuKT4&#10;PCLssoZpNvxLFqFYitFE1rAEakxvgz7oBZQKM6HNwYHB1GP2MVJDS3Bzt3KTRJwDycwrJ3gX5jK7&#10;nNnNCk9UigABFWZ3gsiNy2czjxFNF5uMcGhtuok8IzccJ9PVJ1ZPkoYbZrzvfsSg9b5W69jT0XQE&#10;S3eEINFSko07OaQXTU0YOrAzzBbneIqmctCCDUaLsdF7+MUBRXj3RJ9CR8nhbqTHqma1AxsJrYg2&#10;wK5+p56iVYk0uLc54jmL+jNyEjp3+OJPVzECwkYIVW+kVx48OcPPK5OheUFfY9gj2ukOfYF3ZzDj&#10;2pI80hdGvl7wuz9R9ZJh6UcMPT+aFFYdY5L0GEngVlAWj2/29AzXon2bw4LTQsZWvAZu69MgBOc4&#10;qOAWd05oC/wzqb2IZcZokT0pl0yOk7wa/GbNxkdHFTPSHL60PHL+Zpc0/93sC+n1HmS75aFhuHnY&#10;2FruFaQDyQUa+3AHiVX40KkZILenuZV/RUT50oiLhtSnOle/61bevmxt5FMOkuwmKS744klxSXYE&#10;HxDepmHgO2nnNJ9yz/LECd8ibZbGZi2XN+WhGXIZqAiZmqTHZVJ5R20Lxz0kUp/Jhchg7u3K3l7L&#10;eMgvTtNNBnnmgrvJ1NIdGtCmIxp59n5xYd+fuZUfJX0RlFw13SS9mKi9QrJZ/O4Xn14w2WvJCc5M&#10;1AXkbKiEgq/BPv0r5Mmkf+Bh6keD3w1dS4CSzdq8xfBzDBsN0+C0WS+TvH7x0ORoeZwhMSjzzeZd&#10;I/m+KeNP7+UVfNHjvX1hUE1lXDVvmgGGLq4vvE4qj+W/hKYuQkTtpRCAvWOStZLU6t39ooVeJLlP&#10;fTM9b5GVDmM2I4oY2/SFZpAwOUsRNDxSicu1kUC0nLGRtLfI3KfvKLjh+mqww6xJWQhtoLr7pkPf&#10;FMgsSHc0OjA/utbNPU6OpXnnFaRTtuyLvIu3IGRD2sCmmqKu3UEX+DNVUjKpm2niNRtllS8+M+UN&#10;bB1hzDdDbsMuaHok//W+TV+kAU1faIl8ziRY+l1rzcEmV9NI0DZqh3IgGbdtv6ZEvTQida1m6BqN&#10;NyQ8l0u9tx76aDbuEp9dcGW0zgFXlIMwsRlejCoWc8OeDIeSrc8wYgSDIvSOdC7awdTyaV4l08sw&#10;NT2iqWkoiwHvFxsapKEaaDprj/OtN4YgAw5EiaPX9KA1rDROM0ABIaah/wI5Plse7uNMEN/BLLMy&#10;UaDaaZa6oR81xjkQUcsjDeC00FQKzlubSKFd+T23itsjPgZeGWGWkLhCW4JSWNiMfiIF6uL0cnI8&#10;IoOHu8WN4SmeZc43hYxkY0fl9RlStJJeoKOtzWQo2OK2gJ/AS8qSBD26bUsx5rSIKPmOjHW+nMYZ&#10;rJHpON4j2CD0GO78vsOPwtaQiXO8vls1Dj8ScAeXk5g4G5wj1ADVAJluG19U8rOH9FTff/NnggZu&#10;ns8Jj/Sy1hKjkakvLMxZe7IeNEc6xXJihOuLWMBMWBPKmuHTODQg9Y4mgfEghNCKQUJ65OBBvY1v&#10;0+xIxoWhWfKaJ5cX+I+Hz1OSJG34wS2wilGhGYLpNH4quaUcrboIlp9maLUxEfrsy97FrFlBBw3T&#10;vjtvaLlu+GOzGJN8ChOlBr+qd0MK07X5VyoWUn0p/D+8zJ2HWi+Rpw0Dh9U6uxuRp8/ssZBKwX5X&#10;+0sRM0WEFHFKRQrf/VeKoNOc7JI8cfK3SMU/zUt501TjTX1khba0JxXzcL51dwoJclIqMKWRikqp&#10;1hDDrrcfh/SOM72+T49wN++SKrdtBD7qOWl2OijbvOQVNJ4AsyNExK4mUir5krYhrQv87jN1zMxN&#10;7+hf3teRWmTmpt+9hSJXTp7WW6Tgb/apSD3ApvQ2UaeoV8qQ9Ml8s6k3pC+0X184QV/39kUKQo4q&#10;7S3Hf8ohZjOW5mTvq3ciai+lWI53NLT0kWHmSC3sVILRYEffGzVvQT4Gp37MJict25/ijb01GJtr&#10;m3nhts04T9WTFKnT5hTaNmsIsGnnhl2zpcoKTHJzt0r151EnuHdJmW/Tttn4LnLwLuRPnt7FgM/N&#10;hxy5FWHqCGPekKPnm5VrM02rLwIU0xdUSt+DemuNpuu1KkMif2o2tUOkWRMHV4cNx/lge+IBScFA&#10;75ttZzpGA4uZXnBlNLjibKONrmf7svK5B+K5ycHzAUVwWTF32F7ZHz37J/jMNg4mv8uNVOPbipLS&#10;kKnglNpf/uvkVOs3bRh2fo9VFz8BdWaq+x1A96N/pQaUL1seTsuRS2B9j/CgKCktSVFOv7c/NMPR&#10;lHXKVI+Hz+/ZLd7BPPVJaAKvbHQuc5a38IjgBrOb3FKkD1pzlZNz5Nq+I3f2o6dQGfQL3USeqd4b&#10;uyq7WJBkc5C50yiI1LLMm6Z0rM84Pwgw8tlSkjkhtbn0HWyZSi+6nmz1Sxxs/sU7CyABReLCAKHP&#10;viPFf4Cu7AnTvLtWBdAyoJnXSdqDhwEDXuc4ybxCI+RG1Om79Ev+2xz+dM8Mm2YwtHzZDU/LWPIv&#10;tzU+Kc0UuU+B7KZeZ0otp19isBrhVm6jvSktzbzWOwaPVyM3YoEfUHJBNWFGMgSERm2qXnBoIWdB&#10;KkimvEFTNYibkNj9C1zn6PInkWqGtadXNdD+WWPGrvHd/sLeTcQ2rFK92a2acuSuWiwTIHs7xmjb&#10;sEBN72Yy2ROTPRGb1fc5rLXZsS4VtGNn9D40W3Zk147seJNNVDKqW3ZlXj84bf67ZmWni812mcxW&#10;iSSQt/YZtJDa+r7H2ArOScnd+bxFtkZp7NfefU5bin3D05q+cOf590WfJol9HG9I7xaxmQW9uwv0&#10;vcsc3qLZ7jAjIRvIOLQ5OMeYCcAbdTr0vktz88n7Ippk0IyLVhlJk2TKbFiOf7AjomyJiBzG2+Ek&#10;G7YQaaO3xxvh0UgZ2CO978i276IvKLgycg9kn1QaHBZn1rDyU4M4B9OZ9c8OY6jFE5k1L9seuzB7&#10;R2QtzBLoVs2urnEl5l9RasZiLO9sIeeEPos81/oc6cglTSM1KdPGs/w43hE/mftk2UtV8hisTZFy&#10;ThpmKGc5M5TlLZIDpTCmYTBmKxM2rdqy6nljB0dfmPbRTTki8IixORrfqna6vBFpGhkhjyTD5mQu&#10;DaY2M52rzJdU/c/dYKT4bIwTWHTDI8OGn8mwcVXvu7uDfwE8SINidzJP8LsY7k5umt0n5Ebs3qjp&#10;zUb++XHsN91QPhlLabnBaSz1bdPe7M/V1y9ZBWM2NUtgegewhCLQ8/AqJTIaJ1y8hDlGBwW1Zlcy&#10;fZSDd5Dn2GhMMf64z+M49IjN9g9tBtgSfslOgjmWYdHKNBypMfNvdtOPbZaBRre06f1l6472L9jX&#10;C2P0Y5tnDTmnzwBNA9rIvOmgXuH3fZ//GNvwTTczsgMdG5lv+CJDrp1Q8s3lG86LwX4Z3jWDje99&#10;tTm8xdjS2LILejXthCOqd36NNMibk5vZMfb7rsqFBVcm6qkNh9dEd+z6xWxHbDE2tzwBoRXMH7EO&#10;Zm6fF7B7YthSE232ysCYMJ0gnvQYQkMMQzeHCronot43gl5EvRDAJNlL1BGPgmYnXBj6JDa4Xk73&#10;/t3uoHq7kkBJoCRQEigJzE0CBVfmJup60L9IoIErGD4ypzFzBKN42Us6m0mA4S4UANfJ2pdkv1Zw&#10;ReGX2cGVZR5ygFPCg8vcyGpbSaAkUBIoCZQE5iOBgivzkXM95V8lgM8jT0OWs1pPspylfGDmTE5g&#10;7ap8ma3YbtKBCE0JB9EVlcekXqBLdfWV814YYtJsZMBDaKqlqQkh6Wt1zXf9iGCWFGeUM/Q/fepI&#10;TnNyzb1gmKV+T72a5KmHJYgnmaTSHPiHDj/6NBg2Y691e5DU2w2XgFGHZil2bfzwChl4BpgRZYwJ&#10;2IaDmmxvfEgDqamCYFxlvIXhmawzjEoUTffBogzz2d3QoZM3ODaDvzpxWhLg9dNTIb460onNEaUR&#10;ojI+8CDdOozoXqpwzmyY4Q3Xt6LQ0+qyus9IEii4MpK46uRJJWDhVIYv5YxlJkiAttoVXNlMrAx0&#10;C48sdnXGFIxW2BdcUZ/RKjJpTyz39awfb63SGrgix0kZNHkmqztOtNzIV59DrUzl/lRwVj5BXTsV&#10;JiT3qz8h11/2f4o7Z5sgJ/h0MnSaer69VRNSaIGIfKJTmkQM0+Xu0mrdvCWAYQuBwBXqYRhmqlmq&#10;3WeAZRMqn6nwocBJKnyo7WFc+a40hbIWKdmn7pCMO5/+5Uz3cZX8Q/dRPkRZWzd3Amu4MPO8O7jn&#10;efraogA9qsFDLURd9B4pXqwaihNSsK7vSNkxXhIVdxBxHc6M08RBdzkf4tXRxYZYYEev86MLrqxz&#10;78/73RnfnHOsMWWLRVfAlYquDO8DCwOnOxPBVmI2CbE9C7iCQdf56ErH4AoswSetyJtC4baOEV20&#10;34uokb2PEN5UZFbHXA3l/J79mFXPS1V0VdFcZdakSjgAw+50gDrsRV9AoNQhSJGDec/qet6ySgBI&#10;Zr/SsUovGl02YjLkHPYdyub0infbcsp/sydScIjCg8qpKyiv/DdU40c7S9h0xQj0u1LgBm12XE3J&#10;fvUw7VnhQeLA5Xdf1FgQjlY1BD5RSj77clAXeq05ojRy+NfwQ6fnyD4q9IyB4Z5Ujdqknc+cXFQn&#10;1nOHS6DgSo2QOUmAIUXNUXYCBQwyOQnIYGpeUbLlGN6sDyxCYYJJWbn+9a+vkLEv1oyCK3MatVN6&#10;jH5Ev+HJtseLChMwib2GbADK7ANE/WgDWaUUJHTp4qtd7WpXvvKVbThrm51tt93WadKW7Ocj3sI7&#10;zinOoMwe1Q40OfWXmaRmlgDOhlWDp/QSdZsVkwC9Ku4B4nIMGUXGEh1iz9nb3va2djSihA05Slhl&#10;+WyNBTOjX9oAyn5EdlNVEMXAc60fxTnBZtutqi0O7QRUO8cerIKEhh+vCiZSwZX5D5HkuRE+bp5d&#10;xaCLbFmmX1I335ZilIY/7VSmi/fff38g057UNI/OdfjiT7tR+R18tYcYbUMpqXRiMzEjxJCw7gC3&#10;HCsibJ2P7c+/E+uJbSRQcKWNlOqcKUiAqw931r4ZtCEmGJIPPYgGU3BliHCZucxQ/ksGhP3sr3vd&#10;6wauoBFPoUuW+BYdi67oR/Yc6iMXNb81cMI44KhmFrAUWRLMC0YhA/FmN7vZla50pX/z2+P3f//3&#10;dbpoJCPDMEAY4xxlf2R/WHaJG/oFJ4elghWG/FMm4xKP67k2DVxB4GG/KmpC5aKSpnCFfWaZpwah&#10;TXuhFEatESiCZwTC0gqmG4SAjViuLxS1X4xA2MaFojRwC7sWgElg0IZFnPoSYAoqz7V3f/sw8516&#10;kZRi+gtzCYVlC7hmv/lEVPxCyUAgIKiwLc+IDZolQzp80csALb6x6P2jH/1oGMbqDJ+IodkIWzV5&#10;48F2va51f4HchbxpPXTNJVBwZc0HwPxe39opDQMLn8bk3qMf6cSCK8M7wDpkERKLZyvY373gyvzG&#10;61SflNwVtqPxj8v3zne+E8HPjkPyUpSlFmNM7gqTEWIRYGngii/XvOY17VP0vOc9z8nyBHg3RWm4&#10;zJkgLEWJTDhmZ5xxhqmEa86SKD7YVLtuhW9G5UpcMdLETwRG2JqQBkIXshB8a8xwfBg2BqTCg8J0&#10;XOkCJrajNeSueMUrXuEKV4CcxfqAFhEVgRTwBrYRzcM4MnoNY3eQFCFln8e9UhoWMlbAFUDRxBdd&#10;kWsEsVApDj0r6mX3Ko4MBw0DadAwQAiIco1rXEMI9yq/Pa561atCp2JuCH6GwcGXH0Cp7YkNCeu1&#10;0JxdvwJXpO8v5E3roWsugYIraz4A5vf6FjOuX2ubtXP77bfn5yu4sqX0e+HKda5znYIrW0psOU8A&#10;ITD7IRaFmNQMcEhazeG7tBYGH7YY20IUhbNTUKVBLGxHYJWJKUHFyQxQX8yjT3/60xJnJcjKgpUG&#10;LY9W0SdWY8GV5RwD828VkKzoHBMWMoExpDEAGHLoDRimrbEn4UTQ76tf/SoUjWcIzAikiOL2Dj+g&#10;hWtpzz33RCsCjD/+8Y9D3S43FA1aN/EIJaQqb2r+/ZsnJroi3i7ApUMpgVQdpE9S/01nOUTpBcG4&#10;OUTVaBhwlIb5vcuPqBpeEnlNImyKKECzEKk0OYFcW/SKpAnQOYoMtqherueSQMGVGgZzkgArihOI&#10;3kTBF3QWjK7clS1FH7girI8yXnBldSuDMSk0XukkoAXL3Kc8Locv//zP/8zU8MnmEx4RRZHWwkZs&#10;4IqoGocoZ7Zix06TtoRUCfmoBsbNiQTCsfqTn/zEn9wBVZ1pyzm1Pic0IBkmYcX21h1uBqERaPAo&#10;BiVBTg4DPzpHe29wT3QFIwhWweN1HycbqLk8g5lWL6yywEGV3BUrRZRJU484VYlTiZiGoRwAS9Xe&#10;rL/4XcIqgIrOlSDnC4WDKyh4AqsAtHAOLArqQLbqjGGxiuIG6xpFenyB71uPXlsJFFxZ265fwItT&#10;rE0hY5XBeOwq1X54N6wtXGF28wXy6nEEyuuVpGH5XF240vhBTYG+3BJ/BsnDG7heslkg+V64wusp&#10;YUDghS2Sy53fd2RPST9W4soC9NoSPzKjxdgwdzYcJE4AmznjhV+Eu9GE1HgQXUED44BnyBp+khlY&#10;q9kgq2+MDY7nJRZGl5uWjhh+IDgI5IqZqEB4rWtdSxff4AY3uOENbwi6wKiym+hbmETEjPrV1w5A&#10;9De/+Q3AwzNi7eYcAYpWd/+rLo+ANXi3gitr0MnL9Iocwzj3CiIVXGnTLWsLV7w4vhNmAvtJDSJJ&#10;oh2AK5v1OBOQNcCLKW9eKQU08V42jiRXdiRKetUPbTNl6pxRJcA2FXthxfIfbbfdduCKrIZtttlG&#10;egPEwpz1uywI7vlR71znL5UEgBlkVAlvKdyil6mam9zkJgIs+lqqvbRSyUhw6SChNLi30OlSdei6&#10;Nabgyrr1+ILfl1mGdYBdUHClTU+sLVwRbbDTmVzP7GqfbSK76tVLSrTsFG5s9iJnZy8bB1xhL8qw&#10;R7xpM2bqnJLASBLgPkf+EV0xzNSA4mjHETLqsE8DVyTZS9TmXB/ptnXyskmA/hQ5UVZBLpw0SHpG&#10;dEWGvR6HWOTZS2tRz+O73/3uqsexl03y1Z6pSKDgylTEWDdpK4Eig7WV1OXnrSdcyQ7NH/7wh9Wo&#10;AWvtZyfjk1+wq3CFextH3CYqgBk3Z5P8GtDCcGzIYCMNnjq5JNBGAug9tmeRiC+ZMHDFAasIsIAr&#10;LFo51shgUqeqikMbeS7tOdms9vTTT1fvS5kvvSzG4hBPA1DBFdFsVRk4hqw7S/sW1bC1lUDBlbXt&#10;+sW8eMGVkeS+nnCF+a7KDVqC3SFs7o4fJfLQYWvJ+8p1PuKII6TAJvO1L7pScGWkWVMnjySBBq7g&#10;HEoVwxGCUtivvO9IidByclc6PAFHEtfqnmw1QalVtIM+QbJNF+tumXKgCzKY6ErBldXt3863vOBK&#10;57t4uV6w4MpI/bGGcAU9WmanemjYKVgoishx+iqsiUbYyTxyL4Xlpa7AIYccssMOO3Bpc3ayF5v0&#10;lYqujDRl6uRRJRC4YrqpDIZ7afilvm1gs1R70xBHqODKqIJdtvOtJshgujIdDa5QMulo3zmGbGlf&#10;cGXZeq3a00ig4EoNhrlKoODKSOJeQ7iCcKJGlsQVO20r4KuIja1I7HqGHjaS6Fbl5OTZS02xyb0y&#10;srgZEIu6Pbyejb1Y0ZVV6c1VbOcgXOkN7hVcWcU+3bDNMlJQasEVSUo2A4VL09FAC4Wjosm+++4L&#10;rojAFBmsM53epRcpuNKl3lyBdym4MlInrSFckaAi15P5bgcS+wBggtmJWb1/RtVIoluVk8GVH/zg&#10;B6yERzziEbYPZzfIFnDwdwauSIotuLIqvbmK7Sy4soq9Nkab5a6AIiLVlCoU2lRLF8uVqiRxDlxR&#10;yFh+S8GVMcRbl8xaAgVXZi3huv/vSKDgykgDYj3hCvP9ox/96FFHHcUL+MhHPvLII4+0u5n6RSOJ&#10;blVOBlfQbOQGeFM7tYEr2F8FV1al+zrQzoIrHejELV+BG8jGTV/+8pePP/74u9/97rwhCa3widiA&#10;hc7ZaaedxLELrmwpyTphURIouLIoya/pcwuujNTxawhXmO92ePjqV7/KC3jggQdK/wVX7KjdVbgi&#10;d8VmRMqgKctjP3tMsGte85rqgyWFIMkDFV0ZadbUySNJoA+uMF6LDDaSAFfiZPU8uIHOOeecww8/&#10;XBGwhgmmr0VXCq6sRCeueSMLrqz5AJj36xdcGUniawhXyMd+iN/73vfs466279577/385z9fsKXD&#10;mySyFz//+c8/85nPxMf4wz/8Q/Yinkal2o80U+rksSWwYXSlKU+Hi1iVwcaW7fJcqJcvu+yyk08+&#10;WY6csmAgSgNKqRpq5853vjMymLphRQZbnl6rlvRKoOBKjYe5SqDgykjiXk+4Yo9I/Cj7uAMq4Iok&#10;FsGHDsMVvXzJJZe86EUvssMMEnkVMh5pjtTJE0qggSspZKy4LVvWZ3Ib1H5Q8QJHiG++k6X5JpTe&#10;qlz+q1/9SrX0l7/85XrTpiuBK1E1PtVPVxlMgPftb397wZVV6dN1a2fBlXXr8QW/789+9jN7aNSu&#10;9i27YQ3hCpMIx9qSqYLNM57xDDU3Ox9dKbjScjrUabOQQN82kbIa0BFtdo6FKNAnuqIIROBKbRM5&#10;C/nP554qK37uc5976Utf+qAHPWjbbbdNtXQoRXfDpdnV/ilPeYroSlUGm0+P1FNGlUDBlVElVudP&#10;JIG///u/f93rXqc6rd3KJVKfffbZVkEVSya6aXcvXiG4wpSRXqJ/7fD4d3/3d3Apf572S/EcySnr&#10;Pq5Fjnrta19r+bTnwwte8IILLrigq7krBi8pXXzxxS984QsTXWloYLWrfXdn9hK9WQNXzDX1bfGC&#10;7G1/n/vc5773ve/tbne77bff/glPeMJ73vMeilol3CVqdzVlFAkErrz4xS++3/3uB4LaFxJoucMd&#10;7mCvJwUJfb/Tne603377nXnmmd/+9rerMtgooq1z5ySBgitzEnQ9JhL4xS9+8frXv95aaCEsuLLl&#10;qFghuIKsZZ379Kc/DYLakF62yde+9jWcLnnzyF3t/bLgzfe//32Vi1MZbPfdd5dq//GPf7zbcCVk&#10;MFFHlkTBlS3nRZ0wRQkErvAiqU1305ve9IY3vOHd7na3gw8+WAHxvfbaS+KKrCqJZGYlv9JIrocp&#10;NrJuNaEEAlf4RCgZ0TMVCO94xzvqXy6he9/73ra096mjP/CBD8gb/B//439M+Li6vCQwdQkUXJm6&#10;SOuGG0vAOpcdAE844QRe5IqutBkoywxX9CZvKwsGGlHbSnxANV6REOufbE71Z+BSi5/92pX5spUK&#10;ipeTt8Qt4ArYA/Owluy74uh2IWPDgAAVGMV523nnnfm2B+EK2GYjml//+tdtxkydUxIYSQINXEH6&#10;usnlB76QJAdp2S95yUsQMn3nfQBXVJcquDKSbJfnZHDlwgsvTAiXkpG+Ap2+4hWvUNeYuoZV5LSg&#10;itmf1xpdcGV5Oq5a0kig4EoNhjlJgGnL3rr00ktZn+LONvCW2XnuueciDhUZbLM+CFyxoojgW2O4&#10;3nfddVemPNN/Tt22yWOACr1pYfv617+OuGXX+Ve+8pX77LMPmp+evc1tbsPy1r9HHHEE+oH2v/Wt&#10;bxV4wYr+p3/6J9cOabyVUuKKbRMPOeQQL7vbbrsJO3zqU59i0y/2lWf3dL352c9+9rDDDuPvVMJ4&#10;EK6Q5Ic+9KEOFxuYnWzrzltKoIErIpmsWNGVe9zjHmau8Cang2Li4IrwJkVdVuyWwlzaE0S5aWDu&#10;JEvJdtttR9WoA3bSSSe95jWvQfajt6GX44477gtf+AJC73AVvbTvWA3rtgQKrnS7f5fo7ZibFjxO&#10;YuVHmLN//Md/LIsax0CqQ62CbeCKEj3LA1dQs/7mb/5GSsmJJ57I/4oxYusx3crWwTRw2OhQuUzV&#10;ZtTH5M/juH3Ws55lK5WvfOUrFs4hMZbAFam96Ch2X14HuCI2BY2YF7e+9a2vfOUr91UGI8mCK0uk&#10;yDrXlMAVlmtyV+z8c4tb3AJiecADHmDmchmIcxqfFHXlrqxu56Nh22xXdIUqpqsf+tCH8o+Irujc&#10;+9///shgfgFXhHmH6+fVlUC1fNUlUHBl1XtwZdrPN8y5/pa3vOVRj3qU3btlcz7ucY+rVPvh/Se6&#10;wpJQS+2BD3wgrOLA03jve9/7y1/+coEdjxBiSRPxEFHRm2Jl3HX8slI2dataqMwduZvCQQ4bkCHE&#10;QzISlp7+9KefcsopX/rSlzjwNjN9/P6d73zHdmY2XcFPAFd4BLudu6K6N9yOR05uqR7bt08fNKjT&#10;VSAQ0VLAQDQG+C/bcYFToEuP7q0MxsUgCVsVY7kNqj6YvFLtTVvDz6ykjooMtqJdT2Pj5QqUPelJ&#10;T8Kw3WOPPcTNxNC4QuSRYgCCpshgQuWATUVXVrSXu93sgivd7t8lejv+eF7zU089lXeH/cqNl93H&#10;rIId5vlM2AFoct/4xjfe8IY3WGBSWpTLU+SBuT/hnSe5XGxEOibkifSM+gWZwJ8CKdrG5sYxAEQ5&#10;8PSyyAAk419K0LB7/OiEV73qVRjSP/nJTzY0uN2c+W5ldZr4mxcXlrHvCqNqkjYv87W9cKWPCZaN&#10;L4BVddJYEpAe2phPswZuKatimbt1VdrWu00kX0Pvrvbq2/7Jn/wJshAvw5//+Z9jchZIXpVu7Wsn&#10;H4ccwje96U2C4XxMVmHdCohSsLS3kBoVjfsnYL6ZZl7RF69md0YCBVc605XL/iI8c5I1babBYOWD&#10;Z8ui+lgF5WbQpOW027D/MKNwrmzdxXBn93N2quvyxje+EVrYMmd9dgOCyQJ5ykjRg9xykCfqs5UP&#10;l0DBU7yR008/XeYJd51t2q2L+++/v7QWrJKddtopOS3CMsrU/PznPx8sc5x9V/7yL//ybW97m6se&#10;8pCHHHDAAUqNLTagNDthujPHp0poT3va08Sg7IfQF11hMt71rndlZECtQAv+hgEg3IScU0lfM+2X&#10;Nbl5H1xp9jsX6MPtROY0YY855hg8Xgq8Styu6KhQJsGqofaJVEC8L54jqtVaLHxtZeETEWPhacJ3&#10;UBalFMuK9nK3m11wpdv9u0RvxzAVZeZWP/TQQ+1IJVagXObRRx/Nj467X3Blw64CDCT8nH/++XjG&#10;vF+sB8wrQlOGS7RqUYhFq/7qr/6K3WxnBnCF/xXBQB0hvGddGbBx2mmn+VGYRWUFW4+JCKkyZHXE&#10;k8ZnUz1M4VR0Mm+HJdjX+0Aa4pO3BlRQyFhL8A9ss0SjeapNITFZsACeMBQqTh9ckc0i0YsTFJ5J&#10;YdmDDjpIaEsXdLi481QFXDcbJoG+Xe2b6IqhyKm044474mRCyxLPRHorEr6ig8n6qziYTHquItn2&#10;0uRoG6pY5FaEnBr3Z20TuaKduybNLriyJh29+NdkkrKuFJJ62ctexukuDYOWlE7NnWN3jkVZ3ouX&#10;y9AWEAvX+xe/+EWcY7Um0a4UgIb3OOOZ74vygWkVDxy8oZQQ9ggcJQyC19fse21d5MZDjIY35OKz&#10;xe3B8rGPfQyGed7zngfGsLktjUoPKZA6uP1cAiwSQ4VlwDMxHDfp8CAxL5gROG/mhZyBPj4YJ3c2&#10;cWNkiGIJr+HgibQQaYUll3z+rkTzeqMrgHHginoPcDL2qUi4iOiTn/xk892Qq/J0K9Gng42kVEHN&#10;1FSwlHAXOmTYi9zyN1mLBcNFV5RwBEqFYlb0NavZHZZAwZUOd+7SvRozF4MFoYXJxSzj0eE457RD&#10;xC8W/ma9xT5Izg8fp3R22disVdjgb//2bxfl6bTySZ5RvFhAAL/LvsgSN+2y8q1vfSv9yIwGqCAT&#10;cFShTKx34ErgxYYqwmsGwN57783yxkNILRr2el+AxasBOeIJ4BlrCbBxbVcHCeNgyL4rDEfYXkCS&#10;xGQHxdWNKXfZZZeRc+H8pVNzq9agPrjS0BHBZt9lNbBlTXD7ZUl+KLiyat37/9srai0kKwwuZK1b&#10;4VLsYsUVcFC5nHiFqGvE44Irq9vF3W55wZVu9+/SvR0+GMsbicj+Eoww7nl+YhXDumqJTt4BQig4&#10;x/hULAZwBT3DF+QoGGaBpgMTh4UNoqjWD65gQkvTlFAhwwTwkAUuOV5pL9EVKS6KFytp5Xe97ASR&#10;BP9S+J9Xb7/99pPrIhrTZ3ajyIMrIjBWU2eqv+l9u5rmC64QEdac6rHKMfVFV/yJBAizyV8CVAQn&#10;McEIRyKBAVBwZfIptuZ32AyuhJQolUUqtgw0pS8uueSSBeqcNe+myV8fXLHUyrYHV2TE6VxwlMKx&#10;pvAKYYVxP2HtovJWdGVyadcdpi6BgitTF2ndcJgEGrhiaw5wxSpYcGX4iAFXGKbLBlesfEhcQihW&#10;ODlI0jRVmwFEU+0U/FBhxjbtamXicQWu5DWBFhcyfbCbRIokt8jOVxqrb+8d62UfXLHQri1cUcyA&#10;eIWY1JMlFnEVMgT8asOi0raTS2BLuKJAeeBKRVcml/YC79DAFbTSwJUgljAd+Ep4l8AVjqEqqLDA&#10;bqpHbyaBgis1NuYqAYygBKPBFZFoRpg/GxLRXJuyIg+zckgUQSmW75G9TZj4/OvM9wVmWkMd2UhH&#10;gGXPPfdMhomy/RdddJFqp/JthFDQwFjYWo4wzbYWBxBdyVVScdAPvI7gDPqBvJS+PBxkMIn4oity&#10;Y9xcNRuDpMNwBV/O9jKCVHaqGcxdwcYRhoLrlIkTuTIkWB6DRdVWZERXM5dLAsPhCsoQtCwMXtGV&#10;5eq20VuTHXg5lXrhCsRC4SA7UMiqO55xxhk0bcGV0aVbV8xcAgVXZi7iekCvBOQ8KMMq1S8bnzPB&#10;1TJmhBUZbLNxIs4gTSXba7LvETMk/MAAFpUFwhWtBT9EUSTQwyR4Sg6gQlBFsS/gRJ+KvchvgTpE&#10;h5hEXgSM0Wwlv+R0soEMAF5byUvYbn0LZANX5P4qpfriF794neEK1hwaGH5d1dArdTp1CQyHK7zv&#10;oqAFV6Yu9vnfsBeuwCe9FQj1suy4pz71qQVX5t8v9cSWEii40lJQddp0JFBwZVQ5DsKVZYiu5C2E&#10;OyANiEWITH1MQNR3sSAhFOwvuAU37Mc//rHvVkphAXGVc889F0kMf0wYAQMByFE2YEh0peCKymDg&#10;ikrWYB7WXAH7UWdQnT9cAsPhSupoc5GIo6rruKjyHtWJk0tgCFzRy6qEKW1ScGVyOdcdZiSBgisz&#10;EmzddmMJFFwZdWT0whX2fZNqr8bLMqS9snUET6TdK0ksnOJLsAe2GDDji09xGH9KW0IVQykRUeGv&#10;VSNVpX8J+qxwu6z0pWFUdKXxfYIrEmEV7TnnnHOkrBRPY9QZVOdPAlckOah1AS3LmxqMgpZsV0gC&#10;Q+CKPXa23377gisr1Jtr2NSCK2vY6Yt85YIro0p/M7iy2MpgzVvAIVooX0UsRVxFoeqkqfS9pl9E&#10;BpQOU91YXTiblNl+TmhFQEbahsBL3yUFV/rgiq0h7VAEGVbRnlFnUJ0/CVyx37ny2aoY80SY2hXc&#10;W93hVHBldfuuWk4CBVdqGMxVAgVXRhV3L1wRWhGXeMITniBkj2e1JMSMVCi2FoqlJAV88B2dY+uV&#10;z3zmM8cccwyUYscVPGn8MQAGyBk0wQuuFFwZdabU+eNJYDgZTKHbhz3sYfKz1bc1K/v2RxrviXXV&#10;QiQg0C0D0F6997///ftyVyq6spAeqYeOJIGCKyOJq06eVAIFV0aVYANXFNGSni4h0vbn8tdJcrXq&#10;2MpgQWB7//vfL6Jih+wzzzzzc5/7HHrJhnsdFlwpuDLqTKnzx5PAcLjSRFe+9KUvVXRlPAkvyVUc&#10;STbbVdpEuKzgypJ0SjWjvQQKrrSXVZ05BQkUXBlViOCKQIo1RnGe7bbbTpksVYCVBlYWbDmJGfyv&#10;OfreFLhSGcx6eenlh9JhUlaYSn4fPLngSsGVUWdKnT+eBIbDFSUcd9ppp+c+97lyzFA9+wqOj/fE&#10;umohEigy2ELEXg+dlgQKrkxLknWfVhIouNJKTD0nBa7Yxh5c+aM/+iOmg2x1xAwp18tAzMhWKnAI&#10;rpfsFMwu5YMuvvhigAQy8Uv2CWmQVQNmhjfeW2OOIYxVZbCk2lfuyqgTp85vKYHhcKVJtT/rrLMq&#10;1b6lSJfwNBpY3fnPf/7zxx577M4773y1q12tt5BxkcGWsMuqSX0SKLhSQ2KuEii4Mqq4m+gKMpjE&#10;FZt5HXnkkUpsIWYsw7aJKF7iJGhdKoOdd955NkV+9atfbScWi6K9YtQ1hltk4cvFFzAZTMHfTBqc&#10;uJ/97GdVqim4UnBl1ClT548kgeFwxZbn9ju38ZG5PFjBb6QH1ckLlIB1hC9JebdDDz0Uo1jl4oIr&#10;C+yOevQYEii4MobQ6pLxJVBwZVTZJXfFvpC2ibSl/S1vect99tnH9ovLUCQK/BD5kY5y9NFH28fQ&#10;zuuPfexj73Of+9zlLne55z3vKaX+hS98oW1AnfDpT39ayEW8BW7xRoDW8OhKkcGKDDbqTKnzx5NA&#10;m1T7N73pTZVqP554l+QqUW41GEXmrSP2Gr7iFa9YcGVJuqaa0VICBVdaCqpOm44ECq6MKkdxBsjk&#10;He94xx577GFXe4hlzz33FLhQyHiBu9pnWxVZ8hdeeKFcmoc//OEgit0M0dVufOMb3+hGNwKr7AVp&#10;i5UnP/nJhxxyiPrFr3jFK+wm+YEPfEBF1GTYb5Z7AwX5r11c9t57b/dx55e85CViOMsQTRq1+9qc&#10;D7+xJF7wghfc/e53t3vm7//+7/daEhVdaSPDOmdsCQyHK/ZH4oN4z3veI3FlGdinY7/mml/IT6RA&#10;S+rI3+AGN+hTMkUGW/PhsRKvX3BlJbqpO40suDJqX/bBFYjlMY95jGKUi90mkuEiZQXqgKOe9KQn&#10;ARVIIwgG22yzjb0s4Za73vWuAixoJGoD2IDMjpDQy4Mf/GDpKOCNHQ+/8Y1vWEE3pId55R//+Mcs&#10;pEc/+tH4bwVXKndl1FlT57eXwHC4cv3rX59/RDhXHlr7e9aZyyYB6YXgipIJot/6tODKsnVQtWdL&#10;CRRc2VJEdcI0JVBwZSRpBhUIpKBU2f1A4EJ05XGPe5zoyje/+c0FRlfADMkzX/va1+yd8qAHPYgL&#10;FlwRVNlhhx0e+tCHyjkRUdl///1FhO51r3uxttEPbBojEUUAwb4xyGPnnnuutBaLKHDS57VlPwFj&#10;b3jDGx74wAe6SnWBl73sZRVdqW0iR5o7dXJLCZhul112mfLie+21lxn6B3/wB73BPVPbLK7oSkth&#10;Lu1pyGBKUR933HFKtlhEigy2tD1VDdtMAgVXamzMVQIFV0YSN1Twi1/8QmK93RXvfe97C+Kz++WE&#10;vO1tb7Ph12Lhyj/8wz+oM/P85z9fnZkb3vCGIiqCIVJy2T0Ma2VP7axy0kkn4Tjhgz3kIQ+BOsRJ&#10;7ne/+3HWqnMFsYjMIEHJ3+2tjgq6GCTu/NKXvlSIBgQSlnFywZWCKyPNnTq5pQTAFdX8EDVxL299&#10;61sPwhXh3He/+90//OEP25fKaPnoOm1uEpANKM9QPx588MGVaj83sdeDpiiBgitTFGbdamsJFFzZ&#10;WkY9Z8jWQIv68Ic//MxnPnPHHXeU2GCnSFbFwuGKtBMwQ/Eue1bCIZyynHaACvghFiTZRjUwhWik&#10;5/rlggsuEA4CP5z8nOc8ByHBkokVdvjhh0MsPLsMpibAwiRyrVc+7LDDLKvXve51wSH8MWn6lbuy&#10;DPUVRhrAdfLyS2DL6ErBleXvxC1bSHki3yrhKIeQA6gKGW8psTph2SRQcGXZeqTj7Sm4MlIHW2M4&#10;NRUIxq2S/mGHadGVP/uzP7Nr5GJT7TUMl93WKBCIxU/blAX7+Mc/jiHG+hH2yV4rsIfDd6QvW1vK&#10;y//kJz8pSqBi2G677SaVRezFVf7bOG5dBec4RwE0KAhCK7hSuSsjzZo6eSQJqEV+ySWXnHjiiWCJ&#10;jWgrujKS9FboZNtEohDLexTirl3tV6jjqqmRQMGVGglzlUDBlZHEzXb/yU9+wqAXkcCkYrvL5UCm&#10;WniqfeCK6Mqzn/1scOJP//RPn/jEJ8rHVXP5Bz/4gSCAXSMVvOpNSrFYqvcFmchLsTeLjE8g5ylP&#10;eYrt57xjEznxykgL9gfwL3XG5O4XXCm4MtKsqZNHkgAXwxe+8AXBT+4DlTxUouvLXanoykjyXNqT&#10;uYR4gkTmZRsWXFnabqqGbSaBgis1NuYqgYIrI4nbAiOCr/KvCH4KUKqUBRjYjVEuBzrySHeb4smB&#10;K6IlcJTyX7e61a3uf//7i5mcccYZkAbcYtfIr371q2hd8IksTweryLbKDi3nypWXwpUri9e7iCAB&#10;M2le1lR3kK/vthVdqULGUxy3datBCZihYp7CpCbyYM0oqfYFV7oxbChtuldk/gEPeEDBlW706Vq9&#10;RcGVteruxb9swZWR+kB0AlVDzd/Xv/71Km4Jrdzudrc74ogjxFtEJJCsRrrbFE9u4Ao2l9pfSs3c&#10;5ja32XXXXWWkKAh2wAEHSLaRcCLVXiCIPw8mUVzIfpF2U4FnnKD28bbbbmvPMukrg3AFGezpT396&#10;kcH4uQuuTHHc1q0GJaCYB+eCdLI73elOg9v+FFzpzJjhEkIhPvXUU4sM1pk+XasXKbiyVt29+Jct&#10;uDJqHwihcInZVdpWjMIR8tqPP/54fCowZrNtFkd9xBjnW/lgjE984hOiK+AKHGW7FZQwe62IAiF6&#10;qUEsO0WboSwkE5XBbBkp62bffffF8lLOmBnkEmUDwBjlBJp3SXSl4Ertaj/GsKxLxpCA6IpiGLLj&#10;bJFUcGUMAa7EJTxflhK147mQaOyrX/3qtav9SnRcNbKRQMGVGgxzlUDBlVHFLQNELsfpp5+u9JZo&#10;A8eYYIUiwostKqpVYj7vete7xEDQulDUsqdKIIotYqAUDOlddtnlDne4Q7a6xzMRTnHabW97W/XN&#10;sORl46iDDPP0ptoXXBnc1Z7EDjzwQAQ5+3KS/KhDqM4vCQyRALqpmhn2O2fFqkjeN/wqutKNwSMe&#10;btWwU+RRRx1FY1dlsG5061q9RcGVteruxb9swZVR+4B5Kn8d4fiRj3wkwpVIhXCE0Mqo99nyfO43&#10;MRNboLSpF6wBElfsESlsgp/GnoajmNQ2SLFFjEPmrprFiGEKA9gxxq4sLCGVzXzCKs6HbZ70pCcp&#10;cKyQsa0wm6T8pjLY2pLBfu/3fq/X8YkMpt9JEolO3KngypYjuU4YSQLyylQbP/bYY3kZBjcQLLgy&#10;kjCX9uRm3xV7XtHGV77ylSu6srSdVQ3bUAIFV2pgzFUCBVdGFXcDV0RXbOKGZGWrLyW2Rr3PZufD&#10;CSAKkwUjy9aTdkphE/sTdEkl4r4t53MfefOyUDDBkNMET7jrkEnOOeccIRdENQcQwgbizPPj6173&#10;Oqks0lTgFvEWiAsrTGovhpsqAnx+vQCp4Ar3NsSSg0lh/+mmMpiqawVXpjXy6z6RQFPI2Dav6KZX&#10;utKVqjJY98aGJePiiy8+4YQTFE7gMOrr5ate9arbb7+96iZqpVgFFpgV2T3J1xtNSwIFV6YlybpP&#10;KwlI6zzllFPkNlzzmtdU58oC6U+5GQtMw2jV7sWd1EcGU9RF2rr6WtNqEazyox/9SCVTQRt94UDx&#10;UqEY5PA7ogi33CDxjImjmpA97BM5wfs67rjjXBKQ44BArHn2YFHRGHSx7SPO9Ete8hKck5e97GUA&#10;jOyUL33pS8qL9W5p76XWHK7YFpMlAaL4dIAu/KAIddCdfOhBcU1rGNR91lYCvYWMJaEZewVXujcY&#10;LBn2iKSxObyQcvvKVRdc6V6Pd++NCq50r0+X+o0KrozaPRvCFShi1Ptsdj6vG6yCxKWmMEIXOOQL&#10;4xi6gCg+//nPc7YJgAAtgEQTadEq2z7KokHZwgd7whOeAOcoWzwYivELrpc6ZkDLRRddBAj5lPEp&#10;hmMwwCp9l6wnXBFlksajkizuDVq541rXuhZID7EoOWojTozzL37xi6JeBeynNfLrPpGAiLeNaNX0&#10;u/3tb4+uWbkrnRwYyVA68sgjVZzHyC240sle7vZLFVzpdv8u3dvxtb/hDW/gkq/oSsu+EaOQuyLH&#10;Q+4KMliiK1OEK7xuaF1SI2zaKCH+Rje6kd1OFPgKX8sGKWeeeeanP/1pAMPmj3AL7AFjQC/SvnG9&#10;nIDoZccVieB8/xsyx/wo2OISMRkGN4DkJtn2fvD8NYcrQo7widmhRhPb0RbjNsrEoJMmZB8bMtxQ&#10;wi3HUp1WEhiUABaoYuKcDqzYvtCKMEvlrnRjzNDzsg0rutKN3lzPtyi4sp79vpi3xili8jJweZEL&#10;rrTsA9hAxgJ7AudYyvXU4QrwIITyohe9yJ3BISaLEl7IzVytMlJUJRZskUNvf5XXvOY1eGJcdEhf&#10;AinCI1/72tc+9KEP+dGGKoIn2bYS3hB7aZOvv6EE1hyuEL7QijKjTXTFTDFfZEJ/5Stf6a1J0HL8&#10;1GklgeESMJcVHkTQBYx7aWD5XnClG+MnZDAVUKQOcktVdKUb3bpWb1FwZa26e8Evy4S1TZUN2uVn&#10;M8gqd6VNf4hCiGO89a1vlao+i+hK7v+BD3wA3Qini9Wy4447irSAK3ZyVClIJr0NVRQdtgvkk5/8&#10;ZJs/yvUXb0EhA11EZmzagMsk0cWtABUBNEgmu1iOEQpYT7iiLAFAqFqa3BURFRwwKSsOVoWZEjIY&#10;Ep3Y1GILWLcZsXXOaklAdEXAVglykdU+JljBldXqyiGtLbjSma5c2xcpuLK2Xb+AF2fL8hAjDt3x&#10;jnfkQuZIRnB64xvfKDuiGPkb9gdzXyLsJZdcYmtInGPIQQxE8ZYpksFSGQzGwDVC6HrVq16lAPF+&#10;++33+Mc/3hOVi8muKZysrJmEdxSQYVvDLZCnhtkmWZaLpBSdC8Cot2sne40EaRQKw2T72c9+hgbW&#10;Mt6y5nAl+/T1VgaTBbvzzjuTNkxYuSsLUFtdf6S5f/755++zzz68EkJ5fXW0K7rSjf4PXFHsRFmU&#10;SrXvRp+u21sUXFm3Hl/k+/7mN7/hklf9VqWjq1zlKhzJdjp//etf/81vfrPgymbMKFSND37wg4cd&#10;dhih2VrRYiO4McXKYHku+cNFSrRZ0tgu+F2qDEMjnvu4xz3O/nF2SrHIOaAX4RfZR1oi3gJw2ple&#10;LX+Z4ojR8lhsWo+3Bu0cfvjhyoXZMUb4RX1kiKVNZKDgSp+9KJUFJU8tNRw8ZLA2MlzkJK9nr5oE&#10;koRt/oqsDiZhF1xZtf7cuL2Vu9KNflzntyi4ss69P+93V9Y2cAXXSHSF7fvYxz6WWfztb3+74MqG&#10;naEusNCTPHubLd785jdnTAAJKg6DFlPvPHaw8Bf/vYJdqFw//OEPoRckJVWDpBuJt0j4tif9TW5y&#10;E9VOgRZUMYe8fCEXzDFoaocddvDFLyhkWmu3EOwmtarBGMkt7tnG1C640gdXxFse/vCHi1YJUm1Y&#10;nGDqI6FuuFYS4EcQWX31q1/Ny1D7rnS168EVOYqVu9LV/l2H9yq4sg69vCzvKBUbrylkMEYY21dB&#10;Ksa3VPI2huyyvMYc24GmJfQkEVa+OwwwU7iS18INc+gOB+NY/gmuCNCiZrFSp1hJQAhkIvlb9TA5&#10;FUl08SMAI/gDyQAqMvV9AWy0GcNEpEU5OKC0DR+s4MpgJVm9b7dNSHKOQ68etS4SELITuKNkZKYJ&#10;ovbtd17RlW6MA9rDPlcC5nwfg7vr1L4r3ejlbr9FwZVu9+9yvZ1YAYd9Uu2lQ8jeRqX9xCc+ofB/&#10;wZXNoitqqTFV4Tq7MQIANvlSWXgW0ZXNxoqu4ZmzIzLP3O67725vlic+8YkqialV5ReJLghjDJ2H&#10;PexhAAza2EMf+lDmNZofwhhgA8y4qtlEcssRWXClD65I8RJbUwuBF3xL6dUJJYFRJYCjC64gbfJH&#10;8DsUXBlVgCtxfmJor33ta5F7b3GLW/RVrC64shKduOaNLLiy5gNgrq/Pba8KjXq47Fp+dx56VqwI&#10;9T/+4z+OUUJqrk1f0MNABdQsDDo7weNiiVqAKxJLpp67Mvz9QAgpNLKMnvSkJzGdoRQMMb46tark&#10;0ysOJp0GYUzcDIyRfI/g52RYdN9997V/y8EHHywdH1Kt6MqGcsbBayqDJdW+t55swZUFTb51eaxS&#10;5oLeyGC8DGKkqtLVrvbd63sxNAmEYmhAqQqTyg/29nLBle71ePfeqOBK9/p0qd9IIIUhy++OOHTn&#10;O99ZVoPoCrpRwZUNuy1bwvN9qp+m0qi0kKlXBms5XOTjKqZsD/u99tpLlSq5uQCMHwEn3af8F4P7&#10;k5cfClgpCGZLFkhGlTDQxaYxNpS0iWSbDKWKrgzCFSlekn+YlS07q04rCbSXAG+RaWtPWP4jxeX7&#10;/O5FBmsvyWU+ExP7O9/5jsg855FAfV8MreDKMvddtS0SKLhSI2GuErAtOssbXJGGQWkqHoXlYsuO&#10;IoNt1g1c77I+lAZGr5LtM/VtIiGi5KjARc2W82h7eqQXQ7JpZPwrYawUmPJfSh5rldoJThMzwScB&#10;XeSCgy6+MKzR1Xy3o4vcG3EVXdxyi8OCKwVX5qqS1v5h/AimM46Q0AqztQoZd3JE0PC2wzrrrLNw&#10;d5WnV5mzN7riTz9S70p6KO7i5E4KoV5qpSVQcGWlu2/1Gs+ETXQFXJGEfcQRR6AVYYgVXNksugIS&#10;fP3rXz/ppJNUDU50xZ5u09p3BdJwfzBDAAez66Mf/Shml8iJJwIY0It1Kzn3/jz55JPtI4mNhk5w&#10;yimn/MVf/IVrm2YnQT+Z+vkxv7g2R8sAWsGVgiurp9dWucXCpDwRNllCROzDKrVN5Cp37O+0XXSF&#10;2wgaOeCAA253u9v1RVdww3gPKfaCK53p8e69SMGV7vXpUr8Ry9gOEhKy5a5IxkjuivSMlrbsUr/b&#10;DBrH3Eefu/DCC7HmFAWebu4KYABvSOXXBW9/+9uTamLFOvTQQ+UXgZEIXYq2gUY6yHe59Uqd6jt8&#10;MJ2I7y5gMvWXLrjSZzLKXSky2NSHWd2wkYA5zvuACaa4fK/HPd+LDNaNoULVczChNtgmSwH6vgwl&#10;f8IwtswCV6Caiq50o9M79hYFVzrWocv+OogHSbWX7adgFCsZWQiVaNnbvaD2IWWlMphtTxTtsVON&#10;6Mq0tolUJRk3T86J3BJhLtEbKxZCiFpej3rUo5T8wkADWoAlO9Zbxg488EAbyck4spXKK1/5SgUA&#10;MMSmLpgGrthmWzTp2te+tnLJxxxzTMtM/am3Zw437E21v851rnOFK1wBYmn2ti+4MocuWOdH2GFJ&#10;JQzOo6tf/eoFV7o6EoTKv/jFL6aQscRRSkZf0zO+yFayF60qjlSu0L0VueBKV4fBSr9XwZWV7r7V&#10;azy4ogQNuMIyth2HBGIsI0b56r3JXFrc7LsirKGK8XWve12cjWkVMkYP4Fi15fwJJ5yA5aW6tJCX&#10;XFsPwtNTsFhRLwWUn/3sZ0vDVRPMpivZHRJksgc2JANCMLWnGxkLXEGmR6T2uGtd61p3vetdjz76&#10;aIzqNoXF5tItU35IL1zRxYgZDmxyhA2WBNqk6Mq5555bqfZTlnvd7nIJgCvqYRRc6fZwyK72KjfS&#10;3lRK4AoNs80229hUQFbkfe97Xw4pDkQFxGikbkuj3m4VJVBwZRV7bYXb3AtXcIqSuFJwZbMeBVek&#10;kWBeCX0wZJHLpY7YWHMqOwaicqno9aEPfQiABEuyU4pQhv1w7OOZLVPkX9qr3ndb11vkrnnNa8Iz&#10;AixoA1r1sY99DLRgRgMSyVpptpgcG8P0RldAI6spHAWudDu6opwaBIiQI5bCye3w4qAae0JILdtE&#10;FlxZYcW3xE0PXOFC4mKv6MoSd9RETWvgCocXTc4PIrRCw9iDhT63rHBOcUuBK5dddlnxHSaSdV08&#10;GwkUXJmNXOuum0iggSuoTWrRMMIslozyEtiGEhCUv/TSS0U/HvSgB93oRjcSxFeYi6N9KnDFmiS6&#10;wuUmXGP7MDwBu7tIkhFOgUbs9ninO90JYBBsYTFb4bDYUbPY01xxMlhsFnnkkUeqbiw73x4siNHq&#10;FwNXGuw7Fx0kI/EGKGpTv7h5/cAVAyMpoZ4LROGe+XGk+6zQiOLLbOAKNMhqdBA1xKJSU8GVFerK&#10;VWxqwZVV7LVR2wyufO5zn5OgmOhK4AqVzhuF+stdhf2rQj2mMR1ecGVU8db5c5BAwZU5CLke8f8l&#10;0AtXbDh49tlns5gLrmw2RBiyMtoZ66IrmFFiHVLh0bd6S3KNPbxgIbkrmMrSV+yLYgMc2y98/OMf&#10;P//881UKsnTZZQVokeKPjiXk4hBvkXSkJQ6EMdEAeSwYz0ob2zsS4HHVUUcdJdUExJISo8iYWsYj&#10;UQtgEuk6wm6KXHsivPSwhz3sDW94Q4erXffCFQYEiOIQyAJasMLAVNGVIoONPc7rwuESKLiyDiMk&#10;cIWWFkhp4Arfk9g15xSSGI0tER89+6//+q/xhNdBJvWOqyWBgiur1V8r39qCKyN1IUP24osvBlfk&#10;R8IqYhpy4mGAqZTkUnYMYvn1r3+d2l+gi9R5XxSbhiFFSPDEZNur3gaBcMthK9liDD5BGIMieP0d&#10;ipUJtiiCueOOO/rd4icm49BUJWjscK+1btu+ULUz8QNhJ08UU0JUkFeDoqB5YxPMRpL5/E/uy11R&#10;pSf5rw5fxFsqd2X+nbI+Tyy4sg593QdXkruisAe9TVGLkwuwU7MULwdTpdqvw5BYuXcsuLJyXbba&#10;DS64MlL/Jbryqle9SmKJBBKFucQx1OmaClzRkt5sk2bXlGyWIuQFt9iPBdELYUz45cMf/jCqAOyk&#10;TJloD0xy+9vfHqnvtre9rRJe4i2gCwDDY+fAWxMbQejCNBMtcbeWYMPTPdcmMCeeeKKoglcW5JGu&#10;Y7kdSXQrdHIvXJGeVPuurFDfdaCpBVc60IlbvkIfXImSkbsiWs4rpK4JnxRmL1Vf2aRbCrNOWIgE&#10;Cq4sROzr+9CCKyP1PUP2q1/9qhjFbrvtJtkdQgAV8LWmQgbbsiWQA1aAdU7IRRaKZew73/kO9IIw&#10;gDYg0eV5z3se+GSb5Ox2L1sXW0ykJRhGYER+ixqpyNDSxFsGWKAaTxTbkf7rcomh4ArMsz5wpfZd&#10;2XJk1glTlEDBlSkKc2lv1QtX8EsDV3BNVXARKhcYx+m1GbHy9FR9V2swLm3vVMPaSKDgShsp1TlT&#10;k4BtIrPvCou2cle2FKugvP0ZsYpFM1QZRrtS/fmDH/zg3IpENTvTW8AUcAOfLHu2wZZJLzucKw7X&#10;C39ADpJCYZI1rXmY0GCGzlVqBphJqZlf/vKXLeEKmTjZJeCKO0iPQQZ729vetiZksMHoCnuicle2&#10;nCl1wtgSKLgytuhW6MIGrlhKhL4BFW6R7Lui/KBsFimCAtpf+cpXnNleV6+QBKqpqy6Bgiur3oMr&#10;1n48HxxZiQ0FV9r0XANXxOvxrCAWVVymVRmsTQM2OydsMehF+EWoBwoVQgluOeuss3C38ArkvYiK&#10;oK4hQ8uQabkEAkiCOWI4KHAPfvCD8c0Q4QRzxHZa0skmea+FXDucDAbA6PQqZLyQrlmHhxZcWYde&#10;TiFjIXFpkNxetAqU0tSthl6k4Ktool68smAtdfUqyo3fjb61sFrCurqgrGK/tGlzwZU2UqpzpiYB&#10;cKWiK+2lGbiCDMZwV1BYjXz7RX7gAx+YW3SlZVMFXoREFO+ykQvCmDVP0gsAo8gMY8i/RspdgUwQ&#10;3p773OfKfoHQbFgpvgTzdLiQseJsL3jBCxRhG4yuSIdV3qDgSsuhWKeNKoGCK6NKbBXPV0+F5whc&#10;wdpV1NFqovZgEu4dNnqiZKQmWqA7yQSDTKxB1k10dLmUasngvHG0dXVNWcUhumWbC65sKaI6YWoS&#10;oDLwiBjfGD4VXWkj1gauKCgsl11aiN3lpbwvG1zJuyRHvzksew5/Jom/zfs6p9l3Zd99940XcOed&#10;d1Yf+dvf/nYn11GvvFl0BVWDB1QBA/w6nT6fhKWW3VSndUYCBVc605VDXgRcQdwNXFFkkhsIy9TO&#10;TrwhUln8YrutT3/6011SMqEAKEsjXA+fKFoj/v++973vne985xlnnIFTLYZv8Iv810bVKzEFCq6s&#10;RDd1pJHUB7+7Hcol9kkcl97AZ1z7rgzp3aTao0UhFtszUZnggw46iM7t0qLS9/oGiRDNe9/7Xjb6&#10;dtttxwVo1xdj5lvf+taawJUm1V4hYyaF+gosCZ7R2rutI3pwyV6j4MqSdchMmpPoin1XLCWqgYEo&#10;6jdyhSiOgpstJRLhViR/pD2yZtLQKd0UUFFAX8CfyaF+AJTCT0qRKtwitZLXz75eiB4WU8tN+0ow&#10;U2pd3WYcCRRcGUdqdc14EpDngPQiIdtOuuBKdrUvuNIGrsjfyL4rlCwf2LQKGY/XjzO9KnBFAoxq&#10;YwJKSm0CafadtOqsG1xBKCcBXPNXv/rVUGtnLImZjp+6+agSKLgyqsRW8XyM3M9//vPZzCpMMK4Q&#10;4Xqb3KtlYk8tBv1qbRCZYH5qwDjgE2QENobFUV0W72JbTEHpd73rXfYvVgPG6qlepTIDoJqD+w+z&#10;+vWvf/0Xv/hF5xcrbPlHdcGV5e+jjrSQWhGT/chHPqIUL01hpw51nwquDO/dppDxWkVXvvvd70rZ&#10;5wYzSNAV1hauXOUqV1FpgCNQ3QKrr/W4I7qgXmOZJFBwZZl6Y1ZtEZBnlyODwSfXu971RG6z6Yoq&#10;nax2xeiZ9RIOV2KDSNRiK6PgyU9+8hOJKLIlUYU1XnRIIEXAhLdLAX0oRUIgPgJnHw8p2psdeFVw&#10;Tvj6ale7mi0yCQRHTh5LwZVZjbzp3bfgyvRkWXcaKgFuD2YozigOGJKPWu+BKxbLssM2k9xg7sqT&#10;n/xkkA/dtqvDLbkrfXAFGWwNoytXvepVrbJyeKTAWo9rmnR1zC/2vQquLFb+83k6uCJVw16QKoCh&#10;gbHaBW99sRbLvIdhjj32WNyHJYcrVgctRGwDUWwlbCmETBgVb3nLW5Q1k+L4jGc8g39n991395pS&#10;ZO395e1ufvObw2Z9+1l5/Tve8Y4gDRSnbFrBlfmMw0meUnBlEunVtSNIgIVts46TTz5ZoOCmN70p&#10;lgu4oiZvwZUhQtwMrixnqv0Io2HzU3vhCucfl5h6WRYV61NXV5S+VPtmWY3/b//991cY2usXXJnK&#10;AKub9Emg4EonhwRtGYpUuFKoDXJXkMFSZFJ0BWIRbRDCvcY1rgG0HHjggax/hntzSUOy8ktz5Mdp&#10;HW4rJe9Xv/qV5mFk+ew9xE9y5L8SUahBOwh7EcmNMk9e9KIXHXroofgaIIoYkRqS6G03vvGNr33t&#10;a8Mnyp15O7DEyzZK1RdvTbXCMIqhJXCtDe2LwXRytKzESxVcWYlu6kIjWdgUjc0EbVNFoRRcadOp&#10;Taq9BAa5K7vssgvvUcfqt/TJoYErogrKx9m/7L73va8sSSGXdYYr8nkKrrSZMnXOqBIouDKqxJb/&#10;fAsH+15FeCa+T6QpXCkV8J/3vOdZf2XYs9d7ow03uMENZNvbjddpqnfmwhz+bI7mx8m/eISawu6s&#10;3j348f73v1+cRP4MD2Zz+DGHX/zLjsPcnaJAMuaf+tSnCqHc5z73ET+xMkpK8VJ8W5BJs5nMhl9g&#10;GNgMwZi31K08mnBKtS7/kNbCgisr0U1daGTBlTF60apjm+HjjjuO6wjJ+LGPfaw4g186XCQKJuFC&#10;szgdcMABqtbYama33XYT6LdAdnXzsjbRlYIrY0yfuqSNBAqutJHScp4jJtBknKdwfLbAQp2VWG/3&#10;qgsuuEAuh4PFz1coVHv/+9+fr1BOYLPpimrp1Owee+xhoYENXOX42OWHy2d0aNKnPvUp8RwYCdeX&#10;thchQXWWEy9rMZ85fFd2xX8tfwr6o3jhd0lrlDSPzCaQomwAEOItxIv6IApI5jVhGIegipOFX+Cc&#10;Zz3rWaeffjrHn+28WCZddYQt56Adu1UFV8YWXV04mgQEfEVXTjrppIc85CGC0TQmdw7lyL9SVc83&#10;E6WEny9/+csgioQfmppOl0H4jW98o8NFoqy41lqxfuQEPjCIZe+9937HO97BWdjVeL3eRCu3Lab3&#10;ZUY0Xk+5K6oYkwO/I7hS02Q0jVNnt5OAZGVOa5RL423QIS0tm69E9hRU01V/QTs5Ld1ZQSYWUHSm&#10;Sy+99OKLL+bJsl589KMfxXESOsCVeuELX4gA5lCQU7waE1tdeOAkeedUDTvedyU9HvWoRwndQw7K&#10;MDrftbk8X1784hc3v/hx8sMNVVWWCp9WYb0qFgqEIAALlSjGI7Tuiz/tviXTVfBk2223hTfwuyAQ&#10;Le/LRQksaTLpjWTfbdvlWjkq3tr+XSJLHidWf95556Gm2xOT448Ya2Av3eDeqEEFV1aim7rQyAau&#10;NGSwvfbaS3ia17zssCFwhSEbuEKn4+nKKVyV+i3jjVpwxRYrsjUOOeQQNDAxJV+ME+NnvBsu/1WB&#10;K+wJa2pvSmjgiso2Yk24cDVNlr8rV7GFgSuMOYZgwZWZ9iCHy5Y+l0RLsrWuIykoVIRDKqMjuSU8&#10;WchU8AnloNA5LPHMZz4T3nCISAiVyDVXupf+vPflBzhKvfD+QAVyR0EUSR0MekEJMEBJD0FsDkSL&#10;suBDFG8OhCt/SgvxxX1yzwkPrGb3cTdfsLmAJZkkCiujqFF6cmmSfOJPzQOr+nBI7yj1Cv7rEpEW&#10;JHOfDc9NyAUKsn8XACbRRc3iN7/5zTykcusFVbKlfZsememQqJu3l0DBlfayqjMnkoBUeyxVrB5R&#10;AmFc/NFKtd9SoKEJidGTFblxtK9DdEUVLNEVO8wIxEkMFXZASOjwVjOh/HFYWryt2Y3v0HLLjGB8&#10;qDEq4lQE6y3nS50whgSETU477TS242D1JHZhRVfaiDSkrCFHdljny7cOOtjKFJo/+w7REkkd9iLz&#10;mRRz3wVPLJ0OAQEHd9U3v/nNyy67DJ/K3o4HH3wwZHKHO9wBYUEIQuTEjvX2FQFIhGr1qQNdygED&#10;sOaBE2a9boUEknfuZPQqmER9MKhViENQIpc4fHeyC90wKMLhzrl5c9rwL73NcCZ00ZxP47EHIChP&#10;gVVgDw0LUEn8xCdMQis6muBJ4kLu43VEYMSlkdxsKQMFgWR+1Fq/29sNocMGLITG4xOpkr++2BI3&#10;tun3OmeeEii4Mk9pr/WzaGdK1rr4yEc+kj6lVXEMzjzzTIkKHaY2TdjlSbXnPLMRL9sdhfe1r32t&#10;uH+HJZZtIvnAZIUqMACk+QKudDhdh8eULXLCCSfwa5oXUIqVmO+TQYAUwVFqxdXpS15jdMKhXpcv&#10;SgJSjelhXCBqWYClj2PDiDQCnYB0VBbehn1ELGIdamohrDbFrPJFyV2/519goRWQY+LCCy/85OWH&#10;PG+WtEOeiQ1D/C6Xg29CCF1xXiFlCSdoXXT+Ky8/qAjHiSeeKFbgT/FYUXcBBFii2VEkLKm+TmzC&#10;ERQL+AEbMOibYBo9g3B1l7vcRSwX5hnkBA6/5/DU9i3/C4RAQZoERGkb7QeEOLxRsIr2gDT+i0Ou&#10;8ooBGfDjO/VojRB/tn0KihfhCKQQi0QXVb8Ei6wdEvTJHFChP2sAL0rJTOW5BVemIsa6ydYSoCyw&#10;DnCgKRE60dLIEoVeGGpcTaVHNpQgJ5BMlTe96U0YtwnWI4aJt3TYduehZBjJ8rRFABOKwwy9wcrd&#10;4a1mUDsgNMuqipxo1tZjloRl2yItCImDgenBoOlwp2+tPuqMmUmAJW3zb3lxxh57scnAjqHZC1eK&#10;4j/YCVYu6xfPvT0KUTopZzkkl/z24Gzyu0NKicxy20mJhzCpRYxZ1TI3pHA45IpI5DDN6Tqpehx5&#10;SFnS4ikEWFHQI+QroYNwqOgEf0IXEjN02WCK+YYggelPq1h5ldJi6DP3+UR0Nz0jECGQmyrAg8W1&#10;huCfLdHIlidogDEGL8lUYRhogDJlwS0BKqI9gifYaOInXh+sQh7zo4gQE0KyjdWBeIna4QvU5xfp&#10;jqgckN4pp5xiezcEMLC8PD4z0yLzuHHBlXlIuZ5BAnIS7B3LDOULoSt5d5T4YHzzLQl5F1zZcJAw&#10;ZLNnotKNcldoZyVN7MLbYWYUk8h4sOQLKSgFY5CILDHl/djVeSSghIbOZGSvoGRYsK3TVmtrNr+p&#10;tZnhIn2WVdRVCdR7LVACfP9c+yxmnKLsyNFrYhYZLIsXlYupRVY+5dE5fBE/4banrBTDkBrBuy8S&#10;zkRWgysHJeZ3h9/5X6AR9CTwg80tKiKZREqJg5ZDBL3b3e7GBBdnYK/jRyXFnAYIRSq1rRxYUg5I&#10;o3eP9s1QATAgEKFb3Q1LyoOsIzQqOIRnqw1+9GhdD/94erhkMkk8umGXcZokCT5wQugjAAmM4VjR&#10;Qm12YXM435kON3E3kMNp4W7BSE7zL49gAxhdCGykYWmz9zzJQE3+q8FOg8e0Vs1i0I70IBOMWTKU&#10;juJk/jtwTtyPrwfdwFqpmzj4fFfsCziBXuAWFcACWqTX+wU4d1oz3Sw3evZnP/sZH5nMe1GyMkUW&#10;qIuGP7rgytJ2TdcaFi8UfcEmo4boKb6cOM47XKN2wl5kyNKhOANwnai3xUapxw9+8IMd3ibSOLF+&#10;SIVEihBN4vG1Yln4OzxILJnsHk7BV73qVambxxbJ9m1Ai3WdbWGt7XB8acJpUpdPIgHKRDCAqY0/&#10;w9AMCac52Jp+NxklUaxnvVd2MBtXAglOESe9+AlxgSgc+Xxt559/PkyiHAjfCjInqjNxNYc4ifCI&#10;Q6DY1KbAueoY9zwRKFjyK9j6zeFPyCRIIHs4brmLyPDYhZvoPmktmmGpFcZh8eOSCdfLgcSeYv2L&#10;8EACRx55JBwFL0ELAtpYx0ncV0SYEvZqEA5sACfAFcIg9JJH01EAiffyOy+kLJocSsIcdthhLicW&#10;FwqJwB4yZEAjIvLjEUcc4W5aBSYBHr4nxCQ509MZBsAVEOVWkB5AYsmTqIM+hywnVKL9rAhPFKTi&#10;y8PaGIz7WUdgSxk+HD3CLIJX3l2qvR7kNm1GsniLVEm3dR91jYGc9RzkkyiQuV1bcGVuoq4H/V+K&#10;AH+Xn4kmoqxpbYFv3NwOb1g+Ya/TuYxUfDAUAmqdo53trmoWRTzhnZf5cuOE59ISgoJsabTGo090&#10;eJBYa70vJglKOpchp2NSSxkrPrlaMdQl83QYoy7zaOx823iRZEaxC9Xz4EQHlXuNYDY0RwkXtbyL&#10;7nFpUnor25X0HvHQyzxh2qpywWFkexCGvqoncJ156mDuM4KZ1ORDM4fFJHrALjeFHb40h3/x0Fn1&#10;EioZTCJP8avBbUOaLPNog97d2f3ibhI/PDSpHWIyPpun+4L3RXtYc5n7NhKQqa8fRexFJAAw3kO4&#10;66KLLqJe4BZnhm/MxEfS9l9Jg5AqzjYWN2D2zne+E8LBy3Jn2fDCIGAYX5LIsJvQYCCcA64D6oTs&#10;6HDQAj4RNsFhQzgEGJygJTgC+FpJxSFbXkvlVfhruGZQv8Rb2AZyeOANjipwUV84fBGI9hYaI2ai&#10;WLNzOHrERgYDI3rW6glmOxlWAYqUb4HTIBZOQHEYR/4LsMly8S/CqQKMS6vxCq4sbdd0s2EoPcKy&#10;qLc8x9Q3XxRDXOHacmls1t9MBKsLUEdWjAlLBS1PcXdzfPz2rby19QwNwCtjLPClWUh6g/hden02&#10;E26JNZ6bFhxl2fS5t3lnJd0WXOlSpy/Pu4ArjEJ6mKWI8NMHV1jDbE1mJSsTqO5S+op3Yc5yqHOF&#10;sN1pGCsRcKKKFEudEYy6LKrJmGbBI2QmfiImIBDBsvdFUX6Err4SBU1i+mb57pslloTxlfpXqc8r&#10;iBGqlSAGTYg35U8/CmugeHku3YjTpSXalkiOTxDCQZNI9uD+AKgsHxCp7gtjymobkCYdDgDwvt4U&#10;AANFYDB7RPoxBZRFfQkEuiAZCIdOluLvrUU/HHAaRxLr3/nQQm+pZX+CBMaMmgFCN8obCrZoBhRE&#10;t3s0beaeIA0c5bbZ2F4bZGm6v0PwhGMulXgaglbqDqdsj5ALFA1mWxDlBbkbLdq3RjjZ4+QOQU1C&#10;N7gJ2SBS5zrfiwNm8BIRaR644seurjLLo3DGbknBlbFFVxeOIwHqj+JA0AdXxKlFDARqqZ6CK5tJ&#10;kwdIsNuSCa7wZkF6vncernhrKwq4kk2+LHjsia4uJAVXxlEldc2UJBC4YusV/uxBuKLgLI7Q85//&#10;/A996EPyNDrje6ZMaFGGLEDCTmWzOpJtApsJmyRHIvvzogNgKGHKYWbCDL44fBHKAOf6ihNsmVy+&#10;4QmoXxAIkpgbCsKkfpfYCLqUiAfbXYxCtNmfKFUWAvEcDcOq4v7jy/AWzH1fHOhSDvl+ghWyPuQ9&#10;AiG6j9urV4UmdG/xFRth8TPiXQVgCF/0glKqGDyALkQ5IAQjIfWOSYbEEKis6YMgFkiAc8RkSFIj&#10;hUHc3LN6sy6dgyaAiwXwaLwXEQMRABEGAVpcJSgER4mc9JkHIZaDFpAVcwLI0YMkAFZpzOAyATih&#10;7TkNLHnCE57gU5RMyIjtgYTmQUIrxj/UJJjWJUA+JQ2xLLcpuLIsPbEm7eCGSXTFKshRxASnJiq6&#10;MqT3N4yudJsMRhqJrjAX+BRlOomudNjvNRyuCEJynRYZbE005Pxfk+XHzmO6MYu5zPuiK/xKNvLj&#10;k2YHY86s0OY/iQ80WyuG/JOD0Qx6Mc35+5GgmLDCJomcCFAIGnCoyeLgK8kOHlar7FfYdzQMrqSa&#10;OPqgiz9dKB7iDtmrJAc04rbZ3iR3JmfMMRBFzAQWAlSgAviE6hNAQJSyHSTTHFoQBBNjh1skliBE&#10;0ZP6paFLZbcWB3DC44N8BQMwyq2zoIXfE1ohBJcIuehWNwEMPMIwSASmdxDSTuIbMAx+l5sgdBGU&#10;jBRYSEgEhhkMaAitiIrAD9xM0mAgEIwyWKU3TpJHaMn/a+/edWzrtXLvE7AR4iBYAnESEgIJFixx&#10;EZAhwQ1wDQgkIg4JGQFCQEqwAgJC4AoQECESEkRMymXs3+b/fd7edh+jquY7Z9Womu5BadQY7j40&#10;N9vP01qzzRjHN4JvcGEJyvJXzugEV4+tKSqGk+AbajVvgkcqLIKiwrAg8pHeX5Mk743vF8pBB9RT&#10;PlrKx6LyRIcB8vnwt+ClMImjF28dHSY3pZOYlnZ95+sP0lMiCRy6ctTgVSXAeiHqQBiraVrQiy2J&#10;ZgpmmONdudUN0RURuvz7bJ/WMAHEFpVX7bZXL8yCZw1DV+AnaMly++HpiiByKy6oJBJ9tr9i9Yeu&#10;vLoCfkUF3qcrTP58C2zkgnagxnfh4ewiFMc9Ac1drVisV49/7bIQaAQc265ja5x5tV0f2IIPBqDl&#10;aTly4I7PRGiWt+yy8yAbHZwlEkwmiEeHcSmI8wrT6OZ4PARi9lfUk7faed9pYI7nsjcdpAbBHTiG&#10;cvB9wfS2fao5zI2B2AdvboS2//RP/5RvBPXaF1DAmvvIrILngOm8RnLjTcJtPOKg7EvBfwjBpSXY&#10;gs0nl057MF3+mAl3BGoH3FMG65E4rmLG5qHiX4wI7Um8uIoguiIJL89hRwP0CJqBlhOu0mAAALl1&#10;SURBVHAByZYXCK3iVFEcbsb1gb0I2ZJsyUFZ+cfse+HnQW8QM/vyfWN93CtGH1Qj6SGl9vSLo9MF&#10;wttQPm259KvUIke/iIUjB/FmBHI8MG8yPx668iZi/3oLPXTlRX1v3TVHQ+pInTXPYoauiAY+dOVF&#10;YnzwxFkKwQVrtmN28JNDVx68yz5S9e7TFUgapAZ2oUApHwSotYdhf1QPmjQ9MvHA03Awu74JE4rl&#10;PfCA7P7VnC6DR1SQEwSDT8nTAcHzjvZ5JHa9ele45kjxL89JlyMxvXE7oHYCxrq4nWfYcBaOpTgV&#10;cPaU0uF41eATALIZnvgf4GZxZVwrKsOTLCt8xp4Q+9QZ8oBszWlnCKzMS6AjYO4uQ0QGoHmWHZ6B&#10;3erf5QHIg6xqPm7jfC1kQGXMNoKg5IPMSIAO7a4zdEIFBGvFVcSV4R4ycfpLHo+Fq8QfFITSiF5z&#10;RBjSJb3MF6LbCcIIAD6mR/ht9JSQrViBv+pJbhgLH4sParh7clRYA9E57zpYrKgznU5uotcWgTD8&#10;qbNpVsgfsqdrWACRHP6ly7uq2/ei+XYV4ksqQA4qZq5+Rz7GjzRTHbrykXrzHbRlpisnGGzpMPOj&#10;SZw5Z3icfWOtYhNiRWNysy4yCFn5sh5ZwwAIfObj2XuszYt35QO74HSlFbq4cJcwCF4/dOUdzGUf&#10;pYo7XYHLR5hT966AgxDnm3CVcXIX7AjgAosWEejcloYeKNbjA4oCRotZAi7t3DBnOk6XE4ON314I&#10;yL7Hv4KQHe9r8+TlBYsjsmv8ipmgbaZf++h4S0QHmI19sIWD/UhAEfcv5wDErDgXmNhYIiWnqDrg&#10;BjwDYrQA6G5r8YD1KoxQoQo2gXAgOwtLrezWw6MEgPEzaAiTv7l9ht1tNAegMRZkwKZ/fhjlcqFA&#10;0rsHQ5fpX31nEcGRhPwB9GqLA7QfRg05NJYd7VQ7sO5FfhVOGFwFGcBVyDYn20IGUBcBY7iH6Amh&#10;g+QgBgzN4JTjGlKxJX3n0aEK0jPG4Rh4TttgCj/zFsbC7dMdmpIhMzp6yUpigiUre2/IDfviLSkq&#10;zPezxnrR62SuOZpPerJVAdbA5aLqhKzt+Al6iXFhlYRGekiL9OfUkzeZ/A5deROxf72FDrrSyWDM&#10;UWerfdqQXdCUair0WCpMmpZqC7OTFi0tlkCxCrZXMtFZxqThoRYeYJH2r/n9TcDEF1Llma60d8WO&#10;zI8aMajfLYHsl5DHd77zHSeEHrryhfTqZLtLILrSQcZ2a/AwQOcCnNrEImQX7DbnAKOvL712Y1s1&#10;QGRYk80CUmfIMCXmrPC3/eU+2y+uFfwSWIrtKJxC6ATa4DGH4AM9/uXHsPrst5rgJxqOmXC5aDjP&#10;SYd0+UYOuAGYCw3zS4g+aosFUz3nAFuDKqEQsLVRLNYIKUJgcBWodz9jN5+5yqMBbPzO7yo9liIT&#10;8N15KuK+hGwhNvtG8zweEDxuo3d4Y1g6YHST5H4WQugfmZHARKp6eBGOJJZMGBg4juPhUQudMCnp&#10;cQzBvNQ2Eu1FbHTB7lvobl9MgFg4LrQIP+yQMeWC/kvmWiQgzUZ82aJM5MnpMYeWdQxAZ5FhnrLF&#10;lPQv7uTF3asTD5GS/DEWVU0aY2e/GnoRdyI0MWM4m21L3D4W0P28u8TF/YXPUCRrrtAGElNVCmaX&#10;C208O1hefzY4dOX1Zf5Vl3iCwW51vzXAysSkxCzE7ISKICRWNZY5C4YFpqBqa7AQAqHYknXIpnmZ&#10;5Yx5frdgvRdVy6eUWynSNdMVCMMiZHXvFM7+fqQtjzCZHgezRKfY2rugqLN35Yuq8XBpUqrOeJ1V&#10;aw43+qLVeMPMgWmTCRg36EoXkAPu6Ar1A76F9zyHroyB3HButJrZaLgRraDnP2YztnYTHSBrMwND&#10;O6zMycMdAT0Djuz3kDGUD3Z7REYB7kYQTwXSZarEMbpoFf/31+eevrEnhxtz7HRH0vzrRUcD85zw&#10;kGA1ptyODGYqclwVIqEyHBFt/+gBlE3aED8kXfUMZHAZtpaY0JY94pEH6ZEc/odCyHyAnrkX2J5Q&#10;RzDav6gLf4grKedrDdMTeWJx9qVYGmwm0XAbY6BwLxajtZiuFGqBwI5slHeKABeuclEXNI+EEYOZ&#10;EXk3vwpcnssCqXCslr0uGqsHF10t5AxbwNwQJ8FsNuCpDKqm0MvrUDATHcoJwzdlReO4sJtoCd9S&#10;DYLSHAJBBeknjuEvsoqtze6dHEEEQqoWRJ4Qu1Pa8YJ1FICg5jKxjnCFYbOSWVhRLD/Nsir6Gs8h&#10;eYKlBgKw3exJJfJ95S7Tro9kHHzDyedFRR+68iJxncTfVALmNe4UzvQOauyaSHPKRzWcP19e7EDW&#10;KmueWC/rorkVhuBacQOApUIMGGuf6AWLAVtUK3fn2Ys/tqiY7k3i7/GY0YKYKYY1wF+LVhcCwCiW&#10;B3ZQ56jatckMZnURQYHIWXssThbCj6E23QzAkmdcQIfL4UK+YdalD9bd56vTSfkcCdA9msZMYOwU&#10;UwRfQskAXMDar8ROPz+Msu1iMWmwBYiQMRsDZwA6DQTo22seXRFrBGLeFylwaYSasgzk/hagBRBT&#10;bxMU+Gt+8wgZuv8w6kvGZQGOA6mGRvFLjnVi5MZJ3CToPF8swsZ0H5yjxS3peF+1rf73TxMW7WY6&#10;9YqQMDvdsRSZgM5Np0CtSCGH7Du8GO0hkw7c1wqz07CqDCpLW5AKIrIBQzJQ2PzMAGE220/ZkgOB&#10;8ANgXHatKBTvwkxkTs1MfYz93kUtQHO5yZZDac+K6lJUjMjkD/fzZsDoCAN3BJmr0tJZ6Ac7F1Jn&#10;krFto9O64PslDkq23pUDUC4Qi9j5bTg3tMgyvR+04BtjR3/xfmACbnrhiJA5uI/XLZFsqkRoqk0Z&#10;rGKF5JneVR4f5rdZKiM9aXc5Pe9ZR5x1ipehulxaWlQY1pQ7yEOAKBZh4nWMet7lKjGX6l+Ly6V1&#10;TxfgKmRO2Ry/9sv/8yB4iDGnDWcUaZM5EnXoynMm2M+b5tCVzyvPk9sTEjDOuVPZKqwW1gm+bPPy&#10;frD6VyjHrGXWLWsPmG66tKTx+LNCCTmwsLm32NmXbH4Cw8B3f1EXq7VZlbnIbM5ctJu+Hl+SVnQK&#10;oKWWFhgFLSEKazYrmoW8W+3ZtAACi1Z7Rq2dWBw8BCE9fgOfrKFFXaut96ySThZaTpI9dGURYC64&#10;JaB/setn3c/AP+7FGx68wizBHRAcSOKczHjvEb5CFRl0fQ+4dJccfAl7gWXg1DjPtGqMgpYPd7x/&#10;sy/xEUJKZrpidzi4L/yJErZzo70rBp2pe+6IvFKBNp9JBpwFFtuU3F/uX8YX+BLlEPVkmjJroRz+&#10;mvlvPXC8x6/gL+xrsUBO3MYoHMt0h1o0E3KM8JMMt4n73fGrZ97MqHWoDhKiCEd1cSupWzvOgdHO&#10;/1VPRcPTYoFgX1OTeWnvLxLgXdFMWBYgDiJTGDPYDu6hYQxB/JXWmb15crhW+AHMZsKxEi9FImqA&#10;Xp7WSts/pLc0QPlL6WMnPSeJZINaEPscOquGegcdQn7AbngdA9GharLHQY0bGHUZ94L9KriKFuWm&#10;WEaiqqL6yIO5i7umM9CQARUwXi7NK1Yo/AERMrfjNk4mQAYEj6kSknAZaaaUvDfqryMoEiEbsMv9&#10;MImuA5cto7pDSrLFw4Wl0Sg+KH0tB1FelxuxrCbkhtigWyixrtciDMf6S1xmBjpgGfLuTquenORP&#10;gm8ugUNXvrkMTw4vkIB5xxTMwMO1YhECu9k5bp0h+IJ8339S8z6cxJFiOWFwMpVbL83LZnZ2HUY4&#10;QNZhl7Z7mknZpTj0LdsCGKy7bGa4DW/M5WGRDy4bi4SllJON8czq0qIFGlobhC5oHW2xdoIRDH4S&#10;WEusQ9oLZV4CiAdv76jesM7Ci9AA2ycrIzuxeJXZNgwvLrfazxFK4zNQMu99YiKFPMjW4wMwRFbx&#10;wPnxfd6DboJbfr3/b+92R3Xo/BOepbMGCB5ZgSDkoxXKgthYVSEhqIIBGG5ojzW86EvUAkzELjq7&#10;1hPT6PhaH/ocD/EZRhTLLoAe1KN7fJX0CsoBW6FV34OJLNCienQNcwAIDjMBW7Lt+nN/x/G4ywdF&#10;qBUnA4cDQSVbE506q2qJ5aAV6m9WNPwlGFuxn9MRc4f6LAfy8ey9fCu3ilNJ7TKyoEanWokEA/o7&#10;KQsBwJbhdZM2oKb+Mteizm5KCD5oLHht5DKZQ6vCh/zNHwKXw4isLWZ7zgrO0i5E7/Ev6zWThL/j&#10;p770q8pQ/i5x93Rs17j3fb48vs9GTR9UG3vpqhMzpGguzqJcLn6VlVkUeFVJ7eKRgINBWNaQLi2h&#10;G+CpU7CMOw8kTRP05n7BCLUkCp5PINjg5ZnhWqFX+wm/bcaQs6xkSCB8O1w6pm60ZLmd0JiiFWgA&#10;9cMWLArqQ/F08b5tw5wvJk0PMvzTYdOjrjRVAu4NbeTHBEuBXWmiUWLVNJYSLnFQeRp1KLwuZXc1&#10;Ghf+1fb2Us6jlTTIiueHDLE+24QYznh4cJsuMFkMCsVrUXs1IS4Nt4vGDO/wA5QAjzL08Bxl7UY3&#10;73KqC3UzNq2GBGhl1GRyWxw45EOlraTWTYY/+WsIOkqHsW4dpO2y2j0zBEUmiJ+6iWUQgYxHcbJZ&#10;aGi+FhnCTarePa6VN1lkD115E7F/vYWa4KwNDEsd8sjyYZEwCzyClfFte8VsaFERTmCBtGCjc2ZM&#10;kQ+Cs33DuOgbQFYQnZiHzt+0cluVGR1hAovK5WmMb9uo55RuAYAaIRuWObZGSxHLWZZaJk8rOm1B&#10;V3wJNYrWYJBDYFjLAEpo9cFXDtWzgu4xIVELbS/cCDqBhgW9aKyQv5muMCQTC+BiyfRWwN2Q6Sky&#10;22ORJg2U1VIN6OByPsORHnolWoMAPXxWDAT+9vge4ICEpPHi+MmHO09ZMUJbyPUUPKT0KjPXbVTy&#10;8kM1H5H9ZgCt82VHTYS0vAjiAF5a0XGi4GBXNOAYSAUwwZJq1PiSkoBiLCDE2MMpB7ox/UrPROpf&#10;j2R2S/sAT8N2cBLyzxwgTp013QfShrB9z8kJhwFV3ZJB5cAd2SpFJjL0F7DbH98rlFdBr8FY4nP0&#10;CGlDY+qsqr2ibqBe28/YbiXruS/8fpWbLjBw6lN/wUTOAX99+ZwcpKk4NRQ/o3UkgB5wqkD2gD49&#10;hPXNM5gGf4jmSKmeWkHsMDQJeLSCPDE9Y5O/AmaF8/prqJqdcA+GlW4y6fDfmWlUXF+m9uPX51wP&#10;710cpoMBPGiJJpghM42rA7uPD7YfGEfdxmjyRMw6kNcwQbRy1VI/2mgQkad+AXbNP9RJXBNHxL5f&#10;nPaixAAuRaItNISaEb6sFjRsGvQNlksfEAa42XyuGlzlhKb3l4PpjQXFAe5MNnQ7pbXXhd/g8tr1&#10;3CwSGxRUWs1xMJpgeJoE6AZwX3wUEI/JIMl7DY248HrNofnSi33Qxt2JzYhQTJecJTZqQHzgHhW5&#10;nJMxEJyKyjFLoSUoB66oaagacwD98S4d8xM6YUpZ8EAhasge/yd9I0PrRRdfkvbuxfKlsYA2Wzot&#10;FhQAXfGK6hWitixMY78K0Tn2QO+wCXIu4ZbFLBx88pyl/EunOXTlS0v45P9/JWDMs5pb58ACa5g1&#10;w/Rt+niPIUyfvV+tH9YnqwWDEDOkddf6+vM///MFZ2N3wudaldswWrSGndlmZIuTlcn68R73cliH&#10;LNjFzbN6WlesQ3wpFn5rmLbzI+EwyIlVzb5MtA36wXXZHSnPqzX5ma6DQn2soDoU7Aa1GfP0LKJu&#10;1fc9bYfvLcn5AazBrNRQBSwO/GnXck0kgmrthHGBg3wIEiP5PT7nQ6AAcoDdYSZQWHqfoQ12WUAT&#10;wgYoPSCIVbyYCrZY1lPKw2pA5p3E6svS3HnKyrtMDzQWTgL4VAaq84y6zR+EV3nmb6RUbZIhjXaP&#10;QFGdMyGlD2UlDAZ8ZLlXTzBFzInZI/cjXoHPm0ZoBahtjzX85zLyHkAZXGbGhj9gKagF7BZ+I01/&#10;x4YHO6rdesGN4PHBv+7BAHk9FNIY9FcMkimLr49CdtiUTJZnfKkmlFZX0mrwkVT1CHkCZKiRWvWi&#10;+sB5zPyGPCzVga3A4n3h3/o1PPqid5XoUTTQTFC8HFiKiQW1cGci54aBZobRdoCP11dbAE1eX71A&#10;4CQ8JFCYVpKkwP0lT4SHe+Q5YVq7t2T+Zr//RD2bIVUbG2mbgQ5i5idkNnWTRvrMS0BDTC/aIrHK&#10;m0koLd2jeB5eJqPVwKSBOAwmo5keM4ypCWCVYDaLRK0lBmdzFOAqoLbNNsb1gm6LPGSPMFLQXd0t&#10;5tMsh9GROWHiforo1N0BiwPo3Q3PpZDfL9fNpXVPfTQHFTHwDRM9RZeQLvQAvu/4ZgO2e+j3s4C9&#10;rixkAD3THHS9gDFmgqXtFj51Y0Rg4ODPIWezE0sTcZltpN+5jW/MgeiTCnSiNPZFziYu3/PnMHyY&#10;guRgIOBmUi7SKNBLTcx++IyZihtHM0lGizqKYGYUJlt5Kk7FqCgbEObpxc4KW7hH/U7OekdbWAlN&#10;FzLXfDU8cV+fHep8coaHrnyy6M6LL5OAOc60ZbqBnKANa5upBKKC2PYZ5GVZf4jU5GM6BknhFXCn&#10;0IX2vAKsLJ1CGpYzo4AAxMa60oXT73Gfva6zMrGxWb81UIsQM4ZeC7PHEitkAhJy4AxYwNoNYhII&#10;OAV9goCvc7qxrrGkdVvCnUgb3Rfs7oBpplA42xrZFXW4hM7NiSF6hK2USdsibQj4LAFgAWtaL/HS&#10;wFlbCGA+2BfSxfNzJqAf2EWPz/LxdGISEbFwA8owmc8W6aJxZCsToDMfgr9As7/gspRQtTSZxgnW&#10;6s4sfevxazkAWyCs6HYjGpeoMnPdqmE7hiEnf33u8T1DL1cDwAfkgVnJxOtSdhWDBD5oNaCmIXCe&#10;eQOApgDigugAQCxCEgaFidu64MnE7tewLCu70YRjYLm+LNJpxA7N5vxh9X9yl3bXBRqbnmKT8g/M&#10;X3YergrA9CQJLpObysDx7QXPLaBKID4N1zsJvDs97j/SBHZlq2d9BrD0o6AXUvLlnInPo0/VoX9L&#10;0AesybDqpsLYGnpmGPrrM20kSaJG3rSF4Rk38KUuWPwkQ26LeBd5FmnWtpMhCh90olmO0MwDxOLx&#10;wYNBeQroKj6NsUY99am2U90QMMaFM0T8QHaDjlIxsZtGfEM4mknnpUdCYNz5YBL41ehGj9lE4HVD&#10;pj0bNBOjXpYnFgeTAJAN4GIRMvSYtDFqq9s4ObdFSc7mN0RCTeQspQ4C8b1o3oa51Y2RQm05k5fT&#10;HXsXe+feKY4LA5ESh9+jwpTVXSWwPjLAJYilazXXh88K1Sizx75NVCnYixhFAxBVMGmYbLEdrmyT&#10;2HKsWbRB87EmuTEnmbc9PqjkfsSw9IiQzDU/8mDe4LfhUdHYDi1InmbLwrdIno+I18tbO61CHvRI&#10;4WqWiXYc6ehubxyU0rsmXr9Sbxor2AyzuqxeVKpwPtMmM4cathfU4vJ+D9v8EJhobcShKx+yWx+x&#10;USa+bB7mIysN2AE8mXR84/vjbG1mNxczHTEQzveXQTbAQfhgXvst3kxBJndr5+7cf0QluKpTdAXe&#10;6r4RuITh3IJhebYQZuJlIQOs/QWbIBsItRt7LM9f2ruSVY/pkfsC00A5rKwCk5aHE0ACv6IlFmOd&#10;CJEIJ4CiLJYMluACQ28bQOEV9IBbgBkYkrB+YyOaDM3oUIitXgaFAbXgrHUX/hBG4i28goHWY/n3&#10;lyg81lpoTEooE4hnDvAZUh/ROLCgB/mBNf0VM+Mv2YKhbR6ArbOme3wYn/tmfvSCBwHwFjQAZCtd&#10;TVRs1K0aVkk19/gwnqqtObAUrAl5kAmc5PVSlpUPctZ2DWEdX+7KmG8zXCRGbQBuwoTdFQTXsruD&#10;3ZfXAson4nH563NCki7TtIlCD8LWZEWAdHsvQtFdQhVb6MaP+49kGojJa1R7PHzWRo5WQwb3UNbI&#10;IV9HfervUsRwgBhWUnoXcYLs9SzF8ytt9FNXuWtL/z5zR/suFs3HQ1S4Q73onk5JyRVt3sNIDXOo&#10;cbiwdD0d81cb86x2WBNmwm9g6kAbPCAs94UPbDcGowHLjQDZ48A8GLSIXhlinewkrnI27rR9jiHA&#10;2mTAAs1AsIFsXl0uJDEbWK2MdNkyLsRVUI52ri/3EsYEuAr9Cg1jDuYBJnxGCvAdyG63D6+CErl0&#10;RG2BzrN3ol3mctBMXEJB/io6X/q+aLKqqDMrgKFEXCgohmwIkAAyYMpa2FRRap0DxuiAq5iXTLyo&#10;iEKXELX8KgSCQSGBhGkuMpDNcv61cu1rUFFqAg4t9BLrdJ2r4zR/3ogvW8nMrvJB6syTjBQ6VMUW&#10;G5yUEUueHPxHu5BVsiUTPViYBqGZonE2nW4G0O+EJup139hZ7J+2Y5saYqrEVZBeliNFvMeNoO9l&#10;0f+0eh668mlyO2+9WAKmEuDSLGNOtMSypQFJUJopmy3kS4POF1f3LV4wF5ug0Q+Gz8WRcmmwhBtM&#10;r8CxnZ3vl+9Zt1jmAHdgLocSqA2hIjDdPM1w3sVtEsBMPoMy1khvMZF+ib0rhGkl6wptSmvxUxZ7&#10;v0VU7wwXwXAU5FgACDgZCg7BuFSS7ys06YGxLNWAl+81ULBNzAFQK4odTJRAyu67yLtimMBnUBqU&#10;CdgBtR4y8Zkc/OrxwQPzQb1klQXaX587N8nfnA8Z9ecnGBoZbh/zc55ykKG35J9dvIqNuqlhT0Bc&#10;ezVEJ45kPmg+ZoVXmAr8JQpfaou3RoY+63dN2On6goZVSSkkDKZk9OX8wYKoClgDLYG80d3hh5Fn&#10;3suoAhn6hgQSYJKcn75MUM+E7HEqmdx5ZfCl4avZe2o4cxJ7B8FjmFpE/oAplcu1Mq56HJksfTp/&#10;P3pfP9LVQuz89Znku6KkE409uZVyItWoBDWUZyZjw4uSiqYk6qkXIEhjxKOn+GroPAMWaooqYPUW&#10;hXZI9/jsG5xWb7JZMHIhZvyu3ZjOZJ7Ps13yRXaNLeaYCSeJiEGTiXyg8A4eHCDYumOYi/kB8RUt&#10;pYL49/hFu95xTC/mBHC8+xkRGxwj+sFJAiuLXRSjNc9FnccFxCNIis7hKTGzPWDd4Qp8AigWdM5g&#10;oVz2F8i+LWpjPu+KFa/gPCC4cvlYeIEwMTVf1k1vcbPjNkwkRG3g6EdaIWf+kOUcMDXUInidQ4aU&#10;iBRXQUJIqQOOl6k1H5RyrTh4XdYWhgYR3bjNcmtKU+i4zlIDEVETHUaKDiFmC3GqmTm48EDZYiMY&#10;Y3uK5tVNk2MsJEkUtAJLx/f822VlWqRKdClVURzniWl8aY5sVY/AtV3D81jqKdM4NqiI97ukvgV4&#10;eY0yD115DSmfMkjA9GTutipYEsykQAN0InrBbP6aOxAeuS/Mj9ZIIJjtEAh40qxLhoCFadoc/cjt&#10;ul83isHYZu2HWrQayilChpcAgoSzw0mhQ3/buMIYKXziCy0q7GpWPgY5LAUV4RIBJuit5ZlDwPLv&#10;83islz2U2a/6DgIDuwO+wbsQXkCzL0dIks++hwsLgxnQcLgLin16JjjedSbUWDjNCOAZtfrkbPcI&#10;n1tZ5WTo2FlCmIn3DH+TyZzt/ZiivaWKQPnAFHAHRgG/gDb/tuMCaeHJAV/YUIFjTBhFBJ15EryF&#10;5DD94k60ix6iTxKw8Us5P75EKf3lFtBfo8Iq31FU2jgbGi6bUBjYzl5Gp9z6MFSISrQJnrckOme8&#10;aAVQ7q/PBD5nsndNku9uROmBWr4Otg82ZlwCziOEYufGSVxDjSsO/fZKsXak5wOahJAMxkIgpMTj&#10;Z9Qw9hsdugMcxOfRfnZ0oL9TmNqfxowlLEoMkkHHqiVKEOwukNIU14HIRWqZK/w1T2Ijswl84MuA&#10;NV5h8Bq5CJiuD7LPG0sk6+J2vhRGeoO3OuAqgqaWDdn+NSfY3YEzyBNR0RaQWj2B9cUJI2ffQL2i&#10;NE0U3QzDDwPoCxhrO4SHIwX6Rw94XDFqf2FlpzJ0staYNuFsZIxPgyiU2OleBNLVLjNj4c2AywkW&#10;/qbD5E+8hCbPhU54yzesYwWPoYV6BwnxLintTpj20mgRzwP2yPNJqsaU9LmVFnBPXGiDgxn0NUFJ&#10;zwZHVRBOg5EY97svc0YpXZ7C5DAWPhkxXSS27IfJyYMiEn5holRCK+gJ9xoh0ysESYs6LaAbXeZl&#10;qCOPxQRyg3OnaAv9JFjMk2sOk/wSVrD3u0Y/SM0PXXmQjvj41TCjmV8sOawyYIEF1XJrhfCN2eR4&#10;V2iA+ZoxyQo3IqPuMxZ4AnBnn9svBXtH+gRAMHFZKaFDqDpUhImN0PZZCH5CY6Afa9IX8te35DPI&#10;Md0BJfqCRRCWhcYYsyEAH+aHW6AH5vNrhyB9QljRJdwPVn4TUgFuYn0FDmWMLwwsf4LPattVG0/S&#10;409LIOfM6iQzHEefltWdt5SiaVCRXuumBaAKUmR5BUcAETjP09G6oKHHB5AIloJ1TEpdsoHDMAFQ&#10;MK/7VTLY1CNZF4Z4gFpp9HXcEovoNCoAEcrnpqi/ImnRiVL6HtPIpwTxIzwRSDnkQszhdhkSVkBX&#10;Tqoiu3yWj0e3Ysis17hBd7qXQ5vdVUCh9W/cVa2UpSBDSXtpOKzWSWiQHxszOXDd5GvSZdLrwWII&#10;FQp52zbTphHSMHI7YM2XzOfZFxQnPeruVxMaEGlAda0N6Axn21xuOYAvCRaEVSjEjF2IDWa9Qgz8&#10;7cRqfzsrGStAJBi8Ave20SM2++Ubpj7YVBH4jBoiS+qGhLQne0bVQDDC4ydKQgjQbVeh51eZp1Dg&#10;ldcCsucJAW0lVltxXBLzzEC3y/rldW4cVTWBmBlI0gAErFGjeaO8yuAhGAtQzsZPOUUlYS/cucte&#10;xEKpQXl0DleB+Clz2HowpSLHCFCLWE+oKH+OxJ0sPNdQcyzHaAA7kSYj9hRAJ+KQ3DgK2v0qqq3L&#10;zLrdbkkCugB1UYH98hZlcVyoiWEoc9XoqD3jkYIhOV7Um7vcCESkgKC19rEYuQSul/db5BXhdZng&#10;NnxWKtMtMYaqgvS7L1lCHR1GfxbHlxneuwJ3udF0kEnDK6raViU9sh819o7W0w9c1UNXPnDnPlbT&#10;oisWpENXbnXMcOVDS2BBroZbEA0MhXgsS0DAu6YrQIPlmSGtqzCHcfqy7X4Fu+3stAaz3r30dAES&#10;7mwugQeWdqsgaOJhTO3xGf6wQAIEwB8JF4bkWSzWt0zglwZ1X2ZTB/5gxxwmvpk7N1N3e52DoeMB&#10;gn2GPr2YWMaGhyDseLwrMfwqPbwIKBMpIEtP4AYQE3Ro34gPHku18CEtFbc20wmtA7tlXh2AVzmP&#10;J7Qt/4WYtckKYPUkNO2FcduWoOPGtpx8SsURdaVGH8YNG/lhBsLWEMUNgK4+HtXAgiJC8DTwLaDI&#10;3gCTDCDCxwLE5F3JbN/2BtZWf32GlQEaP0E5bLFMJx5SAhkRnpIJVWXS9lAJr3jk41wp8I5vQa10&#10;GZpKdY1ZmIyDQj3jBjhMt7gCjlw6kvFI6AtRavCxadBP7XHXLhwD05CPn6A6XQNnz0/fgIlcHySJ&#10;Gvkrt15RuseL7W7y1BxlSQ8xj0BKjEIl29LD50A4mgNYw77wPXSoFb1CFUmVOqE0GEV7k8BNFMVo&#10;9QqxEBGoLYDHN5AfN4tOaWsNzkPrhGxBwPhDVwAZevwGhm3DkMWBuQoC1gSS1xfiu4xrP7UP29+e&#10;jtpr3wiwi7GouT0JZj9MZrALr0iDhGiLrtdGOg+Ry7Ygq+Ze84AqMZMpXXspp6aNg7OWWcW/yAOm&#10;BPozD+kmfwkNHAfKNWo5NKyVjp5gYnx3uIrhwBZDIcHrfTNGMWZMNoWSqgZW0M772cPTeVyan48F&#10;mpehXkD/IHJ+EsJEP3gzAHdAXwIDASg30c34O8+PxHRbPlLqJtQd7keclstYyKrtIu2t1/XaTuXw&#10;AWNH+uXcMAVpPrZJXNxZBqCRoiP0FFGjZFiE6rEpyE3d9mhefW05w1hoDo1SNzrZbL/4u3L4qIOG&#10;tI/ISRJ6x3AzonmfiIWbSJVmjkr+KC7xEpRRLzHdo3jjFpfjV3ks4DjV5tCVh+2aj1Yxs5iZJboC&#10;aszeldc53+ldCNTCYOcfY7CYk2Vj8eJkgD8AAsuMheHy/uB30V6VtAhZxa1tkBAT9X0DPFALAVjt&#10;ZrPiM1taNLnFm7HWyTMso2IJoIr5sYgCOlY7UBI9GD6HlwYmLZ0F1sNw7YAHNEFGeA52H4zFcPCr&#10;jaHwJdDJ0OvpwC6Pz8AooODFLrzDAQAg4NVaK1mJpfGXpRA+8AGqoCHyhBjgEkZu4AZo6GCucYpX&#10;lyR6hS0cCanJABZ7MPQvH6Bh5F8RYK6/qirKhR4OBsWQD3x38R+8q7H+SiNnUVg+RFcGF+q84FLO&#10;bivzQ8KRsx73r+HQXhRFJ42qAeNqL1QKpmBcYoqIC9/QKO1lo9VSNmPWfT3O4M1CbLbpaGkwGieB&#10;VIAqwAUCY7AnIooBFMKy4I6/Xenos20SQCFYiQupCdmihcrNKg/tiSmSjy/bHIKf4BiAFGgLcnUj&#10;XtuIO/SM2BnpCRk9EDovnyqgwio/Dn/rFLW2TiFjehO8JhBS1XavGDvSyxDelUb1pIcmPUUucRzR&#10;LvMJJwxZwfqAo2xpOwIGdvNFwK9ExAfCaSBbaqNT6BsISDcg9U5sUxCax2jtFeZ5Qwk0RwZkqO0K&#10;UjdqqRT0huaoEv5/6TwHIhm5wUR5grAK5X9AFEHVJbZqDHD5sL63Jxuyl16gJrSqQyvCAGf70AR1&#10;JnzqQQJm1C46HPmYc1Re2430jhUWfYR67TFgXmFux390sU7HxwiEwnQz+t4upZAkwaqbsDrq0WEh&#10;iCVNIOHLYzBB6o7PIi5dTIHJRKELmpcMcaKc8jcHstqotq6hAG2c6/YbmkzN8E+S3E+31/bublcf&#10;KmcCsYjIQd10xzKX6iMVNnDokmy7x4Ym08bSz0wgYiMxLaLzsSY1pDmaJj0HV0cU0Em/qrPOujx9&#10;SzOddIzbkLnBLp4NL118RNFOFE4z9Q7CicCbFb0iZ6N7P1K5GqJJZCVb6mpe0lO6/tJN98yV5SR7&#10;HQkcuvI6cj6l/J/zagddsXYyrI5gsENXhn6YYWF3sy3MCi8WWbE/pEeGVllGTavXu764hrmLCx7a&#10;A3fA3M4Hu3wKKwICIC0AZZgMCwTPFutL6zHQkDV3PFapECp2xzxpebNeQn6LDRt2YUjuwNnh5wE9&#10;2yoAjrdRu4D+eZ967pexN2P4UqB5eIVx3bqorLhH11aAg92dJ3MQ369cOpqGRAFDHosoo77HB5zK&#10;mq3HvQW+j6ONLf+QRycjlRJWENUA0AA9irMq+yCB0RdM7y/wDSH5a/SBjFQOhlBPldEFcCrbPCgv&#10;/yzo5V8RcvMXCgFc4IMOvPIW4oHmoZ24BNDQ9h7tbRtJ3irtJUP+BGXBtRKrZInbNasLQF7spWhA&#10;KSEkBnjFkYzWKX1UA7XoYgpgV/5dKgp+Qb0Cb0BSBEMbYREKAHgZKamEfw00IAycKq4JeQCJvMI8&#10;b7Iqpb89fcZ1GXpBZEqYZ4ONnx0XIod0UWioHQaipWzq+kiHqiFAzzjdTY5AG4Grkl4wcolRFAr4&#10;28Ud6JOxUNcsj++hPTARSM0/RiaaiT6pcxkWQOVD7+ISgq/kT887XMsHONIrCBgdYLGGCwG+ritF&#10;EiBCZMArwJ/6a6YmaKCqkmQ5w9C9QibtJtcFdIymMUUxwNtXBv5CzDRKo7SaSC8ZSyE9RmXtQm/w&#10;B40iyflc2nn5LJInSsCBIIAN/IWGVawNHvgefTOa9Cmthk21cUaubQXxislTSvhe12sCcS13sXfG&#10;LoFgv1pHt5kMKIxBsV8w0l4UIiIuCJgA1YHa02piJBk8RP+S/N4077brHbPiiNCzSiEHTJLqzrUy&#10;uWm+7uDRQk6MHUqIRZi1eMx8NrcQi+mCiCj5LHaleJ2imh80uf5CmFGjYrr2jfv6l3YZd0a68dUW&#10;I0VTeNqyZC6xQhWt8m1u8aHRgWRKT+zGgkFHMdTTONVZXvG9isltkB9NpsmGOS1qZtBYrLjjp2cH&#10;iLcov+XDKI7z073cPst2GlqkQzXf/E83TDKaoyaoL4r1rtfQrwRfHrrylXT02zdz7F0xT0VXIELo&#10;xIpy6MpsPjT5gk2WbZMpOHsJ3EFDtmQrh2na+rdf0/v2/f3sGlh+2LDFP0BsrL+3GBpADL+C9VYa&#10;0HkYAjvfxkrpG+ETmXutvmyTwiRgVg+cx1ZnlQV5rdMgJixuuWL/noOdGEHpJLu+Ogy/BwO/sCgm&#10;c1CYybnzvnAGoUcq41/5ePh8cC3YutO6hFFhm51SBRZkBmb0tZRmBLUAezf3AoQNbWNQwGv3xAMu&#10;PeAjvAIpao5lnohgdygfoAHXAClgQjIN90hceJsvu8qam05Zgmes3wZgATY9cby2t0IM1mx4EehR&#10;K20xSL2rU0hP78hWNQqW8/jXZ5ZRdaCEGEvnPnlXDaFActZM7fXgEh4gDDRE0jQZ8UOHeBWgmU5a&#10;81d6HyBdqE7ppM0bICVWA9aonuLIQRs9NdmHLtwEPTkZvEWSEJjPNARwpBiFEi3hOqC2rIwyJmpo&#10;VRO8AsRoKcS5o5wREkNQ8TrdqiCyhcYMQAUpggYiJ7QLY6EknaBK8kVAkb8EpA0zRa2rhp6iFdSS&#10;rFRb37UZYHRQVLxry0kSzVaBQvMpAAkY/vVpLe1Fn+XjlQ59ovC6xmcERlZhvhKPkepfIA+Lw5nJ&#10;BEykA6AquNkhVMsr3hWNY5Spvz7yivRmJDqDJHhRo9CYto/rr8vQzXwsjAj8QoZJDignO3VW7+XM&#10;VrlGBLXxCoHgVzqC9NScZNQEAyRP8llQuFZooy6jUQrSWcYd/el6x3nSkpJsK4WS6HH4uygjfbrc&#10;HqhKXreQpVSgM+lRb/1FOEYEraYtqpThQB32DRIaSwONKRRRiYRpHFEPdZt3vOiFNnjgeEw8Rl+b&#10;lArzawtQDZ87N6F1ZrH6UAaLr8RUQhv3M0uk1+kERao6kbYbXMiAFgXuR+YpG8WWuRmMiNCGKkMU&#10;hu3wa0mJqhVWlwPZdh0Kg9AaWWaYMfqqLcWjCfrX0CZP6sRaQUTLRZny1Ci/SklidO/ybsf4pD5S&#10;ImKsObLtjheadmLAnr1iv1nCQ1feTPRfW8GHrjynx1u8TfEWUaZ05vxLusJ2y7hrrjd9g27vemug&#10;yluPgQB22W6BvGwy9wVqAalba3kDAt9WTYZbdmIIACSysjJJ8kJAIdZjwUI93c4GH8P6SGBhPGTb&#10;BpJ2oeyFtr+CqHkzAHHoE1OCIaAQyzxIpBQ4CRkAfWAyP1nUUZpuiWGP9CsQjCmxZ4MXeBQs2BXO&#10;4J3KWNdVzxIrDXyGqcIxA0q2gvoLNsGdigDFlAJhAD2QBFUpdD6EKjGZEIi1XwI4iXtEWd69ddS1&#10;d+FIIBteVxMkCmmhe8WMaRq0pFahxgBxRlCfQZwsryAjyz2AwvwMoNBJzgQtZepmOPf4V5dBHpEK&#10;LE4vkCG5SQaUqLCHnV4yhcKsTLkylK1aMcF2DOt8aZ1qxAFUj9kVigLygELC9K+K3bo2gcT8KoII&#10;gaQkqgE8sTfvd/zNA7ZjkdSEDtAE4ElbFDTD3Gy3+AAB4p+gpJwx5zsXOGRT10Fs0roVZFcxyrzE&#10;sWgsjEgB0NQuDIWwSeyW1yK0lyWbrb27KdB1Ytwjampmjg5FG0TUhpLrSnFf+z2JpY/oUkIygVAx&#10;Il4O5nC92YHCcCGtBgeLVgIomcZv+VgoIdTIayGxac0QpgZgNAh7+YrSDQqyJTdNM8C7qMejT9Vf&#10;TYy45Uav4DKV092qROCQq8A2vbYInHqDsH5CODE9w5ljisLEJ/eDsFIq9F7l9buxz4vVQNALauJF&#10;xSFIpi9znb67PH5KziZ/7g5zi0bJClWQXiZzxC9NM6LNKmSOFXSJsMlTemyHomKkC0UvukFWOV2N&#10;dOCeerS5ZfertBff6MaytN1DJaKRy1ZJlfEN6wDNxxnwOiYJtgZWD9JT87kmCiJtjCWqWWCn8W6q&#10;pNJm8sFp02GCUmc6jCtyHxGsOihrzrND25Bk41Hn6rjLpdYrOYtoNSE0e1s1SPJdL6DPwRUfI82h&#10;Kx+jH99BKw5deU4nmaMTFNQF+1qHLrE7DwBoOC7ZfNeWIQsYxMYqaS0XxK/Jl5vsuTisx1Ag0AbH&#10;FORjcbJKAR+AAsAKrTKbCY2wxVkI1jgfye7n4nNkgg4V0LVQlA5o6kFjurqO/4R1X63QJFAAgINv&#10;wD5YygOOQAAQFeRkodUEOAluAwUswDAliGYdtRzqUyulv5Zq+ADCswBbp62+TKFdU82WmZl81pNs&#10;nBJYpAEg+SvXEivb/dYFkuzuAjARS1EBf9UqxLmrn0Xa0t4eX4gWiIE7C3n3dIgzOJgJfzeNq2rX&#10;0hGIVoN0ol9sFcBwdGi7qyVQtM/IBmjLjKoJ3UanuwkQhAVKJCsYSeW1FJcDevQjEbWnWQUW+CVP&#10;GBcjAn28Yrx41Bk70qj5xozR8MyrNAeX05VwbX4Vb8U6LseRt7QdyiEKVIFRFpXSvwpV+flSCCn9&#10;21ZvlcEtswcD7rp+uT5iBv3iXghNL3SRKIzom5ShPKmNStIZEBZqpPDd+X0L/VOnrgcBSektZNaV&#10;I4S292NiUQS90vswHJl0A+N+n0bVLkrKNKVWEDPlUbdO6a1WmRJIVRghlYAOEeAOvJJg13O1qveF&#10;S6kA0K8O6t8GiRjyosDqQLXUkEeOO6uT7pgV8O3u66BXs3xygBACQpjHTw8ajCS5uNS8RYXU1ggy&#10;lvlOAWXNNJS0SKEL/vaNLuZYUDRUTbcpuWFlFKTb/hqDulXnMjf4lVbgdbsTQKMolTmNMnCwiPpj&#10;ZyENCHu5C7gYWqQL/+fX5cvlLcEBZEvZ5kBZKVtTjFNZdUEtTR4XjCwb8TV/jvGTHmFjC9A1Zrnl&#10;PpYmKMpjkLYHiay4FsWFGik6kRz04GxoQNERpA7mYiwwzE2wmonbGAXzmMrdp8tor5TGHUsB9dDw&#10;pWflKSWdvDUoIuTRKlUlT92Bjn7CeS3PWcdPmi8hgUNXvoRUT54XEljoytlqf6klZn/rgQmabds6&#10;NLwr44aK2Au6YuKWxmq9LJ/vTvk0uRAUtnZozNIrFmtnLJrMF4GQwOtAkqUXAOqEHNgRrrW0s9l7&#10;fd7Cfufo2/knu1C81VXuArpkYq3FfGRuxWVfZAiE+fDDFjlGUwBlMcuBYjCi6knGPAxJoA0W+IJM&#10;aiZ7MBSYCRl26Ya1/Tbo0Yndy6axXoksKcKqvONU33QpG8QJZsFwTKfsnTlhdiCuVlZudn0QR2UE&#10;z5BtiBN6M1qZURUnH3JGCbCyS9Uqlg+U9zrYSlYqANXtBstxbZwEBckAQNCV5hCO9IoANAFl+TC7&#10;An/SkPZyB7lqdLUf1M5iDUd6wLvQ5L6/tmrndwLaug8bFvToArpUNNetgaMsggJGScneAJyZPZtF&#10;nyPolpkg6elcwT8qRjhwGIx1uR+jIY+fKAKQ7VYNcAoTa9eN2YBt3pf6iELiunTv1pl4XdStOBpI&#10;hnkbTBTqc8vJo7Y4Hr3N5IxlqTbZktXlBgACUTFF6ET8Fo7U6VSUJi/xVO07190E3pEApE1FddNy&#10;olTC9zopgfL6pSOS6Z707Vi47CC6oRrME4awiERYWWOh571rQFW6HWTP+8EYv5ya1Tj1Ja3DshAA&#10;SFqeakIgsl3GHaWVGKdiF5AnxZBezfHhZRs6oREyURjFOjH/j37cO6WBDFJ35gE0rwJoAD8tJRnq&#10;rYGdbGaaksDMCf2zMuxdEJfwq3mSh9k8yUdncpBY1y9SJWfTWndBEhSi0i4pyozn76Qx368+Qn4M&#10;Q00jq8458HiRycMkYwTN3Ew+Zjas3q+mbpEC/KgKouQkj0DOZ7hpkfqQcL5QpOjTLmorYs0koDLU&#10;TCZ777+71fOrqvChK19Vd79lY3fvytlqv/dH2AUUM49bKnI1tI+5+zHC8SKV/QoGZYV9y379HGVr&#10;gpWDcRcKtOQjacshv5pMWzA0uMdCC47DsiTA3sae6kCYLo/vaN393Z20dNLXIEV8KcyBlkyWVKQI&#10;TAG+0SeARq3gYBgI3rIeW/UZjHWQ5XZB5B14CgQAFiAUuNOROJZG2AUEwVUQANjOKq6lEIBlOLB+&#10;qQnQHqgKxcrKW4WXgHqXNnX5gE3yB/XgThUGsNrXu2uIHGACZIaaqUmZqw8aVqBLcU1yYMvU6nY/&#10;3/IPeAVULc4ErmIlZVKFR/dGZVglEPiJlDqzixAYs4FsSEVxXCvgDmsuACRZl2DMIpIJIUDwEDms&#10;Qw3geA3R/FsnSuVHghdZ1gmT8ugCr5Ntm4Yvu0D9vYhwYmuwI6jE59NdijJhHr4VQwLDQUUkRqQ0&#10;loS1Czy9tQNYd8TYUamOEVO3ziijfiqJwsGOkK4hz+p/q8LtavBKbgFIl7+LPqj/Eh00ukYToF4w&#10;mgxJkisG2VZiSnvJijEE/YIookOGpM4aHsJFjNWHoKilyvMLaVqBYZfEsghDPdIRCGMzTDf3LeqU&#10;lqJDJCy80/wg+ogGck3sJyUam9A2eZIGZO9RfxVbwH2+AtTO+GXvZ/5AUBFIuk1KC7UoYEzdKCrv&#10;oqmDi8PsoQ6A+B7ORxSdwkwfwHqGANML4reot2Z6t+EgjU7hO0IzvGUiyhuQE15L81XSTCkL61p4&#10;GnkaFzhzbmcHfgD9xKsm6rPHgHW+s4GvuA4JkF7/XnKbBogRSrDUxjRC8XJcqJghRiwGstmDQMyN&#10;c3H5kVRD3WidYaWZ6JnEy+ExjSato/xIFN1b7s955hKUm5S0ic4IuvQ0PjOrk+xNJHDoypuI/Wss&#10;9ASDPafXTantWeT+tqaKRxKUzN7PvW4ttCR3ApV93lCC1WsJknlOEY+QJqhRsFCRIcU0W6tQBa12&#10;EsPCMWxcEZYARkhjCYQkxH7cv5qmHLrzBNMjSfSvSxJthVcKwXaPHnnK0PLMRAptWJ6FLekFfQEc&#10;EzIIaI23HsMZACWgX7z7gs+yGrKLF9MC6MO1nf0KmsPxDJxawf6KyViVL081lQlLMBAACTEGAyKg&#10;XsE5ADf6sfRgsStACYDLNM66qSCcinXcoLuMLus4B8lwA2gMgmQsZ3see1jTw4ysoLOUsIJ/IYzd&#10;ERHIA3ChcygngAJeABmXiSMPKqx1aJWc1bajzDqYWCbEtV8ZoeFqpZ7wtJZSlRC5z8iA/rrkD3QM&#10;5YibgcsIlSZTJBLwyq299bICkfG9rvDzSvtGQMO29/iedVx3XBZKJtrIA9PBXxqVYxDsA7Z2Apnm&#10;KE7TVJIqdnMfFIgn61M4G8Ebd6Lvo1hDKCowV2gfizvXikLxusv9KqkZewfl1LquVVGQUtpbf0nh&#10;yJ96U2kQEz3wEAjN3D1g1TBrPbTaxpsOYSMT+ub73QeSvcZw01nkDCtTJ0pI8+crQTIN+BIRMqaQ&#10;BO01PDV/cWukyRQepAam9aCa40J0jzAXAK1rdJDhYMeUCcHuMl0Au+96krO0Cw3jKl0dK0YXfdLv&#10;e6CXxrY1RZ31Cz3UuSYKjOsyseFDDoYeoamJCC56rjfb7oXq6GjVI1XKjLrsg71JVf9aLNTQtjpt&#10;N+K6X2Xv35S2mYQ/WbnE1RnHtzaj6wgzlcpw0krZxNgRBfUg9TCuVRtB3S9OMT+ojHGhIAOZ2hcS&#10;tmyPKY4LVVMWtbk1Zp9c2jRwPE8mPgkeTQKHrjxaj3zY+ix0BewGFi3JUOCn+XY/qqTM4GZkWMo6&#10;lN/AYszGZj22+ZgfwOM0GAueJeFdXBA5LxIRFWAIMoAhrGGizAMilme4hxXQPvjl9hWUwwlaFl0o&#10;Fq610jtDbKc0l14UyUSJeN0uFJIU5QVSsBqKVRB+AO/yz3RDnyUTMIVO8AR1G/bRsYUa97D6ojTw&#10;QbHpl44LTeOmAPvAMkAwdwFV73BPSAhM4XW5ddK/csFWOAa6AlW7Yc16Dxt5ZS8RbFIcyWBH4Atc&#10;C975Zt9Ba8h0QijoBlR13LAiNFl7l/N29EjRZRqiJtpuqMIll9UObZOboqXUQBAEaLvVxoBU5weg&#10;QzqUWPQIgz3FBiWhOu8uIUD+RTw4ZNQZV+mGRBiONVd7dyKnvSrWziivwL6QJTcFrghXtbf+EpT7&#10;svscEDBgSw92KSEEBu1REg3kbyEZ9bzlH8uiT6XVsPtzujjcK5e7e/Ox+FUP0lL7pqglkKraZAJB&#10;+mnf5N00SEU1E7rVNLV1EgBgqsm5jy4D5HyJYWqCzLtXBxWHpLHoBfGPmTZvSTuqabIYHsMHGVM3&#10;bsD9dKlepLEdh8DibiCoGxTrFUp+eXqsUqBSugGOS+kVdJ1bjDBLXwCSAagvlN6dmLpVGkJYPAaa&#10;aZJpa5A0NI14c1LNRvo4P42FufkrqBZPGshOn+drKIcodK5suzlR4m7CcZydGUYvI88UdRe7mndU&#10;tG5Sc77BjvrVtJ3Y61OJSdtso3eI2qyVcaFzoikG7qc5jd/ddCJPQjZsDXPsCyNl+6Akd/qXTAiB&#10;lorLovBGMSJkHrjlSBwxljxmnHhjz5XBm7NUhXUfgeSe2gkqtUE79UjTl8Eln31d0zplEbuavOu9&#10;mh8Vt7xCuw5deQUhnyL+jwQGXemaSNFNTNoWBnEI45KvI6kWYws8+AUS2eFtLbSwWZysTAA3BwvP&#10;AMBt4QFE3vZIE0uI2vaMzy0q4/KTjhi24IEgXfdhSbM+WczgTgiDH6PDdqxwDIFUgpFyOR8MXeFc&#10;srR354YPtpfwMuEnPCfdjz7uRPd5xIOJo+M8wW1QBTAO9ASOga28NOCOxZ5g6eS4rwA6KU5gXv41&#10;BzoBo5mf2yIPrWoCrrV3gW/gTs4NzQGP7EEXacY7BM3ADSqALQRQdoQB4mTw1sb2b4DI7a23ri/h&#10;WMRewBjE06msQAYAGuJcmlDotnxgd4wCelYxES9gHGXbI1ICmt1Xw5MA+6oMneycMZkvoEH+bfSX&#10;mPNBM+Ekdtn9PoeGedv04WMUgmLrXxidKR338H0npM3y8S9pC4fje9FZHdbE09XO/nl78ZhGMtXD&#10;WyrTuXAQHu7nG0DwsskNQG9RUVSqy3m6bVC78DEcplvwSFtt+Rk6yGuPm8qa3o4FvRljQV1yHLVX&#10;fpchxSA9h6cJa+QJ7GqIjpdYwmlGM+mbn/ABrJIy61N/IVq40/c7JSMWatMNIVoRS9QiW62g2z3K&#10;cTAi/a45MDo/Bn8RywKwrkUqbCD7qXd3hx5RF3wIjGqOXjASO5T20syvevkW2Ox1AcUDnTF86Sm2&#10;7uZFUShKxoij/uqjAtjXzBBSeMM5/5guAJ2JyOhr88xg/j6YoAqa0q4OjTCgOgdsrqGmaWD7vowj&#10;CoC2OcKRKBgykOcOLjcM1Tb37DLGG1O4FjUWmqUsFWuT2+I08CKdR6K4U8w23YWKtGiv2cxg0XaS&#10;QajMAJf4XunWiDiVdqkVLbqM8auLo6OUXH1QIPpDUPtMMi/TKqlF9NyLUo4x1R4qczte6ukMvf10&#10;kDHc/CqNkWJ6z+18wMCRwCKBQ1eOSrySBKIrsJdpF13hIuA6sBRZEsxrx16ydIPlkGWLZRFUYp0C&#10;Jiw5Qi/sBbdJY1yV+Eqd9/8Wk4ekE2+s+lZff/tsxYKQ2stolYXtmBKtzdY/MNpqxIqmXVAInsCa&#10;y34JuLABgwVgOvykvRxKrliZXSXoii3OUsoK2vAiR1PxXWK6UBfuJrZeD+DrX3FikRl0ha+GuNrX&#10;zgRoUfSoFXRlYbagwq8Qg+Vctmq4b6it9RQYysRwKK1KesWLYBPgexnyRA6Kw5HU3OEBPDyqB9tp&#10;rJZe2vWLdOJXAZU6PFS1iS43zu4HIPAuqAam1QejUH/cY49KN75wCcAadEuXADJi0RCAW3jPLewe&#10;HJGgrbp4GuSnXZpwK9zFMNfLquRB8C6j5ONCwDH4COHpRMYLNvKuiLkEefCuzgLyGIntWcIwjQtc&#10;JQfOpZOEkMkTWoKPwTsv9sqds79zE8F/UKCOBv2hT4VCUd1nR7YUG9eFFHmEuCYAZb0AXu/EFWIO&#10;/7Vjoe3juBP6UbTe4hFSOkpGwka6wEUuQfyWYSJifLndvAMMIHvwXW8CsqAzP4Zvbrl99LXuozbQ&#10;Npl41IqakfBOoQeQbf+ADlUQtdS5GBHZUgyf2dH9pKUdCndp6S8kT+sIliIV3nZr950+1bOFPHV6&#10;ODmg8XIgcDrMrtHBWe0t0WXzlp68JbrMK12jTvhRMrPTPJo64wEJ1xB6Ik+sA/8hn/w5oy3ypFE6&#10;wtQhW1aPzv42iXkXCyUH7eI+0hH4FT6jdfuJczIkCkTduzZs0GRWgOS/O2Si3JRWZ+HbJjobdRwt&#10;wCeMt2hRR/HubNmLitaEwiALcL11oHm97JWmFBrefamEczmylnXnMsKqS05wHrLtBMVLVl9WGSM6&#10;9Lwbk95kaTuFPrIEDl155N75UHUbdMWCiq7YM2BJvr8N9EO1/4WNAXYtYJCNVQrGgl/FA3TbulPt&#10;rakAE0/FC3P9Rslz+1g7wSAY3VIEb7XAgLMWJH9ZKLnyreWqB9aw51nUwQUApdvckVWVZ1YUPmHF&#10;5XCwyRI4QEJwGxgRCkFFnDg8Hw7ms8TWZtgXQ5Ae1+VlwgRYzdk1yQdWUBzswoYtShsf9hYvDTWD&#10;xtofT6qwnQeUoZCAKXTVRQdwJ7qCjWjO5bFFAIHX2/E5zlDCWDCoy9shfAmvsHPDFrTdX5gJV2Eh&#10;vjzMDTLI4K0aEA/QiX6o9q27C/WFFoFuWk1J/FUxeDHXx9LTgILOKmieuDwqA3BrCMSpy+CnO9eD&#10;aDjApAh4TsUgb5wq2LcURElQ1s4bAGF1GaROwkQ9p4Rv5AlIUQwsjveJw1D++ncH2RJrVJfDcDbS&#10;BIkRPwPkFohXlv6C1QiwsePxwb+XUTqjbhAeNWaQ7lBaGqsgjaXt3d4YA+lEZtaErm0Bbb116Udq&#10;8wbhM7cTtbdkCDrrMt0BF84IVf4ALkDPrUpvaTLNZBGnpZcBXZnDIUJw2fjyFsrXRfK3LjnxCgnQ&#10;w7gKeULYSgFP72BExghVlcxY1vvUHpFo1GuXUeP7jsEoIugyyisfC+rVKb2UnG+nDXiXExPtKiqM&#10;daPzpsTHegUZ0DUGPrZg1PO45p6dbV6mqfox95GyVFurWfFnPdebbUbHhfBSAiRzExcBUu/9lC2D&#10;WneY3NQE2VABDTfdmTQ6QKIjwpTI1mD21rrLkaV6ZhIFyYFzRt9JbIixleyDV7tM9ZQQZ+ONwVi6&#10;BsrgNQS8cnnaSs4Zo8koqKeePLTXK9TM+EVUlmOgP2HlkJtM6KFBSktNertLds5WKxQtpa68PE3k&#10;E+pwXvlIEjh05SP15kO3JbpiYbPMMKaC3XAqNGOtvRVK+9Dt+cKV65xH6zRUAdxYRNnhWKCFNgkr&#10;IkProrV8r0VBWU+axIBj6MTK3bUYHh/6rKdaNqw0XZTusdRBbNY8qyyAbhkWtAOJAi4eOAYU81eF&#10;mRWZG639YhWYAz0M28IYVL7bl53fpRWIhKgtjxOEwSZ4S/gB9bB+oyvcJgtd4TYBf5lLLb3gDrwi&#10;Z9wGXlETIEnFwF9Vsqgz2HPRdEQBpOLF4n/ma84TlBVUuLYWMXijhdAkJwzYwfAPRS12YkIr3gkW&#10;H+FAKpPxe8RyjE0IBNJRpOA1EINOdHTpbnv2ZTe3YGIqXMyYaBlQY/fDyF/FAp3qPM4Zu9wUoY0Z&#10;WUHq7qVBVLzFNE5W8JwHRyK6zhS+tK9rGmWDCyEk1dNHmk+kl/exkBK4A90yt5NnPKo7+9SkIxZo&#10;F5nDiKzjFBti03BOmz1SpV22WLFOVDRFkl4TdAEJ3NrmrgjaC/+B/oiHR1ldgXInBqyzbrun0uyE&#10;MKge9SaZGWkREWxKnoziYHQhRv6lM7eIrv6FdKmuZF0iqYvbt6BK3mokZubvKGc4G5/pDu8lLq5R&#10;r2e9SDJIAtbHDNQWDkVAt5cxirKCbqmZfuReg87VhN3dJHzpiiF8jfVT7UUX2yCOolB4klRnrSZY&#10;HW2mQgiJi9j9eulyBEm1UUdD+ZwYpjVhTkq/dSpDvqMMNziArmeJYOOgBpShM+jicmNMhbmRDfie&#10;whc6ZfTpVgvQ0vtd9sIxYibJ/0Yy/BXmhF3mHYKisdKovJzl36U9xmNajflQOVKNhKhhx38tJKT4&#10;vXG/io7DwUyeEitCrUhvZl+KpglsE4SMCMnZEDZhXs4nY1HIDd48r3qX3rnd3OAV/f7kCvKcBbAK&#10;jA0n9/P0q3I9J9TiObL9CtMcuvIVdvrbNHnQFUtCdMXaY2E+dOWyP6wuwI21H1dhSLOPU2QIlC9K&#10;ivR8A6NYp5d3LQwWTqvdLUwmfcu5xZIRNPTPNDg8JD4IlGJctNgDsgB3hASmASxwAzgjBmVJtnBa&#10;tkE62KubkgU2wEAi720U1sWC75GTzhe+vDm+zSfwR7FVkJA8RXMJnZrToy4kACLDRgXBq0zUAraw&#10;wGcRbJ8ARIXMcOAAAZ30hQVpkXcvdyoTmjzl05UpIJc2QrfIAMy9+ByKzYB7/CoZkMHhAJSADhBS&#10;sAm84yXQQQQF2UsDbHXHyKXV2VuwCPzd/dywSEcAgUGX5CHKJEF3HaIrgE538O0gtYAoCLUYME93&#10;PiDD9TUMpHPRRdDZl5f2XY1Sk265Boih+e5XiYTsMKhQHFVCVNAVggLo26QE0sFYepCocSeojv7o&#10;o+612Lc96DJxPpgPP4Y+9WgCfEmYt7wB5EklujlbF0QnYOjs5bcwk27V3RpFpNAwrovxUiFFQ8yL&#10;aygE3+XoeoFDA2sF4jXwsosbd7VFx9Exba+jicgcqDlKh+PRZh2kwsihxHcgZrnpNQ2UlfHYNTKX&#10;fhL5dLayHgSyO7rDK8YRHUAhLiPZzCQkSSsopxHhRZqsRG0fFn2GFdpISuSAFkpjILMd3Dq0UEHy&#10;VE+drk+ZNjQWTJ9vNJ+lreasJMTSfYjsHbrG9SYK4itbHJuEHPPX+xaXjrgwIahSN07OOdNSQ4z+&#10;Y4YMHFRLZbhKbh363CG/+oXqmli6GXPWw5xdOtE8aSDLU+nYC1qynz1NDp3e3ukIepBiy1kFzB6Z&#10;P2bi0V4vTSYKtiGlXNoy3mZ1P6UeCXx5CRy68uVlfEr4HwmMYLDoCkO7AHTTuqkcsvkstpx3LenC&#10;f9u23mZf8AWOtJ2U998iDfHnjrBaA3lwUjf6eYAnWKRNIwVo+QnG6oD5Au49PliwLfCAO7FDDGCf&#10;hRya91gFIWwf4ForMSgT6Gd09HARsDeL4ILk1EdoE0KCQdlI4xGf5vFBmJ8YrZwnLm7zOALOJhMf&#10;Lu+q96VNJuiK5b+YeMu2mDc8Z9CV0ggZkiBjMz8JBKOZ2tsV5oSAvFnCVV4OEDDkpGlIBXxmdddS&#10;4BI3uzyUSQ6dVkwIoAMw54GHvMsyum9wJ1VIUbaoAobGlQSrgVzqoD5KwXxgIFyl08bYgOVzGdMf&#10;WWKyBaxRPq9AhBBtO/4XlaYhqqpo5EcyNniPQcT8fLmFRuYwDSEI1AHFcAz9C7hjqhSmWDj/8tQx&#10;nGuC5ucz2R10iq7V6tZ2BWRANXTEZfhZbiv4mOSJAgdQYSpHyACijkZuIWZNbtd1ZG9pr8bSVeml&#10;kZ5BHTQHncHlW2dkdeYYagSIE6lHPRGJYnIu55nIWNeP8JZ0KhdlpodApy/JcLE3ax1pALt6Ft/Q&#10;xQRCjOnApTNE03K76VlykB7rQ1qoECYA+NIZRAVlxXzQuRTmck7TO5oPKMtHr/EMUIOOVNLM5YS3&#10;yo2r6H0KafZgU8icz5mjmy49IXke4GN+LWLsCG99YYaZDwHL5YiadhQ1AfqLvSDDe01qDgqtnnyS&#10;HZBFDhquyTD6vkfLN7pbhmYkQVCctKYg7cWa5kPPmjy7wpIOVxmKR7GNYkNy59W6SSW7k4TZpW3r&#10;S3jeTBh0By1NgXUW5e88ulmp1FbTqB8ThlkIY0GWdNMlBcp31MHBrACm+oZJpxsvDKfYKq3TatP7&#10;OFDxXa96p/JHAs+XwKErz5fVSfmNJLB7V8CC7uq6tSX0G5X3fl4uJAmWsj5ZU4u/si4yXYsGsYCx&#10;KYL7bT33wW57cVAdMAWyM45CY2x+UClolaXcau0bSBR+YlmHOTxAIchuLbQ6Wk0DkQBZZxZB+ZZt&#10;5kCRZsJgbCfAGThzbBP3oB/+Ih7+2lgiWMtfVIRvZL5vcd4fj29Ij2VJ3B2Xs8MEA5G5SDAMBymC&#10;h1SbnVWtKIaAt9FkDE1NLPwSBByTWKAwZxGJAY7dq6AJKEcbAyBXkIJk8sZwFsFn3RGxIFd5AppE&#10;Cv+RCVINBZISFAXc79dr6CyoSIlgH8YiMcnDi74kXtAHACJPUE8X6NY9wiHQqUW6T90QFeXmZxiO&#10;mlmLC/4Bdrs4EszVTL4LPQvP7YhTG9vuj6VATvInQNrSvR81Hx/IUZM+wExtlpBm9xIM0zXExq8l&#10;N5xZZRiDbzUQPeY6kDkoBm7yKqiwmhNvV6Zob+E0l/UvAq3NJ/SzLe8kdsvnEEfSCyYWwlEQhE0C&#10;l2fRJtuk2l0uCCpBGVwUUg11H9EBplRLoYjoXG4khy6Ni0H1NW5Ger68Q42oq/bSqzbHd90E/A21&#10;+xcfI1sJbsW5+Z5U4W/JSIZUvYWOavVlL+QPNAoYI/QCnzY7UVZ/XQMuX8beaGlH4eV5QG/UEJrH&#10;HpcDrJIhsVMt047hYyzTz+5vuXUunFf8RJHUXP27jMVA0FMzEc1XaY0wpgxtBhTiMriM7hnQD48x&#10;KkUOmAxTBRKIntGfWxGAJEmMKDqZcwCaPHHvW5HJWQoMqGJilU4lLm/doRVF3HGddVQxenNLzm2e&#10;MYKIzujTRn1Kzt2MucxR/pVetffj197PcndqeiTwiRI4dOUTBXdee6kElr0rHCyMfFZQU/8tI9xL&#10;i3h36a3ZbW2EtgEmS1TH+4KPcDOyITDA2s/KO7A7hkB0YiHEUUCBXXdtvQ/sAltgFr4BjnSfnfXP&#10;r0WeSOODFdSSbzeFKHBb1R0gy5bscdqvnR4+8JM4lejWDYwoB6KCP3iWDfEzV1FhPhancomowXzk&#10;KSQM1SkNrsJHZLu8c1oFtoFEQEOMqwu5VaOjvTw2zaubuA4ohKCWJRzyBg5QAuhES73LXgumAJFg&#10;aPsoCBa2ThpdqXbpEABHYBGeCsSD+R94hVbxnMIz5DNvAPUZvel2CMhY0dCJzPUI3KkLuAJgIHZW&#10;BtHLc3uoPdADymCeKiYToSAo5eVO5UCnwRJX0enqpuiurl82shsI4TxCIE8gj5z1O6a6wKaAJl4H&#10;+3b/iWz1BSALc18CWWhML0CQukPmUC9QCyZe7gUnf1LSs1Ap3euiG9uQ6J4dBWCi5qj/vsu/UBk8&#10;Ab1B/Gg16z4EfId4aDI0qeacBohKp+USL3nemWEUrfLaggs1iLihdCJ87EvVgyNNU3SgAKeFRZCG&#10;L/kWJND7tAXWVO1bh781R9E0SkvTgHsxTjyHPAZYuj7Cr2ydorqXs5ke6SZ1JEobvWvIA7h6FrW7&#10;ZDh0jwbC4hyYiApLRLs+TC+U4RbxUwGtALX1FH8pbyoNB8EvL7dRVcMw5ta9ovSTlpIeDTfz32oL&#10;Ty+FVxmZe3QBMQ6fSfSYeuh3aSinIWZo03kDYSZCGq50XZ+9hgL7QOvQIQpz61TcHHGkbb7FHlX1&#10;1iHO1b9QW9O1p4DbWzvCjQXzeRF0iJNZ4tY1i5E9cws+SVfbBKiBhuRXbsV7d6v5qfCXlsChK19a&#10;wif//08C0RXmWCwF4AZkoRAT+uUNWe9FasPclbEfdrFQWWKtahDS5UMOPVYji6XoGuZYoFbEQps3&#10;YDjw3WJvxQ3LCsHqSkR+DG4KO9HFZXXcDWEiMwXX4QMoRBe3807gCaiIvz5zyNhJIo2/7XTn8chz&#10;Mq4r6QM6hCfc2meiDmoiE1ejiMrwQQ5dctLl8ViK12XuV9gIL9LLKqkJIscQD2m8ItIGOMOgtBSQ&#10;1VIUgihas/EN4WGDrhQ3CJOhcNb1ma4AInAhoyy5cRBlsAdwsT6EJLTdrlYwSJgKFgeMAgSXp/1m&#10;QIWSO38TgocdwXc17F65bmkcFdDjgEsnImgIOAhRdYsLXB687nDYRZ8zqYJHOl3+bN4YDrCr2lRi&#10;31+hIXSpS/3gNiASEGdgBoOKcVpgUw1pP4wqBVLBdwLcMZBWtNkG60DSyAfW5CXwzeW1blmyQ4ck&#10;6RVS4uHpzKX95NOi12TOAWUDEp2hkF2xgg+o5B4jF1dJsCgEdwcWanSQ2G7aJ1vN9z3dqEpy1heg&#10;LabB/Xh5DluMTtcQYCdHY1Nq2EFP0LAGUpuOKGD4NwzlrEoLxJcJAVIMSD3+ZuSC1FC4/gJqLxFt&#10;QFzdNEq5xGKosiBQ0c7PvTzrKZ7TTRq6ybDyaCmGYGq9PNhN3QwEzISaddoY5eTKM+HQzFsnShGm&#10;UrTXaDKQzSdqiB3RHzLxqxeX6Dgt8mV3oheIRYvIbRxtd8uHg0oZv4iKsamXvYhmFAhH57kZOcdQ&#10;YrnRtALAOmZqCLbQWV0W5Zasw+6MYvW5VJjGY5pM+TVKyn0cLcN2zPY5eBe7yZzYT0VOmtY4nbpy&#10;5E56Ci+9VutHioSraPg+Lt7LsnjqeSTwJSRw6MqXkOrJ80ICC12Bd5kSLWZPnq74yNK02sFVEA/Q&#10;bHW0lDJ8djcIvKJ1wEeBWD3+ZXHsgYogTvjG+oqigLkWbHEXPCesrdiIlRuaAaQGXYH1WTol6H50&#10;H7oAfgnH8i++4ZHe334dz371+61vvIszLNtO8Bn8QbkoRztqxInhIb70DSrFEAuMAmHapf4snRrC&#10;BsxhYgO9lJBZUUBQBYHA6GAoFGjBBtaZOYE2QeqDrvDDOL6zU4AG2rb2QzNiOSB+ENNWE4gKc/NB&#10;tvpiholQqX5RGSCPnNvfjH7AKLtBOlCSunaOE6jE04JO6FZ9PdMPiUFVeFdziucBH7vWs7sgLo/6&#10;hbc6PRnJAdHE83SM6eXhs4oIBaIQstUE2E4b2yG9W8eDwsAoxAYvdu0db4+yNOfS1TDsuwBfp06T&#10;tsR3MJN2QVc6i4fH9gB0EedUJSh/Eal/u1EHu0ZZhf/pJq6kzh7Yg6akJwc4j2WaFgHxKk/+mrM7&#10;kWbjtPHlFZ2LKMaBCXnht/NkAkEiSzwGEnfBUbtrKE8nHMT6ZGJTijzHldu6b5mUOvBK8zGHtkzo&#10;KX3Eun8rQEvpcqZU2qiD+BgVQS3J5I4vCLBWYQOEu8lcwSlnfNHtyxvlSbI+0kDjwqhkOzAqadot&#10;rpIPAbzWX1ifWvHLiR9ri5Ev+SLgaQPWvL0TJIqk74rdUpC+wDQ6kO2Wv0hxxhQ2202aBhE2pY0a&#10;hTDn6mSA8CXunRNvxv1jvwr/KnJraKCLdy6g3FeTOvoOl/i0BSgSpfc7FPjS8bUwHNMOfetUxltn&#10;9H1aZc5bRwIfQAKHrnyATnwfTXgoumJxakf7vEr5bFGBPLIdDrG2U8KXQExPaTpMFkaxOsJe3ALA&#10;CvrBkAlGsNQyDI8QLKCkx5c91ubO0WL8FgoiMoonxEaOnCTCtNA5WYG/fkUSiqESWAV5AMSygiTY&#10;qu94Qp7PTEbKSA6KwgeCjagPtoBm+FcdPHwyKAfQ6W+fOy9YZeycBr4hP/iVhRWyyVjoMxyvRVLi&#10;KtKA0VAUNA8QA7igDHkSss9gx05X3A4BhXAmDNBTuAV4DRLhQtxN8mc8hs6BKihttubqWThPTYTQ&#10;AL56ByhvW+2tIA2vQwwd0qroTgADylGmOZ6qnCF74Iz5WeaaphTEhnF9h9ftV2kjAWTWnXSAIP25&#10;5WbsjDioVDAbPwzh4Dlke3lWLKUlST9RS9hXrBFioEcwkKzOXS+970vxViRK5aFbiZWCM9Dwy9O0&#10;NLyDksgHSVA3RVB+r8wAXTJijHuA13rfOQ2GBi4RhF1gYsF7Ki94T1wWoMxjpglUSPpLbqYaoC1Q&#10;iySQj8TKwjp0rq655abofCpi11L18RRSpddmQ7jqESam1J2ABh16xpC/+Aqy0yPbmAB+S1UMbf1b&#10;4iVMLoTd6Vi0V7btNaczRgRx3XLI6AiN4qDOrZpfhS6xmFyybsBXd2Oe0ptn/NUKvgtc5dbxZfSH&#10;/I1NOkkm7aWh9oLckAGPFullzJlMOoViWX401gDh5mKLkYkRoTtEN83b4pdXuiOFuhqVGmUcqTOK&#10;SF2xHXVWqCHWQdvLuymMeYYeskdIaU7gtpLy0p/zmotlCwqlfdG5wF4hw45cf83anrKOBB5cAoeu&#10;PHgHfZzqLXSFnRVetwjduuXqE1puebA2gALWKku4VZPJ01+oZTwAsdWauRfYBUZ98K8vVQP2smpC&#10;bB7rHzzBguhXyWAC5m2hIB5YivnQY8Hujmdm0fY9w8oswaK9EY8Oay7+ikvEA6z7UiRM52gJ0EJL&#10;xE1hAiKs8ocMH4h4Lc6TOA/vin9xFY4UoNyKDkCwI4JENnUgDNjFcKfkUSmrQULyt/ipB+uw7YRj&#10;BN+QbSnVQW1laGsB9w6kqC1dL4At4APqoyYSoDHeko8c+EzYhtWTC0KtIAZsIZjbkcoQGHBDOJKx&#10;lEspVIYM2z0SY4w9WqQ7pJg8MbTi3zxtcwKS8I2M8W0yKb5LDdWzPbgIHnQFCsMrCxS29lMMlQF8&#10;kUB8D5ACzdt6fhnBr0pAA0LFFZbpF6xEG3S9ygcplBJW1nxP525RLRq4n3GkDl6kS90lR6raBWR3&#10;d+TuZ2g78hAgVmY/Ent8m7n3OktPMpRWAr0AugnTAjQRD63WNcCfGnYEqpQLnsvH0jaMgCk0DO9q&#10;jmbecuOoOZTPEo9d4EVeRKWMO9I25GH9tvegiHWTLjNqdN+lfLzII6GvuwfDlnd56iYdutwDaH7o&#10;wCtaoVGGHnlSBpCXSd64vhXbk/7oVmwBy8Kxf/3Xfz0eYvjv+xw0nEg58eiw+vur/pcHcFEJ7WK2&#10;oIQdjIuxEE6UL2n7S5hYh07v1AHajrvSIg0kkx1kaybzvKHRzhBqRhUpMLF0hejOndoboyMogAmE&#10;5LvqvtOcd47R6CDMTvQmT2qpp1CjroM0++Vp1I/0UG48UYK48tIsFZBbsXwUDx/jD0SbTQI60Wx8&#10;qefajiiiUmRilLHyYErKMu4U2kWQy1UkLRDAvTFFnuopmSC34jyf9GZ8wvpyXjkSOBJ4QwkcuvKG&#10;wv+6it7pitgna/adsIQXCShzr+XQsgeDQr1Mep2FJbTAA8R4LGnQmJUeZAQ9fRBjYCVum6Ol0cpq&#10;JQbsIDxQA0yRjH2dpdDS6wF2GWI9cIY1lYEclIfvmfZZjoV68zxEP2bnRoQhrwWUjy2MYKdLHwhG&#10;IWYG/obbgFr8p8O4REkpV1XVij2b0RRh4JDhAFFuO+BtX8FhFDTqoFzv4jx+beeJzEVPcekgUaK5&#10;pPSTVgBYWop4ADos3KTUjSv+ZSVl6VQlNnLV00YhYUgCUZAVUQvrgqjIfwRZ6Q6YhgGbvRnU5nWB&#10;t8B9aGa2HYYgoaWuy1ABHqexL18pEJIXYdDcX/CfLtMXguIIRy94BRpTbX/hcp3eKc+LCkGKgBd0&#10;CEKBXF3IAKCzQ9+yxUJXDOSdNAojKkhjhanQWw8ExprbVfFaR59vXYYQToWlqByuIsxGzWWoMrjx&#10;ZfwPBKkgDQcciR0ip4fkeeuO82LAOrYLqwH6VVV6TSZzEqsHaU6m8V0+Obg0CpSHWTtbSZCVGl7u&#10;sdZxCFUEjDAxFi2iLXxQ1ACI7L4XwlF/xMPIIiIEbI8jkpUpQj0RHokxW7qNG8gZlAdAd2Oz8W6k&#10;g9ScKva3dGhsp1fdOgKYPmijtmuUDsXAjQUn7+E58oH+L2FuIWFEqgnKwoi8vl/8Er3UZSRMJ/Vv&#10;V5SSBvIQTO9exW4pwVXoMNWS+WWcW9qrLSRm4iJY8B2aRw7NAAq63ESuWymhIUDyHT5B/roSTb30&#10;q+Tx03bjV8WK7qMniqBLCKdSOpPaVEACbBZmIRTIcLt1DjIhazI1U64KUwzco6PzfH/pCzIE2uNk&#10;NHVwHHKovb4xAO/s1ye6DnBHq7TCnHPrQp4XLSgn8ZHAkcBDSeDQlYfqjo9cmZ2ujL0ry+qVrb3t&#10;jJfPOMyxoCyLk8xhODALSwHRoDqYHii0UnbmUqeaenzD3AhkAzcMqz74NxQCQcLr4pp4MMBlMVcA&#10;Yrd9cTjA6AKxPJhDp11xEDH8czW0JaPN67cO1GozOpQvJWLQzSTz1SIjCqvLVTAQ4VVQPgSmbj7z&#10;zyAkaoIeIFfoATrhVz4WdmgYQhrEyaPyLmq0hwQVUaW4iqoiJ7wWcAD0D1aC7BpOCBwmXD1+ZdSE&#10;nkFARmIIALghVfCizTkIAPgiTgM0FCQG50EVIFS3PQA0QD/MAdsVAsGjxdgJ38sWYIJ+5CzDDuwa&#10;uu4zegPdQhswB6MsrqhW6twlkpiVqipF/sGgbn/XcAZ1gAwMYkgGmllYGXFxzm4ZF/W02J5pTtvK&#10;JSBbciBAUSjwUEE4ewh7YA7E7Hq4dqJrS2SYuCBOelLkD7R9uUE2riLiH5hmtyY3igeK4RUwvZ8u&#10;DeQKVRDVhXoJMFGD2vvdkaqdIwjiFIQDIpOhsvSX9PJvL7hv0LkYS5dtL/KRjwEF/2X+l4/uM5ow&#10;/G4E30WUSLvDnlehO+8JKn8OYO0bPaX+1BVwV5NlB79CZUIH9At2VJQjHSOfLj0k/1lhSk/O5IlC&#10;mEYovEGK1DE9+PJyb31vteWG/hhExrvBzr6AruC9mtnpAvssrHeot85tu9E4w6pzFOa+U09aStRS&#10;qj8dMxHRT7AehZBJu2Xa6aTC1JXu7QqgDnMz6QlJUldPzezmmV1t1J/aY1PUkj1I+rbEqFKhcbuG&#10;d5GoPL2is9Abr5hh8LFGXBwPb8n0YNCRG8ZiXGuaWffyyN3O8zVG+IGxQdI2IVM87b2kE5E9uZFJ&#10;G65U3ji9HCCjj9JYTSBDjw+qurfxI6+sp21HAl+HBA5d+Tr6+QFaOdMVMBrYtdpxd1jC59XFZyuu&#10;9c/3XW44P+1ctO5aCAFo1rjCt6A06Ao8AsUsirCgWCbQnANBaBbsPh4OEOgE2hb45BGa5V/8BGRX&#10;q5weHg4Q8Vq+tHdcsi46LMhqPLfuG7mzcx15yMWBeCiiDSFtVcdP1AoLQhsAdAEq0AZsxNaIWggs&#10;sZE9B4g2wg2QH4BoOWexBgi6vbt78XyAqkElb2FW2JQXtQUHwHzaNQ7BeJ1llyUVJRvGbF/CLsuS&#10;H3JqU4FojQLe/GUhVg32+FDs6McO7ALL1E3mHqWAzjssg4A7Ywo84suSPyMuDiACjYg6CQ08YqPV&#10;17gQsCugBbLskkHI2E9eVzdqA6/TKL+SAFzVbWtLFDtUBBkToIYQEdmiN+AdnESvLq/LiAwAmoSG&#10;3igUhYB3USYEOK4CgHam0+6lye8HX3aTty6AsAORmY130OlLYLFoNwjSSNEoVJza71Av3xQeqC/4&#10;IqgHtgDzEdTgNmiJz74ZW1MQg3GlzBLoJUOiaHN/BzrjLVpHAuS8kyX11zVgZV4FRnE9bhh2aT3c&#10;6V8s1yDdD0dOtrpVJxq/JImooN+6hnxo0V4ceKoa7XaQDP02WNAhtU1JLtFqCtw1l7pelXhvlOWh&#10;/GwTHT2XhPccCjrCWDq3WnEywcYReyB77kGf2wWkPtR+HI3AuWEIZGXAZAxtg1er9fVeXNFZeoGG&#10;iOvDkI0IkiRSb/nyckORXiYxyqxcWB8HY6wxmnTNrftPFKRTNNyQwfpMMgwi6qyqC/E2NIwmrIZO&#10;ypnMTbMYjmG+bBUbq436qCo5eIXADRb05hZd8VYnwpEJbS9ck1Hg1kUo85rW5DNPQQ+w4p0qHAkc&#10;CXxOCRy68jmlefK6I4GFrsDlYB/UOB/dkxEaULNYwlIMwD1glodpGeLxQAlWTeDGqgZkWAuhHPHc&#10;HasF7mManB55PIqS6ml3OIYw9nUgIb4pzqoDeedN553qe3kd+5O72MfxXGMbiQ9FgqmSB29BhFRV&#10;hZEQ4DsjOtyAfhST5i9AYOUG2aUUxwXJAUzkwwsBjrOXA0D2ivjX3x6mXLIqDoddU/6kzWINQSIq&#10;BAsxgDWssOz3wAE81K3nQvmhfwl2iAAedbAsdA6sANDs9Lpmv4kC9kV4umBO6aC5zMGO7kqfNQQu&#10;hPZAJWgYICtDddO5dINweJngJ52Li4LjHl3fhehwMNwvgKdtMOXc4bC+JDHChNWA8j1mBirqUm0m&#10;8LwNGAtUR2jh40s1JpOuXNR8akae/nY7uPqTNjQPKy/v5gcgEJ0FROpfoE0voFWEv+8193o7qtUN&#10;NUJZIfJx8uxl3dqogKtobMGKbbABIseu8SiTb2IFRg3E3F1+l9ZxlEBQDcyNEsDl8pQYpWSkR/Z2&#10;eO0btDDPmH7h4mMXYINnJtAR9JBS7YeGZbbvEnraDpFDzPgDVaTYCN6lr4PQ9KlephgQvFGPP6Bh&#10;hHbnTC3QuYOD6QZyQoV0hEZReNKg+TSwvUzqeXmHTFuPDC5yNufQLqqIUur3he/lMFSckaXTidpf&#10;zjGPVwgTeQPilXXr9kAVoKKVpSAqxztBsDTHl5fngBkChpjZwAQivUcDC1y8VLMUlfKopymFJM1I&#10;5kDmGyPXW8sWF/nrYpqsK5k5CI1vVk8RGhJ463iAPG8YlFdUxgjSrsutYtVHoe1fwippBdneOizh&#10;rLZHAkcCX5UEDl35qrr7LRsLecAfgJRIGG6E7l2xM6RrjOGqbOeM6yCU5ZOF2ANPeMA1D9ADF0KW&#10;8KUFNfso1MgXwQfSubqIB09IG8EXZ8iyAR2dgIaxFDSme0jubyZZNqLgOV1UUln+lRs20mFZasJX&#10;g2AINdFYm0n81MYVxYnLwh9cLaLywFYbZwXEs5ta+8nEUyyNVjMxggVMyPIRD4a3iPYBJmAde8qB&#10;bAgAhsD6ioWASsnTZ9gFhCVDcgaseVpgLOgTSm5Tb3F0UuoCmcB/yuKc6SLFgnY6Ca3oIJ3SYVZF&#10;+xQKv59aC4FhIPAZ9CkKSIYg1HJteTb1YkW0sWNkdSsKAaAIu7Jjh5RQO1ICjJBVRELEV82BaLEg&#10;LwLl88XSndyKGBQqpqqAbHf7wH/L0cYkBqhBRcSu4UCehmsUuV1iL4KFosBNXcY3qDtonc/t7W47&#10;9fKiZtJqbScQeqsyGAjMCtYT77zZPf+VShK1YQLmStmeZk32ek3YeUIglSekg5i0whhRH/nvgXA5&#10;YfyKVBhBiuhiSjJfdt4XY8PULWc6o9X6URMkFhR0uc8HBqUPEqBM6Df5cF1yXOS18NPussua3o5w&#10;2mIg2wCmyUqEgPerKpKSpmkCZSZ8w4FUuyXmzk18Jj650SJOLZOGt7SdxJA3DQSmdT2+RMN5wEQV&#10;tv9hbyaZUFqjA2+XA7COTvDz7DQybwy+Z4RSbAYIeoIRqbahoX/pnr6+BO6aaYRqkdlA67gx2TKM&#10;CMxK0ZesT1W7e0TFUFzcw5jiajNs0exbXML3fjVLqCF3NGuImQrVZCVRvZ0naFQn7XabqvpIiVjy&#10;utza2u57bSE0004nAd7y87Q4pXi6kprpaMPnUtneciU7ZR8JHAm8hQQOXXkLqX+VZVqYQS7Agmmz&#10;c7GEE1gmGc7ZC+FU9mnLc+eKAprg9XjAix7LtgcGEugF8Qugam/GMx0gXSTCZ4I28G8AxHakCMJm&#10;CRY0hUjkYIlXjKN7fRCvhdh0r6LHoo6HQNKiyGBWzYFf/Qts8X6AF5wPTJvQCegG4iMb6Jkcuj8R&#10;2tZGkBpYFBmCmRAC0ICqgUo+ANx4HfCEqkkGyrM6d8IYyTDoQrRgVpevt4HV0r5jZYgcFoRgYBdw&#10;kGnfZ+hqMVqDFEVkgVZwFSAL+LLuQ5nwloJgUAC3m2Fk4rMS4YkdoyA/DPBdIc8PA6qqLSi/QJ+u&#10;vEBLgODuLIf8gNQuYIGElKV/UxJSYtClIYC43idzaIzmqMNiNs6HMPZRsKCjgu2AB5V2OEsOmF7n&#10;yUocDcMlLu/KANSwI/iM+ukIdQPKoU+ZA2GXuFOP0HnS46AgEFxCt9L2/a5GKbVFZci8c7SIhRYx&#10;w4f1L/0qYUE60yGwSBculJ/nlgG7qDZeTZ0Iu6uSzuLU0kd7VFJHPOnQrOmKwJA19o4pnfSgWBpu&#10;XAjFxMP5ZHDIfX8aeSJaGKCaaKxhaARxxWCP+y72pkzIVZfByigoEWGkHIZYB7W53P4xT7QUAxel&#10;ZpSNZg5vjAxVT6eYmtSc8FXYSKSHlwFXUSzaaNzRlpjVpQcg6dEZw1li2ksNUD6v5Ai6tQ5oZqcJ&#10;d19KXAWhMpbv3OJCefAu45cdR3rdquPu3E5osPhV2ymYLvAKB465i4iIAru4dDGNjjDhdB88UVCe&#10;S5UYDYxnZiIhwMtova9yVTyNPhI4EniuBA5dea6kTrpvIoHC6y2BcE90BTdAFdjIwSCrPhTIWgky&#10;gqdiSIB7XGJ/mGxzMiAMLyIqSAiWwukRtUBOYCNlibMHweEeNkU/tV1e/tLAWxCzD/76LEYiH45a&#10;+YyWqDxkIAc8Cgay3msCoA8y2hoLbYBiwSD7+232kK0ivIjGgH1+hScYROEM673l3wOogb/8BqAk&#10;DA2tMvrCfKoaRFZc9/dhHfwhjK9+LYxq2QWkv2DWIivgMDFFsLu4FFBPRyxQDIpFP2BNFtmCuCRW&#10;T+gNTvIBwmP29roEYApz6Y5m9HJnLoFZKh901roFMwEubPztHtEcXI4koSuwuyvVwErgHn4lZxZ0&#10;ybrTRkvjh6gXqeJsOygHhmRSkD0uB9TKioKBjG0UmaFSu3v1ArimDgLMkLGuQpfJ4g0AiBEklABd&#10;obrONoCVu5f9FiiUg6xA1arBEo/7kfO+V6QjuTBVcJaoqROuov6C6KDzyx01Kh/cjHuoGB8FgXPm&#10;3DlmSvM1hKvKWzrXuPOWyD0A/dKt1MYSkLSDwuIel9hUfdjd8VuUTNgS4GtEaLtu3aF5iW3f14+6&#10;1aDA/bpwnQ/klp9EuR17YIykYx2KfeuuknnKIkOEXGPzH47j4AjET0XTqTlSQcNpoG4lqMuWdqqB&#10;YUWGhsydi26lRHvwGcMTK0bdvdJJu3fwfTxHKJQ2kiTq3ikLeaj2eThhqkl7jUxBZgYzj46745pI&#10;+TVTziqm1cSiIPpfWZfevFF6UVsdBH+5/eZyvThE5Zsso+fdI4GvWQKHrnzNvf9l217AD6TSvnmw&#10;tQh1PhOwWxiVECzos9sVsAUnWXEgDBLyTIfJvNWE52RsDkE8uET4SUrgg9AUoL9zwCAA1AIO7mhX&#10;IFWISBc1MgmzMrZ/GsQHufztwnJeDrtLweuOoGUGtsb7i1R0EBNwCSUAYZAfPpDhlnGdDd5bYl0Q&#10;G2iJ96Djm2FroKElvB26cCHA0fWRilM9EEoNAfQOIlMBGcqf2R5W5sNRW+k5YZQOOe0R5+Sfa0Kj&#10;xBdhOLgB6Ka42WZfwL3vQUY9ojtsPICbBcED6MXPaKPWXYZzaC/4Auhw4ABMo4gdmgOXoB5cDpEr&#10;SJU4kYCtDnRSDQBUHTS5PdAMxoQgW90E1NoKjErhvWDf5TFc5AlpAZQYo7faZsDH0vlIWMGM/gum&#10;0iMSyFaV4H4gmOenzffk2f4T7EgObM+6QK30IwCqlFthMNFFleyArCJ5LoNbGilUoiA6HDi/Svda&#10;3DJydx9IILX7VeKxz7Fe9y6ArkP1lBzoLch+iaF9qRoSI6KasO9Bah6RjP60UQER0l7i6l75HTS3&#10;faj2shfgNpTTIKIYl8FOowjImOZrtQ7ydMbxc+KF9CNobgoyfNRqcXCpT/IH1lUbu0CKboUt1V9y&#10;IAqto7d3uIe6FYNHf8yBXTxyv8LtEuGWURky4T66czsQybRxSBpkUuXNA2wZt24TGpN+dAW5ldjD&#10;UKKGRrcPuuby4qBlwVCuTMYM9mWXk5P7kcCRwNctgUNXvu7+/2Ktz/RrkWbnhhHZ45m3IVQ2bBRF&#10;IJawK5s9nFjFW8JlwXVgo8InX9AuNztG2k7AbYJyiO/iFeFOibGgMb4B7iEzi7onasGM2h1zdncw&#10;5wtiQUsge94P5nl7SFACH6SHTflM2Ok7FllboEm4B3JCBqD8bpYER7K1hzl831mrkRyw9db95RAk&#10;OCUcC3pDbHhjeDPAdOAPalGiRnE64Q++gTOQEIBGVcXPgPXAPZIAdu+gE5aCP2B3pnRuE5FUigBw&#10;NV8Hzcgp0KbVEnS6MY7Ek4AhYERdULicg5QG9aIM8Td0C9nQzB3KF6wV7tcXKqONcLle4HOItvkL&#10;KRI7WeW/8gHrwE9kizdyyHiRZV09CfxW1BOM6Nf28eMYqE4HEHeVxPwWPqBKpNq1fVgifcBwOtJA&#10;J3bmmO4mNE4SP0lJH9rycWcMkXwbV7ACr986QKl4fWRPhwpSUkp78ZmuL+ORKtFPzPaqjQ5pl/Q0&#10;8PIijssa5iJAP/SUR0sXZZjfSgLyV6U7R29xR9C0AhopA3cWQH/ZQdoLFvPq6JSO9MWajCNCuLO1&#10;OictfqIyXif/J0H5aEVsiqvKs1z7k9almTScKLS0+0bueyeovUfO950GVZsiLScy39GcttrzxRFj&#10;99bfj7aSv65B3ky2Pswbum6VUjCYDtJS+etWveyvTvSXejyH936xBeRkfCRwJHAk8P9I4NCVN1AI&#10;S6C1x2JgIS+c9zmPxC2NPeP1vn+OffELNbW45NpilbVwWvAsgVbZtqPgA2yEouTZpNnsxXF13JYn&#10;0uLZ95/069hqYuMHQtKZWnlOOraLl0ZcGVSdK4BZuhtF/BVaxnXjp/bT+8wCDeFZmzsQGbUACHwJ&#10;i3tdjLhKgm7AykhTSgjJut4xVhA59DxuhLC0QyHdN5IlPvQJ/HE1wOIwNxbERwF2swejE35d8I23&#10;VAajsD1ANdAVm1WKpQFzIVH58G9w/vC6oE9K9ArGAs1gUFxGfuWmYKtWQ5hPd8wqoUStkI86kIOd&#10;P5oMFoOVC/2AYCA2IFIFbA3SWVgfB46cocnLg4zUROZqAjdLBsojG93SPTdTMiiKbImOk00kFXcN&#10;PgZgzXuOvaIUMBp+RdLwGXFx3WwIR3qXr8mXPCEYixbhAPse9wBop/cSCA8YfUBCuvOeDsw0IDSp&#10;UKRaQdgIYSZ/NAMNI+f2PWudDkJjipa5PPF2HmUFGukO0FP+9zcDSEnHQHAM/9aRwQuF4MogELSt&#10;46SfNNvvdaONeopg2dfV8BYmTqXlv9+hPvKUhtbRH71MYiYB6W9laMrCDVgBzAxGE9KF24zbRe/M&#10;VJXSPLMcn3B/fmua8opeuxXMJk9K28kf2vsZJ9XsF88PhZJYVdXE0MCj7nMVDZdAnZuILg8JuBSO&#10;Upq3Z2aikj1faL042R4JHAl8RgkY+4a86WLAj8+Y+UNldejKq3ZHa63lB/yFYMQGQE7MhMzJdx4J&#10;PGOHg3cBCzgMprHkw9AwB4hgrY26PNPmt2CX4nCe8yhlDA8jpDuPWZG1RfwMAiD6HBCBEYFjVm3W&#10;Uw/zP/+AALARoLWfBdyZv55uPmkPCW+MfQIQpBxAfziVfV1QUPc2ytP2BhZx4JVNuqvoRcUUjd0F&#10;C9IgLTgDbMTiHqPQinG5NS4hHAVGFxMfnVjUIuwLEbJ/42Cey4j83irnjPEqjH6oMKBMJpfxNlAd&#10;bsMPAxzzkGgLhwn/hqA1+FgoSKdXab4mc6RoY1eMqxWEB6pC9rC1VniLc6OznuDFpYtxSMLBAWTi&#10;ICCviHFfgrv0LGjeZXCcOeTf4U6avG+6kH/R+SiHWiEhXuQGkcMSohMfIz2/aqPtMVw9fCxK3w+r&#10;BdG4rVA1HAP/1LPt1/e9OgjU6aJ0hIfnBAOUSVtN9sFcX3iFZ4bnRC9gHZDxzhzoP2GiakSN2GBo&#10;XeXR7X5a1IXf6p8v6JZXZ69D5oknsW+I9vmDtxgtIsU39vtM5mqMCoRBBx6NTXVqE5O8ZurNb2j+&#10;eD7YbRM/iq4J5Pkk93vVmfpLFvacmbY5KoYzP3Vf5qrlGYm/ZN3/b94v0tXXqdInlHK/L275zZ45&#10;oj+hPueVI4EXSaDtqSxcVqhiTe845F+U8wMmPnTlVTvF9McABtlDRZAxJMrzwCYNWN95JADdhAnB&#10;u23gZtz1OizFGAwmFo2Nt0C9gIuHBkMDQC0uAZF4+gCl0e/hnKHZnsxyeRvgBk+Z3Hok6BIMCXw2&#10;SFjWGdTzomAINmSzf9uWIIiIo6DDsjosiDPk1o0l+VI83YUissvrAqiiIkywisABPIKybDDotmy2&#10;cO4RcBYkRZYIAYbzwOtdkU5ucDnGgvPwuqBSWkoOao4GdP+a4KIuctY1uyHTN+1OFh0u9r3zsm4F&#10;+lvJCF8ycJx7R6ttdYCS25O9Y1yYgwCRAV2MbvnbPg17UciQPwq7IFXeFfW09VzQmmTq2ZYJxXVe&#10;qq0CiJktQMQO5dMNpvflOCmlA/2aSQ5dkIdGEibLOqSeQ6YjiQTn+FX4HK5FRBQM6N8rTzLkoPcJ&#10;GVfBQ+gqJ8yyk7hsfa+S+BtlwMToLRJ+ebFG99aharpYqzk0yBPJr71cENwgmINW0A1VVaiOvuUc&#10;QD7pAwmTKirCHYHkXwZxxalkXnPE+9Gr7qixGKgShcFViKtdDYDjEgvkX6rFwq22PtRH4/nsFuuC&#10;ebgyloJGifkTJJCsCcFI91d399lPhEMDyYRSjXEtQR4Gnd6M8dknSspJTwzDWyftLqLLn/yimtRB&#10;i6fxszfk+RnSXopHtqaIZtpbky091F91k78E1UnlVIvu+am5d7zehE+S+tSYuuUa+iwCIdIsbi0Q&#10;VEslU/gRJvA4Mr/VO7WCVC/7IsE2ZCRrDe1pN6YOatvSvJ4uAzximakihvMcs8Xz1elWytHLLxos&#10;37zck8MugaEDn33yz3Jh9IE0zI7scfBkWxAvj5H8AL1z6MqrdmIbasFB6hWmz46e08AHAHd/gGmw&#10;VQLIFXSzLxkUhtV63dExsoLD2KpBMWEVHhszoCt2dzCOu4P90gPUAvQwYgHcGDkXAdPs2IDhlVwH&#10;YmzuPLAjboAyyd9neJe1W93AZfXhSQCaf/mXf1n8lXgtThIBYEKYPLZD3KErWIr0XR6PrjhEiwdA&#10;nkz7vAfomQAhDhygX50F6+MA7SJQAfXRwM71B6y1Dsr0aC9/Als+5oMsdQCuBhILJOp1N5+onigy&#10;4FiTgTarlynAYuyxXOkvtIdkQFj4lTmffV3biTF8AEwULVbYWJuSzR18HeA+miRGy786nZ1eAuk9&#10;XgyIwIiCeZCT2oJLmH00FvRHFYhR4Bb1gMuxPjLhaxJDJYFa4R7wpfYC0EiOkDCHqnFJ+cs/oMLS&#10;hGM8GmUBJh/VU5DMbfIR8kQ4vDpEKh+VB9aRChTL5hknE/BgcEfIX20LpAmRFDajdPAdc6CBaoVT&#10;kXbXVoSxKlc9FepXuiGeDekiE0FZulLKRF1iD6DQwQB0iQ9Nq+UsW7MwoXmk1E3drs3zg79RElSk&#10;rTiF4IcqRlQSsWuCfo/W0hOZQCHR9drVAxHqJppGqVBHRMgHbylOhQ0xnYUwcwu0Ndkg8kEnEixW&#10;Q+D0kAzlQKR+8r3mS+BXj8zJWT0HWp0/ZGggk54BSRdoO9L4nlj8Dd16xrs+KMVAQLS6M5R6+6Bu&#10;/uq1zob20G0eKlOHh141h/jVGCE0LfJwv2hFGO6y5jvy7qS7O+nVXJ7kQ+sWy0hjsMFSj0tMmBi4&#10;viNM/2qdvz27PH0jWwKXvuA6yeZS9lYkfOX2EGD1X4jBnMncWUPyNXzuiDLsHC2zMeETOOrb04y9&#10;P9IwE5jJ/eSzbtJZ9MpfXelLnTVeLyuJTci6WKdrMgmMLlNtMiE6Ykwg9HAmS/cFMhRSnkTKFWwU&#10;VGh65RsKb771UBtFdGjYHW158qf7VrNlsMwCv/+57TrkQMM7emHvC7IlYU0zG2taCyhzlUcXGB2J&#10;2r9a2pUyNXlYDOkbaTMEeAxDn8lcSp9Jfm/aojNj+MzqN0hs8YpmOR+MkXmumHtZ0bMOLAKvDhW0&#10;qPpMg58vWCnH0jkHUZf/GNFjaTCuWw1NXDNpfFIxnpkgLj0mxtHeWqR0C0SmpawAniwCEdSWBh9K&#10;MFhrd8R5fJDGqpHN17vZfEdBPpji9LvHRKdrllnicgJ5UuDNJ62VVj3oC2gcVzNZamX7+PaCT0De&#10;h658gtA+/RU6DcyBdzgGmCW2p3NyYTjRSmJv4FH7zpeHn8GRUH4FVcFrm7ahTF4L70rpXVgcGQDv&#10;EBg4lTOB9ZqJnceg2xK6pAzJQXUy4XswHDAaiITggWOBW20j9rSb/PJBk5jbu0DAOOH3UBwfCHSr&#10;SnaAeBAD+0zyouAeMDeDOk8I+G7L+y3vSptVOhCMj8UpYdoF4KpGpwOjKGCrxd7KDZ1rmp+QFk3Q&#10;FsgSmmwbPfydm6L92eA+KXVZisgxzUQPVJs8u/befSn8DGA6pwR4CpiK/AFM/ZWJxkLt6u9dQobv&#10;+ZGUohqt2eCsxL7xGa4lGcwTKFeiDuLuUJwqWd6sfy2EXmzNYxGROVCOSmkLsAhPYwi4B7nZ1YO5&#10;dYUFPemKSQogTkmtYHQpVVIm3E10gNC6W0bp+K2acGJw7Kiednl84MfTiSilulEtnFCP+1KtNEQ0&#10;F26M8CiUg4VWaBH0A2ebcP01/xbHaKnWFl4IKodRd0SBTKAlDkCt86t3lY446SxyUBw6qhUKpY2K&#10;kybpSemDRyf6CZ/RO9JrCO6kVrqewAkn76IKo3DqqcloMIHTbfKEmWACWAS8UAfaglrgFZAunCeB&#10;b9Q8CB5v7wE1tMvq7nv563fdQUmyJhiwDogjdsMKN+s4AfqvUH+pn0FNRQ2lrgI09BBgAmGY8Ogp&#10;404an1NLXbY/1E9/URV/fd4T6O4SpKLERWFIxgf/1sU+eCSQGM/vTlU19yB+GuVvY5waqKoYOX2n&#10;dZ1VTfF88KuhTce6p9XQUHPVludlzceXEvQ8mUxDaoU6a9For3fpgBbBkYaMTsS1pEm8DfaYZPMY&#10;eZoZhkh9oG++GVOcnuoQP1W6UzE/qYOaKD1qWq3GK/WOvz2jI4bMmzq8WA7j+wagL3WHeZhs6RWN&#10;6iHt+0+zuj7Sj7qv3qyzxus+lMxP3US5NFkrSEYF6CSBECa5XfaRZAlTG/VOA7PJkEAI1uumBRPm&#10;KJFGmX8UqoM81MagoO0S31eDJ5VkSDulGpJP/sk5hU/57z+S6QuP10nApGQg0Py9L0bTjBFNk9Jj&#10;GvdouyHTCutfLeX99tdjmNO9lMQH0laKxwfamHeXWEh+6NJo1xjUtWVRPz3iFY012K0dSC92hCOZ&#10;5fxbiwgz5a+XOy3wjto3maSuzTmper0/TzWzht+RcMfSZO8weDOCpPkZemLdLYKUKkLokUwFRtHf&#10;RGfKpEee6mNRVlw3L5NSOqOqXRkEj1ka2r9n5UJNWW9900ke1gUfLH8ELmUmKmxcGq9YRCSwLPrr&#10;FTlYX+oL0kukhoCZU4/oiHpwniU+QYFDJo1KuXU1k1USMGB4tRBTMLUtXOLToepDvnnoyqt2C/qO&#10;+5rvwDXHLtkC3rWDNo57+jD+7cu+4ZTwAbC2+5n5/Cd/8idhPq/7kvsCLKassDhQ7gE0PZAcuC8C&#10;CjBFb7Ajf8FioFZcvgd8ZD73q5/gdWQDfQKRPbT/1uO0XzZv9AMaNk7QJzBaldQHcPSWfALW7UJR&#10;c1Ab+wf7UBrgu++XK+fbc19joW2ftUujYFboXHEwK6pgkQAHDVFLozXSMgPX8o3gS9KoD0N7+7AF&#10;EfnJvz6opDvmu6UR61Mf36gnYSrL95rMTi9/WE2e/vbIR7YdstxNLG3ot8gBc0ggVApG2F8hpXJh&#10;Bf/KR0sdegaaK5HE1AFHsuz5a3WUBqSAPACXcDnRKaKLqM2zftJxjjUjJZKRidz87aRmifWUWqkb&#10;qaqwCpCAk820KPeUxDRBd5ObNBJ41BBOIhO8S/P1mmQkQwF8D4WrP4qipboPVSAT9VQlywnI2ArU&#10;B5MmCGstVwev6yOZoy5m59xQuklzlEUymB6FR8VVvrrRExUOE5CzZJ3e67Payk0C25y6kZMmd6xz&#10;VBlVoAAQA3sSxtW4IGTMloTBAlO5JQE90EfSgwgtTmb5UEJA38KfS2E4FrTL2m9ts8DQLjWkKjo9&#10;jxBSpCYKMqwIVunEqGL+aqB+1Mu+1C9Gk8fg8hP5e7jaOhLaZytK91fmUO3pX7woR+vy65xm/Nqx&#10;y2To8WG8WCZeUZDeIXlmAgqj8jSEZvpL5fjWfNBAH/xkCGimkZv1xJc0kAJ0VStRaKNqDz/wqPnS&#10;hLl6l60YbdHjDbe5/n41fLyou3UBjEipDDQjRXOIl8DVJA45Fz3XJwmoLZXwil1Y5KCD7tSnLhgd&#10;MXfB3KI5wZ54b/voVo1VH7MuqRrpQ9RJ+/5TmtF9uowqzp01f/YT/aR7o8l1WQKhfglETbpbaVbC&#10;IcP0U+/gJDFb0NxnozU7riVAfaqYEimYb2iakevp3HPa/qTMdy2av7nskfHlrS671QtzX6iYGqqz&#10;4bxofn2xNM0UZ8nosQQYHSYE/ehfCml0+Dua3HmGBRqQc2tTi5THBxPFM5VntLGYC9maVC065rTo&#10;DRxsjJi3mzk9o5db6OuCebDMk8muz7emmvtS7a3MOmrYNVPUxmdTE1G0trZ7cPBtdjqLjub40AAJ&#10;J3zzp6xMLBk0lWLNVb1qoi1+spowxMTJrblEatnCPNkicR4rSAuEDywjOED2UP9a4/wrmXctFihK&#10;kfnetdzoC02uIwifDuh0C4HhYMQ9OcPcl/Osw0mMldPcbkkNMhmVhN8J+/fvTXpV4PuZCjt05TMJ&#10;8nnZoCvMw0ayFYVujatFCn+CzPAQYHR/IMtuCRwPlDk/kH1XKPpSJrICdv1r2qXN5lYY1E/grO8l&#10;8AEcpOXjsnbqDhnHIny49UDMsKwMzdpAj8/j9GFAWbZQqcqENeWfe8FUZeha1TRTQXwvUlZn16H0&#10;F91qkZCDGqqY2DB/O0439mUtNNeDMs2GJh0zsu+9Sz7kprgWbAtMq6a/7cv3K2jbSWKKk6eCFO2D&#10;5Se3FRhq0YU1fWMZk61KJnkp1U2r5YkXmXoUjQFKSbYylFtszTLm3/xIxKUtvpFSziK7LJDk5gPg&#10;mANBlchQzeEwxldPxwPIULl6zV90ReVTGIl99qKygOPqrP5a3Q2bKgzBUzDy11ivqznhkwkcI3GY&#10;Sc7y0R36Qk3UR92icLpSw3Vcc7p5nMUURQQcGRQtACZl8y9B6TJSIgQgRr9YiqxJnclG5ilk/asa&#10;aR0NVEPt7f5NdSNA1fbISqslU7H0Sk3ogL6TWHs10wRtJdYKTai2UtIoCfS1pUKdTdmWJY0ldp3l&#10;32EZVXkLpKeVcn7YERCeKCh1xdxoTodiK4s+pNsqqSZ+0nz9SJjaTi09VKKD1wYfIFX/evROne7F&#10;bAcZEcZn/8pKAiVKLHONLVmPf33p13xf+WNVxuNzH+bHr91qSvIErhf8mqh1h5+SeV3TnENXm4L8&#10;qgitHg2h+ao6bB/V/Bs+GlWG40N2Ew0kc10M28XKLPP0LVBIyLE+jyHjXypRX3t8iF+BCPoiry9i&#10;RuyzzEfNx5dd6UOTTSAGMu01HLxYR9Q1/pWmPvU5sJtI6YZeIDQvymF8P/qI8EnVcGimStTPf7zY&#10;0Rfy8flWDn6SoDlQnYdgM0upOcF21PstgQTNs21R7Gg2wE34xV6m3oZbN/YqMSe/QgnEQ20UMSow&#10;9PyZ2rL0iKo2ajyNjh7dqsQh/F3/9290UE9qX18MnV/6goQl0K2apjczAnZ3sPa2IvheNaoMmXiy&#10;CKgq4dOc7rpVolfKSp1L1oRgWDWN+NKvjVk1lzMxJsN0ryKaxs1p2KOZlvHLtEP/DZbEq+/qZeln&#10;HVgUvmSNtWHLUJMUJgumdunNZaq5lHMzib5Q7UaNohsgiav5RIbl3HSqObFcDRxz45junqktl8ki&#10;lhZ0qhttoL2qVF+okqLNEui3dcG6ZlGIWWXRs7pBF0x11ohgRlyx69fGv5J1m7O/lhjfm5dMUASo&#10;LB1NJq16VMsHKtdsECprnvF5rH1P6vDQ24EDAQNIYyBJZVn4cCeuoUNXnofKT6obEhBpymMotKnA&#10;GHrW/nKY0ug1wOh6Jtv5yY7ryTDm8cF6bJ22imS/GQmsKAa/2cqAbHbwjXFrbqLr8Os4feul9zCO&#10;IC4I0lRu9jH8VH4O7tIcQBN2NIoUZ9BqadYd1TCdZQv3IZAHbZht/TXO84dkHDJnmdwh6QCr3Kx/&#10;ZNKUkaci3OxfEvCrKpEnaGvMmy/gGzYbRsH8CRZd0gCU5akCpkv1yeildCNcDXOnmOCUbh4x8muI&#10;2lpUpJdYssJmvKUJ5pqwdUzPh2hYhAE3wxkUShQteDrdv36C2v3tRW30lzCtOmZDRmVTJyimJtnj&#10;M8omvXxT+jGfQwbvjEaZprxIGSiAanRgtIppBX0gcL9m8oHqtDG2qfTOiVZb3CkRmUwlhuALcFIl&#10;L6oJXbLG5EPTnAhVB7hRYN2tFALUXpVMLErR9sgSSfpJ3QhKrTxEEYlt85LPuQ1zKg4W7ScpLXuq&#10;bRX0V0dbBjrV2t+ce9ZCNVSQ7o4IEYV/Gy+NFHJTT9Jeno4fyEpKZwqIEpnGn5MEqGgjlJ7Qq/x4&#10;9AGLK9CLSwevw9lYGUlvuFYIvCc9j+62J63PZFuPqwDtzTOT06ZfPV0eSoy6nrYQnW4iW2JZHl8y&#10;WJCwZGRiGMpTY/NO+KCU0XaKDZgqcTz+lSDrrDHiUTGlL9Wu8p/l0cZ0WIm0KLiv47onNIuyXnBm&#10;t0c8GAot0IW0BSbpo6yzycoH/5oZTBHwnNFh2OaenWU+ql3R/lV0ahPToDxmiaYpHScTMokO+RBw&#10;l8DQpoSdrm5oEzhVj9mSv47o7PVmEtrrFcNHJoTcM0v+zmdarcuoH9VNwy8fP8XW1LlDRMajjYSQ&#10;NOrQS4FIlooSC2EWKNXc6Jus9RHIDlAZ2tIQ61HKXIEXKUkKX49oDtVVSnrYhcJ6AcY1k9Btwidb&#10;zz4KLr/RIx5dY/YILjfcslUtoyCZGwh0YDz+Ha2OziVVn+sXuuFz+uZ7RdAlkySgnBsqMK3cUsar&#10;gXvTqYaY/agK/bGoya38JfOKea/o8U7LJI26cswqDYHRy7pg7+UmEz9pBVSQp86UIsOinfUv4ftM&#10;zkqktK1Zl1PNLOTmnIict4wF66C2JHOZ+DJ6KU1GK58VYdApi2C7U6tWvEhnlsQZjyyI47pnn+kM&#10;ktCCRXMInw5DCOZ5c7iG14l6PGWQoI4mGVNotJnW9dmHNLMhmZOtGdtf7xJpVtdCYAo795CSOujE&#10;jMg+BwbuKLBXPDNmCAb0DADmM5Eas6IJ7I/a70t478D8eFdetQdt2xJvivsCNAZGVxmaL+i9BQAk&#10;shizZFuDe4Sftr3b48P4qYDyEnhawvuLCzEJFIdjNHaJO7O38WyMgXR3zhG+tatk+V4ORk5Q1SCE&#10;KUcAWzecmKdMtWbScIPpwAA2U5iL27pgtjWq1bMb8TwcqYKLQBCwTzPJx3RpypY5yGvKM4n4UkpO&#10;WB5w0JBzVhCwzwClBdXMnmcGkjZfw9lyEy6sCOYTdSBwCdQZYgBiQMwEq1ylt7WAVLEFr1s8sgmZ&#10;m/yraGhJxWTYKRySaaCGmCByBeAGxKJDvduk5oOH3SjToIqZnaWBvMPxTTe9qFYyBLDaFzFXLC+z&#10;+RcMMvF5nfDNksw/Kq9KWiq9ZJqgIdSA5LXXbBgJsTabQGWOe3hFgI1p2lRrBZVbXiBd2TRq/TBB&#10;6zJ9J08SViW0UImJJVuRzNXZDI4hZG/216oTqouulC0pqbweIXNWqA5jyARIK2hLxKawN/8aEfQn&#10;a6J8KC29ys8W2rNy59zI2iqfTjXwTaQod5NekMCHwlRIoKfVaEeKqq3hfjVw+LhM+jbj2srCUiVw&#10;WYy1mAHS8wh4ExjgXxooPMDu23bQ2v0iptzWFwEG9ESn0CgDs9E6j+tG7nga4PoFLqerCLkYD2/1&#10;fYoqn6A5Yaq89ub6IKgk0OPfAr1IwzqqLXIzBCo9xI9TUZLx+Hd5mk+aZ+bKL9X+jP82A6inBmak&#10;tPybxPjKVJuQhZU7PKMjO4sjt4HKB5tb/Fq8Pln54F8hizYpCYoQyuj1NuFc1tYrypXGzElQ5uFQ&#10;i9LNUdSeWcSoMclkQ5Um1xzLAlBlXsoZW5RgUVhxm6zXftJN/apRWG7hrHeEv3dH34xJ/laCkWx0&#10;2dzkFGDu0EuBDC1N8Zoe/W318YHOi0TymIrl0H6VOOT8jCXspUpSud7qxHMybyeYLjCHGB3Fp3V0&#10;uzFuTvAso2AeEfPnhowu002WxYJLya3V89ZAaNSMZyTzjWYmGfmoHnVVZzrjJ3LztxnPrIJ9MXCY&#10;eD0M8743gUtpVrSaWJLyGJsSDW3TFIQtt6pnNqBv5mQDP2+MCRBERi3M6iYrlSexhsD9Xm4y0WWk&#10;Cs0ba+Fsqq4m+tcKIislqifYoOZU93KqWYRccKnEOY764MsxP+eZ9Pgw/D/yV4pR32a5WvFSndn1&#10;vH6xMory6sDScEi+Pn0BF5E/o4bHcO5iLjI3eE2bxSx4jGirVcELo865oUpQgIMMTVYyNId3OKpZ&#10;Oj+Ssd8s3WyQf6zwsFhoDs87ChyQyAZtgW5BHOcSZZG0elroJaOEQnhs+n/y6PxXxb6fo7BDVz6H&#10;FJ+dB77rSAf7tITOt9Wvza/mGiH1dqF1CAmQ5LEhWMrWZvu6xvdtNbYJtRO6PF60a60tZW1WBmEN&#10;G4OnrfPmAvMaKAZrIgCf7FcZu+c78qtdzhaMjIUNXeu0MW/KhhtEf8J8mmlRh5sr17sMkGCBSaRD&#10;gbWx1nV8mQZqizlLnZkoMpybaDTKzh/byCTo2mzi8ha8Yu0kQ6QlV2xMyRQGrFhcfTBVmZTNOGYK&#10;a4YdDm257lGubIFOAjSPgykaZeSrtsVAuXY1dMya6nWxDDzaJfFmEIYi0oCzTU/QYctVWzNNwS1I&#10;1gYLkgrA+jibySVPQiTBjGbyMsepmK6Uf9JQVke3ERR5Ip8mNYYWtIdAkBMpbSWXjCg8PnQTdjv+&#10;GY0IJAhuMvWNBspWSv1iLVRhNe9gA+1VB+uo+Y7yWLRs9mh3O9hnGdOtZkz1x9C02rQucQ2kw2Cc&#10;f+PGZmprUhFHpmPCh2zAfT1FP1WbkC2x9FOeeqSwNKKgTvqOxqqDnP21iug45dIEagajkKTvlQhq&#10;WGkk8/jgy3CkbPPjj6Av/+qU+4+RqK8VJzFB0UAshX2hQ0gde+qIKvi4i8MZHbo0yQ5LyXhNx60X&#10;PnS8mCOSqJbtm7qjs8LG49/58b0eodV6U+8TOykRF5Xr+/76FwqneBSSAAtCIAcNn5+i3QiHhDUE&#10;s7LjSB062ig9kdv89OX8jF/vVHtpxTf5VykUXgWMSpqZ4QDgQPkMbV8SNal2FKxZtJsQPZ2GrC+a&#10;Nzw++NeZOR3rh+H40p7aemF/Eq/vlULsI4qdwhuMmE8nX/m1rnGiRpOtjqDV6tnoDvrolxASnGoG&#10;qC/SSf2lO2Ro3q7Qlz73u2zkVjIi3Rv7Cb1Jbj3UL4Wk8x1NgTo2G8t20ahbqv4cJWk4SElQVhAy&#10;J/DOsqPJZra2GlsxzVGET7yeZRTc+rdpIXeoHuwgtdaRy+5Y2jX+nQdRnymJbQzUo51+ZNXwp1Sm&#10;bvpAK1gqq3+nnpiNaZf9cpppR4RZV/XaoWc5s3LJzfRLe6Xp3idpOhTHZEWjaKnlXnFKH9PI3MuL&#10;GpTGIz2pqo/JJJuXKinFT51tqGJGopoD37emmltCpvbjkUZzPE3a4xnhuJZR/dhA6+w7dbjU3uco&#10;z56G6sqW8pB8pjclarINKjb/eDpRg/wNZ6iDhLVXR1gvLAqdm+IvupibEa/TR9XfB33hV9S6TZI0&#10;imzND52r0Ro0JNBn3FsF2i3jcyvXHQUeryvIIssRBG5l/cyFW+Q/rghWmfANzMuT+p8NVB804aEr&#10;r9oxnbuPsZjukRDDsnXUEsuI6+hDS+w417Vj/mx3gZOsvgBQJ+JZuTvIwtMBi+GY6Iq/pktTuYFn&#10;LFHfIrzxeNoMPuLlY7fJM90pe7J8AkYL24xBG7bI5mQEGv9mh87NMH2YIDCZcSaY0sUCqZKUFokO&#10;qO0s4I4DJgQbxSyEZhDUAk7lFYFrcQ+HcnQaYEeXdjyiz87rsDZotTFfpBOYDjebL1QMjMB88ChW&#10;Ewje5KhcUGaIWqHy0QXma/OOHGBouNkkYlFRk24lH72jaL1A1BCJgtqAgduYudS5JXBZ5xAeUspl&#10;BJebZXgnio+H7PWOmVEDvQUHBLY6C7KzktUWSuZQwjqUxVuieiZEXzotcRwZ3CuqSk9ol9mTGmhF&#10;W2bNjxY/Wcmc+pkxlVsQPI6n8uZrjaJOlAralomGcxrAf9YScyXag1Ew7Jm4sU36FgqkxlrtXyei&#10;yFZZrE2Saa/1SZ46riM1tc5nIvVWV9QjeExQVIIjhZnNOm0dVYdWLAhAD+o1ZE/nWl1geutB52gr&#10;vbVZSv/6UgPpnqeztj3Sd0TYk08HeXdxoXo6uXI+LN/gdbJf3YGf+BWA7tLx/b4Fw1zKDuhcTrYd&#10;38w/dXIuTW6Yj9NO+76TKzsWU1/omiAFsQciZ0zZ8cS+oUvUw9KV9jbEOtZzf+ZpZ6hTpffs1f68&#10;39RGs0G+rI5f98FAoznkfMtYiEk6VFSdx/mk/u2mdtHbXpyPFr0lfN8ruuPdWU/IzRwLl5sTOnja&#10;r7qmQ2l96IzaNDk61CHRZiEvZn+hlrqmnzx6RLbektsyzy/Cv/x36bJbr5RsHMS8tHc+I/U53bcc&#10;/dzJsEQ6TtFtuq7v5ueb6EwKX48YhvSBwDux2rrQIujhXqMe8YQxG4yBcPmh7vB4q/lNXyjrvjD3&#10;Bs59MVrd8Oy8ch/82/AfM14uQfqjXGrgLy3q+PjOQKc86ma+yrjQjU+tdF2OpM5WribbDramfvLs&#10;kPFWw+UY3L2Xq3CIwrvypJb+UnWl+Klqdw/1nalml3BzURIez5id5rHQr3WcviAZret853r/c004&#10;4xjoJpYEaGVsYtR800tntRvsTTsN55aMTia0lGStsJ6iVZa5rHh+qiN8aHQnw2SrrLLS8IxWSSAz&#10;q1lCcV7xue/nafyW9ipUNeAcqyQjIPNizhnWVfDDKmm5l5VWf8grdw5deVW60s0+GWvH3fDdruWb&#10;7IXjDuNshyCRAUCzaXN4C4BjJ+hIx04VxKeZ9HLEd7oFWw4WAfxxWY74ELGSsHLXoXQSF09L2xsu&#10;eUubakY0NqojZqmdzXLgEzBClNgV7816BqFZwFwDw3lMo36FMjtvqj3BgKmsVMx4Yz0yT7FhL5c3&#10;G2wAHxJiZDLYg+asGnCwYdyZ4nP6br0kRpO7wcw00jDGkZAiLyJsxXMzkDBZmSCssl3z10PU3aTO&#10;4gJqe53oUBF42ooC/XS910ivX1RDj5B2RAjDYbOBy61G0neJR92qtlZ3MyMoL3HnMiE5EH8nicUl&#10;AHddSZIm60uBkCd4hLHkZdYiNWRuVEP5z9VTT4V2L4p+kYZ/ia1Ieg3srgCTGiXhIcGX9AVGh1Dp&#10;CyC7s+S7/ky2BGv6k55Jklj0BWKDkZrfu3DT4xWt1t2SsU+zBuGKWodpYID0gSjGdWlkIn9fWjlQ&#10;R/3bPgrUFKEys0MP1UHOjsa3crMg4nIok7HQifgdij9fmVI1PN270uf5m/mut/ufFa2Slxd7LYra&#10;v5eTSHr1oifvwbjYfnm3X7u3MeHcf1LCcUv9UPUXVemVE9fA/CeNoPTwlpCT/CLqOXE/Dd2705wk&#10;X+nj6RrQuV/GXfKXHTEuJrrsoFvz/CsL+ZnFjYbPH5pnhtg/QcmfWXq9NqS9d8HQk6fGwcXvY3Ie&#10;ivHNR8etwasJ6XO939OoHNo10jSJjQs3F/UrnzGnjYm6ZM8XbLIdYy1tHxP+/Oszp5rnd8E8dc+N&#10;nUt/UUPuJ55Vdwh5TCwN4Xm8N2zHIjKWEh8ghOw4lsju7JoXkVaiWpHe1lmXkhmzxJ00ly9a6FXD&#10;cswgAupYLtuhB+xxCgGE1l+rsIq9Nq59lfIOXXkVMX9SISZQWA37h/gFRfBRFGdZ4A2M6ykQFqtm&#10;om63WVvl/GXYFnqEHnSqGNYRYeA37IAsMUUs6wjJ2C5fEGQPQuItsJhVG9I1Hvg3BKR6y+uid7gj&#10;VYZ1gcULpwKOu2Wp8yg8xjZAjzvBoyrm9dA5h0yhVkJvuTJgUAD9Eo4YdSxMkLFkXkR7oG2GEKP9&#10;UqJmEBYUjnXhSW2FL1hWK6Bh1eCOAJExDbPJnIN/mUNY7hXRXlI5cOLjGPLc6waaQ/zYBWrUPRXc&#10;OOA+rqL5e91kgsuB5oSJqPiL23Qjikx0LmOJ/sXHFIqxEN2lQOgDssGCguroX/l4C4PVosv05k39&#10;oqrkxtXGM0NblKVTvIhRdHiDL5VLAnvlZRuRQ0LE11EzzArlU0lCmAs188rBHIrB0k8KI8CA8YzN&#10;TDUWmRA4bokNUqG27UqPdTNHactsR0+RdDoB0jSlfNJgOi8dCRwJHAkcCRwJvHsJWB8BLWZKYAY4&#10;7MI3jhemSastKnXLEf3eW37oyuP2IOzIgA0mQuo23tmM1ZHwQo8QD36Sjs7sWMY2vsdMOp8RLWkf&#10;PDbisUWhI2XxjU7Q4uWQlUx802kkHe/bI06J/Z6ZnCcnBzQqj3L43mYv/gR4F1dhv4+fZOPsAxsD&#10;AwAYzX7fJVxQKQN5gUOcDPwqXQfB44GKYDWA+A5qjTpjzwjkbIXvsR1UDbA2UBW621yV7nug2ehF&#10;PISEdXKoWCOYGFeB9TkEluuTIGA4mIdXrXAA3gO19S9Xw4LINa2ZgsuYl6O9tloHoPNgyCSvyKxS&#10;0stEucKOO/pdKeA+XM49XcCDX5EWcsAHkAqshrSr52zLrHSmHS4sIWd2cegg3E8AnvgBlE9D9nnK&#10;N/wYqqdR+CHCSeydNFqwFi6KOHFk7dGu3sV2OKM4kdqUifKpnk5cdvKhH5qPq6BtHb3Pn1OyhWDk&#10;rlEcNWAWogCy1a3mXGSPGuyXW+loViU1uUVTH3cMn5odCRwJHAkcCRwJfFYJBHVAkYJgrf5ClIEl&#10;S+RH5Srkd+jKZ1Wiz5oZXUSdQTqxQ/apjxNd50Olxh0puUSWg+3mEC8/oS4IDK5iq7e/cHyXQiI/&#10;7WPmA+mGNWZ4pnebwKB2/gqompfDxlOYFc2AetnC1U1kzg4uDSQQHJMB4vl/gFcuCFwFQgXcjSjG&#10;fl5LWXW+E8s6MzwCYNQZbLuXABTm3+QfsLtDhigQNoLIYUpQ7J5eEaLGVV6MU2dY2ZiB7bD0a8hC&#10;itRfK8TXiXSC/jlkuFbQCZW83JOALbBh4B6Sgf5y5m3gzwnuL5WRuRKhdg4N6XEDjAvP4SgwuURF&#10;1Ae1w16E85G5oDKS4WZRW5I3GQ02mHLFl8RHkUMn7uMtKATKh8WB+2S4tJHYMRyN4nMTEMg5RgHs&#10;8sdYuIbwYb/Kc6m8TFTSTzL3on7HK0hVcBdCuJAQslIBxKnjIPUUV5VeW2qiKxUkwJcCIJCcbPZT&#10;eYV/iYJd9v4YUpfuo8864E5mRwJHAkcCRwJHAu9GAtmIh6X43dT7kyp66Monie1VXmKZZva2ZZnr&#10;45P3xC8vDj7TgcId7m7/NKDMgs5xAbj34BsoBJM5xCwgjY8FBuVM4GCB7IXxAKM7VyEYyFV8F4rS&#10;HQjM7dD8fFTF2MghZKirMLgdMBbeGIB7Jwny9AoPD77EDM//oAJcJTwGUaAZyPosuhTLkqejM3iT&#10;RIJxaEiM3iwVzvMAf6stLgE9qw+vEYIhAmrHxwgJrmITBeAurM52eSDe9gzyUY1FKYpiEiHGz4OY&#10;cUmpCbiPaXAUzJnnjCJwRXdrChZRKCp/lC5Y/B61kccJIezEatFcvBm6T9SW9PkoRhE4g5rgSLbH&#10;qHCXt3C+4RV4kbAu6XeTjBbJjZzRVywOm7VlnxixO92xNBYrw0hRU/QJMdNTeM4eQetFPiv1RDs7&#10;At+RBuLuUB088FVG1SnkSOBI4EjgSOBI4EjgnUng0JXH7TB0BWCF5sVxLbvhu+WDv6WN78tFjV0n&#10;391MPbbId4WTiC8/dSUfFiSKDFeBHZn8xfwAzVCjB35tOwr7OkrgCEWnQnULGL+Kw7IA9EvnA6M7&#10;nwBnAk8FtmADCacBoCzPgZ59aNc4gAvK22ANnQtJsiUDGrZLQenL3hLgW0iYECk42H5xPAd34l5A&#10;SxChtsLryHLGB1SAC8gZVoz3HBo8M1qxuCkUAfTzwwD96Acu0U0myBXWtDMx6Z34IWaJv8v2dCIl&#10;PVQB+M5VMmtSMWD2w2EIgH5OLSFY/A8auNzfpNq+sZdDVqLv0AOIH93SUkFfWo0hFPw2iuCIQBcx&#10;Fn4JPaKN3akiwgrt4XriHR6hUyqDJ6AxNodwoPGqUQZ+LTzBqSadOjBXXn00ljJorH4hSUqim2TO&#10;MbKEnEkpcywO88G1eIdEnanz7siSLaXS7xrFpcah55GtvUkEfgK9HncmOjU7EjgSOBI4EjgSeFMJ&#10;HLrypuK/WzgDP9s8JMoO7dLTrj/HW7AXTgNYHGhms8dAuv3dw3DO6s9iDTiKKeIz6aRwf+0hYYkH&#10;E/1qR0dn6YbmhQkB1qDkUh0oVtgPzMo70e1U4nYQBnE7lz6QdrrbPu5krW4yss2dd4WXZrfHZ2jX&#10;QIFVAG5eAgWhNygEp8fMWCBdmWMLfCy4E09C19VD6oiWvR/QOYKhVuomeAlNAoVt0pAnUrRXOL8K&#10;sC5IjJOhq9BxFZVXK/ksopCeg4Kvg2NHSgIkedDfyb/ox0KuJC6MSt3Ad/RA12CVuoZrCJ1Q9E6H&#10;NBCnsv2DQLhZuDIwEN4kAuGtIliUb+YVRZqhggSCuUncCWNqiJbgbGRSK6RUovoghCTTjcjFsOnf&#10;natgDjgMlVCTjkmQubZgQUs/5kEiXqFfqiq+iwztw8EtL6MECZZ4xfJpoJxli7qgOpdBfY87Mk/N&#10;jgSOBI4EjgSOBI4EXlECh668orBfWJRYmo6TQhJ4KmzDQAAY9REVITe+dIaVLfh2ntiH0NYU9n4+&#10;EBZ6hnABXcKc8AEuC39BXh+ATjAROpeSsR+rkT8UDnQusHUAelvA5Yl4sLKDpPKEg/fYIZDdlhVF&#10;sNk7jwu/6mIWjgIcgCtg34POe8Pkj4EAuOpsjztHhHZByRgIxD9XSYkAPYDutC5eBZ4ENIxXBN3C&#10;oIQtITMFGmmg2pKSanOzFOw0Z6UmigboZYKrYDVCpGB9oXds/37aETzqCL4LA4PIu0kdiBfAtjiO&#10;8vDwq8iHSwcclzOWYusRgWA4dpvgWh3HvDtklII/KEgDbSkROYa/IQAOOcCseDYWlhiv6Ow4PiIO&#10;GfkToG5CRbhrKqK9K1pnKz8PUq4SbhlfKnEnZr5EnCiM+ECsiZPHu+232ZWEY0TpIuL4YXQi+rFH&#10;u40ieGZUWA92kZYXcRU+roXvvXCgnORHAkcCRwJHAkcCRwIfWQKHrjxu74KGQC00j2MIf2IXx1KE&#10;Y3EsQIcwOiwOsnMjQMNcLngL8A222gTSNnQRRONo8LY4i54SRiUf9nW7UOBR+zSE/SzQuVgjJIep&#10;nn/A1guvwM2M6DLZj7tFJBjUoU/QVnpoXq06ssyGEC4FLEKCxYjeRnMQHDhu833nVgHcIov4WPCi&#10;yzglABcvUjd0hUDwEwxH0zAEoBnncUqyHSDgPlfGsgtF07wu8s1hvsRl6w76UcBYcWULrZKea4KU&#10;kBPJcDai6P4WfpX5KDAvkgxMjyDxb+AG8lc9HcfdhDvxUNn9r858C1gffkUgC4/SEfwS6ozw2C+E&#10;UOl6jVJbryCEy370Asl8j52KNMOmMBZF46ua0zHwhXWNcD4UiPLY3J9LahkAnT2AL2kCbwxWQ9Q6&#10;/dIBInMUUeYU0kM9sJq910YR9bgmyI2oPSSGq5xt9I87DZ2aHQkcCRwJHAkcCby1BA5deeseuF0+&#10;DAcNw5qs4EzR7NZAOericzezQtjCvYSK2YrAhO8ODaFNzrQFN3dzNacBoz4agKUA3JwD0C1UCuku&#10;9EO5kDRzfve74ypM8pA6BKwm+z4NZaEiwLTd4bJlvAfT8SisQ+AZv5B9LKK2oF4n1e73ZrSlgTtF&#10;1BN/Ecbi8a5/RZHNm15mIz2GgwJxI3AQcctwF4D1Yt6csIx+4AbIDP/AEuwEK+MeiBCeJi5OQbZw&#10;2CuCe2javuNc3RA/OzFgccn4sgg5UfCBLNyGGCXWEEBfqBW+hKsgh3gOt4y+42yRA9cT+egpwudc&#10;urynpSArjAUHK9BLSymAsCuy2k98RheRE+cfSMwfInPC4XXp7ioOEO9SFawJ0VJ5DpD5BOpZB6Un&#10;Ww4x8rfPHgvazzMY6ZErXc9VIj21xFU63u1xB9Wp2ZHAkcCRwJHAkcCRwHuTwKErD91jYGtbMoBX&#10;vAXE9JdzoIvzgGyYG11xGQtwHALu/o25VTAlaz3oLwzJXg50AgkRsgXNy23Z9g0KQ+0AKDIDVfON&#10;IADgMggOPbd9YtjCcwVwAeE2PAY4BiKEcuAtdoxgU6AzdwRnC5iOsTDDQ7dLiaoqHzFCnUPFPyC9&#10;R9PsDPHlfiVLRE5W0LxDvZATHICfpP08GIUNM25NmrebKwWtav8JOQDuuAo2ZUsPLlEM2Oxi8lk9&#10;cTP5cFhxWRCFyC5chSh4G3CVkb6tNfxR5Nb9Kuqg4bwcjiWQGP2z+YS3RHEIkt0jmAzn2J0TsdS2&#10;O2dym9je03HPBLVz0boYG+QFQhs82Cyqlm9N0aK5yJ+bi86gMTjPfHTYrC0YDubDT0L4+ouazS1d&#10;RouGKxfpkidSRFy3sn3oYXYqdyRwJHAkcCRwJHAk8MASOHTlgTtnqhpcOB4wuqtCWNw5LsBuyBhA&#10;F4sF3S5YtlggGB2MtjcdTOcAcR4XGA3FLoZwRSAkbOQ5YWxxAdCFWiEeOTpmQF/MEpAK0DPqI0Ld&#10;sy5+iacFfoV07aBQFq4ixAvtEY/UdYq7SyGaxOpvLw1ukN9DeBgC0/6Qy90yIpHUTaFuj7Grx/5+&#10;vEXolFIwhGXrC6DPKyWqStMkQz/4ZPKrLLeORIfAfXRC0+TvfhUxZrw3vFsY1HIdJDFikmLweCSI&#10;i7dHj/gA8efikKE09myIrcLHSKNjAByKxbt1JxRKX2M7XCXK5cGw2R0luNzpobFqxblhy4qCVB43&#10;Q6KK0xMUp6X8KmLA9oC3eQwoUZ9qCxnqdNz4zrVT0ekiuzTzA19Q9T6miVPLI4EjgSOBI4EjgY8o&#10;gUNX3l+v8mZ0mwdMbAuKrRECnzAEqHSnHzA6OoFCgNr8FYKUUJF2I+yne8G7YpwEDgnlgs75YXgD&#10;wFz7oZfjbvNU+B6GFjOGYGAj4rIETQmdgt1l7gF8VVVAlG0b/B7IDxs/l4iq7hFNnb4lmAqjwBDE&#10;dOFLqEWXeGAUCxqGlaFztE0YGNeKE9KQFi86KUu5i4uJZNAnWUmAqJCbD203v4wBA9NBds3RKC4j&#10;NI9rAtznhyGKhWDwzMinzS1cPcVckRu4P65YaQs+8SIeGCO+pPvsoecSuUNXipQTjoWzKRoHI9Vd&#10;dCmxxPpFJypUWYgKIWg4sqcURYsl27f4LwNADgRCgF0P+mRk12DR728gnRofCRwJHAkcCRwJHAm8&#10;BwkcuvIeeun/r2ORV3EVfhWAvg3lTr/dg6zgTpZ46B/mFqYFRtujD0P7Bp1YrmCXmKsEoIfIsQv+&#10;gdLnTFj2S3RQLywuLApAx2rwBP4Qn9UtYhOKBXY5gvAHjAJDcBYZ6C98iyOIzwewXhiIanhdDfOx&#10;cEGA9ZxCqgFtzydTFX/FjcBNJHNhXTK3ix3V6UrKwQHyAKAfItb4o1TAbhwuDkVowuUNiWpFRM4r&#10;Q1GIAmNxhAAXRzvOd7YgE/thyJlHxUlonEgCzMbV9UPDuowFx5MSdcSXuF/u0xXv5jaJgfBgaMt9&#10;J4b2StDTZ6SlHFR+3zu0D4B2w3vOJvj3NDucuh4JHAkcCRwJHAl8UAkcuvJuOrZbUIoBY5hHD2yQ&#10;wFtAf/E/+34VAF0MmPAksLi99faXQ9Vs7Xs0EZJgtwP0zP2C20Dzcrb/JMy9mP8BWZQAhRBM5QQw&#10;UVjuQLSFBrhHAJaa+DdSgcwgFdwgKo+xIDYCpZb73XVGXEg9bYBBxvhkMBYcgCcEccKpAuvwt6Ay&#10;mzSwNXSC94ZPgxPJSQNLZFfuAo4Fh48hYPbtEEi3u+zHBqQNiuhGSI4jjbLJhNh5Gy63xUuvRN4V&#10;YWl4COeVxt4KYGuzB3+X2Dzdwc11Pxhs18544PO19kWJn5/tSXkkcCRwJHAkcCRwJHAk8DoSOHTl&#10;deT86aUMAzm/Ci8KMz8QD/dD5/arwLvcF7D7XECYGP2AngF9W0dwFS9ebm7xIkYh0Ii3wW4KFAia&#10;96KcAfT9gnlQnmMET7CP3IZ414l87/d+ryssXSri6hJAfN8a4Rs+BOQHFxIP5i2MJTqE9qjq4q/o&#10;/njbLbAFKb/97W8jOagRPmCzisbmtJFAo3hUnA7sVACb0VEgjG4hY20sQU74gkgMU0IVOr751nUf&#10;BIjJ2OjCo+LxLlJx5ypDzhz1waZki6jgUbvcRgd1kJrEtpFw1yzk6tMV5bx5JHAkcCRwJHAkcCRw&#10;JPARJXDoykP3KtzMoo+oCNPCVbpLUVQVdA7KO9rrcm/92LNuW4sN61wrXuQrgPX32+WhedygQ6u6&#10;X4X3xrYN+Hu/lAPUzmnDj4FIoCh2t7u/8lvf+pZbVjAoPhDBTvtZUrKyAUN4FcZi27rTjYWQITwY&#10;iygvW1aW48K6SwT9cLaYmDdXyqibfS8oito68gsxcGCX87X8KivxYELOkKL9QnpZdb6wPTOKc9ov&#10;HkKke+uGKrTVngTUGf/ZjyZblKbbY3iopPTirb0l4y0y51aS2FvnKK2HHoGnckcCRwJHAkcCRwJH&#10;Am8tgUNX3roH7paPqzgeF0YXvATc85PYfY6xOIaYq8RP+5UpcRUhSWK63JYovfO1wHQRWctZvUpu&#10;k4bN8Y4hRoG4PiTmxLg8vAuI7yBgleHrsBcfcbLDHsMRmeYQYVvY22fiAKudF4Hm6oCx2IbOOyQ9&#10;KuWzbR6dQLVvjufecaKuC0MwHJnb72HvDUeQfER2OTwAV1ENIV7+Fe6liH1fBz5AJlgHyqdiKM3l&#10;9YhLP3SOMNcHz8mTB16RDIrilSdTzoxobFI/8VoPPQhP5Y4EjgSOBI4EjgSOBN5UAoeuvKn4bxTe&#10;EU8QP2xt14QLVew7B+7RDzvsRT11uNZ8wXkbyuHy9qnjKqC8XR9uQbH73M6KxeMhPXqAftjs4Xwq&#10;NMOmDiTEZzksB/WW2KYXfglESGLcRs5cJXaY8LSgUpwtqicuy684hpovG7VBedny8NjNb0s6hmOD&#10;vvTduoiELLveOxSrG+Lt/hf0JVat2+4FXNlm41/S6N7D/fWZGJCMotEPIu0a9Sd7fWxYP1ziSVmd&#10;BEcCRwJHAkcCRwJHAkcCX04Ch658Odl+Ys7ANGohEonP4bvf/S6kDpQ79soxWfwqwrpEhe1761EX&#10;LhHHGdt6jkt0phbSAt+Lm9rP3uU0kElX19us4hVOjDagOx14xuhoBtogsTsoxV/ZBsOjgqu4u9C+&#10;Ds4Wj1gy5QoGs8mEG+R3f/d3xVwhVAvtIRHlcnEM34gN+lw6bkpxQwuGsxybq2gcCRURyYYU2anC&#10;dWPLh2+kdyOKQl1dIsP9mONPlP557UjgSOBI4EjgSOBI4EjgSOCRJHDoyiP1xv+cWmvrOW4gAMwN&#10;iUKzxE3B9OgH9wLIbge8OzGWHRpgPY5hKwvHi40ctpS4N93GlT//8z9HP+wpX/ZpKAUdsl3e1nMH&#10;FnNxyFw8mC0rEs+cAW9Rlg3x6IfbXXhgxhX1qJF6KrerCb0rN6FZv/IrvyJoTbgaLiQE6zJcTeCW&#10;K1A4c3AbXiDnAXQd5B5ChrxhLLaka507XviacBXETJWcJYC62F7y5N6Sx+rjU5sjgSOBI4EjgSOB&#10;I4EjgSOBZ0vg0JVni+rLJ8QihjMB9LdVA5SH/v3lAOEngc7tEZ9jmdoU3pXqXsFVbHlHV3AV5+QK&#10;69rvFcEfcBW0x851206cFIwR/d7v/R4PxnJ7Y84N4Vi2l4j7wmpsOLEZRviWs3pteW+3hkfNxZXh&#10;EkKzMBBRXhiLLfvdVcJZtNRZHbAO91HKiqPGkWLuWFRbKXcxd8WKNmImdq3Ygs+XIodzN8iXV8lT&#10;wpHAkcCRwJHAkcCRwJHAG0vg0JU37oC5ePjb5nIQ32G74r7gfrFVdpnbDeLs3X/6p3/ix1j2XdhS&#10;wtXAFcM3IhaLU8WhWxwmrgqxKcX+9WXzd34VngreD1wF/VCEe0uwBSd0Lc4NRIgbxNYR17CgTD/z&#10;Mz/zS7/0SwLMRGTZtr7sjFcxdEI+6Idkv/ALv6DmGBG3DN/LzkMQIYf5dlcJL5BWIzC7d2XIR3FY&#10;ivOFHRhw51CvB+rOU5UjgSOBI4EjgSOBI4EjgSOBbyyBQ1e+sQg/XwbogT3xNrvzpdhYz4+Bgdis&#10;YmeI7Rn2nyw+iq77cNovv4ojfdEbtyXyVwissu+Fu2PhNrgKAhNXsR8GVxFjhn782Z/9Gb/NzG3a&#10;Fu8aR3QCV8E9fviHf9hdkOgQKvWP//iPKrMQIT6QLnfn1bHtHmPxIF3YiA36KrPIKVcSeoYm8avg&#10;Rfwny96V5RUlatG5av3zadzJ6UjgSOBI4EjgSOBI4Ejg0SVw6MoD9RCGIPLKmVcoB6DP6YFX4Cow&#10;PbfDQg94G3AVLhQbWpwbhqvwZoiqQjBsAhm3v4/moQcO8EVLpJe5vfv8Kvai2D1vkwmqMHtL7Ffh&#10;KrGLXU24a77v+77ve77ne/7X//pfGI6LUKQXCbZ4VxTE6aFKwtJUW8720GuCHfkOSuYX2gWtRTLh&#10;eOEz8Sj0yRtLHqi3TlWOBI4EjgSOBI4EjgSOBI4EvrwEDl358jJ+dgmwu90jwD3KwUchAMwhYHZr&#10;8KIsx+l277vN7rgHYuD+E3tFnCbsSF9hWvtF6V7nynDlvCAxXMV2eecIi9pyuJbicIz5TGQswnHD&#10;uIqt8NwvP/3TP/2DP/iD3//93/8DP/AD3Cw25aubbe4Y0d4yW0pUzFlhzv7itBHlJR9BX7t3ZX63&#10;g5txlXNq8LOV5SQ8EjgSOBI4EjgSOBI4EvgqJHDoygN1M57A1WArucgobhAxVFwc3A6zXwWg7x56&#10;lADZ4L7gV7EJnl/FhvhLv4rX7ffgt0Eefvu3f1t6e+sdxiVMy6YXXCU6FGfAN1ALAWN/8Ad/4CJ5&#10;AV2/+qu/auMKesPNwiHTFfL25fPV7OyiG1rU2ZlgAtvEhgn0ckIxBvVAgj5VORI4EjgSOBI4EjgS&#10;OBI4EngnEjh05bE6Ks6AP/Bd2AoiBmyOj+ocMOjflfbuZ7RfxbleWETb320C8dZCIXAV9APz4atx&#10;XBjiIWZMiBdug0uIARvb1seRwQWYSezmFpthXOkooEvMmBAvn+2rsYHeyWDOKLvjDIlWcekIA/N3&#10;Oc74sYR+anMkcCRwJHAkcCRwJHAkcCTwqBI4dOURewbWx1I8y34VXOW//uu/7K3vTkZc5dvf/rZ9&#10;7W5EcW7Ysrc+hwm/im33DuwS2WX7PoeJu1ycIPzv//7viAReVPsjQlwi9qUgNmiJmDGMxWHEf/u3&#10;fysHXEgRrqv/i7/4C1emuDJScU/GbuWuwVuec5H8I/bEqdORwJHAkcCRwJHAkcCRwJHAm0rg0JU3&#10;Ff9LCof4XRDZfSkishAV15u4YB5X8aXwsNkPk2dDevtVOEa4XwSAucPR1fUOJhZstuyH6ep65499&#10;97vfdce8mDGsRrQY9iJajAdG5lw9Dk1GXfhquk3lSbrykvadtEcCRwJHAkcCRwJHAkcCRwJHAqsE&#10;Dl15dJ1AJLACfwV64R5/8id/gnj87M/+7M/93M+J1LLDxOWMdsbP0VYSO2iYP8R+d9zmN37jN+yt&#10;9xafiZgxW0qEme1797sR8q//+q9///d/304YwWa4Cn4yHy6sFOcdo0by308Ge3RRnvodCRwJHAkc&#10;CRwJHAkcCRwJvDcJHLryuD3Wbe5irmy+5yfh03Cul7sdf/zHf/zHfuzHnAb2R3/0R/bEF9M10w8E&#10;o6O97Kd39PBP/dRP2d8iGAx7cW7Y5XnBXDfo0H/8x384N9nBXyK+eGyWE8OSlJSIyrn85HH15tTs&#10;SOBI4EjgSOBI4EjgSOADSeDQlcftTCFYiAqW4sZ3Tg/7VX7zN3+TX+WHfuiHkJDf+Z3f+Yd/+AcH&#10;Hy93lXS8mPO43HPvVkcHEP/oj/6ojSh2pNy5Nl4maIzcFMddY2uKQ8nO/vjHVY5TsyOBI4EjgSOB&#10;I4EjgSOBr0MCh648bj93yb197YK47Kd3lPDP/MzPdPmJ47nsgLczfr8GHvFwjrCwMfc52t/yIz/y&#10;I+5OcdKXPSf73ZGj8UgOdmRfvkAv2aJJPp+tKY+rHKdmRwJHAkcCRwJHAkcCRwJfhwQOXXncfuYk&#10;cS+KzScOFP6Jn/iJb33rW/wkGMtv/dZv/eVf/qXArflux9EMYVo2lvzLv/yLW1l4Y+xv+b3f+z3s&#10;5Q5X6d2OI0NaxHr5uxxK9rhiOjU7EjgSOBI4EjgSOBI4EjgS+LgSOHTlcfsWwfj7v/97Z3n94i/+&#10;IieJLSjf+c53fu3Xfs3hwras7NvlawnK4Yyv//zP/xQq5l5IG1H+7u/+zv0qh348bk+fmh0JHAkc&#10;CRwJHAkcCRwJHAnckMChK4+rGlgHWuJYYccWuy/F/hPU5Q//8A//5m/+xhFe48qUpQHdK4/MONTL&#10;wcTOLLYj5exCedxuPjU7EjgSOBI4EjgSOBI4EjgSuC2BQ1ceVzvsXfnXf/1XRw//8R//sctV/uqv&#10;/sotje6ItAvF3pI75wh38LGoMDFdXZnyuI08NTsSOBI4EjgSOBI4EjgSOBI4Ejh05T3qAEKClvzb&#10;v/2bnSf//M//7B4VlzO61f6///u/neJ1grveY5+eOh8JHAkcCRwJHAkcCRwJHAm8SALHu/Iicb1q&#10;YoTEZnondInsEhjmUnkxXd15crjKq/bEKexI4EjgSOBI4EjgSOBI4EjgjSRw6MobCf4UeyRwJHAk&#10;cCRwJHAkcCRwJHAkcCTwlAQOXXlKQuf3I4EjgSOBI4EjgSOBI4EjgSOBI4E3ksChK28k+FPskcCR&#10;wJHAkcCRwJHAkcCRwJHAkcBTEjh05SkJnd+PBI4EjgSOBI4EjgSOBI4EjgSOBN5IAoeuvJHgT7FH&#10;AkcCRwJHAkcCRwJHAkcCRwJHAk9J4NCVpyR0fj8SOBI4EjgSOBI4EjgSOBI4EjgSeCMJ/G9EEM8z&#10;MjcIgwAAAABJRU5ErkJgglBLAQItABQABgAIAAAAIQCxgme2CgEAABMCAAATAAAAAAAAAAAAAAAA&#10;AAAAAABbQ29udGVudF9UeXBlc10ueG1sUEsBAi0AFAAGAAgAAAAhADj9If/WAAAAlAEAAAsAAAAA&#10;AAAAAAAAAAAAOwEAAF9yZWxzLy5yZWxzUEsBAi0AFAAGAAgAAAAhAGtkQcHKAgAAQgYAAA4AAAAA&#10;AAAAAAAAAAAAOgIAAGRycy9lMm9Eb2MueG1sUEsBAi0AFAAGAAgAAAAhAKomDr68AAAAIQEAABkA&#10;AAAAAAAAAAAAAAAAMAUAAGRycy9fcmVscy9lMm9Eb2MueG1sLnJlbHNQSwECLQAUAAYACAAAACEA&#10;mq3Mxt0AAAAFAQAADwAAAAAAAAAAAAAAAAAjBgAAZHJzL2Rvd25yZXYueG1sUEsBAi0ACgAAAAAA&#10;AAAhAHu50+uRuQEAkbkBABQAAAAAAAAAAAAAAAAALQcAAGRycy9tZWRpYS9pbWFnZTEucG5nUEsF&#10;BgAAAAAGAAYAfAEAAPDAAQAAAA==&#10;">
                <v:shape id="_x0000_s1027" type="#_x0000_t75" style="position:absolute;width:44983;height:14598;visibility:visible;mso-wrap-style:square">
                  <v:fill o:detectmouseclick="t"/>
                  <v:path o:connecttype="none"/>
                </v:shape>
                <v:shape id="Picture 4" o:spid="_x0000_s1028" type="#_x0000_t75" style="position:absolute;width:44983;height:145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FtUwQAAANsAAAAPAAAAZHJzL2Rvd25yZXYueG1sRE9Li8Iw&#10;EL4L/ocwgjdNXUSkGkUUH3hYsF32PDRjW2wm3Sba6q/fLCx4m4/vOct1ZyrxoMaVlhVMxhEI4szq&#10;knMFX+l+NAfhPLLGyjIpeJKD9arfW2KsbcsXeiQ+FyGEXYwKCu/rWEqXFWTQjW1NHLirbQz6AJtc&#10;6gbbEG4q+RFFM2mw5NBQYE3bgrJbcjcK9ukRv3/yye51PuyuaKrX571NlRoOus0ChKfOv8X/7pMO&#10;86fw90s4QK5+AQAA//8DAFBLAQItABQABgAIAAAAIQDb4fbL7gAAAIUBAAATAAAAAAAAAAAAAAAA&#10;AAAAAABbQ29udGVudF9UeXBlc10ueG1sUEsBAi0AFAAGAAgAAAAhAFr0LFu/AAAAFQEAAAsAAAAA&#10;AAAAAAAAAAAAHwEAAF9yZWxzLy5yZWxzUEsBAi0AFAAGAAgAAAAhAFvQW1TBAAAA2wAAAA8AAAAA&#10;AAAAAAAAAAAABwIAAGRycy9kb3ducmV2LnhtbFBLBQYAAAAAAwADALcAAAD1AgAAAAA=&#10;">
                  <v:imagedata r:id="rId24" o:title=""/>
                </v:shape>
                <w10:anchorlock/>
              </v:group>
            </w:pict>
          </mc:Fallback>
        </mc:AlternateContent>
      </w:r>
    </w:p>
    <w:p w:rsidR="00513BF5" w:rsidRPr="00D67E0A" w:rsidRDefault="00513BF5" w:rsidP="006E1708">
      <w:pPr>
        <w:pStyle w:val="11ff3"/>
      </w:pPr>
      <w:r w:rsidRPr="00D67E0A">
        <w:t>Рис</w:t>
      </w:r>
      <w:r w:rsidR="0047750D" w:rsidRPr="00D67E0A">
        <w:t xml:space="preserve">унок </w:t>
      </w:r>
      <w:r w:rsidR="00E52B2A">
        <w:t>5</w:t>
      </w:r>
      <w:r w:rsidRPr="00D67E0A">
        <w:t xml:space="preserve"> Пьезометрический график тепловой сети при пропорциональной разрегулировке абонентов.</w:t>
      </w:r>
    </w:p>
    <w:p w:rsidR="00513BF5" w:rsidRPr="00D67E0A" w:rsidRDefault="00513BF5" w:rsidP="006E1708">
      <w:pPr>
        <w:pStyle w:val="11ff3"/>
        <w:rPr>
          <w:spacing w:val="-4"/>
        </w:rPr>
      </w:pPr>
      <w:r w:rsidRPr="00D67E0A">
        <w:rPr>
          <w:spacing w:val="-4"/>
        </w:rPr>
        <w:t>Гидравлическим режимом определяется взаимосвязь между расходом теплоносителя и давлением в различных точках системы в данный момент времени.</w:t>
      </w:r>
    </w:p>
    <w:p w:rsidR="00513BF5" w:rsidRPr="00D67E0A" w:rsidRDefault="00513BF5" w:rsidP="006E1708">
      <w:pPr>
        <w:pStyle w:val="11ff3"/>
        <w:rPr>
          <w:spacing w:val="-4"/>
        </w:rPr>
      </w:pPr>
      <w:r w:rsidRPr="00D67E0A">
        <w:rPr>
          <w:spacing w:val="-4"/>
        </w:rPr>
        <w:t>Расчетный гидравлический режим характеризуется распределением теплоносителя в соответствии с расчетной тепловой нагрузкой абонентов. Давление в узловых точках сети и на абонентских вводах равно расчетному. Наглядное представление об этом режиме дает пьезометрический график, построенный по данным гидравлического расчета.</w:t>
      </w:r>
    </w:p>
    <w:p w:rsidR="00513BF5" w:rsidRPr="00D67E0A" w:rsidRDefault="00513BF5" w:rsidP="006E1708">
      <w:pPr>
        <w:pStyle w:val="11ff3"/>
        <w:rPr>
          <w:spacing w:val="-4"/>
        </w:rPr>
      </w:pPr>
      <w:r w:rsidRPr="00D67E0A">
        <w:rPr>
          <w:spacing w:val="-4"/>
        </w:rPr>
        <w:t>Однако в процессе эксплуатации расход воды в системе изменяется. Переменный расход вызывается неравномерностью водопотребления на горячее водоснабжение, наличием местного количественного регулирования разнородной нагрузки, а также различными переключениями в сети. Изменение расхода воды и связанное с ним изменение давления приводят к нарушению как гидравлического, так и теплового режима абонентов. Расчет гидравлического режима дает возможность определить перераспределение расходов и давлений в сети и установить пределы допустимого изменения нагрузки, обеспечивающие безаварийную эксплуатацию системы.</w:t>
      </w:r>
    </w:p>
    <w:p w:rsidR="00513BF5" w:rsidRPr="00D67E0A" w:rsidRDefault="00513BF5" w:rsidP="006E1708">
      <w:pPr>
        <w:pStyle w:val="11ff3"/>
        <w:rPr>
          <w:spacing w:val="-4"/>
        </w:rPr>
      </w:pPr>
      <w:r w:rsidRPr="00D67E0A">
        <w:rPr>
          <w:spacing w:val="-4"/>
        </w:rPr>
        <w:t>Гидравлические режимы разрабатываются для отопительного и летнего периодов времени. В открытых системах теплоснабжения дополнительно рассчитывается гидравлический режим при максимальном водоразборе из обратного и подающего трубопроводов.</w:t>
      </w:r>
    </w:p>
    <w:p w:rsidR="00513BF5" w:rsidRPr="00D67E0A" w:rsidRDefault="00513BF5" w:rsidP="006E1708">
      <w:pPr>
        <w:pStyle w:val="11ff3"/>
        <w:rPr>
          <w:spacing w:val="-4"/>
        </w:rPr>
      </w:pPr>
      <w:r w:rsidRPr="00D67E0A">
        <w:rPr>
          <w:spacing w:val="-4"/>
        </w:rPr>
        <w:t>Расчет гидравлического режима базируется на основных уравнениях гидродинамики. В тепловых сетях, как правило, имеет место квадратичная зависимость падения давления ∆Р (Па) от расхода:</w:t>
      </w:r>
    </w:p>
    <w:p w:rsidR="00513BF5" w:rsidRPr="00D67E0A" w:rsidRDefault="00513BF5" w:rsidP="006E1708">
      <w:pPr>
        <w:pStyle w:val="11ff3"/>
        <w:jc w:val="center"/>
        <w:rPr>
          <w:spacing w:val="-2"/>
        </w:rPr>
      </w:pPr>
      <w:r w:rsidRPr="00D67E0A">
        <w:rPr>
          <w:i/>
        </w:rPr>
        <w:t>∆</w:t>
      </w:r>
      <w:r w:rsidRPr="00D67E0A">
        <w:rPr>
          <w:b/>
          <w:i/>
        </w:rPr>
        <w:t xml:space="preserve">Р </w:t>
      </w:r>
      <w:r w:rsidRPr="00D67E0A">
        <w:rPr>
          <w:b/>
        </w:rPr>
        <w:t>= S·</w:t>
      </w:r>
      <w:r w:rsidRPr="00D67E0A">
        <w:rPr>
          <w:b/>
          <w:i/>
        </w:rPr>
        <w:t>V</w:t>
      </w:r>
      <w:r w:rsidRPr="00D67E0A">
        <w:rPr>
          <w:b/>
          <w:i/>
          <w:vertAlign w:val="superscript"/>
        </w:rPr>
        <w:t>2</w:t>
      </w:r>
    </w:p>
    <w:p w:rsidR="00513BF5" w:rsidRPr="00D67E0A" w:rsidRDefault="00513BF5" w:rsidP="006E1708">
      <w:pPr>
        <w:pStyle w:val="11ff3"/>
        <w:rPr>
          <w:spacing w:val="-4"/>
        </w:rPr>
      </w:pPr>
      <w:r w:rsidRPr="00D67E0A">
        <w:rPr>
          <w:spacing w:val="-4"/>
        </w:rPr>
        <w:lastRenderedPageBreak/>
        <w:t>где S — характеристика сопротивления, представляющая собой па</w:t>
      </w:r>
      <w:r w:rsidRPr="00D67E0A">
        <w:rPr>
          <w:spacing w:val="-4"/>
        </w:rPr>
        <w:softHyphen/>
        <w:t>дение давления при единице расхода теплоносителя, Па/(</w:t>
      </w:r>
      <w:r w:rsidR="00435021" w:rsidRPr="00435021">
        <w:rPr>
          <w:spacing w:val="-4"/>
        </w:rPr>
        <w:t>м</w:t>
      </w:r>
      <w:r w:rsidR="00435021" w:rsidRPr="00435021">
        <w:rPr>
          <w:spacing w:val="-4"/>
          <w:vertAlign w:val="superscript"/>
        </w:rPr>
        <w:t>3</w:t>
      </w:r>
      <w:r w:rsidRPr="00D67E0A">
        <w:rPr>
          <w:spacing w:val="-4"/>
        </w:rPr>
        <w:t xml:space="preserve">/ч) 2; V — расход теплоносителя, </w:t>
      </w:r>
      <w:r w:rsidR="00435021" w:rsidRPr="00435021">
        <w:rPr>
          <w:spacing w:val="-4"/>
        </w:rPr>
        <w:t>м</w:t>
      </w:r>
      <w:r w:rsidR="00435021" w:rsidRPr="00435021">
        <w:rPr>
          <w:spacing w:val="-4"/>
          <w:vertAlign w:val="superscript"/>
        </w:rPr>
        <w:t>3</w:t>
      </w:r>
      <w:r w:rsidRPr="00D67E0A">
        <w:rPr>
          <w:spacing w:val="-4"/>
        </w:rPr>
        <w:t>/ч.</w:t>
      </w:r>
    </w:p>
    <w:p w:rsidR="00513BF5" w:rsidRPr="00D67E0A" w:rsidRDefault="00513BF5" w:rsidP="006E1708">
      <w:pPr>
        <w:pStyle w:val="11ff3"/>
        <w:rPr>
          <w:spacing w:val="-4"/>
        </w:rPr>
      </w:pPr>
      <w:r w:rsidRPr="00D67E0A">
        <w:rPr>
          <w:spacing w:val="-4"/>
        </w:rPr>
        <w:t>Гидравлический режим систем теплоснабжения в значительной степени зависит от нагрузки горячего водоснабжения. Суточная неравномерность водопотребления, а также сезонное изменение расхода сетевой воды на горячее водоснабжение существенно изменяют гидравлический режим системы.</w:t>
      </w:r>
    </w:p>
    <w:p w:rsidR="00513BF5" w:rsidRPr="00D67E0A" w:rsidRDefault="00513BF5" w:rsidP="006E1708">
      <w:pPr>
        <w:pStyle w:val="11ff3"/>
        <w:rPr>
          <w:spacing w:val="-4"/>
        </w:rPr>
      </w:pPr>
      <w:r w:rsidRPr="00D67E0A">
        <w:rPr>
          <w:spacing w:val="-4"/>
        </w:rPr>
        <w:t>При отсутствии регуляторов расхода переменная нагрузка горячего водоснабжения вызывает изменение расходов воды, как в тепловой сети, так и в отопительных системах, особенно на концевых участках сети.</w:t>
      </w:r>
    </w:p>
    <w:p w:rsidR="00CB28DA" w:rsidRPr="00D67E0A" w:rsidRDefault="00CB28DA" w:rsidP="00AE6AC1">
      <w:pPr>
        <w:pStyle w:val="20"/>
        <w:numPr>
          <w:ilvl w:val="1"/>
          <w:numId w:val="22"/>
        </w:numPr>
        <w:tabs>
          <w:tab w:val="left" w:pos="567"/>
        </w:tabs>
        <w:spacing w:line="240" w:lineRule="auto"/>
        <w:ind w:left="0" w:firstLine="0"/>
        <w:jc w:val="both"/>
        <w:rPr>
          <w:rFonts w:cs="Times New Roman"/>
        </w:rPr>
      </w:pPr>
      <w:bookmarkStart w:id="58" w:name="_Toc9074618"/>
      <w:r w:rsidRPr="00D67E0A">
        <w:rPr>
          <w:rFonts w:cs="Times New Roman"/>
        </w:rPr>
        <w:t>Статистика отказов тепловых сетей (аварий, инцидентов) за 20</w:t>
      </w:r>
      <w:r w:rsidR="00F8200D" w:rsidRPr="00D67E0A">
        <w:rPr>
          <w:rFonts w:cs="Times New Roman"/>
        </w:rPr>
        <w:t>1</w:t>
      </w:r>
      <w:r w:rsidR="00A344D4" w:rsidRPr="00D67E0A">
        <w:rPr>
          <w:rFonts w:cs="Times New Roman"/>
        </w:rPr>
        <w:t>1</w:t>
      </w:r>
      <w:r w:rsidRPr="00D67E0A">
        <w:rPr>
          <w:rFonts w:cs="Times New Roman"/>
        </w:rPr>
        <w:t>-</w:t>
      </w:r>
      <w:r w:rsidR="00550918" w:rsidRPr="00D67E0A">
        <w:rPr>
          <w:rFonts w:cs="Times New Roman"/>
        </w:rPr>
        <w:t>202</w:t>
      </w:r>
      <w:r w:rsidR="00A344D4" w:rsidRPr="00D67E0A">
        <w:rPr>
          <w:rFonts w:cs="Times New Roman"/>
        </w:rPr>
        <w:t>1</w:t>
      </w:r>
      <w:r w:rsidRPr="00D67E0A">
        <w:rPr>
          <w:rFonts w:cs="Times New Roman"/>
        </w:rPr>
        <w:t xml:space="preserve"> гг.</w:t>
      </w:r>
      <w:bookmarkEnd w:id="57"/>
      <w:bookmarkEnd w:id="58"/>
    </w:p>
    <w:p w:rsidR="00AF16D7" w:rsidRPr="00D67E0A" w:rsidRDefault="00AF16D7" w:rsidP="00ED61FA">
      <w:pPr>
        <w:pStyle w:val="11ff3"/>
      </w:pPr>
      <w:r w:rsidRPr="00D67E0A">
        <w:t xml:space="preserve">Аварий и нарушений в работе тепловых сетей филиала </w:t>
      </w:r>
      <w:r w:rsidR="00DA3761">
        <w:t>АО «Челябоблкоммунэнерго»</w:t>
      </w:r>
      <w:r w:rsidRPr="00D67E0A">
        <w:t xml:space="preserve"> за период 20</w:t>
      </w:r>
      <w:r w:rsidR="00F8200D" w:rsidRPr="00D67E0A">
        <w:t>1</w:t>
      </w:r>
      <w:r w:rsidR="00A344D4" w:rsidRPr="00D67E0A">
        <w:t>1</w:t>
      </w:r>
      <w:r w:rsidRPr="00D67E0A">
        <w:t>-</w:t>
      </w:r>
      <w:r w:rsidR="00550918" w:rsidRPr="00D67E0A">
        <w:t>202</w:t>
      </w:r>
      <w:r w:rsidR="00A344D4" w:rsidRPr="00D67E0A">
        <w:t>1</w:t>
      </w:r>
      <w:r w:rsidR="00452B76" w:rsidRPr="00D67E0A">
        <w:t xml:space="preserve"> </w:t>
      </w:r>
      <w:r w:rsidRPr="00D67E0A">
        <w:t>гг. не зафиксировано.</w:t>
      </w:r>
    </w:p>
    <w:p w:rsidR="00ED61FA" w:rsidRPr="00D67E0A" w:rsidRDefault="00ED61FA" w:rsidP="00ED61FA">
      <w:pPr>
        <w:pStyle w:val="11ff3"/>
      </w:pPr>
      <w:r w:rsidRPr="00D67E0A">
        <w:t xml:space="preserve">На тепловых сетях филиала </w:t>
      </w:r>
      <w:r w:rsidR="00DA3761">
        <w:t>АО «Челябоблкоммунэнерго»</w:t>
      </w:r>
      <w:r w:rsidRPr="00D67E0A">
        <w:t xml:space="preserve"> проводят испытания на плотность и прочность в соответствии с «Правилами устройства и безопасной эксплуатации трубопроводов пара и горячей воды», «Правилами технической эксплуатации электрических станций и сетей Российской Федерации», «Типовой инструкцией по технической эксплуатации систем транспорта и распределения тепловой энергии» и местной инструкцией. </w:t>
      </w:r>
    </w:p>
    <w:p w:rsidR="00ED61FA" w:rsidRPr="00D67E0A" w:rsidRDefault="00ED61FA" w:rsidP="00ED61FA">
      <w:pPr>
        <w:pStyle w:val="11ff3"/>
      </w:pPr>
      <w:r w:rsidRPr="00D67E0A">
        <w:t xml:space="preserve">Испытания проводятся 2 раза в год – после окончания отопительного сезона и в летний период после капитальных ремонтов. График испытаний согласовывается. Испытания проводятся по рабочим программам. Испытательное давление выбирается не менее 1,25 максимального рабочего, рассчитанного на предстоящий сезон. Испытания проводятся по зонам теплоснабжения. Длительность испытаний – 2 дня для зон </w:t>
      </w:r>
      <w:r w:rsidR="002A5CF8">
        <w:t>источника теплоснабжения</w:t>
      </w:r>
      <w:r w:rsidRPr="00D67E0A">
        <w:t xml:space="preserve">. После проведения испытаний составляется Акт. </w:t>
      </w:r>
    </w:p>
    <w:p w:rsidR="00ED61FA" w:rsidRPr="00D67E0A" w:rsidRDefault="00ED61FA" w:rsidP="00ED61FA">
      <w:pPr>
        <w:pStyle w:val="11ff3"/>
        <w:rPr>
          <w:sz w:val="18"/>
          <w:szCs w:val="18"/>
        </w:rPr>
      </w:pPr>
      <w:r w:rsidRPr="00D67E0A">
        <w:t xml:space="preserve">Результаты проведенных гидравлических испытаний тепловых сетей учитываются при формировании планов капитального ремонта совместно со сроком эксплуатации теплотрассы. </w:t>
      </w:r>
    </w:p>
    <w:p w:rsidR="00ED61FA" w:rsidRPr="00D67E0A" w:rsidRDefault="00ED61FA" w:rsidP="00ED61FA">
      <w:pPr>
        <w:pStyle w:val="11ff3"/>
      </w:pPr>
      <w:r w:rsidRPr="00D67E0A">
        <w:t>Планирование ремонтных программ начинается с формирования перечня объектов с указанием физических объемов (длина, диаметр и т.д.) и характеристик объекта</w:t>
      </w:r>
      <w:r w:rsidR="00AC53D6">
        <w:t xml:space="preserve"> </w:t>
      </w:r>
      <w:r w:rsidRPr="00D67E0A">
        <w:t>(пропуск тепловой энергии, гидравлические потери и т.д.).</w:t>
      </w:r>
    </w:p>
    <w:p w:rsidR="00ED61FA" w:rsidRPr="00D67E0A" w:rsidRDefault="00ED61FA" w:rsidP="00ED61FA">
      <w:pPr>
        <w:pStyle w:val="11ff3"/>
      </w:pPr>
      <w:r w:rsidRPr="00D67E0A">
        <w:t xml:space="preserve">После корректировки физических объемов в соответствии с финансовыми средствами филиала </w:t>
      </w:r>
      <w:r w:rsidR="00DA3761">
        <w:t>АО «Челябоблкоммунэнерго»</w:t>
      </w:r>
      <w:r w:rsidRPr="00D67E0A">
        <w:t xml:space="preserve"> формирует окончательную редакцию </w:t>
      </w:r>
      <w:r w:rsidRPr="00D67E0A">
        <w:lastRenderedPageBreak/>
        <w:t xml:space="preserve">программы планового капитального ремонта. </w:t>
      </w:r>
      <w:r w:rsidRPr="00D67E0A">
        <w:rPr>
          <w:sz w:val="23"/>
          <w:szCs w:val="23"/>
        </w:rPr>
        <w:t>После утверждения плана капитального ремонта согласовывается график производства работ.</w:t>
      </w:r>
    </w:p>
    <w:p w:rsidR="004A67D1" w:rsidRPr="00D67E0A" w:rsidRDefault="00D36942" w:rsidP="006E1708">
      <w:pPr>
        <w:pStyle w:val="11ff3"/>
      </w:pPr>
      <w:r w:rsidRPr="00D67E0A">
        <w:t xml:space="preserve">Статистика отказов и восстановлений тепловых сетей </w:t>
      </w:r>
      <w:r w:rsidR="004A67D1" w:rsidRPr="00D67E0A">
        <w:t>представлена в таблице</w:t>
      </w:r>
    </w:p>
    <w:p w:rsidR="0043020B" w:rsidRDefault="0043020B" w:rsidP="006E1708">
      <w:pPr>
        <w:pStyle w:val="11ff3"/>
        <w:rPr>
          <w:b/>
        </w:rPr>
      </w:pPr>
      <w:r w:rsidRPr="00D67E0A">
        <w:rPr>
          <w:b/>
        </w:rPr>
        <w:t xml:space="preserve">Таблица </w:t>
      </w:r>
      <w:r w:rsidR="001A72A5">
        <w:rPr>
          <w:b/>
        </w:rPr>
        <w:t>19</w:t>
      </w:r>
      <w:r w:rsidRPr="00D67E0A">
        <w:rPr>
          <w:b/>
        </w:rPr>
        <w:t xml:space="preserve"> - </w:t>
      </w:r>
      <w:r w:rsidR="00913743" w:rsidRPr="00913743">
        <w:rPr>
          <w:b/>
        </w:rPr>
        <w:t>Динамика изменения отказов и восстановлений магистральных тепловых сетей</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232"/>
        <w:gridCol w:w="2099"/>
        <w:gridCol w:w="1669"/>
        <w:gridCol w:w="2733"/>
        <w:gridCol w:w="1554"/>
      </w:tblGrid>
      <w:tr w:rsidR="00913743" w:rsidRPr="00AE6AC1" w:rsidTr="00913743">
        <w:trPr>
          <w:trHeight w:val="20"/>
          <w:tblHeader/>
        </w:trPr>
        <w:tc>
          <w:tcPr>
            <w:tcW w:w="701" w:type="pct"/>
            <w:tcBorders>
              <w:top w:val="single" w:sz="4" w:space="0" w:color="auto"/>
              <w:bottom w:val="single" w:sz="4" w:space="0" w:color="auto"/>
              <w:right w:val="single" w:sz="4" w:space="0" w:color="auto"/>
            </w:tcBorders>
            <w:shd w:val="clear" w:color="auto" w:fill="D9D9D9" w:themeFill="background1" w:themeFillShade="D9"/>
            <w:vAlign w:val="center"/>
          </w:tcPr>
          <w:p w:rsidR="00913743" w:rsidRPr="002F525C" w:rsidRDefault="00913743" w:rsidP="00913743">
            <w:pPr>
              <w:pStyle w:val="1fffb"/>
            </w:pPr>
            <w:r w:rsidRPr="002F525C">
              <w:t xml:space="preserve">Год </w:t>
            </w:r>
          </w:p>
        </w:tc>
        <w:tc>
          <w:tcPr>
            <w:tcW w:w="116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913743" w:rsidRPr="00913743" w:rsidRDefault="00913743" w:rsidP="00913743">
            <w:pPr>
              <w:pStyle w:val="1fffb"/>
            </w:pPr>
            <w:r w:rsidRPr="00913743">
              <w:t>Количество отказов в тепловых сетях в отопительный период, 1/км/год</w:t>
            </w:r>
          </w:p>
        </w:tc>
        <w:tc>
          <w:tcPr>
            <w:tcW w:w="74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913743" w:rsidRPr="00913743" w:rsidRDefault="00913743" w:rsidP="00913743">
            <w:pPr>
              <w:pStyle w:val="1fffb"/>
            </w:pPr>
            <w:r w:rsidRPr="00913743">
              <w:t>Среднее время восстановления теплоснабжения, час</w:t>
            </w:r>
          </w:p>
        </w:tc>
        <w:tc>
          <w:tcPr>
            <w:tcW w:w="150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913743" w:rsidRPr="00913743" w:rsidRDefault="00913743" w:rsidP="00913743">
            <w:pPr>
              <w:pStyle w:val="1fffb"/>
            </w:pPr>
            <w:r w:rsidRPr="00913743">
              <w:t>Удельное (отнесенное к протяженности тепловых сетей) количество отказов в тепловых сетях в период испытаний, 1/км/год</w:t>
            </w:r>
          </w:p>
        </w:tc>
        <w:tc>
          <w:tcPr>
            <w:tcW w:w="874" w:type="pct"/>
            <w:tcBorders>
              <w:top w:val="single" w:sz="4" w:space="0" w:color="auto"/>
              <w:left w:val="single" w:sz="4" w:space="0" w:color="auto"/>
              <w:bottom w:val="single" w:sz="4" w:space="0" w:color="auto"/>
            </w:tcBorders>
            <w:shd w:val="clear" w:color="auto" w:fill="D9D9D9" w:themeFill="background1" w:themeFillShade="D9"/>
            <w:vAlign w:val="center"/>
          </w:tcPr>
          <w:p w:rsidR="00913743" w:rsidRPr="00913743" w:rsidRDefault="00913743" w:rsidP="00913743">
            <w:pPr>
              <w:pStyle w:val="1fffb"/>
            </w:pPr>
            <w:r w:rsidRPr="00913743">
              <w:t>Средний недоотпуск тепловой энергии, Гкал/отказ</w:t>
            </w:r>
          </w:p>
        </w:tc>
      </w:tr>
      <w:tr w:rsidR="00913743" w:rsidRPr="00793C54" w:rsidTr="00913743">
        <w:trPr>
          <w:trHeight w:val="20"/>
        </w:trPr>
        <w:tc>
          <w:tcPr>
            <w:tcW w:w="701" w:type="pct"/>
            <w:tcBorders>
              <w:top w:val="single" w:sz="4" w:space="0" w:color="auto"/>
              <w:bottom w:val="single" w:sz="4" w:space="0" w:color="auto"/>
              <w:right w:val="single" w:sz="4" w:space="0" w:color="auto"/>
            </w:tcBorders>
            <w:vAlign w:val="center"/>
          </w:tcPr>
          <w:p w:rsidR="00913743" w:rsidRPr="00793C54" w:rsidRDefault="00913743" w:rsidP="00913743">
            <w:pPr>
              <w:pStyle w:val="1fffb"/>
            </w:pPr>
            <w:r>
              <w:t>2016</w:t>
            </w:r>
          </w:p>
        </w:tc>
        <w:tc>
          <w:tcPr>
            <w:tcW w:w="1168" w:type="pct"/>
            <w:tcBorders>
              <w:top w:val="single" w:sz="4" w:space="0" w:color="auto"/>
              <w:left w:val="single" w:sz="4" w:space="0" w:color="auto"/>
              <w:bottom w:val="single" w:sz="4" w:space="0" w:color="auto"/>
              <w:right w:val="single" w:sz="4" w:space="0" w:color="auto"/>
            </w:tcBorders>
            <w:vAlign w:val="center"/>
          </w:tcPr>
          <w:p w:rsidR="00913743" w:rsidRPr="00793C54" w:rsidRDefault="00913743" w:rsidP="00913743">
            <w:pPr>
              <w:pStyle w:val="1fffb"/>
            </w:pPr>
            <w:r>
              <w:t>0</w:t>
            </w:r>
          </w:p>
        </w:tc>
        <w:tc>
          <w:tcPr>
            <w:tcW w:w="748" w:type="pct"/>
            <w:tcBorders>
              <w:top w:val="single" w:sz="4" w:space="0" w:color="auto"/>
              <w:left w:val="single" w:sz="4" w:space="0" w:color="auto"/>
              <w:bottom w:val="single" w:sz="4" w:space="0" w:color="auto"/>
              <w:right w:val="single" w:sz="4" w:space="0" w:color="auto"/>
            </w:tcBorders>
            <w:vAlign w:val="center"/>
          </w:tcPr>
          <w:p w:rsidR="00913743" w:rsidRPr="00793C54" w:rsidRDefault="00913743" w:rsidP="00913743">
            <w:pPr>
              <w:pStyle w:val="1fffb"/>
            </w:pPr>
            <w:r>
              <w:t>0</w:t>
            </w:r>
          </w:p>
        </w:tc>
        <w:tc>
          <w:tcPr>
            <w:tcW w:w="1509" w:type="pct"/>
            <w:tcBorders>
              <w:top w:val="single" w:sz="4" w:space="0" w:color="auto"/>
              <w:left w:val="single" w:sz="4" w:space="0" w:color="auto"/>
              <w:bottom w:val="single" w:sz="4" w:space="0" w:color="auto"/>
              <w:right w:val="single" w:sz="4" w:space="0" w:color="auto"/>
            </w:tcBorders>
            <w:vAlign w:val="center"/>
          </w:tcPr>
          <w:p w:rsidR="00913743" w:rsidRPr="00793C54" w:rsidRDefault="00913743" w:rsidP="00913743">
            <w:pPr>
              <w:pStyle w:val="1fffb"/>
            </w:pPr>
            <w:r>
              <w:t>0</w:t>
            </w:r>
          </w:p>
        </w:tc>
        <w:tc>
          <w:tcPr>
            <w:tcW w:w="874" w:type="pct"/>
            <w:tcBorders>
              <w:top w:val="single" w:sz="4" w:space="0" w:color="auto"/>
              <w:left w:val="single" w:sz="4" w:space="0" w:color="auto"/>
              <w:bottom w:val="single" w:sz="4" w:space="0" w:color="auto"/>
            </w:tcBorders>
            <w:vAlign w:val="center"/>
          </w:tcPr>
          <w:p w:rsidR="00913743" w:rsidRPr="00793C54" w:rsidRDefault="00913743" w:rsidP="00913743">
            <w:pPr>
              <w:pStyle w:val="1fffb"/>
            </w:pPr>
            <w:r>
              <w:t>0</w:t>
            </w:r>
          </w:p>
        </w:tc>
      </w:tr>
      <w:tr w:rsidR="00913743" w:rsidRPr="00793C54" w:rsidTr="00913743">
        <w:trPr>
          <w:trHeight w:val="20"/>
        </w:trPr>
        <w:tc>
          <w:tcPr>
            <w:tcW w:w="701" w:type="pct"/>
            <w:tcBorders>
              <w:top w:val="single" w:sz="4" w:space="0" w:color="auto"/>
              <w:bottom w:val="single" w:sz="4" w:space="0" w:color="auto"/>
              <w:right w:val="single" w:sz="4" w:space="0" w:color="auto"/>
            </w:tcBorders>
            <w:vAlign w:val="center"/>
          </w:tcPr>
          <w:p w:rsidR="00913743" w:rsidRPr="00793C54" w:rsidRDefault="00913743" w:rsidP="00913743">
            <w:pPr>
              <w:pStyle w:val="1fffb"/>
            </w:pPr>
            <w:r>
              <w:t>2017</w:t>
            </w:r>
          </w:p>
        </w:tc>
        <w:tc>
          <w:tcPr>
            <w:tcW w:w="1168" w:type="pct"/>
            <w:tcBorders>
              <w:top w:val="single" w:sz="4" w:space="0" w:color="auto"/>
              <w:left w:val="single" w:sz="4" w:space="0" w:color="auto"/>
              <w:bottom w:val="single" w:sz="4" w:space="0" w:color="auto"/>
              <w:right w:val="single" w:sz="4" w:space="0" w:color="auto"/>
            </w:tcBorders>
            <w:vAlign w:val="center"/>
          </w:tcPr>
          <w:p w:rsidR="00913743" w:rsidRPr="00793C54" w:rsidRDefault="00913743" w:rsidP="00913743">
            <w:pPr>
              <w:pStyle w:val="1fffb"/>
            </w:pPr>
            <w:r>
              <w:t>0</w:t>
            </w:r>
          </w:p>
        </w:tc>
        <w:tc>
          <w:tcPr>
            <w:tcW w:w="748" w:type="pct"/>
            <w:tcBorders>
              <w:top w:val="single" w:sz="4" w:space="0" w:color="auto"/>
              <w:left w:val="single" w:sz="4" w:space="0" w:color="auto"/>
              <w:bottom w:val="single" w:sz="4" w:space="0" w:color="auto"/>
              <w:right w:val="single" w:sz="4" w:space="0" w:color="auto"/>
            </w:tcBorders>
            <w:vAlign w:val="center"/>
          </w:tcPr>
          <w:p w:rsidR="00913743" w:rsidRPr="00793C54" w:rsidRDefault="00913743" w:rsidP="00913743">
            <w:pPr>
              <w:pStyle w:val="1fffb"/>
            </w:pPr>
            <w:r>
              <w:t>0</w:t>
            </w:r>
          </w:p>
        </w:tc>
        <w:tc>
          <w:tcPr>
            <w:tcW w:w="1509" w:type="pct"/>
            <w:tcBorders>
              <w:top w:val="single" w:sz="4" w:space="0" w:color="auto"/>
              <w:left w:val="single" w:sz="4" w:space="0" w:color="auto"/>
              <w:bottom w:val="single" w:sz="4" w:space="0" w:color="auto"/>
              <w:right w:val="single" w:sz="4" w:space="0" w:color="auto"/>
            </w:tcBorders>
            <w:vAlign w:val="center"/>
          </w:tcPr>
          <w:p w:rsidR="00913743" w:rsidRPr="00793C54" w:rsidRDefault="00913743" w:rsidP="00913743">
            <w:pPr>
              <w:pStyle w:val="1fffb"/>
            </w:pPr>
            <w:r>
              <w:t>0</w:t>
            </w:r>
          </w:p>
        </w:tc>
        <w:tc>
          <w:tcPr>
            <w:tcW w:w="874" w:type="pct"/>
            <w:tcBorders>
              <w:top w:val="single" w:sz="4" w:space="0" w:color="auto"/>
              <w:left w:val="single" w:sz="4" w:space="0" w:color="auto"/>
              <w:bottom w:val="single" w:sz="4" w:space="0" w:color="auto"/>
            </w:tcBorders>
            <w:vAlign w:val="center"/>
          </w:tcPr>
          <w:p w:rsidR="00913743" w:rsidRPr="00793C54" w:rsidRDefault="00913743" w:rsidP="00913743">
            <w:pPr>
              <w:pStyle w:val="1fffb"/>
            </w:pPr>
            <w:r>
              <w:t>0</w:t>
            </w:r>
          </w:p>
        </w:tc>
      </w:tr>
      <w:tr w:rsidR="00913743" w:rsidRPr="00793C54" w:rsidTr="00913743">
        <w:trPr>
          <w:trHeight w:val="20"/>
        </w:trPr>
        <w:tc>
          <w:tcPr>
            <w:tcW w:w="701" w:type="pct"/>
            <w:tcBorders>
              <w:top w:val="single" w:sz="4" w:space="0" w:color="auto"/>
              <w:bottom w:val="single" w:sz="4" w:space="0" w:color="auto"/>
              <w:right w:val="single" w:sz="4" w:space="0" w:color="auto"/>
            </w:tcBorders>
            <w:vAlign w:val="center"/>
          </w:tcPr>
          <w:p w:rsidR="00913743" w:rsidRPr="00556F7A" w:rsidRDefault="00913743" w:rsidP="00913743">
            <w:pPr>
              <w:pStyle w:val="1fffb"/>
            </w:pPr>
            <w:r w:rsidRPr="00556F7A">
              <w:t>2018</w:t>
            </w:r>
          </w:p>
        </w:tc>
        <w:tc>
          <w:tcPr>
            <w:tcW w:w="1168" w:type="pct"/>
            <w:tcBorders>
              <w:top w:val="single" w:sz="4" w:space="0" w:color="auto"/>
              <w:left w:val="single" w:sz="4" w:space="0" w:color="auto"/>
              <w:bottom w:val="single" w:sz="4" w:space="0" w:color="auto"/>
              <w:right w:val="single" w:sz="4" w:space="0" w:color="auto"/>
            </w:tcBorders>
            <w:vAlign w:val="center"/>
          </w:tcPr>
          <w:p w:rsidR="00913743" w:rsidRPr="00556F7A" w:rsidRDefault="00913743" w:rsidP="00913743">
            <w:pPr>
              <w:pStyle w:val="1fffb"/>
            </w:pPr>
            <w:r w:rsidRPr="00556F7A">
              <w:t>0</w:t>
            </w:r>
          </w:p>
        </w:tc>
        <w:tc>
          <w:tcPr>
            <w:tcW w:w="748" w:type="pct"/>
            <w:tcBorders>
              <w:top w:val="single" w:sz="4" w:space="0" w:color="auto"/>
              <w:left w:val="single" w:sz="4" w:space="0" w:color="auto"/>
              <w:bottom w:val="single" w:sz="4" w:space="0" w:color="auto"/>
              <w:right w:val="single" w:sz="4" w:space="0" w:color="auto"/>
            </w:tcBorders>
            <w:vAlign w:val="center"/>
          </w:tcPr>
          <w:p w:rsidR="00913743" w:rsidRPr="00556F7A" w:rsidRDefault="00913743" w:rsidP="00913743">
            <w:pPr>
              <w:pStyle w:val="1fffb"/>
            </w:pPr>
            <w:r w:rsidRPr="00556F7A">
              <w:t>0</w:t>
            </w:r>
          </w:p>
        </w:tc>
        <w:tc>
          <w:tcPr>
            <w:tcW w:w="1509" w:type="pct"/>
            <w:tcBorders>
              <w:top w:val="single" w:sz="4" w:space="0" w:color="auto"/>
              <w:left w:val="single" w:sz="4" w:space="0" w:color="auto"/>
              <w:bottom w:val="single" w:sz="4" w:space="0" w:color="auto"/>
              <w:right w:val="single" w:sz="4" w:space="0" w:color="auto"/>
            </w:tcBorders>
            <w:vAlign w:val="center"/>
          </w:tcPr>
          <w:p w:rsidR="00913743" w:rsidRPr="00556F7A" w:rsidRDefault="00913743" w:rsidP="00913743">
            <w:pPr>
              <w:pStyle w:val="1fffb"/>
            </w:pPr>
            <w:r w:rsidRPr="00556F7A">
              <w:t>0</w:t>
            </w:r>
          </w:p>
        </w:tc>
        <w:tc>
          <w:tcPr>
            <w:tcW w:w="874" w:type="pct"/>
            <w:tcBorders>
              <w:top w:val="single" w:sz="4" w:space="0" w:color="auto"/>
              <w:left w:val="single" w:sz="4" w:space="0" w:color="auto"/>
              <w:bottom w:val="single" w:sz="4" w:space="0" w:color="auto"/>
            </w:tcBorders>
            <w:vAlign w:val="center"/>
          </w:tcPr>
          <w:p w:rsidR="00913743" w:rsidRPr="00556F7A" w:rsidRDefault="00913743" w:rsidP="00913743">
            <w:pPr>
              <w:pStyle w:val="1fffb"/>
            </w:pPr>
            <w:r w:rsidRPr="00556F7A">
              <w:t>0</w:t>
            </w:r>
          </w:p>
        </w:tc>
      </w:tr>
      <w:tr w:rsidR="00913743" w:rsidRPr="00793C54" w:rsidTr="00913743">
        <w:trPr>
          <w:trHeight w:val="20"/>
        </w:trPr>
        <w:tc>
          <w:tcPr>
            <w:tcW w:w="701" w:type="pct"/>
            <w:tcBorders>
              <w:top w:val="single" w:sz="4" w:space="0" w:color="auto"/>
              <w:bottom w:val="single" w:sz="4" w:space="0" w:color="auto"/>
              <w:right w:val="single" w:sz="4" w:space="0" w:color="auto"/>
            </w:tcBorders>
            <w:vAlign w:val="center"/>
          </w:tcPr>
          <w:p w:rsidR="00913743" w:rsidRPr="00793C54" w:rsidRDefault="00913743" w:rsidP="00913743">
            <w:pPr>
              <w:pStyle w:val="1fffb"/>
            </w:pPr>
            <w:r>
              <w:t>2020</w:t>
            </w:r>
          </w:p>
        </w:tc>
        <w:tc>
          <w:tcPr>
            <w:tcW w:w="1168" w:type="pct"/>
            <w:tcBorders>
              <w:top w:val="single" w:sz="4" w:space="0" w:color="auto"/>
              <w:left w:val="single" w:sz="4" w:space="0" w:color="auto"/>
              <w:bottom w:val="single" w:sz="4" w:space="0" w:color="auto"/>
              <w:right w:val="single" w:sz="4" w:space="0" w:color="auto"/>
            </w:tcBorders>
            <w:vAlign w:val="center"/>
          </w:tcPr>
          <w:p w:rsidR="00913743" w:rsidRPr="00793C54" w:rsidRDefault="00913743" w:rsidP="00913743">
            <w:pPr>
              <w:pStyle w:val="1fffb"/>
            </w:pPr>
            <w:r>
              <w:t>0</w:t>
            </w:r>
          </w:p>
        </w:tc>
        <w:tc>
          <w:tcPr>
            <w:tcW w:w="748" w:type="pct"/>
            <w:tcBorders>
              <w:top w:val="single" w:sz="4" w:space="0" w:color="auto"/>
              <w:left w:val="single" w:sz="4" w:space="0" w:color="auto"/>
              <w:bottom w:val="single" w:sz="4" w:space="0" w:color="auto"/>
              <w:right w:val="single" w:sz="4" w:space="0" w:color="auto"/>
            </w:tcBorders>
            <w:vAlign w:val="center"/>
          </w:tcPr>
          <w:p w:rsidR="00913743" w:rsidRPr="00793C54" w:rsidRDefault="00913743" w:rsidP="00913743">
            <w:pPr>
              <w:pStyle w:val="1fffb"/>
            </w:pPr>
            <w:r>
              <w:t>0</w:t>
            </w:r>
          </w:p>
        </w:tc>
        <w:tc>
          <w:tcPr>
            <w:tcW w:w="1509" w:type="pct"/>
            <w:tcBorders>
              <w:top w:val="single" w:sz="4" w:space="0" w:color="auto"/>
              <w:left w:val="single" w:sz="4" w:space="0" w:color="auto"/>
              <w:bottom w:val="single" w:sz="4" w:space="0" w:color="auto"/>
              <w:right w:val="single" w:sz="4" w:space="0" w:color="auto"/>
            </w:tcBorders>
            <w:vAlign w:val="center"/>
          </w:tcPr>
          <w:p w:rsidR="00913743" w:rsidRPr="00793C54" w:rsidRDefault="00913743" w:rsidP="00913743">
            <w:pPr>
              <w:pStyle w:val="1fffb"/>
            </w:pPr>
            <w:r>
              <w:t>0</w:t>
            </w:r>
          </w:p>
        </w:tc>
        <w:tc>
          <w:tcPr>
            <w:tcW w:w="874" w:type="pct"/>
            <w:tcBorders>
              <w:top w:val="single" w:sz="4" w:space="0" w:color="auto"/>
              <w:left w:val="single" w:sz="4" w:space="0" w:color="auto"/>
              <w:bottom w:val="single" w:sz="4" w:space="0" w:color="auto"/>
            </w:tcBorders>
            <w:vAlign w:val="center"/>
          </w:tcPr>
          <w:p w:rsidR="00913743" w:rsidRPr="00793C54" w:rsidRDefault="00913743" w:rsidP="00913743">
            <w:pPr>
              <w:pStyle w:val="1fffb"/>
            </w:pPr>
            <w:r>
              <w:t>0</w:t>
            </w:r>
          </w:p>
        </w:tc>
      </w:tr>
      <w:tr w:rsidR="00913743" w:rsidRPr="00793C54" w:rsidTr="00913743">
        <w:trPr>
          <w:trHeight w:val="20"/>
        </w:trPr>
        <w:tc>
          <w:tcPr>
            <w:tcW w:w="701" w:type="pct"/>
            <w:tcBorders>
              <w:top w:val="single" w:sz="4" w:space="0" w:color="auto"/>
              <w:bottom w:val="single" w:sz="4" w:space="0" w:color="auto"/>
              <w:right w:val="single" w:sz="4" w:space="0" w:color="auto"/>
            </w:tcBorders>
            <w:vAlign w:val="center"/>
          </w:tcPr>
          <w:p w:rsidR="00913743" w:rsidRPr="00793C54" w:rsidRDefault="00913743" w:rsidP="00913743">
            <w:pPr>
              <w:pStyle w:val="1fffb"/>
            </w:pPr>
            <w:r>
              <w:t>2021</w:t>
            </w:r>
          </w:p>
        </w:tc>
        <w:tc>
          <w:tcPr>
            <w:tcW w:w="1168" w:type="pct"/>
            <w:tcBorders>
              <w:top w:val="single" w:sz="4" w:space="0" w:color="auto"/>
              <w:left w:val="single" w:sz="4" w:space="0" w:color="auto"/>
              <w:bottom w:val="single" w:sz="4" w:space="0" w:color="auto"/>
              <w:right w:val="single" w:sz="4" w:space="0" w:color="auto"/>
            </w:tcBorders>
            <w:vAlign w:val="center"/>
          </w:tcPr>
          <w:p w:rsidR="00913743" w:rsidRPr="00793C54" w:rsidRDefault="00913743" w:rsidP="00913743">
            <w:pPr>
              <w:pStyle w:val="1fffb"/>
            </w:pPr>
            <w:r>
              <w:t>0</w:t>
            </w:r>
          </w:p>
        </w:tc>
        <w:tc>
          <w:tcPr>
            <w:tcW w:w="748" w:type="pct"/>
            <w:tcBorders>
              <w:top w:val="single" w:sz="4" w:space="0" w:color="auto"/>
              <w:left w:val="single" w:sz="4" w:space="0" w:color="auto"/>
              <w:bottom w:val="single" w:sz="4" w:space="0" w:color="auto"/>
              <w:right w:val="single" w:sz="4" w:space="0" w:color="auto"/>
            </w:tcBorders>
            <w:vAlign w:val="center"/>
          </w:tcPr>
          <w:p w:rsidR="00913743" w:rsidRPr="00793C54" w:rsidRDefault="00913743" w:rsidP="00913743">
            <w:pPr>
              <w:pStyle w:val="1fffb"/>
            </w:pPr>
            <w:r>
              <w:t>0</w:t>
            </w:r>
          </w:p>
        </w:tc>
        <w:tc>
          <w:tcPr>
            <w:tcW w:w="1509" w:type="pct"/>
            <w:tcBorders>
              <w:top w:val="single" w:sz="4" w:space="0" w:color="auto"/>
              <w:left w:val="single" w:sz="4" w:space="0" w:color="auto"/>
              <w:bottom w:val="single" w:sz="4" w:space="0" w:color="auto"/>
              <w:right w:val="single" w:sz="4" w:space="0" w:color="auto"/>
            </w:tcBorders>
            <w:vAlign w:val="center"/>
          </w:tcPr>
          <w:p w:rsidR="00913743" w:rsidRPr="00793C54" w:rsidRDefault="00913743" w:rsidP="00913743">
            <w:pPr>
              <w:pStyle w:val="1fffb"/>
            </w:pPr>
            <w:r>
              <w:t>0</w:t>
            </w:r>
          </w:p>
        </w:tc>
        <w:tc>
          <w:tcPr>
            <w:tcW w:w="874" w:type="pct"/>
            <w:tcBorders>
              <w:top w:val="single" w:sz="4" w:space="0" w:color="auto"/>
              <w:left w:val="single" w:sz="4" w:space="0" w:color="auto"/>
              <w:bottom w:val="single" w:sz="4" w:space="0" w:color="auto"/>
            </w:tcBorders>
            <w:vAlign w:val="center"/>
          </w:tcPr>
          <w:p w:rsidR="00913743" w:rsidRPr="00793C54" w:rsidRDefault="00913743" w:rsidP="00913743">
            <w:pPr>
              <w:pStyle w:val="1fffb"/>
            </w:pPr>
            <w:r>
              <w:t>0</w:t>
            </w:r>
          </w:p>
        </w:tc>
      </w:tr>
    </w:tbl>
    <w:p w:rsidR="00913743" w:rsidRDefault="00913743" w:rsidP="006E1708">
      <w:pPr>
        <w:pStyle w:val="11ff3"/>
      </w:pPr>
    </w:p>
    <w:p w:rsidR="00913743" w:rsidRDefault="00913743" w:rsidP="00913743">
      <w:pPr>
        <w:pStyle w:val="11ff3"/>
        <w:rPr>
          <w:b/>
        </w:rPr>
      </w:pPr>
      <w:r w:rsidRPr="00D67E0A">
        <w:rPr>
          <w:b/>
        </w:rPr>
        <w:t xml:space="preserve">Таблица </w:t>
      </w:r>
      <w:r w:rsidR="00435021">
        <w:rPr>
          <w:b/>
        </w:rPr>
        <w:t>2</w:t>
      </w:r>
      <w:r w:rsidR="001A72A5">
        <w:rPr>
          <w:b/>
        </w:rPr>
        <w:t>0</w:t>
      </w:r>
      <w:r w:rsidRPr="00D67E0A">
        <w:rPr>
          <w:b/>
        </w:rPr>
        <w:t xml:space="preserve"> - </w:t>
      </w:r>
      <w:r w:rsidRPr="00913743">
        <w:rPr>
          <w:b/>
        </w:rPr>
        <w:t>Динамика изменения отказов и восстановлений распределительных тепловых сетей</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374"/>
        <w:gridCol w:w="2655"/>
        <w:gridCol w:w="1669"/>
        <w:gridCol w:w="2395"/>
        <w:gridCol w:w="1194"/>
      </w:tblGrid>
      <w:tr w:rsidR="00913743" w:rsidRPr="00AE6AC1" w:rsidTr="00913743">
        <w:trPr>
          <w:trHeight w:val="20"/>
          <w:tblHeader/>
        </w:trPr>
        <w:tc>
          <w:tcPr>
            <w:tcW w:w="514" w:type="pct"/>
            <w:tcBorders>
              <w:top w:val="single" w:sz="4" w:space="0" w:color="auto"/>
              <w:bottom w:val="single" w:sz="4" w:space="0" w:color="auto"/>
              <w:right w:val="single" w:sz="4" w:space="0" w:color="auto"/>
            </w:tcBorders>
            <w:shd w:val="clear" w:color="auto" w:fill="D9D9D9" w:themeFill="background1" w:themeFillShade="D9"/>
            <w:vAlign w:val="center"/>
          </w:tcPr>
          <w:p w:rsidR="00913743" w:rsidRPr="00EF1C3D" w:rsidRDefault="00913743" w:rsidP="00913743">
            <w:pPr>
              <w:pStyle w:val="1fffb"/>
            </w:pPr>
            <w:r w:rsidRPr="00EF1C3D">
              <w:t>Год актуализации (разработки)</w:t>
            </w:r>
          </w:p>
        </w:tc>
        <w:tc>
          <w:tcPr>
            <w:tcW w:w="158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913743" w:rsidRPr="00913743" w:rsidRDefault="00913743" w:rsidP="00913743">
            <w:pPr>
              <w:pStyle w:val="1fffb"/>
            </w:pPr>
            <w:r w:rsidRPr="00913743">
              <w:t>Удельное (отнесенное к протяженности тепловых сетей) количество отказов в тепловых сетях в отопительный период, 1/км/год</w:t>
            </w:r>
          </w:p>
        </w:tc>
        <w:tc>
          <w:tcPr>
            <w:tcW w:w="79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913743" w:rsidRPr="00913743" w:rsidRDefault="00913743" w:rsidP="00913743">
            <w:pPr>
              <w:pStyle w:val="1fffb"/>
            </w:pPr>
            <w:r w:rsidRPr="00913743">
              <w:t>Среднее время восстановления теплоснабжения, час</w:t>
            </w:r>
          </w:p>
        </w:tc>
        <w:tc>
          <w:tcPr>
            <w:tcW w:w="144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913743" w:rsidRPr="00913743" w:rsidRDefault="00913743" w:rsidP="00913743">
            <w:pPr>
              <w:pStyle w:val="1fffb"/>
            </w:pPr>
            <w:r w:rsidRPr="00913743">
              <w:t>Удельное (отнесенное к протяженности тепловых сетей) количество отказов в тепловых сетях в период испытаний, 1/км/год</w:t>
            </w:r>
          </w:p>
        </w:tc>
        <w:tc>
          <w:tcPr>
            <w:tcW w:w="654" w:type="pct"/>
            <w:tcBorders>
              <w:top w:val="single" w:sz="4" w:space="0" w:color="auto"/>
              <w:left w:val="single" w:sz="4" w:space="0" w:color="auto"/>
              <w:bottom w:val="single" w:sz="4" w:space="0" w:color="auto"/>
            </w:tcBorders>
            <w:shd w:val="clear" w:color="auto" w:fill="D9D9D9" w:themeFill="background1" w:themeFillShade="D9"/>
            <w:vAlign w:val="center"/>
          </w:tcPr>
          <w:p w:rsidR="00913743" w:rsidRPr="00913743" w:rsidRDefault="00913743" w:rsidP="00913743">
            <w:pPr>
              <w:pStyle w:val="1fffb"/>
            </w:pPr>
            <w:r w:rsidRPr="00913743">
              <w:t>Средний недоотпуск тепловой энергии, Гкал/отказ</w:t>
            </w:r>
          </w:p>
        </w:tc>
      </w:tr>
      <w:tr w:rsidR="00913743" w:rsidRPr="00793C54" w:rsidTr="00913743">
        <w:trPr>
          <w:trHeight w:val="20"/>
        </w:trPr>
        <w:tc>
          <w:tcPr>
            <w:tcW w:w="514" w:type="pct"/>
            <w:tcBorders>
              <w:top w:val="single" w:sz="4" w:space="0" w:color="auto"/>
              <w:bottom w:val="single" w:sz="4" w:space="0" w:color="auto"/>
              <w:right w:val="single" w:sz="4" w:space="0" w:color="auto"/>
            </w:tcBorders>
            <w:vAlign w:val="center"/>
          </w:tcPr>
          <w:p w:rsidR="00913743" w:rsidRPr="00793C54" w:rsidRDefault="00913743" w:rsidP="00913743">
            <w:pPr>
              <w:pStyle w:val="1fffb"/>
            </w:pPr>
            <w:r>
              <w:t>2016</w:t>
            </w:r>
          </w:p>
        </w:tc>
        <w:tc>
          <w:tcPr>
            <w:tcW w:w="1589" w:type="pct"/>
            <w:tcBorders>
              <w:top w:val="single" w:sz="4" w:space="0" w:color="auto"/>
              <w:left w:val="single" w:sz="4" w:space="0" w:color="auto"/>
              <w:bottom w:val="single" w:sz="4" w:space="0" w:color="auto"/>
              <w:right w:val="single" w:sz="4" w:space="0" w:color="auto"/>
            </w:tcBorders>
            <w:vAlign w:val="center"/>
          </w:tcPr>
          <w:p w:rsidR="00913743" w:rsidRPr="002305F4" w:rsidRDefault="00913743" w:rsidP="00913743">
            <w:pPr>
              <w:pStyle w:val="1fffb"/>
              <w:rPr>
                <w:lang w:val="en-US"/>
              </w:rPr>
            </w:pPr>
            <w:r>
              <w:rPr>
                <w:lang w:val="en-US"/>
              </w:rPr>
              <w:t>0</w:t>
            </w:r>
          </w:p>
        </w:tc>
        <w:tc>
          <w:tcPr>
            <w:tcW w:w="794" w:type="pct"/>
            <w:tcBorders>
              <w:top w:val="single" w:sz="4" w:space="0" w:color="auto"/>
              <w:left w:val="single" w:sz="4" w:space="0" w:color="auto"/>
              <w:bottom w:val="single" w:sz="4" w:space="0" w:color="auto"/>
              <w:right w:val="single" w:sz="4" w:space="0" w:color="auto"/>
            </w:tcBorders>
            <w:vAlign w:val="center"/>
          </w:tcPr>
          <w:p w:rsidR="00913743" w:rsidRPr="00793C54" w:rsidRDefault="00913743" w:rsidP="00913743">
            <w:pPr>
              <w:pStyle w:val="1fffb"/>
            </w:pPr>
            <w:r>
              <w:t>0</w:t>
            </w:r>
          </w:p>
        </w:tc>
        <w:tc>
          <w:tcPr>
            <w:tcW w:w="1448" w:type="pct"/>
            <w:tcBorders>
              <w:top w:val="single" w:sz="4" w:space="0" w:color="auto"/>
              <w:left w:val="single" w:sz="4" w:space="0" w:color="auto"/>
              <w:bottom w:val="single" w:sz="4" w:space="0" w:color="auto"/>
              <w:right w:val="single" w:sz="4" w:space="0" w:color="auto"/>
            </w:tcBorders>
            <w:vAlign w:val="center"/>
          </w:tcPr>
          <w:p w:rsidR="00913743" w:rsidRPr="00793C54" w:rsidRDefault="00913743" w:rsidP="00913743">
            <w:pPr>
              <w:pStyle w:val="1fffb"/>
            </w:pPr>
            <w:r>
              <w:t>0</w:t>
            </w:r>
          </w:p>
        </w:tc>
        <w:tc>
          <w:tcPr>
            <w:tcW w:w="654" w:type="pct"/>
            <w:tcBorders>
              <w:top w:val="single" w:sz="4" w:space="0" w:color="auto"/>
              <w:left w:val="single" w:sz="4" w:space="0" w:color="auto"/>
              <w:bottom w:val="single" w:sz="4" w:space="0" w:color="auto"/>
            </w:tcBorders>
            <w:vAlign w:val="center"/>
          </w:tcPr>
          <w:p w:rsidR="00913743" w:rsidRPr="00793C54" w:rsidRDefault="00913743" w:rsidP="00913743">
            <w:pPr>
              <w:pStyle w:val="1fffb"/>
            </w:pPr>
            <w:r>
              <w:t>0</w:t>
            </w:r>
          </w:p>
        </w:tc>
      </w:tr>
      <w:tr w:rsidR="00913743" w:rsidRPr="00793C54" w:rsidTr="00913743">
        <w:trPr>
          <w:trHeight w:val="20"/>
        </w:trPr>
        <w:tc>
          <w:tcPr>
            <w:tcW w:w="514" w:type="pct"/>
            <w:tcBorders>
              <w:top w:val="single" w:sz="4" w:space="0" w:color="auto"/>
              <w:bottom w:val="single" w:sz="4" w:space="0" w:color="auto"/>
              <w:right w:val="single" w:sz="4" w:space="0" w:color="auto"/>
            </w:tcBorders>
            <w:vAlign w:val="center"/>
          </w:tcPr>
          <w:p w:rsidR="00913743" w:rsidRPr="00793C54" w:rsidRDefault="00913743" w:rsidP="00913743">
            <w:pPr>
              <w:pStyle w:val="1fffb"/>
            </w:pPr>
            <w:r>
              <w:t>2017</w:t>
            </w:r>
          </w:p>
        </w:tc>
        <w:tc>
          <w:tcPr>
            <w:tcW w:w="1589" w:type="pct"/>
            <w:tcBorders>
              <w:top w:val="single" w:sz="4" w:space="0" w:color="auto"/>
              <w:left w:val="single" w:sz="4" w:space="0" w:color="auto"/>
              <w:bottom w:val="single" w:sz="4" w:space="0" w:color="auto"/>
              <w:right w:val="single" w:sz="4" w:space="0" w:color="auto"/>
            </w:tcBorders>
            <w:vAlign w:val="center"/>
          </w:tcPr>
          <w:p w:rsidR="00913743" w:rsidRPr="002305F4" w:rsidRDefault="00913743" w:rsidP="00913743">
            <w:pPr>
              <w:pStyle w:val="1fffb"/>
              <w:rPr>
                <w:lang w:val="en-US"/>
              </w:rPr>
            </w:pPr>
            <w:r>
              <w:rPr>
                <w:lang w:val="en-US"/>
              </w:rPr>
              <w:t>0</w:t>
            </w:r>
          </w:p>
        </w:tc>
        <w:tc>
          <w:tcPr>
            <w:tcW w:w="794" w:type="pct"/>
            <w:tcBorders>
              <w:top w:val="single" w:sz="4" w:space="0" w:color="auto"/>
              <w:left w:val="single" w:sz="4" w:space="0" w:color="auto"/>
              <w:bottom w:val="single" w:sz="4" w:space="0" w:color="auto"/>
              <w:right w:val="single" w:sz="4" w:space="0" w:color="auto"/>
            </w:tcBorders>
            <w:vAlign w:val="center"/>
          </w:tcPr>
          <w:p w:rsidR="00913743" w:rsidRPr="00793C54" w:rsidRDefault="00913743" w:rsidP="00913743">
            <w:pPr>
              <w:pStyle w:val="1fffb"/>
            </w:pPr>
            <w:r>
              <w:t>0</w:t>
            </w:r>
          </w:p>
        </w:tc>
        <w:tc>
          <w:tcPr>
            <w:tcW w:w="1448" w:type="pct"/>
            <w:tcBorders>
              <w:top w:val="single" w:sz="4" w:space="0" w:color="auto"/>
              <w:left w:val="single" w:sz="4" w:space="0" w:color="auto"/>
              <w:bottom w:val="single" w:sz="4" w:space="0" w:color="auto"/>
              <w:right w:val="single" w:sz="4" w:space="0" w:color="auto"/>
            </w:tcBorders>
            <w:vAlign w:val="center"/>
          </w:tcPr>
          <w:p w:rsidR="00913743" w:rsidRPr="00793C54" w:rsidRDefault="00913743" w:rsidP="00913743">
            <w:pPr>
              <w:pStyle w:val="1fffb"/>
            </w:pPr>
            <w:r>
              <w:t>0</w:t>
            </w:r>
          </w:p>
        </w:tc>
        <w:tc>
          <w:tcPr>
            <w:tcW w:w="654" w:type="pct"/>
            <w:tcBorders>
              <w:top w:val="single" w:sz="4" w:space="0" w:color="auto"/>
              <w:left w:val="single" w:sz="4" w:space="0" w:color="auto"/>
              <w:bottom w:val="single" w:sz="4" w:space="0" w:color="auto"/>
            </w:tcBorders>
            <w:vAlign w:val="center"/>
          </w:tcPr>
          <w:p w:rsidR="00913743" w:rsidRPr="00793C54" w:rsidRDefault="00913743" w:rsidP="00913743">
            <w:pPr>
              <w:pStyle w:val="1fffb"/>
            </w:pPr>
            <w:r>
              <w:t>0</w:t>
            </w:r>
          </w:p>
        </w:tc>
      </w:tr>
      <w:tr w:rsidR="00913743" w:rsidRPr="00793C54" w:rsidTr="00913743">
        <w:trPr>
          <w:trHeight w:val="20"/>
        </w:trPr>
        <w:tc>
          <w:tcPr>
            <w:tcW w:w="514" w:type="pct"/>
            <w:tcBorders>
              <w:top w:val="single" w:sz="4" w:space="0" w:color="auto"/>
              <w:bottom w:val="single" w:sz="4" w:space="0" w:color="auto"/>
              <w:right w:val="single" w:sz="4" w:space="0" w:color="auto"/>
            </w:tcBorders>
            <w:vAlign w:val="center"/>
          </w:tcPr>
          <w:p w:rsidR="00913743" w:rsidRPr="00556F7A" w:rsidRDefault="00913743" w:rsidP="00913743">
            <w:pPr>
              <w:pStyle w:val="1fffb"/>
            </w:pPr>
            <w:r w:rsidRPr="00556F7A">
              <w:t>2018</w:t>
            </w:r>
          </w:p>
        </w:tc>
        <w:tc>
          <w:tcPr>
            <w:tcW w:w="1589" w:type="pct"/>
            <w:tcBorders>
              <w:top w:val="single" w:sz="4" w:space="0" w:color="auto"/>
              <w:left w:val="single" w:sz="4" w:space="0" w:color="auto"/>
              <w:bottom w:val="single" w:sz="4" w:space="0" w:color="auto"/>
              <w:right w:val="single" w:sz="4" w:space="0" w:color="auto"/>
            </w:tcBorders>
            <w:vAlign w:val="center"/>
          </w:tcPr>
          <w:p w:rsidR="00913743" w:rsidRPr="00556F7A" w:rsidRDefault="00913743" w:rsidP="00913743">
            <w:pPr>
              <w:pStyle w:val="1fffb"/>
              <w:rPr>
                <w:lang w:val="en-US"/>
              </w:rPr>
            </w:pPr>
            <w:r w:rsidRPr="00556F7A">
              <w:rPr>
                <w:lang w:val="en-US"/>
              </w:rPr>
              <w:t>0</w:t>
            </w:r>
          </w:p>
        </w:tc>
        <w:tc>
          <w:tcPr>
            <w:tcW w:w="794" w:type="pct"/>
            <w:tcBorders>
              <w:top w:val="single" w:sz="4" w:space="0" w:color="auto"/>
              <w:left w:val="single" w:sz="4" w:space="0" w:color="auto"/>
              <w:bottom w:val="single" w:sz="4" w:space="0" w:color="auto"/>
              <w:right w:val="single" w:sz="4" w:space="0" w:color="auto"/>
            </w:tcBorders>
            <w:vAlign w:val="center"/>
          </w:tcPr>
          <w:p w:rsidR="00913743" w:rsidRPr="00556F7A" w:rsidRDefault="00913743" w:rsidP="00913743">
            <w:pPr>
              <w:pStyle w:val="1fffb"/>
            </w:pPr>
            <w:r w:rsidRPr="00556F7A">
              <w:t>0</w:t>
            </w:r>
          </w:p>
        </w:tc>
        <w:tc>
          <w:tcPr>
            <w:tcW w:w="1448" w:type="pct"/>
            <w:tcBorders>
              <w:top w:val="single" w:sz="4" w:space="0" w:color="auto"/>
              <w:left w:val="single" w:sz="4" w:space="0" w:color="auto"/>
              <w:bottom w:val="single" w:sz="4" w:space="0" w:color="auto"/>
              <w:right w:val="single" w:sz="4" w:space="0" w:color="auto"/>
            </w:tcBorders>
            <w:vAlign w:val="center"/>
          </w:tcPr>
          <w:p w:rsidR="00913743" w:rsidRPr="00556F7A" w:rsidRDefault="00913743" w:rsidP="00913743">
            <w:pPr>
              <w:pStyle w:val="1fffb"/>
            </w:pPr>
            <w:r w:rsidRPr="00556F7A">
              <w:t>0</w:t>
            </w:r>
          </w:p>
        </w:tc>
        <w:tc>
          <w:tcPr>
            <w:tcW w:w="654" w:type="pct"/>
            <w:tcBorders>
              <w:top w:val="single" w:sz="4" w:space="0" w:color="auto"/>
              <w:left w:val="single" w:sz="4" w:space="0" w:color="auto"/>
              <w:bottom w:val="single" w:sz="4" w:space="0" w:color="auto"/>
            </w:tcBorders>
            <w:vAlign w:val="center"/>
          </w:tcPr>
          <w:p w:rsidR="00913743" w:rsidRPr="00556F7A" w:rsidRDefault="00913743" w:rsidP="00913743">
            <w:pPr>
              <w:pStyle w:val="1fffb"/>
            </w:pPr>
            <w:r w:rsidRPr="00556F7A">
              <w:t>0</w:t>
            </w:r>
          </w:p>
        </w:tc>
      </w:tr>
      <w:tr w:rsidR="00913743" w:rsidRPr="00793C54" w:rsidTr="00913743">
        <w:trPr>
          <w:trHeight w:val="20"/>
        </w:trPr>
        <w:tc>
          <w:tcPr>
            <w:tcW w:w="514" w:type="pct"/>
            <w:tcBorders>
              <w:top w:val="single" w:sz="4" w:space="0" w:color="auto"/>
              <w:bottom w:val="single" w:sz="4" w:space="0" w:color="auto"/>
              <w:right w:val="single" w:sz="4" w:space="0" w:color="auto"/>
            </w:tcBorders>
            <w:vAlign w:val="center"/>
          </w:tcPr>
          <w:p w:rsidR="00913743" w:rsidRPr="00793C54" w:rsidRDefault="00913743" w:rsidP="00913743">
            <w:pPr>
              <w:pStyle w:val="1fffb"/>
            </w:pPr>
            <w:r>
              <w:t>2020</w:t>
            </w:r>
          </w:p>
        </w:tc>
        <w:tc>
          <w:tcPr>
            <w:tcW w:w="1589" w:type="pct"/>
            <w:tcBorders>
              <w:top w:val="single" w:sz="4" w:space="0" w:color="auto"/>
              <w:left w:val="single" w:sz="4" w:space="0" w:color="auto"/>
              <w:bottom w:val="single" w:sz="4" w:space="0" w:color="auto"/>
              <w:right w:val="single" w:sz="4" w:space="0" w:color="auto"/>
            </w:tcBorders>
            <w:vAlign w:val="center"/>
          </w:tcPr>
          <w:p w:rsidR="00913743" w:rsidRPr="002305F4" w:rsidRDefault="00913743" w:rsidP="00913743">
            <w:pPr>
              <w:pStyle w:val="1fffb"/>
              <w:rPr>
                <w:lang w:val="en-US"/>
              </w:rPr>
            </w:pPr>
            <w:r>
              <w:rPr>
                <w:lang w:val="en-US"/>
              </w:rPr>
              <w:t>0</w:t>
            </w:r>
          </w:p>
        </w:tc>
        <w:tc>
          <w:tcPr>
            <w:tcW w:w="794" w:type="pct"/>
            <w:tcBorders>
              <w:top w:val="single" w:sz="4" w:space="0" w:color="auto"/>
              <w:left w:val="single" w:sz="4" w:space="0" w:color="auto"/>
              <w:bottom w:val="single" w:sz="4" w:space="0" w:color="auto"/>
              <w:right w:val="single" w:sz="4" w:space="0" w:color="auto"/>
            </w:tcBorders>
            <w:vAlign w:val="center"/>
          </w:tcPr>
          <w:p w:rsidR="00913743" w:rsidRPr="00793C54" w:rsidRDefault="00913743" w:rsidP="00913743">
            <w:pPr>
              <w:pStyle w:val="1fffb"/>
            </w:pPr>
            <w:r>
              <w:t>0</w:t>
            </w:r>
          </w:p>
        </w:tc>
        <w:tc>
          <w:tcPr>
            <w:tcW w:w="1448" w:type="pct"/>
            <w:tcBorders>
              <w:top w:val="single" w:sz="4" w:space="0" w:color="auto"/>
              <w:left w:val="single" w:sz="4" w:space="0" w:color="auto"/>
              <w:bottom w:val="single" w:sz="4" w:space="0" w:color="auto"/>
              <w:right w:val="single" w:sz="4" w:space="0" w:color="auto"/>
            </w:tcBorders>
            <w:vAlign w:val="center"/>
          </w:tcPr>
          <w:p w:rsidR="00913743" w:rsidRPr="00793C54" w:rsidRDefault="00913743" w:rsidP="00913743">
            <w:pPr>
              <w:pStyle w:val="1fffb"/>
            </w:pPr>
            <w:r>
              <w:t>0</w:t>
            </w:r>
          </w:p>
        </w:tc>
        <w:tc>
          <w:tcPr>
            <w:tcW w:w="654" w:type="pct"/>
            <w:tcBorders>
              <w:top w:val="single" w:sz="4" w:space="0" w:color="auto"/>
              <w:left w:val="single" w:sz="4" w:space="0" w:color="auto"/>
              <w:bottom w:val="single" w:sz="4" w:space="0" w:color="auto"/>
            </w:tcBorders>
            <w:vAlign w:val="center"/>
          </w:tcPr>
          <w:p w:rsidR="00913743" w:rsidRPr="00793C54" w:rsidRDefault="00913743" w:rsidP="00913743">
            <w:pPr>
              <w:pStyle w:val="1fffb"/>
            </w:pPr>
            <w:r>
              <w:t>0</w:t>
            </w:r>
          </w:p>
        </w:tc>
      </w:tr>
      <w:tr w:rsidR="00913743" w:rsidRPr="00793C54" w:rsidTr="00913743">
        <w:trPr>
          <w:trHeight w:val="20"/>
        </w:trPr>
        <w:tc>
          <w:tcPr>
            <w:tcW w:w="514" w:type="pct"/>
            <w:tcBorders>
              <w:top w:val="single" w:sz="4" w:space="0" w:color="auto"/>
              <w:bottom w:val="single" w:sz="4" w:space="0" w:color="auto"/>
              <w:right w:val="single" w:sz="4" w:space="0" w:color="auto"/>
            </w:tcBorders>
            <w:vAlign w:val="center"/>
          </w:tcPr>
          <w:p w:rsidR="00913743" w:rsidRPr="00793C54" w:rsidRDefault="00913743" w:rsidP="00913743">
            <w:pPr>
              <w:pStyle w:val="1fffb"/>
            </w:pPr>
            <w:r>
              <w:t>2021</w:t>
            </w:r>
          </w:p>
        </w:tc>
        <w:tc>
          <w:tcPr>
            <w:tcW w:w="1589" w:type="pct"/>
            <w:tcBorders>
              <w:top w:val="single" w:sz="4" w:space="0" w:color="auto"/>
              <w:left w:val="single" w:sz="4" w:space="0" w:color="auto"/>
              <w:bottom w:val="single" w:sz="4" w:space="0" w:color="auto"/>
              <w:right w:val="single" w:sz="4" w:space="0" w:color="auto"/>
            </w:tcBorders>
            <w:vAlign w:val="center"/>
          </w:tcPr>
          <w:p w:rsidR="00913743" w:rsidRPr="002305F4" w:rsidRDefault="00913743" w:rsidP="00913743">
            <w:pPr>
              <w:pStyle w:val="1fffb"/>
              <w:rPr>
                <w:lang w:val="en-US"/>
              </w:rPr>
            </w:pPr>
            <w:r>
              <w:rPr>
                <w:lang w:val="en-US"/>
              </w:rPr>
              <w:t>0</w:t>
            </w:r>
          </w:p>
        </w:tc>
        <w:tc>
          <w:tcPr>
            <w:tcW w:w="794" w:type="pct"/>
            <w:tcBorders>
              <w:top w:val="single" w:sz="4" w:space="0" w:color="auto"/>
              <w:left w:val="single" w:sz="4" w:space="0" w:color="auto"/>
              <w:bottom w:val="single" w:sz="4" w:space="0" w:color="auto"/>
              <w:right w:val="single" w:sz="4" w:space="0" w:color="auto"/>
            </w:tcBorders>
            <w:vAlign w:val="center"/>
          </w:tcPr>
          <w:p w:rsidR="00913743" w:rsidRPr="00793C54" w:rsidRDefault="00913743" w:rsidP="00913743">
            <w:pPr>
              <w:pStyle w:val="1fffb"/>
            </w:pPr>
            <w:r>
              <w:t>0</w:t>
            </w:r>
          </w:p>
        </w:tc>
        <w:tc>
          <w:tcPr>
            <w:tcW w:w="1448" w:type="pct"/>
            <w:tcBorders>
              <w:top w:val="single" w:sz="4" w:space="0" w:color="auto"/>
              <w:left w:val="single" w:sz="4" w:space="0" w:color="auto"/>
              <w:bottom w:val="single" w:sz="4" w:space="0" w:color="auto"/>
              <w:right w:val="single" w:sz="4" w:space="0" w:color="auto"/>
            </w:tcBorders>
            <w:vAlign w:val="center"/>
          </w:tcPr>
          <w:p w:rsidR="00913743" w:rsidRPr="00793C54" w:rsidRDefault="00913743" w:rsidP="00913743">
            <w:pPr>
              <w:pStyle w:val="1fffb"/>
            </w:pPr>
            <w:r>
              <w:t>0</w:t>
            </w:r>
          </w:p>
        </w:tc>
        <w:tc>
          <w:tcPr>
            <w:tcW w:w="654" w:type="pct"/>
            <w:tcBorders>
              <w:top w:val="single" w:sz="4" w:space="0" w:color="auto"/>
              <w:left w:val="single" w:sz="4" w:space="0" w:color="auto"/>
              <w:bottom w:val="single" w:sz="4" w:space="0" w:color="auto"/>
            </w:tcBorders>
            <w:vAlign w:val="center"/>
          </w:tcPr>
          <w:p w:rsidR="00913743" w:rsidRPr="00793C54" w:rsidRDefault="00913743" w:rsidP="00913743">
            <w:pPr>
              <w:pStyle w:val="1fffb"/>
            </w:pPr>
            <w:r>
              <w:t>0</w:t>
            </w:r>
          </w:p>
        </w:tc>
      </w:tr>
    </w:tbl>
    <w:p w:rsidR="00CB28DA" w:rsidRPr="00D67E0A" w:rsidRDefault="00CB28DA" w:rsidP="00AC53D6">
      <w:pPr>
        <w:pStyle w:val="20"/>
        <w:numPr>
          <w:ilvl w:val="1"/>
          <w:numId w:val="22"/>
        </w:numPr>
        <w:tabs>
          <w:tab w:val="left" w:pos="709"/>
        </w:tabs>
        <w:spacing w:line="240" w:lineRule="auto"/>
        <w:ind w:left="0" w:firstLine="0"/>
        <w:jc w:val="both"/>
        <w:rPr>
          <w:rFonts w:cs="Times New Roman"/>
        </w:rPr>
      </w:pPr>
      <w:bookmarkStart w:id="59" w:name="_Toc475879444"/>
      <w:bookmarkStart w:id="60" w:name="_Toc9074619"/>
      <w:r w:rsidRPr="00D67E0A">
        <w:rPr>
          <w:rFonts w:cs="Times New Roman"/>
        </w:rPr>
        <w:t>Статистика восстановления (аварийно-восстановительных ремонтов) тепловых сетей и среднее время, затраченное на восстановление работоспособности тепловых сетей, за 201</w:t>
      </w:r>
      <w:r w:rsidR="00135017" w:rsidRPr="00D67E0A">
        <w:rPr>
          <w:rFonts w:cs="Times New Roman"/>
        </w:rPr>
        <w:t>3</w:t>
      </w:r>
      <w:r w:rsidRPr="00D67E0A">
        <w:rPr>
          <w:rFonts w:cs="Times New Roman"/>
        </w:rPr>
        <w:t>-</w:t>
      </w:r>
      <w:r w:rsidR="00381D33" w:rsidRPr="00D67E0A">
        <w:rPr>
          <w:rFonts w:cs="Times New Roman"/>
        </w:rPr>
        <w:t>2021</w:t>
      </w:r>
      <w:r w:rsidRPr="00D67E0A">
        <w:rPr>
          <w:rFonts w:cs="Times New Roman"/>
        </w:rPr>
        <w:t xml:space="preserve"> гг.</w:t>
      </w:r>
      <w:bookmarkEnd w:id="59"/>
      <w:bookmarkEnd w:id="60"/>
    </w:p>
    <w:p w:rsidR="00AF16D7" w:rsidRPr="00D67E0A" w:rsidRDefault="00AF16D7" w:rsidP="00AF16D7">
      <w:pPr>
        <w:pStyle w:val="11ff3"/>
        <w:rPr>
          <w:lang w:eastAsia="ru-RU"/>
        </w:rPr>
      </w:pPr>
      <w:bookmarkStart w:id="61" w:name="_Toc475879445"/>
      <w:r w:rsidRPr="00D67E0A">
        <w:rPr>
          <w:lang w:eastAsia="ru-RU"/>
        </w:rPr>
        <w:t xml:space="preserve">На тепловых сетях филиала </w:t>
      </w:r>
      <w:r w:rsidR="00DA3761">
        <w:rPr>
          <w:lang w:eastAsia="ru-RU"/>
        </w:rPr>
        <w:t>АО «Челябоблкоммунэнерго»</w:t>
      </w:r>
      <w:r w:rsidRPr="00D67E0A">
        <w:rPr>
          <w:lang w:eastAsia="ru-RU"/>
        </w:rPr>
        <w:t xml:space="preserve"> проводят испытания на плотность и прочность в соответствии с «Правилами устройства и безопасной эксплуатации трубопроводов пара и горячей воды», «Правилами технической эксплуатации электрических станций и сетей Российской Федерации», «Типовой инструкцией по технической эксплуатации систем транспорта и распределения тепловой энергии» и местной инструкцией. </w:t>
      </w:r>
    </w:p>
    <w:p w:rsidR="00AF16D7" w:rsidRPr="00D67E0A" w:rsidRDefault="00AF16D7" w:rsidP="00AF16D7">
      <w:pPr>
        <w:pStyle w:val="11ff3"/>
        <w:rPr>
          <w:lang w:eastAsia="ru-RU"/>
        </w:rPr>
      </w:pPr>
      <w:r w:rsidRPr="00D67E0A">
        <w:rPr>
          <w:lang w:eastAsia="ru-RU"/>
        </w:rPr>
        <w:t xml:space="preserve">Испытания проводятся 2 раза в год – после окончания отопительного сезона и в летний период после капитальных ремонтов. График испытаний согласовывается. Испытания проводятся по рабочим программам. Испытательное давление выбирается не менее 1,25 максимального рабочего, рассчитанного на предстоящий сезон. Испытания </w:t>
      </w:r>
      <w:r w:rsidRPr="00D67E0A">
        <w:rPr>
          <w:lang w:eastAsia="ru-RU"/>
        </w:rPr>
        <w:lastRenderedPageBreak/>
        <w:t xml:space="preserve">проводятся по зонам теплоснабжения. Длительность испытаний – 2 дня для зон </w:t>
      </w:r>
      <w:r w:rsidR="002A5CF8">
        <w:rPr>
          <w:lang w:eastAsia="ru-RU"/>
        </w:rPr>
        <w:t>источника теплоснабжения</w:t>
      </w:r>
      <w:r w:rsidRPr="00D67E0A">
        <w:rPr>
          <w:lang w:eastAsia="ru-RU"/>
        </w:rPr>
        <w:t xml:space="preserve">. После проведения испытаний составляется Акт. </w:t>
      </w:r>
    </w:p>
    <w:p w:rsidR="00AF16D7" w:rsidRPr="00D67E0A" w:rsidRDefault="00AF16D7" w:rsidP="00AF16D7">
      <w:pPr>
        <w:pStyle w:val="11ff3"/>
        <w:rPr>
          <w:lang w:eastAsia="ru-RU"/>
        </w:rPr>
      </w:pPr>
      <w:r w:rsidRPr="00D67E0A">
        <w:rPr>
          <w:lang w:eastAsia="ru-RU"/>
        </w:rPr>
        <w:t xml:space="preserve">Результаты проведенных гидравлических испытаний тепловых сетей учитываются при формировании планов капитального ремонта совместно со сроком эксплуатации теплотрассы. </w:t>
      </w:r>
    </w:p>
    <w:p w:rsidR="00AF16D7" w:rsidRPr="00D67E0A" w:rsidRDefault="00AF16D7" w:rsidP="00AF16D7">
      <w:pPr>
        <w:pStyle w:val="11ff3"/>
        <w:rPr>
          <w:lang w:eastAsia="ru-RU"/>
        </w:rPr>
      </w:pPr>
      <w:r w:rsidRPr="00D67E0A">
        <w:rPr>
          <w:lang w:eastAsia="ru-RU"/>
        </w:rPr>
        <w:t>Планирование ремонтных программ начинается с формирования перечня объектов с указанием физических объемов (длина, диаметр и т.д.) и характеристик объекта</w:t>
      </w:r>
      <w:r w:rsidR="00AC53D6">
        <w:rPr>
          <w:lang w:eastAsia="ru-RU"/>
        </w:rPr>
        <w:t xml:space="preserve"> </w:t>
      </w:r>
      <w:r w:rsidRPr="00D67E0A">
        <w:rPr>
          <w:lang w:eastAsia="ru-RU"/>
        </w:rPr>
        <w:t>(пропуск тепловой энергии, гидравлические потери и т.д.).</w:t>
      </w:r>
    </w:p>
    <w:p w:rsidR="00AF16D7" w:rsidRPr="00D67E0A" w:rsidRDefault="00AF16D7" w:rsidP="00AF16D7">
      <w:pPr>
        <w:pStyle w:val="11ff3"/>
        <w:rPr>
          <w:lang w:eastAsia="ru-RU"/>
        </w:rPr>
      </w:pPr>
      <w:r w:rsidRPr="00D67E0A">
        <w:rPr>
          <w:lang w:eastAsia="ru-RU"/>
        </w:rPr>
        <w:t xml:space="preserve">После корректировки физических объемов в соответствии с финансовыми средствами филиала </w:t>
      </w:r>
      <w:r w:rsidR="00DA3761">
        <w:rPr>
          <w:lang w:eastAsia="ru-RU"/>
        </w:rPr>
        <w:t>АО «Челябоблкоммунэнерго»</w:t>
      </w:r>
      <w:r w:rsidRPr="00D67E0A">
        <w:rPr>
          <w:lang w:eastAsia="ru-RU"/>
        </w:rPr>
        <w:t xml:space="preserve"> формирует окончательную редакцию программы планового капитального ремонта. После утверждения плана капитального ремонта согласовывается график производства работ.</w:t>
      </w:r>
    </w:p>
    <w:p w:rsidR="00AF16D7" w:rsidRPr="00D67E0A" w:rsidRDefault="00AF16D7" w:rsidP="00E83BA4">
      <w:pPr>
        <w:spacing w:before="120" w:after="60" w:line="240" w:lineRule="auto"/>
        <w:ind w:firstLine="0"/>
        <w:rPr>
          <w:rFonts w:ascii="Times New Roman" w:hAnsi="Times New Roman"/>
          <w:b/>
          <w:bCs/>
          <w:szCs w:val="24"/>
          <w:lang w:val="ru-RU" w:eastAsia="ru-RU" w:bidi="ar-SA"/>
        </w:rPr>
      </w:pPr>
      <w:r w:rsidRPr="00D67E0A">
        <w:rPr>
          <w:rFonts w:ascii="Times New Roman" w:hAnsi="Times New Roman"/>
          <w:b/>
          <w:bCs/>
          <w:szCs w:val="24"/>
          <w:lang w:val="ru-RU" w:eastAsia="ru-RU" w:bidi="ar-SA"/>
        </w:rPr>
        <w:t xml:space="preserve">Таблица </w:t>
      </w:r>
      <w:r w:rsidR="001A72A5">
        <w:rPr>
          <w:rFonts w:ascii="Times New Roman" w:hAnsi="Times New Roman"/>
          <w:b/>
          <w:bCs/>
          <w:szCs w:val="24"/>
          <w:lang w:val="ru-RU" w:eastAsia="ru-RU" w:bidi="ar-SA"/>
        </w:rPr>
        <w:t>21</w:t>
      </w:r>
      <w:r w:rsidR="00C17D07" w:rsidRPr="00D67E0A">
        <w:rPr>
          <w:rFonts w:ascii="Times New Roman" w:hAnsi="Times New Roman"/>
          <w:b/>
          <w:bCs/>
          <w:szCs w:val="24"/>
          <w:lang w:val="ru-RU" w:eastAsia="ru-RU" w:bidi="ar-SA"/>
        </w:rPr>
        <w:t xml:space="preserve"> </w:t>
      </w:r>
      <w:r w:rsidRPr="00D67E0A">
        <w:rPr>
          <w:rFonts w:ascii="Times New Roman" w:hAnsi="Times New Roman"/>
          <w:b/>
          <w:bCs/>
          <w:szCs w:val="24"/>
          <w:lang w:val="ru-RU" w:eastAsia="ru-RU" w:bidi="ar-SA"/>
        </w:rPr>
        <w:t xml:space="preserve">- </w:t>
      </w:r>
      <w:r w:rsidR="006305FF" w:rsidRPr="00D67E0A">
        <w:rPr>
          <w:rFonts w:ascii="Times New Roman" w:hAnsi="Times New Roman"/>
          <w:b/>
          <w:bCs/>
          <w:szCs w:val="24"/>
          <w:lang w:val="ru-RU" w:eastAsia="ru-RU" w:bidi="ar-SA"/>
        </w:rPr>
        <w:t>График производства работ</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77"/>
        <w:gridCol w:w="1911"/>
        <w:gridCol w:w="2316"/>
        <w:gridCol w:w="1883"/>
      </w:tblGrid>
      <w:tr w:rsidR="006305FF" w:rsidRPr="00AE6AC1" w:rsidTr="00704DD7">
        <w:trPr>
          <w:trHeight w:val="20"/>
          <w:tblHeader/>
        </w:trPr>
        <w:tc>
          <w:tcPr>
            <w:tcW w:w="1710" w:type="pct"/>
            <w:shd w:val="clear" w:color="auto" w:fill="D9D9D9"/>
            <w:vAlign w:val="center"/>
            <w:hideMark/>
          </w:tcPr>
          <w:p w:rsidR="006305FF" w:rsidRPr="00D67E0A" w:rsidRDefault="006305FF" w:rsidP="00AF16D7">
            <w:pPr>
              <w:pStyle w:val="1fffb"/>
              <w:rPr>
                <w:rFonts w:cs="Times New Roman"/>
              </w:rPr>
            </w:pPr>
            <w:r w:rsidRPr="00D67E0A">
              <w:rPr>
                <w:rFonts w:cs="Times New Roman"/>
              </w:rPr>
              <w:t>Перечень регламентных работ</w:t>
            </w:r>
          </w:p>
        </w:tc>
        <w:tc>
          <w:tcPr>
            <w:tcW w:w="1029" w:type="pct"/>
            <w:shd w:val="clear" w:color="auto" w:fill="D9D9D9"/>
            <w:vAlign w:val="center"/>
            <w:hideMark/>
          </w:tcPr>
          <w:p w:rsidR="006305FF" w:rsidRPr="00D67E0A" w:rsidRDefault="006305FF" w:rsidP="00AF16D7">
            <w:pPr>
              <w:pStyle w:val="1fffb"/>
              <w:rPr>
                <w:rFonts w:cs="Times New Roman"/>
              </w:rPr>
            </w:pPr>
            <w:r w:rsidRPr="00D67E0A">
              <w:rPr>
                <w:rFonts w:cs="Times New Roman"/>
              </w:rPr>
              <w:t>Периодичность проведения регламентных работ</w:t>
            </w:r>
          </w:p>
        </w:tc>
        <w:tc>
          <w:tcPr>
            <w:tcW w:w="1247" w:type="pct"/>
            <w:shd w:val="clear" w:color="auto" w:fill="D9D9D9"/>
            <w:vAlign w:val="center"/>
            <w:hideMark/>
          </w:tcPr>
          <w:p w:rsidR="006305FF" w:rsidRPr="00D67E0A" w:rsidRDefault="006305FF" w:rsidP="00AF16D7">
            <w:pPr>
              <w:pStyle w:val="1fffb"/>
              <w:rPr>
                <w:rFonts w:cs="Times New Roman"/>
              </w:rPr>
            </w:pPr>
            <w:r w:rsidRPr="00D67E0A">
              <w:rPr>
                <w:rFonts w:cs="Times New Roman"/>
              </w:rPr>
              <w:t>Период проведения</w:t>
            </w:r>
          </w:p>
        </w:tc>
        <w:tc>
          <w:tcPr>
            <w:tcW w:w="1014" w:type="pct"/>
            <w:shd w:val="clear" w:color="auto" w:fill="D9D9D9"/>
            <w:vAlign w:val="center"/>
            <w:hideMark/>
          </w:tcPr>
          <w:p w:rsidR="006305FF" w:rsidRPr="00D67E0A" w:rsidRDefault="006305FF" w:rsidP="00AF16D7">
            <w:pPr>
              <w:pStyle w:val="1fffb"/>
              <w:rPr>
                <w:rFonts w:cs="Times New Roman"/>
              </w:rPr>
            </w:pPr>
            <w:r w:rsidRPr="00D67E0A">
              <w:rPr>
                <w:rFonts w:cs="Times New Roman"/>
              </w:rPr>
              <w:t xml:space="preserve">Расчётная формула для расчёта нормы затрат теплоносителя, V, </w:t>
            </w:r>
            <w:r w:rsidR="00435021" w:rsidRPr="00435021">
              <w:rPr>
                <w:rFonts w:cs="Times New Roman"/>
              </w:rPr>
              <w:t>м</w:t>
            </w:r>
            <w:r w:rsidR="00435021" w:rsidRPr="00435021">
              <w:rPr>
                <w:rFonts w:cs="Times New Roman"/>
                <w:vertAlign w:val="superscript"/>
              </w:rPr>
              <w:t>3</w:t>
            </w:r>
          </w:p>
        </w:tc>
      </w:tr>
      <w:tr w:rsidR="006305FF" w:rsidRPr="00D67E0A" w:rsidTr="006305FF">
        <w:trPr>
          <w:trHeight w:val="20"/>
        </w:trPr>
        <w:tc>
          <w:tcPr>
            <w:tcW w:w="1710" w:type="pct"/>
            <w:shd w:val="clear" w:color="auto" w:fill="auto"/>
            <w:vAlign w:val="center"/>
            <w:hideMark/>
          </w:tcPr>
          <w:p w:rsidR="006305FF" w:rsidRPr="00D67E0A" w:rsidRDefault="006305FF" w:rsidP="00AF16D7">
            <w:pPr>
              <w:pStyle w:val="1fffb"/>
              <w:rPr>
                <w:rFonts w:cs="Times New Roman"/>
              </w:rPr>
            </w:pPr>
            <w:r w:rsidRPr="00D67E0A">
              <w:rPr>
                <w:rFonts w:cs="Times New Roman"/>
              </w:rPr>
              <w:t>Заполнение трубопроводов магистральных и распределительных сетей после проведения ремонта в межотопительный период</w:t>
            </w:r>
          </w:p>
        </w:tc>
        <w:tc>
          <w:tcPr>
            <w:tcW w:w="1029" w:type="pct"/>
            <w:shd w:val="clear" w:color="auto" w:fill="auto"/>
            <w:vAlign w:val="center"/>
            <w:hideMark/>
          </w:tcPr>
          <w:p w:rsidR="006305FF" w:rsidRPr="00D67E0A" w:rsidRDefault="006305FF" w:rsidP="00AF16D7">
            <w:pPr>
              <w:pStyle w:val="1fffb"/>
              <w:rPr>
                <w:rFonts w:cs="Times New Roman"/>
              </w:rPr>
            </w:pPr>
            <w:r w:rsidRPr="00D67E0A">
              <w:rPr>
                <w:rFonts w:cs="Times New Roman"/>
              </w:rPr>
              <w:t>1 раз в год</w:t>
            </w:r>
          </w:p>
        </w:tc>
        <w:tc>
          <w:tcPr>
            <w:tcW w:w="1247" w:type="pct"/>
            <w:shd w:val="clear" w:color="auto" w:fill="auto"/>
            <w:vAlign w:val="center"/>
            <w:hideMark/>
          </w:tcPr>
          <w:p w:rsidR="006305FF" w:rsidRPr="00D67E0A" w:rsidRDefault="006305FF" w:rsidP="00AF16D7">
            <w:pPr>
              <w:pStyle w:val="1fffb"/>
              <w:rPr>
                <w:rFonts w:cs="Times New Roman"/>
              </w:rPr>
            </w:pPr>
            <w:r w:rsidRPr="00D67E0A">
              <w:rPr>
                <w:rFonts w:cs="Times New Roman"/>
              </w:rPr>
              <w:t>июнь-август</w:t>
            </w:r>
          </w:p>
        </w:tc>
        <w:tc>
          <w:tcPr>
            <w:tcW w:w="1014" w:type="pct"/>
            <w:shd w:val="clear" w:color="auto" w:fill="auto"/>
            <w:noWrap/>
            <w:vAlign w:val="center"/>
            <w:hideMark/>
          </w:tcPr>
          <w:p w:rsidR="006305FF" w:rsidRPr="00D67E0A" w:rsidRDefault="00AC53D6" w:rsidP="00AF16D7">
            <w:pPr>
              <w:pStyle w:val="1fffb"/>
              <w:rPr>
                <w:rFonts w:cs="Times New Roman"/>
              </w:rPr>
            </w:pPr>
            <w:r>
              <w:rPr>
                <w:rFonts w:cs="Times New Roman"/>
              </w:rPr>
              <w:t>1,5</w:t>
            </w:r>
          </w:p>
        </w:tc>
      </w:tr>
      <w:tr w:rsidR="006305FF" w:rsidRPr="00D67E0A" w:rsidTr="006305FF">
        <w:trPr>
          <w:trHeight w:val="20"/>
        </w:trPr>
        <w:tc>
          <w:tcPr>
            <w:tcW w:w="1710" w:type="pct"/>
            <w:shd w:val="clear" w:color="auto" w:fill="auto"/>
            <w:vAlign w:val="center"/>
            <w:hideMark/>
          </w:tcPr>
          <w:p w:rsidR="006305FF" w:rsidRPr="00D67E0A" w:rsidRDefault="006305FF" w:rsidP="00AF16D7">
            <w:pPr>
              <w:pStyle w:val="1fffb"/>
              <w:rPr>
                <w:rFonts w:cs="Times New Roman"/>
              </w:rPr>
            </w:pPr>
            <w:r w:rsidRPr="00D67E0A">
              <w:rPr>
                <w:rFonts w:cs="Times New Roman"/>
              </w:rPr>
              <w:t>Испытания на плотность и механическую прочность трубопроводов тепловых сетей</w:t>
            </w:r>
          </w:p>
        </w:tc>
        <w:tc>
          <w:tcPr>
            <w:tcW w:w="1029" w:type="pct"/>
            <w:shd w:val="clear" w:color="auto" w:fill="auto"/>
            <w:vAlign w:val="center"/>
            <w:hideMark/>
          </w:tcPr>
          <w:p w:rsidR="006305FF" w:rsidRPr="00D67E0A" w:rsidRDefault="006305FF" w:rsidP="00AF16D7">
            <w:pPr>
              <w:pStyle w:val="1fffb"/>
              <w:rPr>
                <w:rFonts w:cs="Times New Roman"/>
              </w:rPr>
            </w:pPr>
            <w:r w:rsidRPr="00D67E0A">
              <w:rPr>
                <w:rFonts w:cs="Times New Roman"/>
              </w:rPr>
              <w:t>1 раз в год</w:t>
            </w:r>
          </w:p>
        </w:tc>
        <w:tc>
          <w:tcPr>
            <w:tcW w:w="1247" w:type="pct"/>
            <w:shd w:val="clear" w:color="auto" w:fill="auto"/>
            <w:vAlign w:val="center"/>
            <w:hideMark/>
          </w:tcPr>
          <w:p w:rsidR="006305FF" w:rsidRPr="00D67E0A" w:rsidRDefault="006305FF" w:rsidP="00AF16D7">
            <w:pPr>
              <w:pStyle w:val="1fffb"/>
              <w:rPr>
                <w:rFonts w:cs="Times New Roman"/>
              </w:rPr>
            </w:pPr>
            <w:r w:rsidRPr="00D67E0A">
              <w:rPr>
                <w:rFonts w:cs="Times New Roman"/>
              </w:rPr>
              <w:t>июнь-август</w:t>
            </w:r>
          </w:p>
        </w:tc>
        <w:tc>
          <w:tcPr>
            <w:tcW w:w="1014" w:type="pct"/>
            <w:vMerge w:val="restart"/>
            <w:shd w:val="clear" w:color="auto" w:fill="auto"/>
            <w:noWrap/>
            <w:vAlign w:val="center"/>
            <w:hideMark/>
          </w:tcPr>
          <w:p w:rsidR="006305FF" w:rsidRPr="00D67E0A" w:rsidRDefault="00AC53D6" w:rsidP="00AF16D7">
            <w:pPr>
              <w:pStyle w:val="1fffb"/>
              <w:rPr>
                <w:rFonts w:cs="Times New Roman"/>
              </w:rPr>
            </w:pPr>
            <w:r>
              <w:rPr>
                <w:rFonts w:cs="Times New Roman"/>
              </w:rPr>
              <w:t>0,5</w:t>
            </w:r>
          </w:p>
        </w:tc>
      </w:tr>
      <w:tr w:rsidR="006305FF" w:rsidRPr="00D67E0A" w:rsidTr="006305FF">
        <w:trPr>
          <w:trHeight w:val="20"/>
        </w:trPr>
        <w:tc>
          <w:tcPr>
            <w:tcW w:w="1710" w:type="pct"/>
            <w:shd w:val="clear" w:color="auto" w:fill="auto"/>
            <w:vAlign w:val="center"/>
            <w:hideMark/>
          </w:tcPr>
          <w:p w:rsidR="006305FF" w:rsidRPr="00D67E0A" w:rsidRDefault="006305FF" w:rsidP="00AF16D7">
            <w:pPr>
              <w:pStyle w:val="1fffb"/>
              <w:rPr>
                <w:rFonts w:cs="Times New Roman"/>
              </w:rPr>
            </w:pPr>
            <w:r w:rsidRPr="00D67E0A">
              <w:rPr>
                <w:rFonts w:cs="Times New Roman"/>
              </w:rPr>
              <w:t>Промывка трубопроводов тепловых сетей</w:t>
            </w:r>
          </w:p>
        </w:tc>
        <w:tc>
          <w:tcPr>
            <w:tcW w:w="1029" w:type="pct"/>
            <w:shd w:val="clear" w:color="auto" w:fill="auto"/>
            <w:vAlign w:val="center"/>
            <w:hideMark/>
          </w:tcPr>
          <w:p w:rsidR="006305FF" w:rsidRPr="00D67E0A" w:rsidRDefault="006305FF" w:rsidP="00AF16D7">
            <w:pPr>
              <w:pStyle w:val="1fffb"/>
              <w:rPr>
                <w:rFonts w:cs="Times New Roman"/>
              </w:rPr>
            </w:pPr>
            <w:r w:rsidRPr="00D67E0A">
              <w:rPr>
                <w:rFonts w:cs="Times New Roman"/>
              </w:rPr>
              <w:t>1 раз в год</w:t>
            </w:r>
          </w:p>
        </w:tc>
        <w:tc>
          <w:tcPr>
            <w:tcW w:w="1247" w:type="pct"/>
            <w:shd w:val="clear" w:color="auto" w:fill="auto"/>
            <w:vAlign w:val="center"/>
            <w:hideMark/>
          </w:tcPr>
          <w:p w:rsidR="006305FF" w:rsidRPr="00D67E0A" w:rsidRDefault="006305FF" w:rsidP="00AF16D7">
            <w:pPr>
              <w:pStyle w:val="1fffb"/>
              <w:rPr>
                <w:rFonts w:cs="Times New Roman"/>
              </w:rPr>
            </w:pPr>
            <w:r w:rsidRPr="00D67E0A">
              <w:rPr>
                <w:rFonts w:cs="Times New Roman"/>
              </w:rPr>
              <w:t>июнь-август</w:t>
            </w:r>
          </w:p>
        </w:tc>
        <w:tc>
          <w:tcPr>
            <w:tcW w:w="1014" w:type="pct"/>
            <w:vMerge/>
            <w:vAlign w:val="center"/>
            <w:hideMark/>
          </w:tcPr>
          <w:p w:rsidR="006305FF" w:rsidRPr="00D67E0A" w:rsidRDefault="006305FF" w:rsidP="00AF16D7">
            <w:pPr>
              <w:pStyle w:val="1fffb"/>
              <w:rPr>
                <w:rFonts w:cs="Times New Roman"/>
              </w:rPr>
            </w:pPr>
          </w:p>
        </w:tc>
      </w:tr>
    </w:tbl>
    <w:p w:rsidR="00AF16D7" w:rsidRPr="00D67E0A" w:rsidRDefault="00AF16D7" w:rsidP="006E1708">
      <w:pPr>
        <w:pStyle w:val="11ff3"/>
        <w:rPr>
          <w:lang w:eastAsia="ru-RU"/>
        </w:rPr>
      </w:pPr>
    </w:p>
    <w:p w:rsidR="00F732F3" w:rsidRPr="00D67E0A" w:rsidRDefault="00F732F3" w:rsidP="006E1708">
      <w:pPr>
        <w:pStyle w:val="11ff3"/>
        <w:rPr>
          <w:lang w:eastAsia="ru-RU"/>
        </w:rPr>
      </w:pPr>
      <w:r w:rsidRPr="00D67E0A">
        <w:rPr>
          <w:lang w:eastAsia="ru-RU"/>
        </w:rPr>
        <w:t>Время устранения аварии составляет 8-24 часа.</w:t>
      </w:r>
    </w:p>
    <w:p w:rsidR="00F732F3" w:rsidRDefault="00F732F3" w:rsidP="006E1708">
      <w:pPr>
        <w:pStyle w:val="11ff3"/>
        <w:rPr>
          <w:lang w:eastAsia="ru-RU"/>
        </w:rPr>
      </w:pPr>
      <w:r w:rsidRPr="00D67E0A">
        <w:rPr>
          <w:lang w:eastAsia="ru-RU"/>
        </w:rPr>
        <w:t xml:space="preserve">Статистика технических отключений (и время их устранения) тепловых сетей </w:t>
      </w:r>
      <w:r w:rsidR="00DA3761">
        <w:rPr>
          <w:lang w:eastAsia="ru-RU"/>
        </w:rPr>
        <w:t>АО «Челябоблкоммунэнерго»</w:t>
      </w:r>
      <w:r w:rsidRPr="00D67E0A">
        <w:rPr>
          <w:lang w:eastAsia="ru-RU"/>
        </w:rPr>
        <w:t xml:space="preserve"> </w:t>
      </w:r>
      <w:r w:rsidR="002520F5" w:rsidRPr="00D67E0A">
        <w:rPr>
          <w:lang w:eastAsia="ru-RU"/>
        </w:rPr>
        <w:t>представлена в таблице</w:t>
      </w:r>
      <w:r w:rsidRPr="00D67E0A">
        <w:rPr>
          <w:lang w:eastAsia="ru-RU"/>
        </w:rPr>
        <w:t>.</w:t>
      </w:r>
    </w:p>
    <w:p w:rsidR="00913743" w:rsidRPr="00CB25CD" w:rsidRDefault="00913743" w:rsidP="00913743">
      <w:pPr>
        <w:keepNext/>
        <w:widowControl w:val="0"/>
        <w:autoSpaceDE w:val="0"/>
        <w:autoSpaceDN w:val="0"/>
        <w:adjustRightInd w:val="0"/>
        <w:spacing w:line="240" w:lineRule="auto"/>
        <w:ind w:firstLine="0"/>
        <w:rPr>
          <w:lang w:val="ru-RU"/>
        </w:rPr>
      </w:pPr>
      <w:bookmarkStart w:id="62" w:name="sub_180181"/>
      <w:r w:rsidRPr="00D67E0A">
        <w:rPr>
          <w:rFonts w:ascii="Times New Roman" w:hAnsi="Times New Roman"/>
          <w:b/>
          <w:bCs/>
          <w:szCs w:val="24"/>
          <w:lang w:val="ru-RU" w:eastAsia="ru-RU" w:bidi="ar-SA"/>
        </w:rPr>
        <w:t xml:space="preserve">Таблица </w:t>
      </w:r>
      <w:r w:rsidR="001A72A5">
        <w:rPr>
          <w:rFonts w:ascii="Times New Roman" w:hAnsi="Times New Roman"/>
          <w:b/>
          <w:bCs/>
          <w:szCs w:val="24"/>
          <w:lang w:val="ru-RU" w:eastAsia="ru-RU" w:bidi="ar-SA"/>
        </w:rPr>
        <w:t>22</w:t>
      </w:r>
      <w:r w:rsidRPr="00CB25CD">
        <w:rPr>
          <w:rFonts w:ascii="Times New Roman" w:hAnsi="Times New Roman"/>
          <w:b/>
          <w:bCs/>
          <w:szCs w:val="24"/>
          <w:lang w:val="ru-RU" w:eastAsia="ru-RU" w:bidi="ar-SA"/>
        </w:rPr>
        <w:t xml:space="preserve"> - </w:t>
      </w:r>
      <w:r w:rsidRPr="00CB25CD">
        <w:rPr>
          <w:rStyle w:val="11ff4"/>
          <w:b/>
          <w:lang w:val="ru-RU"/>
        </w:rPr>
        <w:t xml:space="preserve">Показатели повреждаемости системы теплоснабжения </w:t>
      </w:r>
      <w:bookmarkEnd w:id="62"/>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5211"/>
        <w:gridCol w:w="816"/>
        <w:gridCol w:w="815"/>
        <w:gridCol w:w="815"/>
        <w:gridCol w:w="815"/>
        <w:gridCol w:w="815"/>
      </w:tblGrid>
      <w:tr w:rsidR="00DA307B" w:rsidRPr="00AD5BA6" w:rsidTr="00DA307B">
        <w:trPr>
          <w:trHeight w:val="170"/>
          <w:tblHeader/>
        </w:trPr>
        <w:tc>
          <w:tcPr>
            <w:tcW w:w="2804" w:type="pct"/>
            <w:tcBorders>
              <w:top w:val="single" w:sz="4" w:space="0" w:color="auto"/>
              <w:bottom w:val="single" w:sz="4" w:space="0" w:color="auto"/>
              <w:right w:val="single" w:sz="4" w:space="0" w:color="auto"/>
            </w:tcBorders>
            <w:shd w:val="clear" w:color="auto" w:fill="D9D9D9" w:themeFill="background1" w:themeFillShade="D9"/>
            <w:vAlign w:val="center"/>
          </w:tcPr>
          <w:p w:rsidR="00DA307B" w:rsidRPr="00AD5BA6" w:rsidRDefault="00DA307B" w:rsidP="00DA307B">
            <w:pPr>
              <w:pStyle w:val="1fffb"/>
            </w:pPr>
            <w:r w:rsidRPr="00AD5BA6">
              <w:t>Наименование показателя</w:t>
            </w:r>
          </w:p>
        </w:tc>
        <w:tc>
          <w:tcPr>
            <w:tcW w:w="43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DA307B" w:rsidRPr="00AD5BA6" w:rsidRDefault="00DA307B" w:rsidP="00DA307B">
            <w:pPr>
              <w:pStyle w:val="1fffb"/>
            </w:pPr>
            <w:r w:rsidRPr="00AD5BA6">
              <w:t>2017</w:t>
            </w:r>
          </w:p>
        </w:tc>
        <w:tc>
          <w:tcPr>
            <w:tcW w:w="43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DA307B" w:rsidRPr="00AD5BA6" w:rsidRDefault="00DA307B" w:rsidP="00DA307B">
            <w:pPr>
              <w:pStyle w:val="1fffb"/>
            </w:pPr>
            <w:r w:rsidRPr="00AD5BA6">
              <w:t>2018</w:t>
            </w:r>
          </w:p>
        </w:tc>
        <w:tc>
          <w:tcPr>
            <w:tcW w:w="43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DA307B" w:rsidRPr="00AD5BA6" w:rsidRDefault="00DA307B" w:rsidP="00DA307B">
            <w:pPr>
              <w:pStyle w:val="1fffb"/>
            </w:pPr>
            <w:r w:rsidRPr="00AD5BA6">
              <w:t>2019</w:t>
            </w:r>
          </w:p>
        </w:tc>
        <w:tc>
          <w:tcPr>
            <w:tcW w:w="43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DA307B" w:rsidRPr="00AD5BA6" w:rsidRDefault="00DA307B" w:rsidP="00DA307B">
            <w:pPr>
              <w:pStyle w:val="1fffb"/>
            </w:pPr>
            <w:r w:rsidRPr="00AD5BA6">
              <w:t>2020</w:t>
            </w:r>
          </w:p>
        </w:tc>
        <w:tc>
          <w:tcPr>
            <w:tcW w:w="439" w:type="pct"/>
            <w:tcBorders>
              <w:top w:val="single" w:sz="4" w:space="0" w:color="auto"/>
              <w:left w:val="single" w:sz="4" w:space="0" w:color="auto"/>
              <w:bottom w:val="single" w:sz="4" w:space="0" w:color="auto"/>
            </w:tcBorders>
            <w:shd w:val="clear" w:color="auto" w:fill="D9D9D9" w:themeFill="background1" w:themeFillShade="D9"/>
            <w:vAlign w:val="center"/>
          </w:tcPr>
          <w:p w:rsidR="00DA307B" w:rsidRPr="00AD5BA6" w:rsidRDefault="00DA307B" w:rsidP="00DA307B">
            <w:pPr>
              <w:pStyle w:val="1fffb"/>
            </w:pPr>
            <w:r w:rsidRPr="00AD5BA6">
              <w:t>2021</w:t>
            </w:r>
          </w:p>
        </w:tc>
      </w:tr>
      <w:tr w:rsidR="00DA307B" w:rsidRPr="00AD5BA6" w:rsidTr="00DA307B">
        <w:trPr>
          <w:trHeight w:val="170"/>
        </w:trPr>
        <w:tc>
          <w:tcPr>
            <w:tcW w:w="2804" w:type="pct"/>
            <w:tcBorders>
              <w:top w:val="single" w:sz="4" w:space="0" w:color="auto"/>
              <w:bottom w:val="single" w:sz="4" w:space="0" w:color="auto"/>
              <w:right w:val="single" w:sz="4" w:space="0" w:color="auto"/>
            </w:tcBorders>
          </w:tcPr>
          <w:p w:rsidR="00DA307B" w:rsidRPr="00DA307B" w:rsidRDefault="00DA307B" w:rsidP="00DA307B">
            <w:pPr>
              <w:pStyle w:val="1fffb"/>
            </w:pPr>
            <w:r w:rsidRPr="00DA307B">
              <w:t>Повреждения в магистральных тепловых сетях, 1/км/год в том числе:</w:t>
            </w:r>
          </w:p>
        </w:tc>
        <w:tc>
          <w:tcPr>
            <w:tcW w:w="439" w:type="pct"/>
            <w:tcBorders>
              <w:top w:val="single" w:sz="4" w:space="0" w:color="auto"/>
              <w:left w:val="single" w:sz="4" w:space="0" w:color="auto"/>
              <w:bottom w:val="single" w:sz="4" w:space="0" w:color="auto"/>
              <w:right w:val="single" w:sz="4" w:space="0" w:color="auto"/>
            </w:tcBorders>
            <w:vAlign w:val="center"/>
          </w:tcPr>
          <w:p w:rsidR="00DA307B" w:rsidRPr="00AD5BA6" w:rsidRDefault="00DA307B" w:rsidP="00DA307B">
            <w:pPr>
              <w:pStyle w:val="1fffb"/>
            </w:pPr>
            <w:r w:rsidRPr="00AD5BA6">
              <w:t>0</w:t>
            </w:r>
          </w:p>
        </w:tc>
        <w:tc>
          <w:tcPr>
            <w:tcW w:w="439" w:type="pct"/>
            <w:tcBorders>
              <w:top w:val="single" w:sz="4" w:space="0" w:color="auto"/>
              <w:left w:val="single" w:sz="4" w:space="0" w:color="auto"/>
              <w:bottom w:val="single" w:sz="4" w:space="0" w:color="auto"/>
              <w:right w:val="single" w:sz="4" w:space="0" w:color="auto"/>
            </w:tcBorders>
            <w:vAlign w:val="center"/>
          </w:tcPr>
          <w:p w:rsidR="00DA307B" w:rsidRPr="00AD5BA6" w:rsidRDefault="00DA307B" w:rsidP="00DA307B">
            <w:pPr>
              <w:pStyle w:val="1fffb"/>
            </w:pPr>
            <w:r w:rsidRPr="00AD5BA6">
              <w:t>0</w:t>
            </w:r>
          </w:p>
        </w:tc>
        <w:tc>
          <w:tcPr>
            <w:tcW w:w="439" w:type="pct"/>
            <w:tcBorders>
              <w:top w:val="single" w:sz="4" w:space="0" w:color="auto"/>
              <w:left w:val="single" w:sz="4" w:space="0" w:color="auto"/>
              <w:bottom w:val="single" w:sz="4" w:space="0" w:color="auto"/>
              <w:right w:val="single" w:sz="4" w:space="0" w:color="auto"/>
            </w:tcBorders>
            <w:vAlign w:val="center"/>
          </w:tcPr>
          <w:p w:rsidR="00DA307B" w:rsidRPr="00AD5BA6" w:rsidRDefault="00DA307B" w:rsidP="00DA307B">
            <w:pPr>
              <w:pStyle w:val="1fffb"/>
            </w:pPr>
            <w:r w:rsidRPr="00AD5BA6">
              <w:t>0</w:t>
            </w:r>
          </w:p>
        </w:tc>
        <w:tc>
          <w:tcPr>
            <w:tcW w:w="439" w:type="pct"/>
            <w:tcBorders>
              <w:top w:val="single" w:sz="4" w:space="0" w:color="auto"/>
              <w:left w:val="single" w:sz="4" w:space="0" w:color="auto"/>
              <w:bottom w:val="single" w:sz="4" w:space="0" w:color="auto"/>
              <w:right w:val="single" w:sz="4" w:space="0" w:color="auto"/>
            </w:tcBorders>
            <w:vAlign w:val="center"/>
          </w:tcPr>
          <w:p w:rsidR="00DA307B" w:rsidRPr="00AD5BA6" w:rsidRDefault="00DA307B" w:rsidP="00DA307B">
            <w:pPr>
              <w:pStyle w:val="1fffb"/>
            </w:pPr>
            <w:r w:rsidRPr="00AD5BA6">
              <w:t>0</w:t>
            </w:r>
          </w:p>
        </w:tc>
        <w:tc>
          <w:tcPr>
            <w:tcW w:w="439" w:type="pct"/>
            <w:tcBorders>
              <w:top w:val="single" w:sz="4" w:space="0" w:color="auto"/>
              <w:left w:val="single" w:sz="4" w:space="0" w:color="auto"/>
              <w:bottom w:val="single" w:sz="4" w:space="0" w:color="auto"/>
            </w:tcBorders>
            <w:vAlign w:val="center"/>
          </w:tcPr>
          <w:p w:rsidR="00DA307B" w:rsidRPr="00AD5BA6" w:rsidRDefault="00DA307B" w:rsidP="00DA307B">
            <w:pPr>
              <w:pStyle w:val="1fffb"/>
            </w:pPr>
            <w:r w:rsidRPr="00AD5BA6">
              <w:t>0</w:t>
            </w:r>
          </w:p>
        </w:tc>
      </w:tr>
      <w:tr w:rsidR="00DA307B" w:rsidRPr="00AD5BA6" w:rsidTr="00DA307B">
        <w:trPr>
          <w:trHeight w:val="170"/>
        </w:trPr>
        <w:tc>
          <w:tcPr>
            <w:tcW w:w="2804" w:type="pct"/>
            <w:tcBorders>
              <w:top w:val="single" w:sz="4" w:space="0" w:color="auto"/>
              <w:bottom w:val="single" w:sz="4" w:space="0" w:color="auto"/>
              <w:right w:val="single" w:sz="4" w:space="0" w:color="auto"/>
            </w:tcBorders>
          </w:tcPr>
          <w:p w:rsidR="00DA307B" w:rsidRPr="00DA307B" w:rsidRDefault="00DA307B" w:rsidP="00DA307B">
            <w:pPr>
              <w:pStyle w:val="1fffb"/>
            </w:pPr>
            <w:r w:rsidRPr="00DA307B">
              <w:t>в отопительный период, 1/км/год</w:t>
            </w:r>
          </w:p>
        </w:tc>
        <w:tc>
          <w:tcPr>
            <w:tcW w:w="439" w:type="pct"/>
            <w:tcBorders>
              <w:top w:val="single" w:sz="4" w:space="0" w:color="auto"/>
              <w:left w:val="single" w:sz="4" w:space="0" w:color="auto"/>
              <w:bottom w:val="single" w:sz="4" w:space="0" w:color="auto"/>
              <w:right w:val="single" w:sz="4" w:space="0" w:color="auto"/>
            </w:tcBorders>
            <w:vAlign w:val="center"/>
          </w:tcPr>
          <w:p w:rsidR="00DA307B" w:rsidRPr="00AD5BA6" w:rsidRDefault="00DA307B" w:rsidP="00DA307B">
            <w:pPr>
              <w:pStyle w:val="1fffb"/>
            </w:pPr>
            <w:r w:rsidRPr="00AD5BA6">
              <w:t>0</w:t>
            </w:r>
          </w:p>
        </w:tc>
        <w:tc>
          <w:tcPr>
            <w:tcW w:w="439" w:type="pct"/>
            <w:tcBorders>
              <w:top w:val="single" w:sz="4" w:space="0" w:color="auto"/>
              <w:left w:val="single" w:sz="4" w:space="0" w:color="auto"/>
              <w:bottom w:val="single" w:sz="4" w:space="0" w:color="auto"/>
              <w:right w:val="single" w:sz="4" w:space="0" w:color="auto"/>
            </w:tcBorders>
            <w:vAlign w:val="center"/>
          </w:tcPr>
          <w:p w:rsidR="00DA307B" w:rsidRPr="00AD5BA6" w:rsidRDefault="00DA307B" w:rsidP="00DA307B">
            <w:pPr>
              <w:pStyle w:val="1fffb"/>
            </w:pPr>
            <w:r w:rsidRPr="00AD5BA6">
              <w:t>0</w:t>
            </w:r>
          </w:p>
        </w:tc>
        <w:tc>
          <w:tcPr>
            <w:tcW w:w="439" w:type="pct"/>
            <w:tcBorders>
              <w:top w:val="single" w:sz="4" w:space="0" w:color="auto"/>
              <w:left w:val="single" w:sz="4" w:space="0" w:color="auto"/>
              <w:bottom w:val="single" w:sz="4" w:space="0" w:color="auto"/>
              <w:right w:val="single" w:sz="4" w:space="0" w:color="auto"/>
            </w:tcBorders>
            <w:vAlign w:val="center"/>
          </w:tcPr>
          <w:p w:rsidR="00DA307B" w:rsidRPr="00AD5BA6" w:rsidRDefault="00DA307B" w:rsidP="00DA307B">
            <w:pPr>
              <w:pStyle w:val="1fffb"/>
            </w:pPr>
            <w:r w:rsidRPr="00AD5BA6">
              <w:t>0</w:t>
            </w:r>
          </w:p>
        </w:tc>
        <w:tc>
          <w:tcPr>
            <w:tcW w:w="439" w:type="pct"/>
            <w:tcBorders>
              <w:top w:val="single" w:sz="4" w:space="0" w:color="auto"/>
              <w:left w:val="single" w:sz="4" w:space="0" w:color="auto"/>
              <w:bottom w:val="single" w:sz="4" w:space="0" w:color="auto"/>
              <w:right w:val="single" w:sz="4" w:space="0" w:color="auto"/>
            </w:tcBorders>
            <w:vAlign w:val="center"/>
          </w:tcPr>
          <w:p w:rsidR="00DA307B" w:rsidRPr="00AD5BA6" w:rsidRDefault="00DA307B" w:rsidP="00DA307B">
            <w:pPr>
              <w:pStyle w:val="1fffb"/>
            </w:pPr>
            <w:r w:rsidRPr="00AD5BA6">
              <w:t>0</w:t>
            </w:r>
          </w:p>
        </w:tc>
        <w:tc>
          <w:tcPr>
            <w:tcW w:w="439" w:type="pct"/>
            <w:tcBorders>
              <w:top w:val="single" w:sz="4" w:space="0" w:color="auto"/>
              <w:left w:val="single" w:sz="4" w:space="0" w:color="auto"/>
              <w:bottom w:val="single" w:sz="4" w:space="0" w:color="auto"/>
            </w:tcBorders>
            <w:vAlign w:val="center"/>
          </w:tcPr>
          <w:p w:rsidR="00DA307B" w:rsidRPr="00AD5BA6" w:rsidRDefault="00DA307B" w:rsidP="00DA307B">
            <w:pPr>
              <w:pStyle w:val="1fffb"/>
            </w:pPr>
            <w:r w:rsidRPr="00AD5BA6">
              <w:t>0</w:t>
            </w:r>
          </w:p>
        </w:tc>
      </w:tr>
      <w:tr w:rsidR="00DA307B" w:rsidRPr="00AD5BA6" w:rsidTr="00DA307B">
        <w:trPr>
          <w:trHeight w:val="170"/>
        </w:trPr>
        <w:tc>
          <w:tcPr>
            <w:tcW w:w="2804" w:type="pct"/>
            <w:tcBorders>
              <w:top w:val="single" w:sz="4" w:space="0" w:color="auto"/>
              <w:bottom w:val="single" w:sz="4" w:space="0" w:color="auto"/>
              <w:right w:val="single" w:sz="4" w:space="0" w:color="auto"/>
            </w:tcBorders>
          </w:tcPr>
          <w:p w:rsidR="00DA307B" w:rsidRPr="00DA307B" w:rsidRDefault="00DA307B" w:rsidP="00DA307B">
            <w:pPr>
              <w:pStyle w:val="1fffb"/>
            </w:pPr>
            <w:r w:rsidRPr="00DA307B">
              <w:t>в период испытаний на плотность и прочность, 1/км/год</w:t>
            </w:r>
          </w:p>
        </w:tc>
        <w:tc>
          <w:tcPr>
            <w:tcW w:w="439" w:type="pct"/>
            <w:tcBorders>
              <w:top w:val="single" w:sz="4" w:space="0" w:color="auto"/>
              <w:left w:val="single" w:sz="4" w:space="0" w:color="auto"/>
              <w:bottom w:val="single" w:sz="4" w:space="0" w:color="auto"/>
              <w:right w:val="single" w:sz="4" w:space="0" w:color="auto"/>
            </w:tcBorders>
            <w:vAlign w:val="center"/>
          </w:tcPr>
          <w:p w:rsidR="00DA307B" w:rsidRPr="00AD5BA6" w:rsidRDefault="00DA307B" w:rsidP="00DA307B">
            <w:pPr>
              <w:pStyle w:val="1fffb"/>
            </w:pPr>
            <w:r w:rsidRPr="00AD5BA6">
              <w:t>0</w:t>
            </w:r>
          </w:p>
        </w:tc>
        <w:tc>
          <w:tcPr>
            <w:tcW w:w="439" w:type="pct"/>
            <w:tcBorders>
              <w:top w:val="single" w:sz="4" w:space="0" w:color="auto"/>
              <w:left w:val="single" w:sz="4" w:space="0" w:color="auto"/>
              <w:bottom w:val="single" w:sz="4" w:space="0" w:color="auto"/>
              <w:right w:val="single" w:sz="4" w:space="0" w:color="auto"/>
            </w:tcBorders>
            <w:vAlign w:val="center"/>
          </w:tcPr>
          <w:p w:rsidR="00DA307B" w:rsidRPr="00AD5BA6" w:rsidRDefault="00DA307B" w:rsidP="00DA307B">
            <w:pPr>
              <w:pStyle w:val="1fffb"/>
            </w:pPr>
            <w:r w:rsidRPr="00AD5BA6">
              <w:t>0</w:t>
            </w:r>
          </w:p>
        </w:tc>
        <w:tc>
          <w:tcPr>
            <w:tcW w:w="439" w:type="pct"/>
            <w:tcBorders>
              <w:top w:val="single" w:sz="4" w:space="0" w:color="auto"/>
              <w:left w:val="single" w:sz="4" w:space="0" w:color="auto"/>
              <w:bottom w:val="single" w:sz="4" w:space="0" w:color="auto"/>
              <w:right w:val="single" w:sz="4" w:space="0" w:color="auto"/>
            </w:tcBorders>
            <w:vAlign w:val="center"/>
          </w:tcPr>
          <w:p w:rsidR="00DA307B" w:rsidRPr="00AD5BA6" w:rsidRDefault="00DA307B" w:rsidP="00DA307B">
            <w:pPr>
              <w:pStyle w:val="1fffb"/>
            </w:pPr>
            <w:r w:rsidRPr="00AD5BA6">
              <w:t>0</w:t>
            </w:r>
          </w:p>
        </w:tc>
        <w:tc>
          <w:tcPr>
            <w:tcW w:w="439" w:type="pct"/>
            <w:tcBorders>
              <w:top w:val="single" w:sz="4" w:space="0" w:color="auto"/>
              <w:left w:val="single" w:sz="4" w:space="0" w:color="auto"/>
              <w:bottom w:val="single" w:sz="4" w:space="0" w:color="auto"/>
              <w:right w:val="single" w:sz="4" w:space="0" w:color="auto"/>
            </w:tcBorders>
            <w:vAlign w:val="center"/>
          </w:tcPr>
          <w:p w:rsidR="00DA307B" w:rsidRPr="00AD5BA6" w:rsidRDefault="00DA307B" w:rsidP="00DA307B">
            <w:pPr>
              <w:pStyle w:val="1fffb"/>
            </w:pPr>
            <w:r w:rsidRPr="00AD5BA6">
              <w:t>0</w:t>
            </w:r>
          </w:p>
        </w:tc>
        <w:tc>
          <w:tcPr>
            <w:tcW w:w="439" w:type="pct"/>
            <w:tcBorders>
              <w:top w:val="single" w:sz="4" w:space="0" w:color="auto"/>
              <w:left w:val="single" w:sz="4" w:space="0" w:color="auto"/>
              <w:bottom w:val="single" w:sz="4" w:space="0" w:color="auto"/>
            </w:tcBorders>
            <w:vAlign w:val="center"/>
          </w:tcPr>
          <w:p w:rsidR="00DA307B" w:rsidRPr="00AD5BA6" w:rsidRDefault="00DA307B" w:rsidP="00DA307B">
            <w:pPr>
              <w:pStyle w:val="1fffb"/>
            </w:pPr>
            <w:r w:rsidRPr="00AD5BA6">
              <w:t>0</w:t>
            </w:r>
          </w:p>
        </w:tc>
      </w:tr>
      <w:tr w:rsidR="00DA307B" w:rsidRPr="00AD5BA6" w:rsidTr="00DA307B">
        <w:trPr>
          <w:trHeight w:val="170"/>
        </w:trPr>
        <w:tc>
          <w:tcPr>
            <w:tcW w:w="2804" w:type="pct"/>
            <w:tcBorders>
              <w:top w:val="single" w:sz="4" w:space="0" w:color="auto"/>
              <w:bottom w:val="single" w:sz="4" w:space="0" w:color="auto"/>
              <w:right w:val="single" w:sz="4" w:space="0" w:color="auto"/>
            </w:tcBorders>
          </w:tcPr>
          <w:p w:rsidR="00DA307B" w:rsidRPr="00DA307B" w:rsidRDefault="00DA307B" w:rsidP="00DA307B">
            <w:pPr>
              <w:pStyle w:val="1fffb"/>
            </w:pPr>
            <w:r w:rsidRPr="00DA307B">
              <w:t>Повреждения в распределительных тепловых сетях систем отопления, 1/км/год, в том числе:</w:t>
            </w:r>
          </w:p>
        </w:tc>
        <w:tc>
          <w:tcPr>
            <w:tcW w:w="439" w:type="pct"/>
            <w:tcBorders>
              <w:top w:val="single" w:sz="4" w:space="0" w:color="auto"/>
              <w:left w:val="single" w:sz="4" w:space="0" w:color="auto"/>
              <w:bottom w:val="single" w:sz="4" w:space="0" w:color="auto"/>
              <w:right w:val="single" w:sz="4" w:space="0" w:color="auto"/>
            </w:tcBorders>
            <w:vAlign w:val="center"/>
          </w:tcPr>
          <w:p w:rsidR="00DA307B" w:rsidRPr="00AD5BA6" w:rsidRDefault="00DA307B" w:rsidP="00DA307B">
            <w:pPr>
              <w:pStyle w:val="1fffb"/>
            </w:pPr>
            <w:r w:rsidRPr="00AD5BA6">
              <w:t>0</w:t>
            </w:r>
          </w:p>
        </w:tc>
        <w:tc>
          <w:tcPr>
            <w:tcW w:w="439" w:type="pct"/>
            <w:tcBorders>
              <w:top w:val="single" w:sz="4" w:space="0" w:color="auto"/>
              <w:left w:val="single" w:sz="4" w:space="0" w:color="auto"/>
              <w:bottom w:val="single" w:sz="4" w:space="0" w:color="auto"/>
              <w:right w:val="single" w:sz="4" w:space="0" w:color="auto"/>
            </w:tcBorders>
            <w:vAlign w:val="center"/>
          </w:tcPr>
          <w:p w:rsidR="00DA307B" w:rsidRPr="00AD5BA6" w:rsidRDefault="00DA307B" w:rsidP="00DA307B">
            <w:pPr>
              <w:pStyle w:val="1fffb"/>
            </w:pPr>
            <w:r w:rsidRPr="00AD5BA6">
              <w:t>0</w:t>
            </w:r>
          </w:p>
        </w:tc>
        <w:tc>
          <w:tcPr>
            <w:tcW w:w="439" w:type="pct"/>
            <w:tcBorders>
              <w:top w:val="single" w:sz="4" w:space="0" w:color="auto"/>
              <w:left w:val="single" w:sz="4" w:space="0" w:color="auto"/>
              <w:bottom w:val="single" w:sz="4" w:space="0" w:color="auto"/>
              <w:right w:val="single" w:sz="4" w:space="0" w:color="auto"/>
            </w:tcBorders>
            <w:vAlign w:val="center"/>
          </w:tcPr>
          <w:p w:rsidR="00DA307B" w:rsidRPr="00AD5BA6" w:rsidRDefault="00DA307B" w:rsidP="00DA307B">
            <w:pPr>
              <w:pStyle w:val="1fffb"/>
            </w:pPr>
            <w:r w:rsidRPr="00AD5BA6">
              <w:t>0</w:t>
            </w:r>
          </w:p>
        </w:tc>
        <w:tc>
          <w:tcPr>
            <w:tcW w:w="439" w:type="pct"/>
            <w:tcBorders>
              <w:top w:val="single" w:sz="4" w:space="0" w:color="auto"/>
              <w:left w:val="single" w:sz="4" w:space="0" w:color="auto"/>
              <w:bottom w:val="single" w:sz="4" w:space="0" w:color="auto"/>
              <w:right w:val="single" w:sz="4" w:space="0" w:color="auto"/>
            </w:tcBorders>
            <w:vAlign w:val="center"/>
          </w:tcPr>
          <w:p w:rsidR="00DA307B" w:rsidRPr="00AD5BA6" w:rsidRDefault="00DA307B" w:rsidP="00DA307B">
            <w:pPr>
              <w:pStyle w:val="1fffb"/>
            </w:pPr>
            <w:r w:rsidRPr="00AD5BA6">
              <w:t>0</w:t>
            </w:r>
          </w:p>
        </w:tc>
        <w:tc>
          <w:tcPr>
            <w:tcW w:w="439" w:type="pct"/>
            <w:tcBorders>
              <w:top w:val="single" w:sz="4" w:space="0" w:color="auto"/>
              <w:left w:val="single" w:sz="4" w:space="0" w:color="auto"/>
              <w:bottom w:val="single" w:sz="4" w:space="0" w:color="auto"/>
            </w:tcBorders>
            <w:vAlign w:val="center"/>
          </w:tcPr>
          <w:p w:rsidR="00DA307B" w:rsidRPr="00AD5BA6" w:rsidRDefault="00DA307B" w:rsidP="00DA307B">
            <w:pPr>
              <w:pStyle w:val="1fffb"/>
            </w:pPr>
            <w:r w:rsidRPr="00AD5BA6">
              <w:t>0</w:t>
            </w:r>
          </w:p>
        </w:tc>
      </w:tr>
      <w:tr w:rsidR="00DA307B" w:rsidRPr="00AD5BA6" w:rsidTr="00DA307B">
        <w:trPr>
          <w:trHeight w:val="170"/>
        </w:trPr>
        <w:tc>
          <w:tcPr>
            <w:tcW w:w="2804" w:type="pct"/>
            <w:tcBorders>
              <w:top w:val="single" w:sz="4" w:space="0" w:color="auto"/>
              <w:bottom w:val="single" w:sz="4" w:space="0" w:color="auto"/>
              <w:right w:val="single" w:sz="4" w:space="0" w:color="auto"/>
            </w:tcBorders>
          </w:tcPr>
          <w:p w:rsidR="00DA307B" w:rsidRPr="00DA307B" w:rsidRDefault="00DA307B" w:rsidP="00DA307B">
            <w:pPr>
              <w:pStyle w:val="1fffb"/>
            </w:pPr>
            <w:r w:rsidRPr="00DA307B">
              <w:t>в отопительный период, 1/км/год</w:t>
            </w:r>
          </w:p>
        </w:tc>
        <w:tc>
          <w:tcPr>
            <w:tcW w:w="439" w:type="pct"/>
            <w:tcBorders>
              <w:top w:val="single" w:sz="4" w:space="0" w:color="auto"/>
              <w:left w:val="single" w:sz="4" w:space="0" w:color="auto"/>
              <w:bottom w:val="single" w:sz="4" w:space="0" w:color="auto"/>
              <w:right w:val="single" w:sz="4" w:space="0" w:color="auto"/>
            </w:tcBorders>
            <w:vAlign w:val="center"/>
          </w:tcPr>
          <w:p w:rsidR="00DA307B" w:rsidRPr="00AD5BA6" w:rsidRDefault="00DA307B" w:rsidP="00DA307B">
            <w:pPr>
              <w:pStyle w:val="1fffb"/>
            </w:pPr>
            <w:r w:rsidRPr="00AD5BA6">
              <w:t>0</w:t>
            </w:r>
          </w:p>
        </w:tc>
        <w:tc>
          <w:tcPr>
            <w:tcW w:w="439" w:type="pct"/>
            <w:tcBorders>
              <w:top w:val="single" w:sz="4" w:space="0" w:color="auto"/>
              <w:left w:val="single" w:sz="4" w:space="0" w:color="auto"/>
              <w:bottom w:val="single" w:sz="4" w:space="0" w:color="auto"/>
              <w:right w:val="single" w:sz="4" w:space="0" w:color="auto"/>
            </w:tcBorders>
            <w:vAlign w:val="center"/>
          </w:tcPr>
          <w:p w:rsidR="00DA307B" w:rsidRPr="00AD5BA6" w:rsidRDefault="00DA307B" w:rsidP="00DA307B">
            <w:pPr>
              <w:pStyle w:val="1fffb"/>
            </w:pPr>
            <w:r w:rsidRPr="00AD5BA6">
              <w:t>0</w:t>
            </w:r>
          </w:p>
        </w:tc>
        <w:tc>
          <w:tcPr>
            <w:tcW w:w="439" w:type="pct"/>
            <w:tcBorders>
              <w:top w:val="single" w:sz="4" w:space="0" w:color="auto"/>
              <w:left w:val="single" w:sz="4" w:space="0" w:color="auto"/>
              <w:bottom w:val="single" w:sz="4" w:space="0" w:color="auto"/>
              <w:right w:val="single" w:sz="4" w:space="0" w:color="auto"/>
            </w:tcBorders>
            <w:vAlign w:val="center"/>
          </w:tcPr>
          <w:p w:rsidR="00DA307B" w:rsidRPr="00AD5BA6" w:rsidRDefault="00DA307B" w:rsidP="00DA307B">
            <w:pPr>
              <w:pStyle w:val="1fffb"/>
            </w:pPr>
            <w:r w:rsidRPr="00AD5BA6">
              <w:t>0</w:t>
            </w:r>
          </w:p>
        </w:tc>
        <w:tc>
          <w:tcPr>
            <w:tcW w:w="439" w:type="pct"/>
            <w:tcBorders>
              <w:top w:val="single" w:sz="4" w:space="0" w:color="auto"/>
              <w:left w:val="single" w:sz="4" w:space="0" w:color="auto"/>
              <w:bottom w:val="single" w:sz="4" w:space="0" w:color="auto"/>
              <w:right w:val="single" w:sz="4" w:space="0" w:color="auto"/>
            </w:tcBorders>
            <w:vAlign w:val="center"/>
          </w:tcPr>
          <w:p w:rsidR="00DA307B" w:rsidRPr="00AD5BA6" w:rsidRDefault="00DA307B" w:rsidP="00DA307B">
            <w:pPr>
              <w:pStyle w:val="1fffb"/>
            </w:pPr>
            <w:r w:rsidRPr="00AD5BA6">
              <w:t>0</w:t>
            </w:r>
          </w:p>
        </w:tc>
        <w:tc>
          <w:tcPr>
            <w:tcW w:w="439" w:type="pct"/>
            <w:tcBorders>
              <w:top w:val="single" w:sz="4" w:space="0" w:color="auto"/>
              <w:left w:val="single" w:sz="4" w:space="0" w:color="auto"/>
              <w:bottom w:val="single" w:sz="4" w:space="0" w:color="auto"/>
            </w:tcBorders>
            <w:vAlign w:val="center"/>
          </w:tcPr>
          <w:p w:rsidR="00DA307B" w:rsidRPr="00AD5BA6" w:rsidRDefault="00DA307B" w:rsidP="00DA307B">
            <w:pPr>
              <w:pStyle w:val="1fffb"/>
            </w:pPr>
            <w:r w:rsidRPr="00AD5BA6">
              <w:t>0</w:t>
            </w:r>
          </w:p>
        </w:tc>
      </w:tr>
      <w:tr w:rsidR="00DA307B" w:rsidRPr="00AD5BA6" w:rsidTr="00DA307B">
        <w:trPr>
          <w:trHeight w:val="170"/>
        </w:trPr>
        <w:tc>
          <w:tcPr>
            <w:tcW w:w="2804" w:type="pct"/>
            <w:tcBorders>
              <w:top w:val="single" w:sz="4" w:space="0" w:color="auto"/>
              <w:bottom w:val="single" w:sz="4" w:space="0" w:color="auto"/>
              <w:right w:val="single" w:sz="4" w:space="0" w:color="auto"/>
            </w:tcBorders>
          </w:tcPr>
          <w:p w:rsidR="00DA307B" w:rsidRPr="00DA307B" w:rsidRDefault="00DA307B" w:rsidP="00DA307B">
            <w:pPr>
              <w:pStyle w:val="1fffb"/>
            </w:pPr>
            <w:r w:rsidRPr="00DA307B">
              <w:t>в период испытаний на плотность и прочность, 1/км/год</w:t>
            </w:r>
          </w:p>
        </w:tc>
        <w:tc>
          <w:tcPr>
            <w:tcW w:w="439" w:type="pct"/>
            <w:tcBorders>
              <w:top w:val="single" w:sz="4" w:space="0" w:color="auto"/>
              <w:left w:val="single" w:sz="4" w:space="0" w:color="auto"/>
              <w:bottom w:val="single" w:sz="4" w:space="0" w:color="auto"/>
              <w:right w:val="single" w:sz="4" w:space="0" w:color="auto"/>
            </w:tcBorders>
            <w:vAlign w:val="center"/>
          </w:tcPr>
          <w:p w:rsidR="00DA307B" w:rsidRPr="00AD5BA6" w:rsidRDefault="00DA307B" w:rsidP="00DA307B">
            <w:pPr>
              <w:pStyle w:val="1fffb"/>
            </w:pPr>
            <w:r w:rsidRPr="00AD5BA6">
              <w:t>0</w:t>
            </w:r>
          </w:p>
        </w:tc>
        <w:tc>
          <w:tcPr>
            <w:tcW w:w="439" w:type="pct"/>
            <w:tcBorders>
              <w:top w:val="single" w:sz="4" w:space="0" w:color="auto"/>
              <w:left w:val="single" w:sz="4" w:space="0" w:color="auto"/>
              <w:bottom w:val="single" w:sz="4" w:space="0" w:color="auto"/>
              <w:right w:val="single" w:sz="4" w:space="0" w:color="auto"/>
            </w:tcBorders>
            <w:vAlign w:val="center"/>
          </w:tcPr>
          <w:p w:rsidR="00DA307B" w:rsidRPr="00AD5BA6" w:rsidRDefault="00DA307B" w:rsidP="00DA307B">
            <w:pPr>
              <w:pStyle w:val="1fffb"/>
            </w:pPr>
            <w:r w:rsidRPr="00AD5BA6">
              <w:t>0</w:t>
            </w:r>
          </w:p>
        </w:tc>
        <w:tc>
          <w:tcPr>
            <w:tcW w:w="439" w:type="pct"/>
            <w:tcBorders>
              <w:top w:val="single" w:sz="4" w:space="0" w:color="auto"/>
              <w:left w:val="single" w:sz="4" w:space="0" w:color="auto"/>
              <w:bottom w:val="single" w:sz="4" w:space="0" w:color="auto"/>
              <w:right w:val="single" w:sz="4" w:space="0" w:color="auto"/>
            </w:tcBorders>
            <w:vAlign w:val="center"/>
          </w:tcPr>
          <w:p w:rsidR="00DA307B" w:rsidRPr="00AD5BA6" w:rsidRDefault="00DA307B" w:rsidP="00DA307B">
            <w:pPr>
              <w:pStyle w:val="1fffb"/>
            </w:pPr>
            <w:r w:rsidRPr="00AD5BA6">
              <w:t>0</w:t>
            </w:r>
          </w:p>
        </w:tc>
        <w:tc>
          <w:tcPr>
            <w:tcW w:w="439" w:type="pct"/>
            <w:tcBorders>
              <w:top w:val="single" w:sz="4" w:space="0" w:color="auto"/>
              <w:left w:val="single" w:sz="4" w:space="0" w:color="auto"/>
              <w:bottom w:val="single" w:sz="4" w:space="0" w:color="auto"/>
              <w:right w:val="single" w:sz="4" w:space="0" w:color="auto"/>
            </w:tcBorders>
            <w:vAlign w:val="center"/>
          </w:tcPr>
          <w:p w:rsidR="00DA307B" w:rsidRPr="00AD5BA6" w:rsidRDefault="00DA307B" w:rsidP="00DA307B">
            <w:pPr>
              <w:pStyle w:val="1fffb"/>
            </w:pPr>
            <w:r w:rsidRPr="00AD5BA6">
              <w:t>0</w:t>
            </w:r>
          </w:p>
        </w:tc>
        <w:tc>
          <w:tcPr>
            <w:tcW w:w="439" w:type="pct"/>
            <w:tcBorders>
              <w:top w:val="single" w:sz="4" w:space="0" w:color="auto"/>
              <w:left w:val="single" w:sz="4" w:space="0" w:color="auto"/>
              <w:bottom w:val="single" w:sz="4" w:space="0" w:color="auto"/>
            </w:tcBorders>
            <w:vAlign w:val="center"/>
          </w:tcPr>
          <w:p w:rsidR="00DA307B" w:rsidRPr="00AD5BA6" w:rsidRDefault="00DA307B" w:rsidP="00DA307B">
            <w:pPr>
              <w:pStyle w:val="1fffb"/>
            </w:pPr>
            <w:r w:rsidRPr="00AD5BA6">
              <w:t>0</w:t>
            </w:r>
          </w:p>
        </w:tc>
      </w:tr>
      <w:tr w:rsidR="00DA307B" w:rsidRPr="00AD5BA6" w:rsidTr="00DA307B">
        <w:trPr>
          <w:trHeight w:val="170"/>
        </w:trPr>
        <w:tc>
          <w:tcPr>
            <w:tcW w:w="2804" w:type="pct"/>
            <w:tcBorders>
              <w:top w:val="single" w:sz="4" w:space="0" w:color="auto"/>
              <w:bottom w:val="single" w:sz="4" w:space="0" w:color="auto"/>
              <w:right w:val="single" w:sz="4" w:space="0" w:color="auto"/>
            </w:tcBorders>
          </w:tcPr>
          <w:p w:rsidR="00DA307B" w:rsidRPr="00DA307B" w:rsidRDefault="00DA307B" w:rsidP="00DA307B">
            <w:pPr>
              <w:pStyle w:val="1fffb"/>
            </w:pPr>
            <w:r w:rsidRPr="00DA307B">
              <w:t>Повреждения в сетях горячего водоснабжения (в случае их наличия), 1/км/год</w:t>
            </w:r>
          </w:p>
        </w:tc>
        <w:tc>
          <w:tcPr>
            <w:tcW w:w="439" w:type="pct"/>
            <w:tcBorders>
              <w:top w:val="single" w:sz="4" w:space="0" w:color="auto"/>
              <w:left w:val="single" w:sz="4" w:space="0" w:color="auto"/>
              <w:bottom w:val="single" w:sz="4" w:space="0" w:color="auto"/>
              <w:right w:val="single" w:sz="4" w:space="0" w:color="auto"/>
            </w:tcBorders>
            <w:vAlign w:val="center"/>
          </w:tcPr>
          <w:p w:rsidR="00DA307B" w:rsidRPr="00AD5BA6" w:rsidRDefault="00DA307B" w:rsidP="00DA307B">
            <w:pPr>
              <w:pStyle w:val="1fffb"/>
            </w:pPr>
            <w:r w:rsidRPr="00AD5BA6">
              <w:t>0</w:t>
            </w:r>
          </w:p>
        </w:tc>
        <w:tc>
          <w:tcPr>
            <w:tcW w:w="439" w:type="pct"/>
            <w:tcBorders>
              <w:top w:val="single" w:sz="4" w:space="0" w:color="auto"/>
              <w:left w:val="single" w:sz="4" w:space="0" w:color="auto"/>
              <w:bottom w:val="single" w:sz="4" w:space="0" w:color="auto"/>
              <w:right w:val="single" w:sz="4" w:space="0" w:color="auto"/>
            </w:tcBorders>
            <w:vAlign w:val="center"/>
          </w:tcPr>
          <w:p w:rsidR="00DA307B" w:rsidRPr="00AD5BA6" w:rsidRDefault="00DA307B" w:rsidP="00DA307B">
            <w:pPr>
              <w:pStyle w:val="1fffb"/>
            </w:pPr>
            <w:r w:rsidRPr="00AD5BA6">
              <w:t>0</w:t>
            </w:r>
          </w:p>
        </w:tc>
        <w:tc>
          <w:tcPr>
            <w:tcW w:w="439" w:type="pct"/>
            <w:tcBorders>
              <w:top w:val="single" w:sz="4" w:space="0" w:color="auto"/>
              <w:left w:val="single" w:sz="4" w:space="0" w:color="auto"/>
              <w:bottom w:val="single" w:sz="4" w:space="0" w:color="auto"/>
              <w:right w:val="single" w:sz="4" w:space="0" w:color="auto"/>
            </w:tcBorders>
            <w:vAlign w:val="center"/>
          </w:tcPr>
          <w:p w:rsidR="00DA307B" w:rsidRPr="00AD5BA6" w:rsidRDefault="00DA307B" w:rsidP="00DA307B">
            <w:pPr>
              <w:pStyle w:val="1fffb"/>
            </w:pPr>
            <w:r w:rsidRPr="00AD5BA6">
              <w:t>0</w:t>
            </w:r>
          </w:p>
        </w:tc>
        <w:tc>
          <w:tcPr>
            <w:tcW w:w="439" w:type="pct"/>
            <w:tcBorders>
              <w:top w:val="single" w:sz="4" w:space="0" w:color="auto"/>
              <w:left w:val="single" w:sz="4" w:space="0" w:color="auto"/>
              <w:bottom w:val="single" w:sz="4" w:space="0" w:color="auto"/>
              <w:right w:val="single" w:sz="4" w:space="0" w:color="auto"/>
            </w:tcBorders>
            <w:vAlign w:val="center"/>
          </w:tcPr>
          <w:p w:rsidR="00DA307B" w:rsidRPr="00AD5BA6" w:rsidRDefault="00DA307B" w:rsidP="00DA307B">
            <w:pPr>
              <w:pStyle w:val="1fffb"/>
            </w:pPr>
            <w:r w:rsidRPr="00AD5BA6">
              <w:t>0</w:t>
            </w:r>
          </w:p>
        </w:tc>
        <w:tc>
          <w:tcPr>
            <w:tcW w:w="439" w:type="pct"/>
            <w:tcBorders>
              <w:top w:val="single" w:sz="4" w:space="0" w:color="auto"/>
              <w:left w:val="single" w:sz="4" w:space="0" w:color="auto"/>
              <w:bottom w:val="single" w:sz="4" w:space="0" w:color="auto"/>
            </w:tcBorders>
            <w:vAlign w:val="center"/>
          </w:tcPr>
          <w:p w:rsidR="00DA307B" w:rsidRPr="00AD5BA6" w:rsidRDefault="00DA307B" w:rsidP="00DA307B">
            <w:pPr>
              <w:pStyle w:val="1fffb"/>
            </w:pPr>
            <w:r w:rsidRPr="00AD5BA6">
              <w:t>0</w:t>
            </w:r>
          </w:p>
        </w:tc>
      </w:tr>
      <w:tr w:rsidR="00DA307B" w:rsidRPr="00AD5BA6" w:rsidTr="00DA307B">
        <w:trPr>
          <w:trHeight w:val="170"/>
        </w:trPr>
        <w:tc>
          <w:tcPr>
            <w:tcW w:w="2804" w:type="pct"/>
            <w:tcBorders>
              <w:top w:val="single" w:sz="4" w:space="0" w:color="auto"/>
              <w:bottom w:val="single" w:sz="4" w:space="0" w:color="auto"/>
              <w:right w:val="single" w:sz="4" w:space="0" w:color="auto"/>
            </w:tcBorders>
          </w:tcPr>
          <w:p w:rsidR="00DA307B" w:rsidRPr="00DA307B" w:rsidRDefault="00DA307B" w:rsidP="00DA307B">
            <w:pPr>
              <w:pStyle w:val="1fffb"/>
            </w:pPr>
            <w:r w:rsidRPr="00DA307B">
              <w:t>Всего повреждения в тепловых сетях, 1/км/год</w:t>
            </w:r>
          </w:p>
        </w:tc>
        <w:tc>
          <w:tcPr>
            <w:tcW w:w="439" w:type="pct"/>
            <w:tcBorders>
              <w:top w:val="single" w:sz="4" w:space="0" w:color="auto"/>
              <w:left w:val="single" w:sz="4" w:space="0" w:color="auto"/>
              <w:bottom w:val="single" w:sz="4" w:space="0" w:color="auto"/>
              <w:right w:val="single" w:sz="4" w:space="0" w:color="auto"/>
            </w:tcBorders>
            <w:vAlign w:val="center"/>
          </w:tcPr>
          <w:p w:rsidR="00DA307B" w:rsidRPr="00AD5BA6" w:rsidRDefault="00DA307B" w:rsidP="00DA307B">
            <w:pPr>
              <w:pStyle w:val="1fffb"/>
            </w:pPr>
            <w:r w:rsidRPr="00AD5BA6">
              <w:t>0</w:t>
            </w:r>
          </w:p>
        </w:tc>
        <w:tc>
          <w:tcPr>
            <w:tcW w:w="439" w:type="pct"/>
            <w:tcBorders>
              <w:top w:val="single" w:sz="4" w:space="0" w:color="auto"/>
              <w:left w:val="single" w:sz="4" w:space="0" w:color="auto"/>
              <w:bottom w:val="single" w:sz="4" w:space="0" w:color="auto"/>
              <w:right w:val="single" w:sz="4" w:space="0" w:color="auto"/>
            </w:tcBorders>
            <w:vAlign w:val="center"/>
          </w:tcPr>
          <w:p w:rsidR="00DA307B" w:rsidRPr="00AD5BA6" w:rsidRDefault="00DA307B" w:rsidP="00DA307B">
            <w:pPr>
              <w:pStyle w:val="1fffb"/>
            </w:pPr>
            <w:r w:rsidRPr="00AD5BA6">
              <w:t>0</w:t>
            </w:r>
          </w:p>
        </w:tc>
        <w:tc>
          <w:tcPr>
            <w:tcW w:w="439" w:type="pct"/>
            <w:tcBorders>
              <w:top w:val="single" w:sz="4" w:space="0" w:color="auto"/>
              <w:left w:val="single" w:sz="4" w:space="0" w:color="auto"/>
              <w:bottom w:val="single" w:sz="4" w:space="0" w:color="auto"/>
              <w:right w:val="single" w:sz="4" w:space="0" w:color="auto"/>
            </w:tcBorders>
            <w:vAlign w:val="center"/>
          </w:tcPr>
          <w:p w:rsidR="00DA307B" w:rsidRPr="00AD5BA6" w:rsidRDefault="00DA307B" w:rsidP="00DA307B">
            <w:pPr>
              <w:pStyle w:val="1fffb"/>
            </w:pPr>
            <w:r w:rsidRPr="00AD5BA6">
              <w:t>0</w:t>
            </w:r>
          </w:p>
        </w:tc>
        <w:tc>
          <w:tcPr>
            <w:tcW w:w="439" w:type="pct"/>
            <w:tcBorders>
              <w:top w:val="single" w:sz="4" w:space="0" w:color="auto"/>
              <w:left w:val="single" w:sz="4" w:space="0" w:color="auto"/>
              <w:bottom w:val="single" w:sz="4" w:space="0" w:color="auto"/>
              <w:right w:val="single" w:sz="4" w:space="0" w:color="auto"/>
            </w:tcBorders>
            <w:vAlign w:val="center"/>
          </w:tcPr>
          <w:p w:rsidR="00DA307B" w:rsidRPr="00AD5BA6" w:rsidRDefault="00DA307B" w:rsidP="00DA307B">
            <w:pPr>
              <w:pStyle w:val="1fffb"/>
            </w:pPr>
            <w:r w:rsidRPr="00AD5BA6">
              <w:t>0</w:t>
            </w:r>
          </w:p>
        </w:tc>
        <w:tc>
          <w:tcPr>
            <w:tcW w:w="439" w:type="pct"/>
            <w:tcBorders>
              <w:top w:val="single" w:sz="4" w:space="0" w:color="auto"/>
              <w:left w:val="single" w:sz="4" w:space="0" w:color="auto"/>
              <w:bottom w:val="single" w:sz="4" w:space="0" w:color="auto"/>
            </w:tcBorders>
            <w:vAlign w:val="center"/>
          </w:tcPr>
          <w:p w:rsidR="00DA307B" w:rsidRPr="00AD5BA6" w:rsidRDefault="00DA307B" w:rsidP="00DA307B">
            <w:pPr>
              <w:pStyle w:val="1fffb"/>
            </w:pPr>
            <w:r w:rsidRPr="00AD5BA6">
              <w:t>0</w:t>
            </w:r>
          </w:p>
        </w:tc>
      </w:tr>
    </w:tbl>
    <w:p w:rsidR="00913743" w:rsidRPr="00CB25CD" w:rsidRDefault="00913743" w:rsidP="006E1708">
      <w:pPr>
        <w:pStyle w:val="11ff3"/>
        <w:rPr>
          <w:lang w:eastAsia="ru-RU"/>
        </w:rPr>
      </w:pPr>
    </w:p>
    <w:p w:rsidR="00913743" w:rsidRPr="00913743" w:rsidRDefault="00913743" w:rsidP="00913743">
      <w:pPr>
        <w:pStyle w:val="11ff3"/>
        <w:rPr>
          <w:b/>
        </w:rPr>
      </w:pPr>
      <w:bookmarkStart w:id="63" w:name="sub_181183"/>
      <w:r w:rsidRPr="00CB25CD">
        <w:rPr>
          <w:b/>
          <w:szCs w:val="24"/>
          <w:lang w:eastAsia="ru-RU"/>
        </w:rPr>
        <w:t xml:space="preserve">Таблица </w:t>
      </w:r>
      <w:r w:rsidR="001A72A5">
        <w:rPr>
          <w:b/>
          <w:szCs w:val="24"/>
          <w:lang w:eastAsia="ru-RU"/>
        </w:rPr>
        <w:t>23</w:t>
      </w:r>
      <w:r w:rsidRPr="00CB25CD">
        <w:rPr>
          <w:b/>
          <w:szCs w:val="24"/>
          <w:lang w:eastAsia="ru-RU"/>
        </w:rPr>
        <w:t xml:space="preserve"> - </w:t>
      </w:r>
      <w:r w:rsidRPr="00CB25CD">
        <w:rPr>
          <w:b/>
        </w:rPr>
        <w:t>Показатели</w:t>
      </w:r>
      <w:r w:rsidRPr="00913743">
        <w:rPr>
          <w:b/>
        </w:rPr>
        <w:t xml:space="preserve"> восстановления в системе теплоснабжения </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6206"/>
        <w:gridCol w:w="616"/>
        <w:gridCol w:w="616"/>
        <w:gridCol w:w="616"/>
        <w:gridCol w:w="617"/>
        <w:gridCol w:w="616"/>
      </w:tblGrid>
      <w:tr w:rsidR="00913743" w:rsidRPr="006C599A" w:rsidTr="00DA307B">
        <w:trPr>
          <w:trHeight w:val="113"/>
          <w:tblHeader/>
        </w:trPr>
        <w:tc>
          <w:tcPr>
            <w:tcW w:w="3342" w:type="pct"/>
            <w:tcBorders>
              <w:top w:val="single" w:sz="4" w:space="0" w:color="auto"/>
              <w:bottom w:val="single" w:sz="4" w:space="0" w:color="auto"/>
              <w:right w:val="single" w:sz="4" w:space="0" w:color="auto"/>
            </w:tcBorders>
            <w:shd w:val="clear" w:color="auto" w:fill="D9D9D9" w:themeFill="background1" w:themeFillShade="D9"/>
            <w:vAlign w:val="center"/>
          </w:tcPr>
          <w:bookmarkEnd w:id="63"/>
          <w:p w:rsidR="00913743" w:rsidRPr="006C599A" w:rsidRDefault="00913743" w:rsidP="00913743">
            <w:pPr>
              <w:pStyle w:val="1fffb"/>
            </w:pPr>
            <w:r w:rsidRPr="006C599A">
              <w:t>Наименование показателя</w:t>
            </w:r>
          </w:p>
        </w:tc>
        <w:tc>
          <w:tcPr>
            <w:tcW w:w="33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913743" w:rsidRPr="006C599A" w:rsidRDefault="00913743" w:rsidP="00913743">
            <w:pPr>
              <w:pStyle w:val="1fffb"/>
            </w:pPr>
            <w:r>
              <w:t>2017</w:t>
            </w:r>
          </w:p>
        </w:tc>
        <w:tc>
          <w:tcPr>
            <w:tcW w:w="33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913743" w:rsidRPr="006C599A" w:rsidRDefault="00913743" w:rsidP="00913743">
            <w:pPr>
              <w:pStyle w:val="1fffb"/>
            </w:pPr>
            <w:r>
              <w:t>2018</w:t>
            </w:r>
          </w:p>
        </w:tc>
        <w:tc>
          <w:tcPr>
            <w:tcW w:w="33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913743" w:rsidRPr="006C599A" w:rsidRDefault="00913743" w:rsidP="00913743">
            <w:pPr>
              <w:pStyle w:val="1fffb"/>
            </w:pPr>
            <w:r>
              <w:t>2019</w:t>
            </w:r>
          </w:p>
        </w:tc>
        <w:tc>
          <w:tcPr>
            <w:tcW w:w="33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913743" w:rsidRPr="006C599A" w:rsidRDefault="00913743" w:rsidP="00913743">
            <w:pPr>
              <w:pStyle w:val="1fffb"/>
            </w:pPr>
            <w:r>
              <w:t>2020</w:t>
            </w:r>
          </w:p>
        </w:tc>
        <w:tc>
          <w:tcPr>
            <w:tcW w:w="332" w:type="pct"/>
            <w:tcBorders>
              <w:top w:val="single" w:sz="4" w:space="0" w:color="auto"/>
              <w:left w:val="single" w:sz="4" w:space="0" w:color="auto"/>
              <w:bottom w:val="single" w:sz="4" w:space="0" w:color="auto"/>
            </w:tcBorders>
            <w:shd w:val="clear" w:color="auto" w:fill="D9D9D9" w:themeFill="background1" w:themeFillShade="D9"/>
            <w:vAlign w:val="center"/>
          </w:tcPr>
          <w:p w:rsidR="00913743" w:rsidRPr="006C599A" w:rsidRDefault="00913743" w:rsidP="00913743">
            <w:pPr>
              <w:pStyle w:val="1fffb"/>
            </w:pPr>
            <w:r>
              <w:t>2021</w:t>
            </w:r>
          </w:p>
        </w:tc>
      </w:tr>
      <w:tr w:rsidR="00DA307B" w:rsidRPr="006C599A" w:rsidTr="00DA307B">
        <w:trPr>
          <w:trHeight w:val="113"/>
        </w:trPr>
        <w:tc>
          <w:tcPr>
            <w:tcW w:w="3342" w:type="pct"/>
            <w:tcBorders>
              <w:top w:val="single" w:sz="4" w:space="0" w:color="auto"/>
              <w:bottom w:val="single" w:sz="4" w:space="0" w:color="auto"/>
              <w:right w:val="single" w:sz="4" w:space="0" w:color="auto"/>
            </w:tcBorders>
          </w:tcPr>
          <w:p w:rsidR="00DA307B" w:rsidRPr="00913743" w:rsidRDefault="00DA307B" w:rsidP="00913743">
            <w:pPr>
              <w:pStyle w:val="1fffb"/>
            </w:pPr>
            <w:r w:rsidRPr="00913743">
              <w:lastRenderedPageBreak/>
              <w:t>Среднее время восстановления теплоснабжения после повреждения в магистральных тепловых сетях в отопительный период, час</w:t>
            </w:r>
          </w:p>
        </w:tc>
        <w:tc>
          <w:tcPr>
            <w:tcW w:w="332" w:type="pct"/>
            <w:tcBorders>
              <w:top w:val="single" w:sz="4" w:space="0" w:color="auto"/>
              <w:left w:val="single" w:sz="4" w:space="0" w:color="auto"/>
              <w:bottom w:val="single" w:sz="4" w:space="0" w:color="auto"/>
              <w:right w:val="single" w:sz="4" w:space="0" w:color="auto"/>
            </w:tcBorders>
            <w:vAlign w:val="center"/>
          </w:tcPr>
          <w:p w:rsidR="00DA307B" w:rsidRPr="00AD5BA6" w:rsidRDefault="00DA307B" w:rsidP="00DA307B">
            <w:pPr>
              <w:pStyle w:val="1fffb"/>
            </w:pPr>
            <w:r w:rsidRPr="00AD5BA6">
              <w:t>0</w:t>
            </w:r>
          </w:p>
        </w:tc>
        <w:tc>
          <w:tcPr>
            <w:tcW w:w="332" w:type="pct"/>
            <w:tcBorders>
              <w:top w:val="single" w:sz="4" w:space="0" w:color="auto"/>
              <w:left w:val="single" w:sz="4" w:space="0" w:color="auto"/>
              <w:bottom w:val="single" w:sz="4" w:space="0" w:color="auto"/>
              <w:right w:val="single" w:sz="4" w:space="0" w:color="auto"/>
            </w:tcBorders>
            <w:vAlign w:val="center"/>
          </w:tcPr>
          <w:p w:rsidR="00DA307B" w:rsidRPr="00AD5BA6" w:rsidRDefault="00DA307B" w:rsidP="00DA307B">
            <w:pPr>
              <w:pStyle w:val="1fffb"/>
            </w:pPr>
            <w:r w:rsidRPr="00AD5BA6">
              <w:t>0</w:t>
            </w:r>
          </w:p>
        </w:tc>
        <w:tc>
          <w:tcPr>
            <w:tcW w:w="332" w:type="pct"/>
            <w:tcBorders>
              <w:top w:val="single" w:sz="4" w:space="0" w:color="auto"/>
              <w:left w:val="single" w:sz="4" w:space="0" w:color="auto"/>
              <w:bottom w:val="single" w:sz="4" w:space="0" w:color="auto"/>
              <w:right w:val="single" w:sz="4" w:space="0" w:color="auto"/>
            </w:tcBorders>
            <w:vAlign w:val="center"/>
          </w:tcPr>
          <w:p w:rsidR="00DA307B" w:rsidRPr="00AD5BA6" w:rsidRDefault="00DA307B" w:rsidP="00DA307B">
            <w:pPr>
              <w:pStyle w:val="1fffb"/>
            </w:pPr>
            <w:r w:rsidRPr="00AD5BA6">
              <w:t>0</w:t>
            </w:r>
          </w:p>
        </w:tc>
        <w:tc>
          <w:tcPr>
            <w:tcW w:w="332" w:type="pct"/>
            <w:tcBorders>
              <w:top w:val="single" w:sz="4" w:space="0" w:color="auto"/>
              <w:left w:val="single" w:sz="4" w:space="0" w:color="auto"/>
              <w:bottom w:val="single" w:sz="4" w:space="0" w:color="auto"/>
              <w:right w:val="single" w:sz="4" w:space="0" w:color="auto"/>
            </w:tcBorders>
            <w:vAlign w:val="center"/>
          </w:tcPr>
          <w:p w:rsidR="00DA307B" w:rsidRPr="00AD5BA6" w:rsidRDefault="00DA307B" w:rsidP="00DA307B">
            <w:pPr>
              <w:pStyle w:val="1fffb"/>
            </w:pPr>
            <w:r w:rsidRPr="00AD5BA6">
              <w:t>0</w:t>
            </w:r>
          </w:p>
        </w:tc>
        <w:tc>
          <w:tcPr>
            <w:tcW w:w="332" w:type="pct"/>
            <w:tcBorders>
              <w:top w:val="single" w:sz="4" w:space="0" w:color="auto"/>
              <w:left w:val="single" w:sz="4" w:space="0" w:color="auto"/>
              <w:bottom w:val="single" w:sz="4" w:space="0" w:color="auto"/>
            </w:tcBorders>
            <w:vAlign w:val="center"/>
          </w:tcPr>
          <w:p w:rsidR="00DA307B" w:rsidRPr="00AD5BA6" w:rsidRDefault="00DA307B" w:rsidP="00DA307B">
            <w:pPr>
              <w:pStyle w:val="1fffb"/>
            </w:pPr>
            <w:r w:rsidRPr="00AD5BA6">
              <w:t>0</w:t>
            </w:r>
          </w:p>
        </w:tc>
      </w:tr>
      <w:tr w:rsidR="00DA307B" w:rsidRPr="006C599A" w:rsidTr="00DA307B">
        <w:trPr>
          <w:trHeight w:val="113"/>
        </w:trPr>
        <w:tc>
          <w:tcPr>
            <w:tcW w:w="3342" w:type="pct"/>
            <w:tcBorders>
              <w:top w:val="single" w:sz="4" w:space="0" w:color="auto"/>
              <w:bottom w:val="single" w:sz="4" w:space="0" w:color="auto"/>
              <w:right w:val="single" w:sz="4" w:space="0" w:color="auto"/>
            </w:tcBorders>
          </w:tcPr>
          <w:p w:rsidR="00DA307B" w:rsidRPr="00913743" w:rsidRDefault="00DA307B" w:rsidP="00913743">
            <w:pPr>
              <w:pStyle w:val="1fffb"/>
            </w:pPr>
            <w:r w:rsidRPr="00913743">
              <w:t>Среднее время восстановления отопления после повреждения в распределительных тепловых сетях систем отопления, час:</w:t>
            </w:r>
          </w:p>
        </w:tc>
        <w:tc>
          <w:tcPr>
            <w:tcW w:w="332" w:type="pct"/>
            <w:tcBorders>
              <w:top w:val="single" w:sz="4" w:space="0" w:color="auto"/>
              <w:left w:val="single" w:sz="4" w:space="0" w:color="auto"/>
              <w:bottom w:val="single" w:sz="4" w:space="0" w:color="auto"/>
              <w:right w:val="single" w:sz="4" w:space="0" w:color="auto"/>
            </w:tcBorders>
            <w:vAlign w:val="center"/>
          </w:tcPr>
          <w:p w:rsidR="00DA307B" w:rsidRPr="00AD5BA6" w:rsidRDefault="00DA307B" w:rsidP="00DA307B">
            <w:pPr>
              <w:pStyle w:val="1fffb"/>
            </w:pPr>
            <w:r w:rsidRPr="00AD5BA6">
              <w:t>0</w:t>
            </w:r>
          </w:p>
        </w:tc>
        <w:tc>
          <w:tcPr>
            <w:tcW w:w="332" w:type="pct"/>
            <w:tcBorders>
              <w:top w:val="single" w:sz="4" w:space="0" w:color="auto"/>
              <w:left w:val="single" w:sz="4" w:space="0" w:color="auto"/>
              <w:bottom w:val="single" w:sz="4" w:space="0" w:color="auto"/>
              <w:right w:val="single" w:sz="4" w:space="0" w:color="auto"/>
            </w:tcBorders>
            <w:vAlign w:val="center"/>
          </w:tcPr>
          <w:p w:rsidR="00DA307B" w:rsidRPr="00AD5BA6" w:rsidRDefault="00DA307B" w:rsidP="00DA307B">
            <w:pPr>
              <w:pStyle w:val="1fffb"/>
            </w:pPr>
            <w:r w:rsidRPr="00AD5BA6">
              <w:t>0</w:t>
            </w:r>
          </w:p>
        </w:tc>
        <w:tc>
          <w:tcPr>
            <w:tcW w:w="332" w:type="pct"/>
            <w:tcBorders>
              <w:top w:val="single" w:sz="4" w:space="0" w:color="auto"/>
              <w:left w:val="single" w:sz="4" w:space="0" w:color="auto"/>
              <w:bottom w:val="single" w:sz="4" w:space="0" w:color="auto"/>
              <w:right w:val="single" w:sz="4" w:space="0" w:color="auto"/>
            </w:tcBorders>
            <w:vAlign w:val="center"/>
          </w:tcPr>
          <w:p w:rsidR="00DA307B" w:rsidRPr="00AD5BA6" w:rsidRDefault="00DA307B" w:rsidP="00DA307B">
            <w:pPr>
              <w:pStyle w:val="1fffb"/>
            </w:pPr>
            <w:r w:rsidRPr="00AD5BA6">
              <w:t>0</w:t>
            </w:r>
          </w:p>
        </w:tc>
        <w:tc>
          <w:tcPr>
            <w:tcW w:w="332" w:type="pct"/>
            <w:tcBorders>
              <w:top w:val="single" w:sz="4" w:space="0" w:color="auto"/>
              <w:left w:val="single" w:sz="4" w:space="0" w:color="auto"/>
              <w:bottom w:val="single" w:sz="4" w:space="0" w:color="auto"/>
              <w:right w:val="single" w:sz="4" w:space="0" w:color="auto"/>
            </w:tcBorders>
            <w:vAlign w:val="center"/>
          </w:tcPr>
          <w:p w:rsidR="00DA307B" w:rsidRPr="00AD5BA6" w:rsidRDefault="00DA307B" w:rsidP="00DA307B">
            <w:pPr>
              <w:pStyle w:val="1fffb"/>
            </w:pPr>
            <w:r w:rsidRPr="00AD5BA6">
              <w:t>0</w:t>
            </w:r>
          </w:p>
        </w:tc>
        <w:tc>
          <w:tcPr>
            <w:tcW w:w="332" w:type="pct"/>
            <w:tcBorders>
              <w:top w:val="single" w:sz="4" w:space="0" w:color="auto"/>
              <w:left w:val="single" w:sz="4" w:space="0" w:color="auto"/>
              <w:bottom w:val="single" w:sz="4" w:space="0" w:color="auto"/>
            </w:tcBorders>
            <w:vAlign w:val="center"/>
          </w:tcPr>
          <w:p w:rsidR="00DA307B" w:rsidRPr="00AD5BA6" w:rsidRDefault="00DA307B" w:rsidP="00DA307B">
            <w:pPr>
              <w:pStyle w:val="1fffb"/>
            </w:pPr>
            <w:r w:rsidRPr="00AD5BA6">
              <w:t>0</w:t>
            </w:r>
          </w:p>
        </w:tc>
      </w:tr>
      <w:tr w:rsidR="00DA307B" w:rsidRPr="006C599A" w:rsidTr="00DA307B">
        <w:trPr>
          <w:trHeight w:val="113"/>
        </w:trPr>
        <w:tc>
          <w:tcPr>
            <w:tcW w:w="3342" w:type="pct"/>
            <w:tcBorders>
              <w:top w:val="single" w:sz="4" w:space="0" w:color="auto"/>
              <w:bottom w:val="single" w:sz="4" w:space="0" w:color="auto"/>
              <w:right w:val="single" w:sz="4" w:space="0" w:color="auto"/>
            </w:tcBorders>
          </w:tcPr>
          <w:p w:rsidR="00DA307B" w:rsidRPr="00913743" w:rsidRDefault="00DA307B" w:rsidP="00913743">
            <w:pPr>
              <w:pStyle w:val="1fffb"/>
            </w:pPr>
            <w:r w:rsidRPr="00913743">
              <w:t>Среднее время восстановления горячего водоснабжения поле повреждения в сетях горячего водоснабжения (в случае их наличия), час</w:t>
            </w:r>
          </w:p>
        </w:tc>
        <w:tc>
          <w:tcPr>
            <w:tcW w:w="332" w:type="pct"/>
            <w:tcBorders>
              <w:top w:val="single" w:sz="4" w:space="0" w:color="auto"/>
              <w:left w:val="single" w:sz="4" w:space="0" w:color="auto"/>
              <w:bottom w:val="single" w:sz="4" w:space="0" w:color="auto"/>
              <w:right w:val="single" w:sz="4" w:space="0" w:color="auto"/>
            </w:tcBorders>
            <w:vAlign w:val="center"/>
          </w:tcPr>
          <w:p w:rsidR="00DA307B" w:rsidRPr="00AD5BA6" w:rsidRDefault="00DA307B" w:rsidP="00DA307B">
            <w:pPr>
              <w:pStyle w:val="1fffb"/>
            </w:pPr>
            <w:r w:rsidRPr="00AD5BA6">
              <w:t>0</w:t>
            </w:r>
          </w:p>
        </w:tc>
        <w:tc>
          <w:tcPr>
            <w:tcW w:w="332" w:type="pct"/>
            <w:tcBorders>
              <w:top w:val="single" w:sz="4" w:space="0" w:color="auto"/>
              <w:left w:val="single" w:sz="4" w:space="0" w:color="auto"/>
              <w:bottom w:val="single" w:sz="4" w:space="0" w:color="auto"/>
              <w:right w:val="single" w:sz="4" w:space="0" w:color="auto"/>
            </w:tcBorders>
            <w:vAlign w:val="center"/>
          </w:tcPr>
          <w:p w:rsidR="00DA307B" w:rsidRPr="00AD5BA6" w:rsidRDefault="00DA307B" w:rsidP="00DA307B">
            <w:pPr>
              <w:pStyle w:val="1fffb"/>
            </w:pPr>
            <w:r w:rsidRPr="00AD5BA6">
              <w:t>0</w:t>
            </w:r>
          </w:p>
        </w:tc>
        <w:tc>
          <w:tcPr>
            <w:tcW w:w="332" w:type="pct"/>
            <w:tcBorders>
              <w:top w:val="single" w:sz="4" w:space="0" w:color="auto"/>
              <w:left w:val="single" w:sz="4" w:space="0" w:color="auto"/>
              <w:bottom w:val="single" w:sz="4" w:space="0" w:color="auto"/>
              <w:right w:val="single" w:sz="4" w:space="0" w:color="auto"/>
            </w:tcBorders>
            <w:vAlign w:val="center"/>
          </w:tcPr>
          <w:p w:rsidR="00DA307B" w:rsidRPr="00AD5BA6" w:rsidRDefault="00DA307B" w:rsidP="00DA307B">
            <w:pPr>
              <w:pStyle w:val="1fffb"/>
            </w:pPr>
            <w:r w:rsidRPr="00AD5BA6">
              <w:t>0</w:t>
            </w:r>
          </w:p>
        </w:tc>
        <w:tc>
          <w:tcPr>
            <w:tcW w:w="332" w:type="pct"/>
            <w:tcBorders>
              <w:top w:val="single" w:sz="4" w:space="0" w:color="auto"/>
              <w:left w:val="single" w:sz="4" w:space="0" w:color="auto"/>
              <w:bottom w:val="single" w:sz="4" w:space="0" w:color="auto"/>
              <w:right w:val="single" w:sz="4" w:space="0" w:color="auto"/>
            </w:tcBorders>
            <w:vAlign w:val="center"/>
          </w:tcPr>
          <w:p w:rsidR="00DA307B" w:rsidRPr="00AD5BA6" w:rsidRDefault="00DA307B" w:rsidP="00DA307B">
            <w:pPr>
              <w:pStyle w:val="1fffb"/>
            </w:pPr>
            <w:r w:rsidRPr="00AD5BA6">
              <w:t>0</w:t>
            </w:r>
          </w:p>
        </w:tc>
        <w:tc>
          <w:tcPr>
            <w:tcW w:w="332" w:type="pct"/>
            <w:tcBorders>
              <w:top w:val="single" w:sz="4" w:space="0" w:color="auto"/>
              <w:left w:val="single" w:sz="4" w:space="0" w:color="auto"/>
              <w:bottom w:val="single" w:sz="4" w:space="0" w:color="auto"/>
            </w:tcBorders>
            <w:vAlign w:val="center"/>
          </w:tcPr>
          <w:p w:rsidR="00DA307B" w:rsidRPr="00AD5BA6" w:rsidRDefault="00DA307B" w:rsidP="00DA307B">
            <w:pPr>
              <w:pStyle w:val="1fffb"/>
            </w:pPr>
            <w:r w:rsidRPr="00AD5BA6">
              <w:t>0</w:t>
            </w:r>
          </w:p>
        </w:tc>
      </w:tr>
      <w:tr w:rsidR="00DA307B" w:rsidRPr="006C599A" w:rsidTr="00DA307B">
        <w:trPr>
          <w:trHeight w:val="113"/>
        </w:trPr>
        <w:tc>
          <w:tcPr>
            <w:tcW w:w="3342" w:type="pct"/>
            <w:tcBorders>
              <w:top w:val="single" w:sz="4" w:space="0" w:color="auto"/>
              <w:bottom w:val="single" w:sz="4" w:space="0" w:color="auto"/>
              <w:right w:val="single" w:sz="4" w:space="0" w:color="auto"/>
            </w:tcBorders>
          </w:tcPr>
          <w:p w:rsidR="00DA307B" w:rsidRPr="00913743" w:rsidRDefault="00DA307B" w:rsidP="00913743">
            <w:pPr>
              <w:pStyle w:val="1fffb"/>
            </w:pPr>
            <w:r w:rsidRPr="00913743">
              <w:t>Всего среднее время восстановления отопления после повреждения в магистральных и распределительных тепловых сетях, час</w:t>
            </w:r>
          </w:p>
        </w:tc>
        <w:tc>
          <w:tcPr>
            <w:tcW w:w="332" w:type="pct"/>
            <w:tcBorders>
              <w:top w:val="single" w:sz="4" w:space="0" w:color="auto"/>
              <w:left w:val="single" w:sz="4" w:space="0" w:color="auto"/>
              <w:bottom w:val="single" w:sz="4" w:space="0" w:color="auto"/>
              <w:right w:val="single" w:sz="4" w:space="0" w:color="auto"/>
            </w:tcBorders>
            <w:vAlign w:val="center"/>
          </w:tcPr>
          <w:p w:rsidR="00DA307B" w:rsidRPr="00AD5BA6" w:rsidRDefault="00DA307B" w:rsidP="00DA307B">
            <w:pPr>
              <w:pStyle w:val="1fffb"/>
            </w:pPr>
            <w:r w:rsidRPr="00AD5BA6">
              <w:t>0</w:t>
            </w:r>
          </w:p>
        </w:tc>
        <w:tc>
          <w:tcPr>
            <w:tcW w:w="332" w:type="pct"/>
            <w:tcBorders>
              <w:top w:val="single" w:sz="4" w:space="0" w:color="auto"/>
              <w:left w:val="single" w:sz="4" w:space="0" w:color="auto"/>
              <w:bottom w:val="single" w:sz="4" w:space="0" w:color="auto"/>
              <w:right w:val="single" w:sz="4" w:space="0" w:color="auto"/>
            </w:tcBorders>
            <w:vAlign w:val="center"/>
          </w:tcPr>
          <w:p w:rsidR="00DA307B" w:rsidRPr="00AD5BA6" w:rsidRDefault="00DA307B" w:rsidP="00DA307B">
            <w:pPr>
              <w:pStyle w:val="1fffb"/>
            </w:pPr>
            <w:r w:rsidRPr="00AD5BA6">
              <w:t>0</w:t>
            </w:r>
          </w:p>
        </w:tc>
        <w:tc>
          <w:tcPr>
            <w:tcW w:w="332" w:type="pct"/>
            <w:tcBorders>
              <w:top w:val="single" w:sz="4" w:space="0" w:color="auto"/>
              <w:left w:val="single" w:sz="4" w:space="0" w:color="auto"/>
              <w:bottom w:val="single" w:sz="4" w:space="0" w:color="auto"/>
              <w:right w:val="single" w:sz="4" w:space="0" w:color="auto"/>
            </w:tcBorders>
            <w:vAlign w:val="center"/>
          </w:tcPr>
          <w:p w:rsidR="00DA307B" w:rsidRPr="00AD5BA6" w:rsidRDefault="00DA307B" w:rsidP="00DA307B">
            <w:pPr>
              <w:pStyle w:val="1fffb"/>
            </w:pPr>
            <w:r w:rsidRPr="00AD5BA6">
              <w:t>0</w:t>
            </w:r>
          </w:p>
        </w:tc>
        <w:tc>
          <w:tcPr>
            <w:tcW w:w="332" w:type="pct"/>
            <w:tcBorders>
              <w:top w:val="single" w:sz="4" w:space="0" w:color="auto"/>
              <w:left w:val="single" w:sz="4" w:space="0" w:color="auto"/>
              <w:bottom w:val="single" w:sz="4" w:space="0" w:color="auto"/>
              <w:right w:val="single" w:sz="4" w:space="0" w:color="auto"/>
            </w:tcBorders>
            <w:vAlign w:val="center"/>
          </w:tcPr>
          <w:p w:rsidR="00DA307B" w:rsidRPr="00AD5BA6" w:rsidRDefault="00DA307B" w:rsidP="00DA307B">
            <w:pPr>
              <w:pStyle w:val="1fffb"/>
            </w:pPr>
            <w:r w:rsidRPr="00AD5BA6">
              <w:t>0</w:t>
            </w:r>
          </w:p>
        </w:tc>
        <w:tc>
          <w:tcPr>
            <w:tcW w:w="332" w:type="pct"/>
            <w:tcBorders>
              <w:top w:val="single" w:sz="4" w:space="0" w:color="auto"/>
              <w:left w:val="single" w:sz="4" w:space="0" w:color="auto"/>
              <w:bottom w:val="single" w:sz="4" w:space="0" w:color="auto"/>
            </w:tcBorders>
            <w:vAlign w:val="center"/>
          </w:tcPr>
          <w:p w:rsidR="00DA307B" w:rsidRPr="00AD5BA6" w:rsidRDefault="00DA307B" w:rsidP="00DA307B">
            <w:pPr>
              <w:pStyle w:val="1fffb"/>
            </w:pPr>
            <w:r w:rsidRPr="00AD5BA6">
              <w:t>0</w:t>
            </w:r>
          </w:p>
        </w:tc>
      </w:tr>
    </w:tbl>
    <w:p w:rsidR="00CB28DA" w:rsidRPr="00D67E0A" w:rsidRDefault="00CB28DA" w:rsidP="003909B5">
      <w:pPr>
        <w:pStyle w:val="20"/>
        <w:numPr>
          <w:ilvl w:val="1"/>
          <w:numId w:val="22"/>
        </w:numPr>
        <w:tabs>
          <w:tab w:val="left" w:pos="709"/>
        </w:tabs>
        <w:spacing w:line="240" w:lineRule="auto"/>
        <w:ind w:left="0" w:firstLine="0"/>
        <w:jc w:val="both"/>
        <w:rPr>
          <w:rFonts w:cs="Times New Roman"/>
        </w:rPr>
      </w:pPr>
      <w:bookmarkStart w:id="64" w:name="_Toc9074620"/>
      <w:r w:rsidRPr="00D67E0A">
        <w:rPr>
          <w:rFonts w:cs="Times New Roman"/>
        </w:rPr>
        <w:t>Описание процедур диагностики состояния тепловых сетей и планирования капитальных (текущих) ремонтов</w:t>
      </w:r>
      <w:bookmarkEnd w:id="61"/>
      <w:bookmarkEnd w:id="64"/>
    </w:p>
    <w:p w:rsidR="00AF16D7" w:rsidRPr="00D67E0A" w:rsidRDefault="00AF16D7" w:rsidP="00AF16D7">
      <w:pPr>
        <w:pStyle w:val="11ff3"/>
        <w:rPr>
          <w:lang w:eastAsia="ru-RU"/>
        </w:rPr>
      </w:pPr>
      <w:r w:rsidRPr="00D67E0A">
        <w:rPr>
          <w:lang w:eastAsia="ru-RU"/>
        </w:rPr>
        <w:t xml:space="preserve">При выполнении капитальных, текущих и аварийных ремонтов подразделения и службы филиала </w:t>
      </w:r>
      <w:r w:rsidR="00DA3761">
        <w:rPr>
          <w:lang w:eastAsia="ru-RU"/>
        </w:rPr>
        <w:t>АО «Челябоблкоммунэнерго»</w:t>
      </w:r>
      <w:r w:rsidRPr="00D67E0A">
        <w:rPr>
          <w:lang w:eastAsia="ru-RU"/>
        </w:rPr>
        <w:t xml:space="preserve"> руководствуются:</w:t>
      </w:r>
    </w:p>
    <w:p w:rsidR="00AF16D7" w:rsidRPr="00D67E0A" w:rsidRDefault="00AF16D7" w:rsidP="00AF16D7">
      <w:pPr>
        <w:pStyle w:val="113"/>
        <w:rPr>
          <w:lang w:eastAsia="ru-RU"/>
        </w:rPr>
      </w:pPr>
      <w:r w:rsidRPr="00D67E0A">
        <w:rPr>
          <w:lang w:eastAsia="ru-RU"/>
        </w:rPr>
        <w:tab/>
        <w:t xml:space="preserve">действующим регламентом реализации ремонтных и инвестиционных программ филиала </w:t>
      </w:r>
      <w:r w:rsidR="00DA3761">
        <w:rPr>
          <w:lang w:eastAsia="ru-RU"/>
        </w:rPr>
        <w:t>АО «Челябоблкоммунэнерго»</w:t>
      </w:r>
      <w:r w:rsidR="003909B5">
        <w:rPr>
          <w:lang w:eastAsia="ru-RU"/>
        </w:rPr>
        <w:t>;</w:t>
      </w:r>
    </w:p>
    <w:p w:rsidR="00AF16D7" w:rsidRPr="00D67E0A" w:rsidRDefault="00AF16D7" w:rsidP="00AF16D7">
      <w:pPr>
        <w:pStyle w:val="113"/>
        <w:rPr>
          <w:lang w:eastAsia="ru-RU"/>
        </w:rPr>
      </w:pPr>
      <w:r w:rsidRPr="00D67E0A">
        <w:rPr>
          <w:lang w:eastAsia="ru-RU"/>
        </w:rPr>
        <w:tab/>
        <w:t xml:space="preserve">регламентом по контролю использования собственных ресурсов при проведении ремонтных работ в филиале </w:t>
      </w:r>
      <w:r w:rsidR="00DA3761">
        <w:rPr>
          <w:lang w:eastAsia="ru-RU"/>
        </w:rPr>
        <w:t>АО «Челябоблкоммунэнерго»</w:t>
      </w:r>
      <w:r w:rsidR="003909B5">
        <w:rPr>
          <w:lang w:eastAsia="ru-RU"/>
        </w:rPr>
        <w:t>;</w:t>
      </w:r>
    </w:p>
    <w:p w:rsidR="00AF16D7" w:rsidRPr="00D67E0A" w:rsidRDefault="00AF16D7" w:rsidP="00AF16D7">
      <w:pPr>
        <w:pStyle w:val="113"/>
        <w:rPr>
          <w:lang w:eastAsia="ru-RU"/>
        </w:rPr>
      </w:pPr>
      <w:r w:rsidRPr="00D67E0A">
        <w:rPr>
          <w:lang w:eastAsia="ru-RU"/>
        </w:rPr>
        <w:tab/>
        <w:t xml:space="preserve">регламентом по планированию ремонтного фонда; </w:t>
      </w:r>
    </w:p>
    <w:p w:rsidR="00AF16D7" w:rsidRPr="00D67E0A" w:rsidRDefault="00AF16D7" w:rsidP="00AF16D7">
      <w:pPr>
        <w:pStyle w:val="113"/>
        <w:rPr>
          <w:lang w:eastAsia="ru-RU"/>
        </w:rPr>
      </w:pPr>
      <w:r w:rsidRPr="00D67E0A">
        <w:rPr>
          <w:lang w:eastAsia="ru-RU"/>
        </w:rPr>
        <w:tab/>
        <w:t xml:space="preserve">правилами устройства и безопасной эксплуатации трубопроводов пара и горячей воды; </w:t>
      </w:r>
    </w:p>
    <w:p w:rsidR="00AF16D7" w:rsidRPr="00D67E0A" w:rsidRDefault="00AF16D7" w:rsidP="00AF16D7">
      <w:pPr>
        <w:pStyle w:val="113"/>
        <w:rPr>
          <w:lang w:eastAsia="ru-RU"/>
        </w:rPr>
      </w:pPr>
      <w:r w:rsidRPr="00D67E0A">
        <w:rPr>
          <w:lang w:eastAsia="ru-RU"/>
        </w:rPr>
        <w:tab/>
        <w:t xml:space="preserve">правилами организации технического обслуживания и ремонта оборудования, зданий и сооружений электростанций и сетей СО 34. 04.181-2003; </w:t>
      </w:r>
    </w:p>
    <w:p w:rsidR="00AF16D7" w:rsidRPr="00D67E0A" w:rsidRDefault="00AF16D7" w:rsidP="00AF16D7">
      <w:pPr>
        <w:pStyle w:val="113"/>
        <w:rPr>
          <w:lang w:eastAsia="ru-RU"/>
        </w:rPr>
      </w:pPr>
      <w:r w:rsidRPr="00D67E0A">
        <w:rPr>
          <w:lang w:eastAsia="ru-RU"/>
        </w:rPr>
        <w:t xml:space="preserve">рекомендациями действующих СП. </w:t>
      </w:r>
    </w:p>
    <w:p w:rsidR="00AF16D7" w:rsidRPr="00D67E0A" w:rsidRDefault="00AF16D7" w:rsidP="00AF16D7">
      <w:pPr>
        <w:pStyle w:val="11ff3"/>
        <w:rPr>
          <w:lang w:eastAsia="ru-RU"/>
        </w:rPr>
      </w:pPr>
      <w:r w:rsidRPr="00D67E0A">
        <w:rPr>
          <w:lang w:eastAsia="ru-RU"/>
        </w:rPr>
        <w:t>Планирование летних ремонтов осуществляется с учетом результатов испытаний: ежегодных - на гидравлическую плотность, раз в пять лет - на расчетную температуру и гидравлические потери.</w:t>
      </w:r>
    </w:p>
    <w:p w:rsidR="002E3358" w:rsidRPr="00D67E0A" w:rsidRDefault="002E3358" w:rsidP="006E1708">
      <w:pPr>
        <w:pStyle w:val="11ff3"/>
        <w:rPr>
          <w:lang w:eastAsia="ru-RU"/>
        </w:rPr>
      </w:pPr>
      <w:r w:rsidRPr="00D67E0A">
        <w:rPr>
          <w:lang w:eastAsia="ru-RU"/>
        </w:rPr>
        <w:t xml:space="preserve">Оборудование тепловых сетей </w:t>
      </w:r>
      <w:r w:rsidR="00DA3761">
        <w:rPr>
          <w:lang w:eastAsia="ru-RU"/>
        </w:rPr>
        <w:t>Октябрьского сельского поселения</w:t>
      </w:r>
      <w:r w:rsidR="003909B5" w:rsidRPr="00D67E0A">
        <w:rPr>
          <w:lang w:eastAsia="ru-RU"/>
        </w:rPr>
        <w:t xml:space="preserve"> в</w:t>
      </w:r>
      <w:r w:rsidRPr="00D67E0A">
        <w:rPr>
          <w:lang w:eastAsia="ru-RU"/>
        </w:rPr>
        <w:t xml:space="preserve"> том числе тепловые пункты и системы теплоотребления до проведения пуска после летних ремонтов подвергается гидравлическому испытанию на прочность и плотность, на максимальную температуру теплоносителя. Данные испытания проводятся непосредственно перед окончанием отопительного сезона при устойчивых суточных плюсовых температурах наружного воздуха.</w:t>
      </w:r>
    </w:p>
    <w:p w:rsidR="00F732F3" w:rsidRPr="00D67E0A" w:rsidRDefault="002E3358" w:rsidP="006E1708">
      <w:pPr>
        <w:pStyle w:val="11ff3"/>
        <w:rPr>
          <w:lang w:eastAsia="ru-RU"/>
        </w:rPr>
      </w:pPr>
      <w:r w:rsidRPr="00D67E0A">
        <w:rPr>
          <w:lang w:eastAsia="ru-RU"/>
        </w:rPr>
        <w:t>Организовано техническое обслуживание и ремонт тепловых сетей. Ответственность за организацию технического обслуживания и ремонта несет административно-технический персонал, за которым закреплены тепловые сети. Объем технического обслуживания и ремонта определяется необходимостью поддержания работоспособного состояния тепловых сетей.</w:t>
      </w:r>
    </w:p>
    <w:p w:rsidR="00C14C0A" w:rsidRPr="00D67E0A" w:rsidRDefault="00C14C0A" w:rsidP="006E1708">
      <w:pPr>
        <w:pStyle w:val="11ff3"/>
        <w:rPr>
          <w:lang w:eastAsia="ru-RU"/>
        </w:rPr>
      </w:pPr>
      <w:r w:rsidRPr="00D67E0A">
        <w:rPr>
          <w:lang w:eastAsia="ru-RU"/>
        </w:rPr>
        <w:lastRenderedPageBreak/>
        <w:t>Планирование капитальных и текущих ремонтов производится на основании указаний заводов–изготовителей, указанных в паспортах на оборудование, и в соответствии с системой планово-предупредительного ремонта.</w:t>
      </w:r>
    </w:p>
    <w:p w:rsidR="00C14C0A" w:rsidRPr="00D67E0A" w:rsidRDefault="00C14C0A" w:rsidP="006E1708">
      <w:pPr>
        <w:pStyle w:val="11ff3"/>
        <w:rPr>
          <w:lang w:eastAsia="ru-RU"/>
        </w:rPr>
      </w:pPr>
      <w:r w:rsidRPr="00D67E0A">
        <w:rPr>
          <w:lang w:eastAsia="ru-RU"/>
        </w:rPr>
        <w:t>Диагностика состояния тепловых сетей производится при гидравлических испытаниях тепловых сетей на прочность и плотность дважды в год по утвержденному графику. Состояние тепловой изоляции проводится визуальным контролем. В случае нарушения ее целостности, проводятся необходимые мероприятия по устранению недостатков. Также, в межотопительный период, производится ремонт или замена запорной арматуры и приборов контроля (манометры, термометры и т.п.).</w:t>
      </w:r>
    </w:p>
    <w:p w:rsidR="00CB28DA" w:rsidRPr="00D67E0A" w:rsidRDefault="00CB28DA" w:rsidP="003909B5">
      <w:pPr>
        <w:pStyle w:val="20"/>
        <w:numPr>
          <w:ilvl w:val="1"/>
          <w:numId w:val="22"/>
        </w:numPr>
        <w:tabs>
          <w:tab w:val="left" w:pos="709"/>
        </w:tabs>
        <w:spacing w:line="240" w:lineRule="auto"/>
        <w:ind w:left="0" w:firstLine="0"/>
        <w:rPr>
          <w:rFonts w:cs="Times New Roman"/>
        </w:rPr>
      </w:pPr>
      <w:bookmarkStart w:id="65" w:name="_Toc475879446"/>
      <w:bookmarkStart w:id="66" w:name="_Toc9074621"/>
      <w:r w:rsidRPr="00D67E0A">
        <w:rPr>
          <w:rFonts w:cs="Times New Roman"/>
        </w:rPr>
        <w:t>Описание периодичности и соответствия техническим регламентам и иным обязательным требованиям процедур летних ремонтов с параметрами и методами испытаний (гидравлических, температурных, на тепловые потери) тепловых сетей</w:t>
      </w:r>
      <w:bookmarkEnd w:id="65"/>
      <w:bookmarkEnd w:id="66"/>
    </w:p>
    <w:p w:rsidR="00DA307B" w:rsidRPr="00DA307B" w:rsidRDefault="00DA307B" w:rsidP="00DA307B">
      <w:pPr>
        <w:pStyle w:val="11ff3"/>
        <w:rPr>
          <w:b/>
        </w:rPr>
      </w:pPr>
      <w:r w:rsidRPr="00DA307B">
        <w:rPr>
          <w:b/>
        </w:rPr>
        <w:t xml:space="preserve">Таблица </w:t>
      </w:r>
      <w:r w:rsidR="001A72A5">
        <w:rPr>
          <w:b/>
        </w:rPr>
        <w:t>24</w:t>
      </w:r>
      <w:r w:rsidRPr="00DA307B">
        <w:rPr>
          <w:b/>
        </w:rPr>
        <w:t xml:space="preserve"> План проведения регламентных работ и эксплуатационные нормы</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720"/>
        <w:gridCol w:w="2895"/>
        <w:gridCol w:w="2723"/>
        <w:gridCol w:w="1789"/>
      </w:tblGrid>
      <w:tr w:rsidR="00DA307B" w:rsidRPr="00AD5BA6" w:rsidTr="00DA307B">
        <w:trPr>
          <w:trHeight w:val="170"/>
          <w:tblHeader/>
        </w:trPr>
        <w:tc>
          <w:tcPr>
            <w:tcW w:w="942" w:type="pct"/>
            <w:shd w:val="clear" w:color="auto" w:fill="D9D9D9" w:themeFill="background1" w:themeFillShade="D9"/>
            <w:tcMar>
              <w:left w:w="28" w:type="dxa"/>
              <w:right w:w="28" w:type="dxa"/>
            </w:tcMar>
            <w:vAlign w:val="center"/>
          </w:tcPr>
          <w:p w:rsidR="00DA307B" w:rsidRPr="00AD5BA6" w:rsidRDefault="00DA307B" w:rsidP="00DA307B">
            <w:pPr>
              <w:pStyle w:val="1fffb"/>
            </w:pPr>
            <w:r w:rsidRPr="00AD5BA6">
              <w:t>Наименование котельной</w:t>
            </w:r>
          </w:p>
        </w:tc>
        <w:tc>
          <w:tcPr>
            <w:tcW w:w="1586" w:type="pct"/>
            <w:shd w:val="clear" w:color="auto" w:fill="D9D9D9" w:themeFill="background1" w:themeFillShade="D9"/>
            <w:tcMar>
              <w:left w:w="28" w:type="dxa"/>
              <w:right w:w="28" w:type="dxa"/>
            </w:tcMar>
            <w:vAlign w:val="center"/>
          </w:tcPr>
          <w:p w:rsidR="00DA307B" w:rsidRPr="00AD5BA6" w:rsidRDefault="00DA307B" w:rsidP="00DA307B">
            <w:pPr>
              <w:pStyle w:val="1fffb"/>
            </w:pPr>
            <w:r w:rsidRPr="00AD5BA6">
              <w:t xml:space="preserve">Перечень регламентных работ </w:t>
            </w:r>
          </w:p>
        </w:tc>
        <w:tc>
          <w:tcPr>
            <w:tcW w:w="1492" w:type="pct"/>
            <w:shd w:val="clear" w:color="auto" w:fill="D9D9D9" w:themeFill="background1" w:themeFillShade="D9"/>
            <w:tcMar>
              <w:left w:w="28" w:type="dxa"/>
              <w:right w:w="28" w:type="dxa"/>
            </w:tcMar>
            <w:vAlign w:val="center"/>
          </w:tcPr>
          <w:p w:rsidR="00DA307B" w:rsidRPr="00AD5BA6" w:rsidRDefault="00DA307B" w:rsidP="00DA307B">
            <w:pPr>
              <w:pStyle w:val="1fffb"/>
            </w:pPr>
            <w:r w:rsidRPr="00AD5BA6">
              <w:t>Периодичность проведения регламентных работ</w:t>
            </w:r>
          </w:p>
        </w:tc>
        <w:tc>
          <w:tcPr>
            <w:tcW w:w="980" w:type="pct"/>
            <w:shd w:val="clear" w:color="auto" w:fill="D9D9D9" w:themeFill="background1" w:themeFillShade="D9"/>
            <w:tcMar>
              <w:left w:w="28" w:type="dxa"/>
              <w:right w:w="28" w:type="dxa"/>
            </w:tcMar>
            <w:vAlign w:val="center"/>
          </w:tcPr>
          <w:p w:rsidR="00DA307B" w:rsidRPr="00AD5BA6" w:rsidRDefault="00DA307B" w:rsidP="00DA307B">
            <w:pPr>
              <w:pStyle w:val="1fffb"/>
            </w:pPr>
            <w:r w:rsidRPr="00AD5BA6">
              <w:t>Период проведения</w:t>
            </w:r>
          </w:p>
        </w:tc>
      </w:tr>
      <w:tr w:rsidR="00DA307B" w:rsidRPr="00AD5BA6" w:rsidTr="00DA307B">
        <w:trPr>
          <w:trHeight w:val="170"/>
        </w:trPr>
        <w:tc>
          <w:tcPr>
            <w:tcW w:w="942" w:type="pct"/>
            <w:tcMar>
              <w:left w:w="28" w:type="dxa"/>
              <w:right w:w="28" w:type="dxa"/>
            </w:tcMar>
            <w:vAlign w:val="center"/>
          </w:tcPr>
          <w:p w:rsidR="00DA307B" w:rsidRPr="00AD5BA6" w:rsidRDefault="00DA307B" w:rsidP="00DA307B">
            <w:pPr>
              <w:pStyle w:val="1fffb"/>
              <w:rPr>
                <w:szCs w:val="20"/>
                <w:lang w:eastAsia="en-US"/>
              </w:rPr>
            </w:pPr>
            <w:r w:rsidRPr="00AD5BA6">
              <w:rPr>
                <w:szCs w:val="20"/>
                <w:lang w:eastAsia="en-US"/>
              </w:rPr>
              <w:t>Котельная №3</w:t>
            </w:r>
          </w:p>
        </w:tc>
        <w:tc>
          <w:tcPr>
            <w:tcW w:w="1586" w:type="pct"/>
            <w:tcMar>
              <w:left w:w="28" w:type="dxa"/>
              <w:right w:w="28" w:type="dxa"/>
            </w:tcMar>
            <w:vAlign w:val="center"/>
          </w:tcPr>
          <w:p w:rsidR="00DA307B" w:rsidRPr="00AD5BA6" w:rsidRDefault="00DA307B" w:rsidP="00DA307B">
            <w:pPr>
              <w:pStyle w:val="1fffb"/>
            </w:pPr>
            <w:r w:rsidRPr="00AD5BA6">
              <w:t>График ППР</w:t>
            </w:r>
          </w:p>
        </w:tc>
        <w:tc>
          <w:tcPr>
            <w:tcW w:w="1492" w:type="pct"/>
            <w:tcMar>
              <w:left w:w="28" w:type="dxa"/>
              <w:right w:w="28" w:type="dxa"/>
            </w:tcMar>
            <w:vAlign w:val="center"/>
          </w:tcPr>
          <w:p w:rsidR="00DA307B" w:rsidRPr="00AD5BA6" w:rsidRDefault="00DA307B" w:rsidP="00DA307B">
            <w:pPr>
              <w:pStyle w:val="1fffb"/>
            </w:pPr>
            <w:r w:rsidRPr="00AD5BA6">
              <w:t>Согласно графика ППР</w:t>
            </w:r>
          </w:p>
        </w:tc>
        <w:tc>
          <w:tcPr>
            <w:tcW w:w="980" w:type="pct"/>
            <w:tcMar>
              <w:left w:w="28" w:type="dxa"/>
              <w:right w:w="28" w:type="dxa"/>
            </w:tcMar>
            <w:vAlign w:val="center"/>
          </w:tcPr>
          <w:p w:rsidR="00DA307B" w:rsidRPr="00AD5BA6" w:rsidRDefault="00DA307B" w:rsidP="00DA307B">
            <w:pPr>
              <w:pStyle w:val="1fffb"/>
            </w:pPr>
            <w:r w:rsidRPr="00AD5BA6">
              <w:t>Круглогодично</w:t>
            </w:r>
          </w:p>
        </w:tc>
      </w:tr>
    </w:tbl>
    <w:p w:rsidR="00DA307B" w:rsidRDefault="00DA307B" w:rsidP="006E1708">
      <w:pPr>
        <w:pStyle w:val="11ff3"/>
        <w:rPr>
          <w:lang w:eastAsia="ru-RU"/>
        </w:rPr>
      </w:pPr>
    </w:p>
    <w:p w:rsidR="00CB28DA" w:rsidRPr="00D67E0A" w:rsidRDefault="00CB28DA" w:rsidP="006E1708">
      <w:pPr>
        <w:pStyle w:val="11ff3"/>
        <w:rPr>
          <w:lang w:eastAsia="ru-RU"/>
        </w:rPr>
      </w:pPr>
      <w:r w:rsidRPr="00D67E0A">
        <w:rPr>
          <w:lang w:eastAsia="ru-RU"/>
        </w:rPr>
        <w:t xml:space="preserve">Периодичность и технический регламент и требования процедур летних ремонтов производятся в соответствии с главой 9 «Ремонт тепловых сетей» типовой инструкции по технической эксплуатации систем транспорта и распределения тепловой энергии (тепловых сетей) РД153-34.0-20.507-98. </w:t>
      </w:r>
    </w:p>
    <w:p w:rsidR="00CB28DA" w:rsidRPr="00D67E0A" w:rsidRDefault="00CB28DA" w:rsidP="006E1708">
      <w:pPr>
        <w:pStyle w:val="11ff3"/>
        <w:rPr>
          <w:lang w:eastAsia="ru-RU"/>
        </w:rPr>
      </w:pPr>
      <w:r w:rsidRPr="00D67E0A">
        <w:rPr>
          <w:lang w:eastAsia="ru-RU"/>
        </w:rPr>
        <w:t>К методам испытаний тепловых сетей относятся:</w:t>
      </w:r>
    </w:p>
    <w:p w:rsidR="00F732F3" w:rsidRPr="00D67E0A" w:rsidRDefault="00CB28DA" w:rsidP="006E1708">
      <w:pPr>
        <w:pStyle w:val="113"/>
        <w:rPr>
          <w:lang w:eastAsia="ru-RU"/>
        </w:rPr>
      </w:pPr>
      <w:r w:rsidRPr="00D67E0A">
        <w:rPr>
          <w:lang w:eastAsia="ru-RU"/>
        </w:rPr>
        <w:t>Гидравлические испытания, производятся ежегодно до начала отопительного сезона в целях проверки плотности и прочности трубопроводов и установленной запорной арматуры. В соответствии с п.6.2.13 ПТЭТЭ, по окончании отопительного сезона, в тепловых сетях проводятся гидравлические испытания на прочность и плотность. В соответствии с п.6.2.11 ПТЭТЭ, минимальная величина пробного давления при гидравлическом испытании составляет 1,25 рабочего давления, но не менее 0,2 МПа (2 кгс/см</w:t>
      </w:r>
      <w:r w:rsidRPr="00D67E0A">
        <w:rPr>
          <w:vertAlign w:val="superscript"/>
          <w:lang w:eastAsia="ru-RU"/>
        </w:rPr>
        <w:t>2</w:t>
      </w:r>
      <w:r w:rsidRPr="00D67E0A">
        <w:rPr>
          <w:lang w:eastAsia="ru-RU"/>
        </w:rPr>
        <w:t xml:space="preserve">). Значение рабочего давления установлено техническим руководителем и составляет для тепловых сетей первого контура 1,6 МПа. </w:t>
      </w:r>
    </w:p>
    <w:p w:rsidR="00CB28DA" w:rsidRPr="00D67E0A" w:rsidRDefault="00CB28DA" w:rsidP="006E1708">
      <w:pPr>
        <w:pStyle w:val="113"/>
        <w:rPr>
          <w:lang w:eastAsia="ru-RU"/>
        </w:rPr>
      </w:pPr>
      <w:r w:rsidRPr="00D67E0A">
        <w:rPr>
          <w:lang w:eastAsia="ru-RU"/>
        </w:rPr>
        <w:t xml:space="preserve">По окончании ремонтных работ на тепловых сетях, в соответствии с п.6.2.9 ПТЭТЭ, проводятся гидравлические испытания на прочность и плотность. </w:t>
      </w:r>
      <w:r w:rsidRPr="00D67E0A">
        <w:rPr>
          <w:lang w:eastAsia="ru-RU"/>
        </w:rPr>
        <w:lastRenderedPageBreak/>
        <w:t>Испытания проводятся только тех тепловых сетей, на которых производились ремонтные работы.</w:t>
      </w:r>
    </w:p>
    <w:p w:rsidR="00C14C0A" w:rsidRPr="00D67E0A" w:rsidRDefault="00C14C0A" w:rsidP="006E1708">
      <w:pPr>
        <w:pStyle w:val="11ff3"/>
        <w:rPr>
          <w:lang w:eastAsia="ru-RU"/>
        </w:rPr>
      </w:pPr>
      <w:r w:rsidRPr="00D67E0A">
        <w:rPr>
          <w:lang w:eastAsia="ru-RU"/>
        </w:rPr>
        <w:t>Периодичность и продолжительность всех видов ремонтных работ устанавливается нормативно-техническими документами на ремонт данного вида оборудования.</w:t>
      </w:r>
    </w:p>
    <w:p w:rsidR="00C14C0A" w:rsidRPr="00D67E0A" w:rsidRDefault="00C14C0A" w:rsidP="006E1708">
      <w:pPr>
        <w:pStyle w:val="11ff3"/>
        <w:rPr>
          <w:lang w:eastAsia="ru-RU"/>
        </w:rPr>
      </w:pPr>
      <w:r w:rsidRPr="00D67E0A">
        <w:rPr>
          <w:lang w:eastAsia="ru-RU"/>
        </w:rPr>
        <w:t>Система технического обслуживания и ремонта носит планово-предупредительный характер. На все виды оборудования составляются годовые (сезонные и месячные) планы (графики) ремонтов. Годовые планы ремонтов утверждает руководитель организации.</w:t>
      </w:r>
    </w:p>
    <w:p w:rsidR="00056A72" w:rsidRPr="00D67E0A" w:rsidRDefault="00C14C0A" w:rsidP="006E1708">
      <w:pPr>
        <w:pStyle w:val="11ff3"/>
        <w:rPr>
          <w:lang w:eastAsia="ru-RU"/>
        </w:rPr>
      </w:pPr>
      <w:r w:rsidRPr="00D67E0A">
        <w:rPr>
          <w:lang w:eastAsia="ru-RU"/>
        </w:rPr>
        <w:t>Ремонт тепловых сетей производится в соответствии с утвержденным графиком (планом) на основе результатов анализа выявленных дефектов, повреждений, периодических осмотров, испытаний, диагностики и ежегодных испытаний на прочность и плотность. Объем технического обслуживания и ремонта определяется необходимостью поддержания исправного, работоспособного состояния и периодического восстановления тепловых сетей с учетом их фактического технического состояния.</w:t>
      </w:r>
    </w:p>
    <w:p w:rsidR="00ED61FA" w:rsidRPr="00D67E0A" w:rsidRDefault="00ED61FA" w:rsidP="00ED61FA">
      <w:pPr>
        <w:pStyle w:val="11ff3"/>
        <w:rPr>
          <w:lang w:eastAsia="ru-RU"/>
        </w:rPr>
      </w:pPr>
      <w:r w:rsidRPr="00D67E0A">
        <w:rPr>
          <w:lang w:eastAsia="ru-RU"/>
        </w:rPr>
        <w:t xml:space="preserve">При выполнении капитальных, текущих и аварийных ремонтов подразделения и службы филиала </w:t>
      </w:r>
      <w:r w:rsidR="00DA3761">
        <w:rPr>
          <w:lang w:eastAsia="ru-RU"/>
        </w:rPr>
        <w:t>АО «Челябоблкоммунэнерго»</w:t>
      </w:r>
      <w:r w:rsidRPr="00D67E0A">
        <w:rPr>
          <w:lang w:eastAsia="ru-RU"/>
        </w:rPr>
        <w:t xml:space="preserve"> руководствуются:</w:t>
      </w:r>
    </w:p>
    <w:p w:rsidR="00ED61FA" w:rsidRPr="00D67E0A" w:rsidRDefault="00ED61FA" w:rsidP="00ED61FA">
      <w:pPr>
        <w:pStyle w:val="113"/>
        <w:rPr>
          <w:lang w:eastAsia="ru-RU"/>
        </w:rPr>
      </w:pPr>
      <w:r w:rsidRPr="00D67E0A">
        <w:rPr>
          <w:lang w:eastAsia="ru-RU"/>
        </w:rPr>
        <w:tab/>
        <w:t xml:space="preserve">действующим регламентом реализации ремонтных и инвестиционных программ филиала </w:t>
      </w:r>
      <w:r w:rsidR="00DA3761">
        <w:rPr>
          <w:lang w:eastAsia="ru-RU"/>
        </w:rPr>
        <w:t>АО «Челябоблкоммунэнерго»</w:t>
      </w:r>
      <w:r w:rsidR="003909B5">
        <w:rPr>
          <w:lang w:eastAsia="ru-RU"/>
        </w:rPr>
        <w:t>;</w:t>
      </w:r>
    </w:p>
    <w:p w:rsidR="00ED61FA" w:rsidRPr="00D67E0A" w:rsidRDefault="00ED61FA" w:rsidP="00ED61FA">
      <w:pPr>
        <w:pStyle w:val="113"/>
        <w:rPr>
          <w:lang w:eastAsia="ru-RU"/>
        </w:rPr>
      </w:pPr>
      <w:r w:rsidRPr="00D67E0A">
        <w:rPr>
          <w:lang w:eastAsia="ru-RU"/>
        </w:rPr>
        <w:tab/>
        <w:t xml:space="preserve">регламентом по контролю использования собственных ресурсов при проведении ремонтных работ в филиале </w:t>
      </w:r>
      <w:r w:rsidR="00DA3761">
        <w:rPr>
          <w:lang w:eastAsia="ru-RU"/>
        </w:rPr>
        <w:t>АО «Челябоблкоммунэнерго»</w:t>
      </w:r>
      <w:r w:rsidR="003909B5">
        <w:rPr>
          <w:lang w:eastAsia="ru-RU"/>
        </w:rPr>
        <w:t>;</w:t>
      </w:r>
    </w:p>
    <w:p w:rsidR="00ED61FA" w:rsidRPr="00D67E0A" w:rsidRDefault="00ED61FA" w:rsidP="00ED61FA">
      <w:pPr>
        <w:pStyle w:val="113"/>
        <w:rPr>
          <w:lang w:eastAsia="ru-RU"/>
        </w:rPr>
      </w:pPr>
      <w:r w:rsidRPr="00D67E0A">
        <w:rPr>
          <w:lang w:eastAsia="ru-RU"/>
        </w:rPr>
        <w:tab/>
        <w:t xml:space="preserve">регламентом по планированию ремонтного фонда; </w:t>
      </w:r>
    </w:p>
    <w:p w:rsidR="00ED61FA" w:rsidRPr="00D67E0A" w:rsidRDefault="00ED61FA" w:rsidP="00ED61FA">
      <w:pPr>
        <w:pStyle w:val="113"/>
        <w:rPr>
          <w:lang w:eastAsia="ru-RU"/>
        </w:rPr>
      </w:pPr>
      <w:r w:rsidRPr="00D67E0A">
        <w:rPr>
          <w:lang w:eastAsia="ru-RU"/>
        </w:rPr>
        <w:tab/>
        <w:t xml:space="preserve">правилами устройства и безопасной эксплуатации трубопроводов пара и горячей воды; </w:t>
      </w:r>
    </w:p>
    <w:p w:rsidR="00ED61FA" w:rsidRPr="00D67E0A" w:rsidRDefault="00ED61FA" w:rsidP="00ED61FA">
      <w:pPr>
        <w:pStyle w:val="113"/>
        <w:rPr>
          <w:lang w:eastAsia="ru-RU"/>
        </w:rPr>
      </w:pPr>
      <w:r w:rsidRPr="00D67E0A">
        <w:rPr>
          <w:lang w:eastAsia="ru-RU"/>
        </w:rPr>
        <w:tab/>
        <w:t xml:space="preserve">правилами организации технического обслуживания и ремонта оборудования, зданий и сооружений электростанций и сетей СО 34. 04.181-2003; </w:t>
      </w:r>
    </w:p>
    <w:p w:rsidR="00ED61FA" w:rsidRPr="00D67E0A" w:rsidRDefault="00ED61FA" w:rsidP="00ED61FA">
      <w:pPr>
        <w:pStyle w:val="113"/>
        <w:rPr>
          <w:lang w:eastAsia="ru-RU"/>
        </w:rPr>
      </w:pPr>
      <w:r w:rsidRPr="00D67E0A">
        <w:rPr>
          <w:lang w:eastAsia="ru-RU"/>
        </w:rPr>
        <w:tab/>
        <w:t xml:space="preserve">рекомендациями действующих СП. </w:t>
      </w:r>
    </w:p>
    <w:p w:rsidR="00ED61FA" w:rsidRDefault="00ED61FA" w:rsidP="00ED61FA">
      <w:pPr>
        <w:pStyle w:val="11ff3"/>
        <w:rPr>
          <w:lang w:eastAsia="ru-RU"/>
        </w:rPr>
      </w:pPr>
      <w:r w:rsidRPr="00D67E0A">
        <w:rPr>
          <w:lang w:eastAsia="ru-RU"/>
        </w:rPr>
        <w:t>Планирование летних ремонтов осуществляется с учетом результатов испытаний: ежегодных - на гидравлическую плотность, раз в пять лет - на расчетную температуру и гидравлические потери.</w:t>
      </w:r>
    </w:p>
    <w:p w:rsidR="00C14C0A" w:rsidRPr="00D67E0A" w:rsidRDefault="00C14C0A" w:rsidP="00C14C0A">
      <w:pPr>
        <w:spacing w:line="276" w:lineRule="auto"/>
        <w:ind w:firstLine="709"/>
        <w:rPr>
          <w:rFonts w:ascii="Times New Roman" w:hAnsi="Times New Roman"/>
          <w:szCs w:val="24"/>
          <w:lang w:val="ru-RU" w:eastAsia="ru-RU" w:bidi="ar-SA"/>
        </w:rPr>
      </w:pPr>
    </w:p>
    <w:p w:rsidR="00043AE6" w:rsidRPr="00D67E0A" w:rsidRDefault="00056A72" w:rsidP="00043AE6">
      <w:pPr>
        <w:keepNext/>
        <w:rPr>
          <w:rFonts w:ascii="Times New Roman" w:hAnsi="Times New Roman"/>
          <w:b/>
          <w:szCs w:val="24"/>
          <w:lang w:val="ru-RU"/>
        </w:rPr>
      </w:pPr>
      <w:r w:rsidRPr="00D67E0A">
        <w:rPr>
          <w:rFonts w:ascii="Times New Roman" w:hAnsi="Times New Roman"/>
          <w:b/>
          <w:szCs w:val="24"/>
          <w:lang w:val="ru-RU"/>
        </w:rPr>
        <w:t xml:space="preserve">Таблица </w:t>
      </w:r>
      <w:r w:rsidR="001A72A5">
        <w:rPr>
          <w:rFonts w:ascii="Times New Roman" w:hAnsi="Times New Roman"/>
          <w:b/>
          <w:szCs w:val="24"/>
          <w:lang w:val="ru-RU"/>
        </w:rPr>
        <w:t>25</w:t>
      </w:r>
      <w:r w:rsidRPr="00D67E0A">
        <w:rPr>
          <w:rFonts w:ascii="Times New Roman" w:hAnsi="Times New Roman"/>
          <w:b/>
          <w:szCs w:val="24"/>
          <w:lang w:val="ru-RU"/>
        </w:rPr>
        <w:t xml:space="preserve"> - План проведения регламентных работ и эксплуатационные нормы</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720"/>
        <w:gridCol w:w="2895"/>
        <w:gridCol w:w="2723"/>
        <w:gridCol w:w="1789"/>
      </w:tblGrid>
      <w:tr w:rsidR="00913743" w:rsidRPr="00C407A5" w:rsidTr="00913743">
        <w:trPr>
          <w:trHeight w:val="397"/>
          <w:tblHeader/>
        </w:trPr>
        <w:tc>
          <w:tcPr>
            <w:tcW w:w="942" w:type="pct"/>
            <w:shd w:val="clear" w:color="auto" w:fill="D9D9D9" w:themeFill="background1" w:themeFillShade="D9"/>
            <w:tcMar>
              <w:left w:w="28" w:type="dxa"/>
              <w:right w:w="28" w:type="dxa"/>
            </w:tcMar>
            <w:vAlign w:val="center"/>
          </w:tcPr>
          <w:p w:rsidR="00913743" w:rsidRPr="00C407A5" w:rsidRDefault="00913743" w:rsidP="00913743">
            <w:pPr>
              <w:pStyle w:val="1fffb"/>
            </w:pPr>
            <w:r w:rsidRPr="00C407A5">
              <w:t xml:space="preserve">Наименование </w:t>
            </w:r>
            <w:r>
              <w:t>котельной</w:t>
            </w:r>
          </w:p>
        </w:tc>
        <w:tc>
          <w:tcPr>
            <w:tcW w:w="1586" w:type="pct"/>
            <w:shd w:val="clear" w:color="auto" w:fill="D9D9D9" w:themeFill="background1" w:themeFillShade="D9"/>
            <w:tcMar>
              <w:left w:w="28" w:type="dxa"/>
              <w:right w:w="28" w:type="dxa"/>
            </w:tcMar>
            <w:vAlign w:val="center"/>
          </w:tcPr>
          <w:p w:rsidR="00913743" w:rsidRPr="00C407A5" w:rsidRDefault="00913743" w:rsidP="00913743">
            <w:pPr>
              <w:pStyle w:val="1fffb"/>
            </w:pPr>
            <w:r w:rsidRPr="00C407A5">
              <w:t xml:space="preserve">Перечень регламентных работ </w:t>
            </w:r>
          </w:p>
        </w:tc>
        <w:tc>
          <w:tcPr>
            <w:tcW w:w="1492" w:type="pct"/>
            <w:shd w:val="clear" w:color="auto" w:fill="D9D9D9" w:themeFill="background1" w:themeFillShade="D9"/>
            <w:tcMar>
              <w:left w:w="28" w:type="dxa"/>
              <w:right w:w="28" w:type="dxa"/>
            </w:tcMar>
            <w:vAlign w:val="center"/>
          </w:tcPr>
          <w:p w:rsidR="00913743" w:rsidRPr="00C407A5" w:rsidRDefault="00913743" w:rsidP="00913743">
            <w:pPr>
              <w:pStyle w:val="1fffb"/>
            </w:pPr>
            <w:r w:rsidRPr="00C407A5">
              <w:t>Периодичность проведения регламентных работ</w:t>
            </w:r>
          </w:p>
        </w:tc>
        <w:tc>
          <w:tcPr>
            <w:tcW w:w="980" w:type="pct"/>
            <w:shd w:val="clear" w:color="auto" w:fill="D9D9D9" w:themeFill="background1" w:themeFillShade="D9"/>
            <w:tcMar>
              <w:left w:w="28" w:type="dxa"/>
              <w:right w:w="28" w:type="dxa"/>
            </w:tcMar>
            <w:vAlign w:val="center"/>
          </w:tcPr>
          <w:p w:rsidR="00913743" w:rsidRPr="00C407A5" w:rsidRDefault="00913743" w:rsidP="00913743">
            <w:pPr>
              <w:pStyle w:val="1fffb"/>
            </w:pPr>
            <w:r w:rsidRPr="00C407A5">
              <w:t>Период проведения</w:t>
            </w:r>
          </w:p>
        </w:tc>
      </w:tr>
      <w:tr w:rsidR="00913743" w:rsidRPr="00C407A5" w:rsidTr="00913743">
        <w:trPr>
          <w:trHeight w:val="397"/>
        </w:trPr>
        <w:tc>
          <w:tcPr>
            <w:tcW w:w="942" w:type="pct"/>
            <w:vMerge w:val="restart"/>
            <w:tcMar>
              <w:left w:w="28" w:type="dxa"/>
              <w:right w:w="28" w:type="dxa"/>
            </w:tcMar>
            <w:vAlign w:val="center"/>
          </w:tcPr>
          <w:p w:rsidR="00913743" w:rsidRPr="00D029A2" w:rsidRDefault="00913743" w:rsidP="00913743">
            <w:pPr>
              <w:pStyle w:val="1fffb"/>
              <w:rPr>
                <w:color w:val="000000"/>
                <w:szCs w:val="20"/>
                <w:lang w:eastAsia="en-US"/>
              </w:rPr>
            </w:pPr>
            <w:r>
              <w:rPr>
                <w:color w:val="000000"/>
                <w:szCs w:val="20"/>
                <w:lang w:eastAsia="en-US"/>
              </w:rPr>
              <w:t xml:space="preserve">СП </w:t>
            </w:r>
            <w:r w:rsidR="001B1FC1">
              <w:rPr>
                <w:color w:val="000000"/>
                <w:szCs w:val="20"/>
                <w:lang w:eastAsia="en-US"/>
              </w:rPr>
              <w:t>Котельная №3</w:t>
            </w:r>
          </w:p>
        </w:tc>
        <w:tc>
          <w:tcPr>
            <w:tcW w:w="1586" w:type="pct"/>
            <w:tcMar>
              <w:left w:w="28" w:type="dxa"/>
              <w:right w:w="28" w:type="dxa"/>
            </w:tcMar>
            <w:vAlign w:val="center"/>
          </w:tcPr>
          <w:p w:rsidR="00913743" w:rsidRPr="00913743" w:rsidRDefault="00913743" w:rsidP="00913743">
            <w:pPr>
              <w:pStyle w:val="1fffb"/>
            </w:pPr>
            <w:r w:rsidRPr="00913743">
              <w:t>Испытания на максимальную температуру теплоносителя</w:t>
            </w:r>
          </w:p>
        </w:tc>
        <w:tc>
          <w:tcPr>
            <w:tcW w:w="1492" w:type="pct"/>
            <w:tcMar>
              <w:left w:w="28" w:type="dxa"/>
              <w:right w:w="28" w:type="dxa"/>
            </w:tcMar>
            <w:vAlign w:val="center"/>
          </w:tcPr>
          <w:p w:rsidR="00913743" w:rsidRPr="00065E13" w:rsidRDefault="00913743" w:rsidP="00913743">
            <w:pPr>
              <w:pStyle w:val="1fffb"/>
            </w:pPr>
            <w:r>
              <w:t>1 раз в 5 лет</w:t>
            </w:r>
          </w:p>
        </w:tc>
        <w:tc>
          <w:tcPr>
            <w:tcW w:w="980" w:type="pct"/>
            <w:tcMar>
              <w:left w:w="28" w:type="dxa"/>
              <w:right w:w="28" w:type="dxa"/>
            </w:tcMar>
            <w:vAlign w:val="center"/>
          </w:tcPr>
          <w:p w:rsidR="00913743" w:rsidRPr="00065E13" w:rsidRDefault="00913743" w:rsidP="00913743">
            <w:pPr>
              <w:pStyle w:val="1fffb"/>
            </w:pPr>
            <w:r>
              <w:t>Перед окончанием отопительного се</w:t>
            </w:r>
            <w:r>
              <w:lastRenderedPageBreak/>
              <w:t>зона</w:t>
            </w:r>
          </w:p>
        </w:tc>
      </w:tr>
      <w:tr w:rsidR="00913743" w:rsidRPr="00C407A5" w:rsidTr="00913743">
        <w:trPr>
          <w:trHeight w:val="397"/>
        </w:trPr>
        <w:tc>
          <w:tcPr>
            <w:tcW w:w="942" w:type="pct"/>
            <w:vMerge/>
            <w:tcMar>
              <w:left w:w="28" w:type="dxa"/>
              <w:right w:w="28" w:type="dxa"/>
            </w:tcMar>
            <w:vAlign w:val="center"/>
          </w:tcPr>
          <w:p w:rsidR="00913743" w:rsidRPr="00D029A2" w:rsidRDefault="00913743" w:rsidP="00913743">
            <w:pPr>
              <w:pStyle w:val="1fffb"/>
              <w:rPr>
                <w:color w:val="000000"/>
                <w:szCs w:val="20"/>
                <w:lang w:eastAsia="en-US"/>
              </w:rPr>
            </w:pPr>
          </w:p>
        </w:tc>
        <w:tc>
          <w:tcPr>
            <w:tcW w:w="1586" w:type="pct"/>
            <w:tcMar>
              <w:left w:w="28" w:type="dxa"/>
              <w:right w:w="28" w:type="dxa"/>
            </w:tcMar>
            <w:vAlign w:val="center"/>
          </w:tcPr>
          <w:p w:rsidR="00913743" w:rsidRPr="00913743" w:rsidRDefault="00913743" w:rsidP="00913743">
            <w:pPr>
              <w:pStyle w:val="1fffb"/>
            </w:pPr>
            <w:r w:rsidRPr="00913743">
              <w:t>Испытания на плотность и механическую прочность трубопроводов тепловых сетей (1-й этап)</w:t>
            </w:r>
          </w:p>
        </w:tc>
        <w:tc>
          <w:tcPr>
            <w:tcW w:w="1492" w:type="pct"/>
            <w:tcMar>
              <w:left w:w="28" w:type="dxa"/>
              <w:right w:w="28" w:type="dxa"/>
            </w:tcMar>
            <w:vAlign w:val="center"/>
          </w:tcPr>
          <w:p w:rsidR="00913743" w:rsidRPr="00065E13" w:rsidRDefault="00913743" w:rsidP="00913743">
            <w:pPr>
              <w:pStyle w:val="1fffb"/>
            </w:pPr>
            <w:r>
              <w:t>1 раз в год</w:t>
            </w:r>
          </w:p>
        </w:tc>
        <w:tc>
          <w:tcPr>
            <w:tcW w:w="980" w:type="pct"/>
            <w:tcMar>
              <w:left w:w="28" w:type="dxa"/>
              <w:right w:w="28" w:type="dxa"/>
            </w:tcMar>
            <w:vAlign w:val="center"/>
          </w:tcPr>
          <w:p w:rsidR="00913743" w:rsidRPr="00065E13" w:rsidRDefault="00913743" w:rsidP="00913743">
            <w:pPr>
              <w:pStyle w:val="1fffb"/>
            </w:pPr>
            <w:r>
              <w:t>Межотопительный период</w:t>
            </w:r>
          </w:p>
        </w:tc>
      </w:tr>
      <w:tr w:rsidR="00913743" w:rsidRPr="00C407A5" w:rsidTr="00913743">
        <w:trPr>
          <w:trHeight w:val="397"/>
        </w:trPr>
        <w:tc>
          <w:tcPr>
            <w:tcW w:w="942" w:type="pct"/>
            <w:vMerge/>
            <w:tcMar>
              <w:left w:w="28" w:type="dxa"/>
              <w:right w:w="28" w:type="dxa"/>
            </w:tcMar>
            <w:vAlign w:val="center"/>
          </w:tcPr>
          <w:p w:rsidR="00913743" w:rsidRPr="00D029A2" w:rsidRDefault="00913743" w:rsidP="00913743">
            <w:pPr>
              <w:pStyle w:val="1fffb"/>
              <w:rPr>
                <w:color w:val="000000"/>
                <w:szCs w:val="20"/>
                <w:lang w:eastAsia="en-US"/>
              </w:rPr>
            </w:pPr>
          </w:p>
        </w:tc>
        <w:tc>
          <w:tcPr>
            <w:tcW w:w="1586" w:type="pct"/>
            <w:tcMar>
              <w:left w:w="28" w:type="dxa"/>
              <w:right w:w="28" w:type="dxa"/>
            </w:tcMar>
            <w:vAlign w:val="center"/>
          </w:tcPr>
          <w:p w:rsidR="00913743" w:rsidRPr="00913743" w:rsidRDefault="00913743" w:rsidP="00913743">
            <w:pPr>
              <w:pStyle w:val="1fffb"/>
            </w:pPr>
            <w:r w:rsidRPr="00913743">
              <w:t>Заполнение трубопроводов магистральных и распределительных сетей после проведения ремонта</w:t>
            </w:r>
          </w:p>
        </w:tc>
        <w:tc>
          <w:tcPr>
            <w:tcW w:w="1492" w:type="pct"/>
            <w:tcMar>
              <w:left w:w="28" w:type="dxa"/>
              <w:right w:w="28" w:type="dxa"/>
            </w:tcMar>
            <w:vAlign w:val="center"/>
          </w:tcPr>
          <w:p w:rsidR="00913743" w:rsidRPr="00065E13" w:rsidRDefault="00913743" w:rsidP="00913743">
            <w:pPr>
              <w:pStyle w:val="1fffb"/>
            </w:pPr>
            <w:r>
              <w:t>1 раз в год</w:t>
            </w:r>
          </w:p>
        </w:tc>
        <w:tc>
          <w:tcPr>
            <w:tcW w:w="980" w:type="pct"/>
            <w:tcMar>
              <w:left w:w="28" w:type="dxa"/>
              <w:right w:w="28" w:type="dxa"/>
            </w:tcMar>
            <w:vAlign w:val="center"/>
          </w:tcPr>
          <w:p w:rsidR="00913743" w:rsidRPr="00065E13" w:rsidRDefault="00913743" w:rsidP="00913743">
            <w:pPr>
              <w:pStyle w:val="1fffb"/>
            </w:pPr>
            <w:r>
              <w:t>Межотопительный период</w:t>
            </w:r>
          </w:p>
        </w:tc>
      </w:tr>
      <w:tr w:rsidR="00913743" w:rsidRPr="00C407A5" w:rsidTr="00913743">
        <w:trPr>
          <w:trHeight w:val="397"/>
        </w:trPr>
        <w:tc>
          <w:tcPr>
            <w:tcW w:w="942" w:type="pct"/>
            <w:vMerge/>
            <w:tcMar>
              <w:left w:w="28" w:type="dxa"/>
              <w:right w:w="28" w:type="dxa"/>
            </w:tcMar>
            <w:vAlign w:val="center"/>
          </w:tcPr>
          <w:p w:rsidR="00913743" w:rsidRPr="00D029A2" w:rsidRDefault="00913743" w:rsidP="00913743">
            <w:pPr>
              <w:pStyle w:val="1fffb"/>
              <w:rPr>
                <w:color w:val="000000"/>
                <w:szCs w:val="20"/>
                <w:lang w:eastAsia="en-US"/>
              </w:rPr>
            </w:pPr>
          </w:p>
        </w:tc>
        <w:tc>
          <w:tcPr>
            <w:tcW w:w="1586" w:type="pct"/>
            <w:tcMar>
              <w:left w:w="28" w:type="dxa"/>
              <w:right w:w="28" w:type="dxa"/>
            </w:tcMar>
            <w:vAlign w:val="center"/>
          </w:tcPr>
          <w:p w:rsidR="00913743" w:rsidRPr="00913743" w:rsidRDefault="00913743" w:rsidP="00913743">
            <w:pPr>
              <w:pStyle w:val="1fffb"/>
            </w:pPr>
            <w:r w:rsidRPr="00913743">
              <w:t>Испытания на плотность и механическую прочность трубопроводов тепловых сетей (2-й этап)</w:t>
            </w:r>
          </w:p>
        </w:tc>
        <w:tc>
          <w:tcPr>
            <w:tcW w:w="1492" w:type="pct"/>
            <w:tcMar>
              <w:left w:w="28" w:type="dxa"/>
              <w:right w:w="28" w:type="dxa"/>
            </w:tcMar>
            <w:vAlign w:val="center"/>
          </w:tcPr>
          <w:p w:rsidR="00913743" w:rsidRPr="00065E13" w:rsidRDefault="00913743" w:rsidP="00913743">
            <w:pPr>
              <w:pStyle w:val="1fffb"/>
            </w:pPr>
            <w:r>
              <w:t>1 раз в год</w:t>
            </w:r>
          </w:p>
        </w:tc>
        <w:tc>
          <w:tcPr>
            <w:tcW w:w="980" w:type="pct"/>
            <w:tcMar>
              <w:left w:w="28" w:type="dxa"/>
              <w:right w:w="28" w:type="dxa"/>
            </w:tcMar>
            <w:vAlign w:val="center"/>
          </w:tcPr>
          <w:p w:rsidR="00913743" w:rsidRPr="00065E13" w:rsidRDefault="00913743" w:rsidP="00913743">
            <w:pPr>
              <w:pStyle w:val="1fffb"/>
            </w:pPr>
            <w:r>
              <w:t>Межотопительный период</w:t>
            </w:r>
          </w:p>
        </w:tc>
      </w:tr>
      <w:tr w:rsidR="00913743" w:rsidRPr="00C407A5" w:rsidTr="00913743">
        <w:trPr>
          <w:trHeight w:val="397"/>
        </w:trPr>
        <w:tc>
          <w:tcPr>
            <w:tcW w:w="942" w:type="pct"/>
            <w:vMerge/>
            <w:tcMar>
              <w:left w:w="28" w:type="dxa"/>
              <w:right w:w="28" w:type="dxa"/>
            </w:tcMar>
            <w:vAlign w:val="center"/>
          </w:tcPr>
          <w:p w:rsidR="00913743" w:rsidRPr="00D029A2" w:rsidRDefault="00913743" w:rsidP="00913743">
            <w:pPr>
              <w:pStyle w:val="1fffb"/>
              <w:rPr>
                <w:color w:val="000000"/>
                <w:szCs w:val="20"/>
                <w:lang w:eastAsia="en-US"/>
              </w:rPr>
            </w:pPr>
          </w:p>
        </w:tc>
        <w:tc>
          <w:tcPr>
            <w:tcW w:w="1586" w:type="pct"/>
            <w:tcMar>
              <w:left w:w="28" w:type="dxa"/>
              <w:right w:w="28" w:type="dxa"/>
            </w:tcMar>
            <w:vAlign w:val="center"/>
          </w:tcPr>
          <w:p w:rsidR="00913743" w:rsidRPr="00913743" w:rsidRDefault="00913743" w:rsidP="00913743">
            <w:pPr>
              <w:pStyle w:val="1fffb"/>
            </w:pPr>
            <w:r w:rsidRPr="00913743">
              <w:t>Испытания на гидравлические потери для получения гидравлических характеристик трубопроводов</w:t>
            </w:r>
          </w:p>
        </w:tc>
        <w:tc>
          <w:tcPr>
            <w:tcW w:w="1492" w:type="pct"/>
            <w:tcMar>
              <w:left w:w="28" w:type="dxa"/>
              <w:right w:w="28" w:type="dxa"/>
            </w:tcMar>
            <w:vAlign w:val="center"/>
          </w:tcPr>
          <w:p w:rsidR="00913743" w:rsidRDefault="00913743" w:rsidP="00913743">
            <w:pPr>
              <w:pStyle w:val="1fffb"/>
            </w:pPr>
            <w:r w:rsidRPr="00F27802">
              <w:t>1 раз в 5 лет</w:t>
            </w:r>
          </w:p>
        </w:tc>
        <w:tc>
          <w:tcPr>
            <w:tcW w:w="980" w:type="pct"/>
            <w:tcMar>
              <w:left w:w="28" w:type="dxa"/>
              <w:right w:w="28" w:type="dxa"/>
            </w:tcMar>
            <w:vAlign w:val="center"/>
          </w:tcPr>
          <w:p w:rsidR="00913743" w:rsidRDefault="00913743" w:rsidP="00913743">
            <w:pPr>
              <w:pStyle w:val="1fffb"/>
            </w:pPr>
            <w:r w:rsidRPr="00F27802">
              <w:t>Межотопительный период</w:t>
            </w:r>
          </w:p>
        </w:tc>
      </w:tr>
      <w:tr w:rsidR="00913743" w:rsidRPr="00C407A5" w:rsidTr="00913743">
        <w:trPr>
          <w:trHeight w:val="397"/>
        </w:trPr>
        <w:tc>
          <w:tcPr>
            <w:tcW w:w="942" w:type="pct"/>
            <w:vMerge/>
            <w:tcMar>
              <w:left w:w="28" w:type="dxa"/>
              <w:right w:w="28" w:type="dxa"/>
            </w:tcMar>
            <w:vAlign w:val="center"/>
          </w:tcPr>
          <w:p w:rsidR="00913743" w:rsidRPr="00D029A2" w:rsidRDefault="00913743" w:rsidP="00913743">
            <w:pPr>
              <w:pStyle w:val="1fffb"/>
              <w:rPr>
                <w:color w:val="000000"/>
                <w:szCs w:val="20"/>
                <w:lang w:eastAsia="en-US"/>
              </w:rPr>
            </w:pPr>
          </w:p>
        </w:tc>
        <w:tc>
          <w:tcPr>
            <w:tcW w:w="1586" w:type="pct"/>
            <w:tcMar>
              <w:left w:w="28" w:type="dxa"/>
              <w:right w:w="28" w:type="dxa"/>
            </w:tcMar>
            <w:vAlign w:val="center"/>
          </w:tcPr>
          <w:p w:rsidR="00913743" w:rsidRPr="00913743" w:rsidRDefault="00913743" w:rsidP="00913743">
            <w:pPr>
              <w:pStyle w:val="1fffb"/>
            </w:pPr>
            <w:r w:rsidRPr="00913743">
              <w:t>Испытания на тепловые потери для определения фактических теплопотерь</w:t>
            </w:r>
          </w:p>
        </w:tc>
        <w:tc>
          <w:tcPr>
            <w:tcW w:w="1492" w:type="pct"/>
            <w:tcMar>
              <w:left w:w="28" w:type="dxa"/>
              <w:right w:w="28" w:type="dxa"/>
            </w:tcMar>
            <w:vAlign w:val="center"/>
          </w:tcPr>
          <w:p w:rsidR="00913743" w:rsidRPr="00F27802" w:rsidRDefault="00913743" w:rsidP="00913743">
            <w:pPr>
              <w:pStyle w:val="1fffb"/>
            </w:pPr>
            <w:r w:rsidRPr="00F27802">
              <w:t>1 раз в 5 лет</w:t>
            </w:r>
          </w:p>
        </w:tc>
        <w:tc>
          <w:tcPr>
            <w:tcW w:w="980" w:type="pct"/>
            <w:tcMar>
              <w:left w:w="28" w:type="dxa"/>
              <w:right w:w="28" w:type="dxa"/>
            </w:tcMar>
            <w:vAlign w:val="center"/>
          </w:tcPr>
          <w:p w:rsidR="00913743" w:rsidRPr="00F27802" w:rsidRDefault="00913743" w:rsidP="00913743">
            <w:pPr>
              <w:pStyle w:val="1fffb"/>
            </w:pPr>
            <w:r w:rsidRPr="00F27802">
              <w:t>Межотопительный период</w:t>
            </w:r>
          </w:p>
        </w:tc>
      </w:tr>
    </w:tbl>
    <w:p w:rsidR="00CB28DA" w:rsidRPr="00D67E0A" w:rsidRDefault="003909B5" w:rsidP="003909B5">
      <w:pPr>
        <w:pStyle w:val="20"/>
        <w:spacing w:line="240" w:lineRule="auto"/>
        <w:rPr>
          <w:rFonts w:cs="Times New Roman"/>
        </w:rPr>
      </w:pPr>
      <w:bookmarkStart w:id="67" w:name="_Toc475879447"/>
      <w:bookmarkStart w:id="68" w:name="_Toc9074622"/>
      <w:r>
        <w:rPr>
          <w:rFonts w:cs="Times New Roman"/>
        </w:rPr>
        <w:t xml:space="preserve"> </w:t>
      </w:r>
      <w:r w:rsidR="00CB28DA" w:rsidRPr="00D67E0A">
        <w:rPr>
          <w:rFonts w:cs="Times New Roman"/>
        </w:rPr>
        <w:t>Описание нормативов технологических потерь</w:t>
      </w:r>
      <w:r w:rsidR="00D03166" w:rsidRPr="00D67E0A">
        <w:rPr>
          <w:rFonts w:cs="Times New Roman"/>
        </w:rPr>
        <w:t xml:space="preserve"> (в ценовых зонах теплоснабжения - плановых потерь)</w:t>
      </w:r>
      <w:r w:rsidR="00CB28DA" w:rsidRPr="00D67E0A">
        <w:rPr>
          <w:rFonts w:cs="Times New Roman"/>
        </w:rPr>
        <w:t xml:space="preserve"> при передаче тепловой энергии (мощности), теплоносителя, включаемых в расчет отпущенных тепловой энергии (мощности) и теплоносителя</w:t>
      </w:r>
      <w:bookmarkEnd w:id="67"/>
      <w:bookmarkEnd w:id="68"/>
    </w:p>
    <w:p w:rsidR="00F7508A" w:rsidRPr="00D67E0A" w:rsidRDefault="00F7508A" w:rsidP="006E1708">
      <w:pPr>
        <w:pStyle w:val="11ff3"/>
        <w:rPr>
          <w:lang w:eastAsia="ru-RU"/>
        </w:rPr>
      </w:pPr>
      <w:r w:rsidRPr="00D67E0A">
        <w:rPr>
          <w:lang w:eastAsia="ru-RU"/>
        </w:rPr>
        <w:t>Расчет нормативных технологический потерь выполнен согласно Приказу Министерства энергетики РФ от 30 декабря 2008 г. N 325 "Об утверждении порядка определения нормативов технологических потерь при передаче тепловой энергии, теплоно</w:t>
      </w:r>
      <w:r w:rsidR="00513BF5" w:rsidRPr="00D67E0A">
        <w:rPr>
          <w:lang w:eastAsia="ru-RU"/>
        </w:rPr>
        <w:t xml:space="preserve">сителя». А также </w:t>
      </w:r>
      <w:r w:rsidRPr="00D67E0A">
        <w:rPr>
          <w:lang w:eastAsia="ru-RU"/>
        </w:rPr>
        <w:t>согласно «Методике определения потребности в топливе, электрической энергии и воде при производстве и передаче тепловой энергии и теплоносителей в системах коммунального теплоснабжения» МДК 4-05.2004.</w:t>
      </w:r>
      <w:r w:rsidR="00513BF5" w:rsidRPr="00D67E0A">
        <w:rPr>
          <w:lang w:eastAsia="ru-RU"/>
        </w:rPr>
        <w:t xml:space="preserve"> </w:t>
      </w:r>
    </w:p>
    <w:p w:rsidR="00B965B2" w:rsidRPr="00D67E0A" w:rsidRDefault="00B965B2" w:rsidP="006E1708">
      <w:pPr>
        <w:pStyle w:val="11ff3"/>
      </w:pPr>
      <w:r w:rsidRPr="00D67E0A">
        <w:t>Расчет нормативов технологических потерь при передаче тепловой энергии выполняется в соответствии с «Инструкцией по организации в Минэнерго России работы по расчету и обоснованию нормативов технологических потерь при передаче тепловой энергии», утвержденной приказом Минэнерго России №325 от 30.12.2008</w:t>
      </w:r>
      <w:r w:rsidR="00673B3E">
        <w:t xml:space="preserve"> </w:t>
      </w:r>
      <w:r w:rsidRPr="00D67E0A">
        <w:t>г., с учетом Приказа Минэнерго России №36 от 01.02.2010</w:t>
      </w:r>
      <w:r w:rsidR="00673B3E">
        <w:t xml:space="preserve"> </w:t>
      </w:r>
      <w:r w:rsidRPr="00D67E0A">
        <w:t>г. «О внесении изменений в приказы Минэнерго России от 30 декабря 2008 г. N 325 и от 30 декабря 2008 г. N 326».</w:t>
      </w:r>
    </w:p>
    <w:p w:rsidR="00C14C0A" w:rsidRDefault="00C14C0A" w:rsidP="006E1708">
      <w:pPr>
        <w:pStyle w:val="11ff3"/>
      </w:pPr>
      <w:r w:rsidRPr="00D67E0A">
        <w:t xml:space="preserve">Нормативы технологических затрат и потерь при передаче тепловой энергии составляют </w:t>
      </w:r>
      <w:r w:rsidR="003B4EBB" w:rsidRPr="00D67E0A">
        <w:t>5</w:t>
      </w:r>
      <w:r w:rsidRPr="00D67E0A">
        <w:t xml:space="preserve"> от выработки.</w:t>
      </w:r>
    </w:p>
    <w:p w:rsidR="00134F56" w:rsidRDefault="00F7508A" w:rsidP="00134F56">
      <w:pPr>
        <w:spacing w:before="240" w:line="276" w:lineRule="auto"/>
        <w:ind w:firstLine="709"/>
        <w:rPr>
          <w:rFonts w:ascii="Times New Roman" w:hAnsi="Times New Roman"/>
          <w:b/>
          <w:lang w:val="ru-RU"/>
        </w:rPr>
      </w:pPr>
      <w:bookmarkStart w:id="69" w:name="_Toc527706873"/>
      <w:r w:rsidRPr="00D67E0A">
        <w:rPr>
          <w:rFonts w:ascii="Times New Roman" w:hAnsi="Times New Roman"/>
          <w:b/>
          <w:lang w:val="ru-RU"/>
        </w:rPr>
        <w:t xml:space="preserve">Таблица </w:t>
      </w:r>
      <w:r w:rsidR="001A72A5">
        <w:rPr>
          <w:rFonts w:ascii="Times New Roman" w:hAnsi="Times New Roman"/>
          <w:b/>
          <w:lang w:val="ru-RU"/>
        </w:rPr>
        <w:t>26</w:t>
      </w:r>
      <w:r w:rsidR="00C17D07" w:rsidRPr="00D67E0A">
        <w:rPr>
          <w:rFonts w:ascii="Times New Roman" w:hAnsi="Times New Roman"/>
          <w:b/>
          <w:lang w:val="ru-RU"/>
        </w:rPr>
        <w:t xml:space="preserve"> </w:t>
      </w:r>
      <w:r w:rsidRPr="00D67E0A">
        <w:rPr>
          <w:rFonts w:ascii="Times New Roman" w:hAnsi="Times New Roman"/>
          <w:b/>
          <w:lang w:val="ru-RU"/>
        </w:rPr>
        <w:t>–</w:t>
      </w:r>
      <w:bookmarkEnd w:id="69"/>
      <w:r w:rsidR="00B965B2" w:rsidRPr="00D67E0A">
        <w:rPr>
          <w:rFonts w:ascii="Times New Roman" w:hAnsi="Times New Roman"/>
          <w:b/>
          <w:lang w:val="ru-RU"/>
        </w:rPr>
        <w:tab/>
      </w:r>
      <w:r w:rsidR="00261F89" w:rsidRPr="00D67E0A">
        <w:rPr>
          <w:rFonts w:ascii="Times New Roman" w:hAnsi="Times New Roman"/>
          <w:b/>
          <w:lang w:val="ru-RU"/>
        </w:rPr>
        <w:t>Расчетные т</w:t>
      </w:r>
      <w:r w:rsidR="00B965B2" w:rsidRPr="00D67E0A">
        <w:rPr>
          <w:rFonts w:ascii="Times New Roman" w:hAnsi="Times New Roman"/>
          <w:b/>
          <w:lang w:val="ru-RU"/>
        </w:rPr>
        <w:t>ехнологические тепловые потери при передаче тепловой энергии</w:t>
      </w:r>
    </w:p>
    <w:tbl>
      <w:tblPr>
        <w:tblW w:w="5000" w:type="pct"/>
        <w:tblLook w:val="04A0" w:firstRow="1" w:lastRow="0" w:firstColumn="1" w:lastColumn="0" w:noHBand="0" w:noVBand="1"/>
      </w:tblPr>
      <w:tblGrid>
        <w:gridCol w:w="1375"/>
        <w:gridCol w:w="1971"/>
        <w:gridCol w:w="2390"/>
        <w:gridCol w:w="717"/>
        <w:gridCol w:w="717"/>
        <w:gridCol w:w="1053"/>
        <w:gridCol w:w="1064"/>
      </w:tblGrid>
      <w:tr w:rsidR="00D5194F" w:rsidRPr="00DA307B" w:rsidTr="00D5194F">
        <w:trPr>
          <w:trHeight w:val="20"/>
        </w:trPr>
        <w:tc>
          <w:tcPr>
            <w:tcW w:w="740" w:type="pct"/>
            <w:tcBorders>
              <w:top w:val="single" w:sz="4" w:space="0" w:color="auto"/>
              <w:left w:val="single" w:sz="4" w:space="0" w:color="auto"/>
              <w:bottom w:val="single" w:sz="4" w:space="0" w:color="auto"/>
              <w:right w:val="single" w:sz="4" w:space="0" w:color="auto"/>
            </w:tcBorders>
            <w:shd w:val="clear" w:color="000000" w:fill="D9D9D9"/>
            <w:vAlign w:val="center"/>
            <w:hideMark/>
          </w:tcPr>
          <w:p w:rsidR="00D5194F" w:rsidRPr="00DA307B" w:rsidRDefault="00D5194F" w:rsidP="00D5194F">
            <w:pPr>
              <w:pStyle w:val="1fffb"/>
            </w:pPr>
            <w:r w:rsidRPr="00DA307B">
              <w:lastRenderedPageBreak/>
              <w:t xml:space="preserve">Диаметр, </w:t>
            </w:r>
            <w:r w:rsidRPr="00DA307B">
              <w:rPr>
                <w:i/>
                <w:iCs/>
              </w:rPr>
              <w:t>d</w:t>
            </w:r>
            <w:r w:rsidRPr="00DA307B">
              <w:rPr>
                <w:vertAlign w:val="subscript"/>
              </w:rPr>
              <w:t>у</w:t>
            </w:r>
            <w:r w:rsidRPr="00DA307B">
              <w:t>, мм</w:t>
            </w:r>
          </w:p>
        </w:tc>
        <w:tc>
          <w:tcPr>
            <w:tcW w:w="1061" w:type="pct"/>
            <w:tcBorders>
              <w:top w:val="single" w:sz="4" w:space="0" w:color="auto"/>
              <w:left w:val="nil"/>
              <w:bottom w:val="single" w:sz="4" w:space="0" w:color="auto"/>
              <w:right w:val="single" w:sz="4" w:space="0" w:color="auto"/>
            </w:tcBorders>
            <w:shd w:val="clear" w:color="000000" w:fill="D9D9D9"/>
            <w:vAlign w:val="center"/>
            <w:hideMark/>
          </w:tcPr>
          <w:p w:rsidR="00D5194F" w:rsidRPr="00DA307B" w:rsidRDefault="00D5194F" w:rsidP="00D5194F">
            <w:pPr>
              <w:pStyle w:val="1fffb"/>
            </w:pPr>
            <w:r w:rsidRPr="00DA307B">
              <w:t xml:space="preserve">Норма плотности теплового потока </w:t>
            </w:r>
            <w:r w:rsidRPr="00DA307B">
              <w:rPr>
                <w:i/>
                <w:iCs/>
              </w:rPr>
              <w:t>q</w:t>
            </w:r>
            <w:r w:rsidRPr="00DA307B">
              <w:t>, ккал/м·ч</w:t>
            </w:r>
          </w:p>
        </w:tc>
        <w:tc>
          <w:tcPr>
            <w:tcW w:w="1287" w:type="pct"/>
            <w:tcBorders>
              <w:top w:val="single" w:sz="4" w:space="0" w:color="auto"/>
              <w:left w:val="nil"/>
              <w:bottom w:val="single" w:sz="4" w:space="0" w:color="auto"/>
              <w:right w:val="single" w:sz="4" w:space="0" w:color="auto"/>
            </w:tcBorders>
            <w:shd w:val="clear" w:color="000000" w:fill="D9D9D9"/>
            <w:vAlign w:val="center"/>
            <w:hideMark/>
          </w:tcPr>
          <w:p w:rsidR="00D5194F" w:rsidRPr="00DA307B" w:rsidRDefault="00D5194F" w:rsidP="00D5194F">
            <w:pPr>
              <w:pStyle w:val="1fffb"/>
            </w:pPr>
            <w:r w:rsidRPr="00DA307B">
              <w:t xml:space="preserve">Протяженность участка тепловой сети </w:t>
            </w:r>
            <w:r w:rsidRPr="00DA307B">
              <w:rPr>
                <w:i/>
                <w:iCs/>
              </w:rPr>
              <w:t>l</w:t>
            </w:r>
            <w:r w:rsidRPr="00DA307B">
              <w:rPr>
                <w:i/>
                <w:iCs/>
                <w:vertAlign w:val="subscript"/>
              </w:rPr>
              <w:t>i</w:t>
            </w:r>
            <w:r w:rsidRPr="00DA307B">
              <w:t>, м</w:t>
            </w:r>
          </w:p>
        </w:tc>
        <w:tc>
          <w:tcPr>
            <w:tcW w:w="386" w:type="pct"/>
            <w:tcBorders>
              <w:top w:val="single" w:sz="4" w:space="0" w:color="auto"/>
              <w:left w:val="nil"/>
              <w:bottom w:val="single" w:sz="4" w:space="0" w:color="auto"/>
              <w:right w:val="single" w:sz="4" w:space="0" w:color="auto"/>
            </w:tcBorders>
            <w:shd w:val="clear" w:color="000000" w:fill="D9D9D9"/>
            <w:vAlign w:val="center"/>
            <w:hideMark/>
          </w:tcPr>
          <w:p w:rsidR="00D5194F" w:rsidRPr="00DA307B" w:rsidRDefault="00D5194F" w:rsidP="00D5194F">
            <w:pPr>
              <w:pStyle w:val="1fffb"/>
            </w:pPr>
            <w:r w:rsidRPr="00DA307B">
              <w:t>b</w:t>
            </w:r>
          </w:p>
        </w:tc>
        <w:tc>
          <w:tcPr>
            <w:tcW w:w="386" w:type="pct"/>
            <w:tcBorders>
              <w:top w:val="single" w:sz="4" w:space="0" w:color="auto"/>
              <w:left w:val="nil"/>
              <w:bottom w:val="single" w:sz="4" w:space="0" w:color="auto"/>
              <w:right w:val="single" w:sz="4" w:space="0" w:color="auto"/>
            </w:tcBorders>
            <w:shd w:val="clear" w:color="000000" w:fill="D9D9D9"/>
            <w:vAlign w:val="center"/>
            <w:hideMark/>
          </w:tcPr>
          <w:p w:rsidR="00D5194F" w:rsidRPr="00DA307B" w:rsidRDefault="00D5194F" w:rsidP="00D5194F">
            <w:pPr>
              <w:pStyle w:val="1fffb"/>
              <w:rPr>
                <w:i/>
                <w:iCs/>
              </w:rPr>
            </w:pPr>
            <w:r w:rsidRPr="00DA307B">
              <w:rPr>
                <w:i/>
                <w:iCs/>
              </w:rPr>
              <w:t>к</w:t>
            </w:r>
          </w:p>
        </w:tc>
        <w:tc>
          <w:tcPr>
            <w:tcW w:w="567" w:type="pct"/>
            <w:tcBorders>
              <w:top w:val="single" w:sz="4" w:space="0" w:color="auto"/>
              <w:left w:val="nil"/>
              <w:bottom w:val="single" w:sz="4" w:space="0" w:color="auto"/>
              <w:right w:val="single" w:sz="4" w:space="0" w:color="auto"/>
            </w:tcBorders>
            <w:shd w:val="clear" w:color="000000" w:fill="D9D9D9"/>
            <w:vAlign w:val="center"/>
            <w:hideMark/>
          </w:tcPr>
          <w:p w:rsidR="00D5194F" w:rsidRPr="00DA307B" w:rsidRDefault="00D5194F" w:rsidP="00D5194F">
            <w:pPr>
              <w:pStyle w:val="1fffb"/>
              <w:rPr>
                <w:i/>
                <w:iCs/>
              </w:rPr>
            </w:pPr>
            <w:r w:rsidRPr="00DA307B">
              <w:rPr>
                <w:i/>
                <w:iCs/>
              </w:rPr>
              <w:t>к</w:t>
            </w:r>
            <w:r w:rsidRPr="00DA307B">
              <w:t>·</w:t>
            </w:r>
            <w:r w:rsidRPr="00DA307B">
              <w:rPr>
                <w:i/>
                <w:iCs/>
              </w:rPr>
              <w:t>q</w:t>
            </w:r>
            <w:r w:rsidRPr="00DA307B">
              <w:t>·</w:t>
            </w:r>
            <w:r w:rsidRPr="00DA307B">
              <w:rPr>
                <w:i/>
                <w:iCs/>
              </w:rPr>
              <w:t>l</w:t>
            </w:r>
            <w:r w:rsidRPr="00DA307B">
              <w:rPr>
                <w:i/>
                <w:iCs/>
                <w:vertAlign w:val="subscript"/>
              </w:rPr>
              <w:t>i</w:t>
            </w:r>
            <w:r w:rsidRPr="00DA307B">
              <w:t>, ккал/ч</w:t>
            </w:r>
          </w:p>
        </w:tc>
        <w:tc>
          <w:tcPr>
            <w:tcW w:w="573" w:type="pct"/>
            <w:tcBorders>
              <w:top w:val="single" w:sz="4" w:space="0" w:color="auto"/>
              <w:left w:val="nil"/>
              <w:bottom w:val="single" w:sz="4" w:space="0" w:color="auto"/>
              <w:right w:val="single" w:sz="4" w:space="0" w:color="auto"/>
            </w:tcBorders>
            <w:shd w:val="clear" w:color="000000" w:fill="D9D9D9"/>
            <w:vAlign w:val="center"/>
            <w:hideMark/>
          </w:tcPr>
          <w:p w:rsidR="00D5194F" w:rsidRPr="00DA307B" w:rsidRDefault="00D5194F" w:rsidP="00D5194F">
            <w:pPr>
              <w:pStyle w:val="1fffb"/>
              <w:rPr>
                <w:i/>
                <w:iCs/>
              </w:rPr>
            </w:pPr>
            <w:r w:rsidRPr="00DA307B">
              <w:rPr>
                <w:i/>
                <w:iCs/>
              </w:rPr>
              <w:t>За период</w:t>
            </w:r>
          </w:p>
        </w:tc>
      </w:tr>
      <w:tr w:rsidR="00D5194F" w:rsidRPr="00DA307B" w:rsidTr="00D5194F">
        <w:trPr>
          <w:trHeight w:val="20"/>
        </w:trPr>
        <w:tc>
          <w:tcPr>
            <w:tcW w:w="740" w:type="pct"/>
            <w:tcBorders>
              <w:top w:val="nil"/>
              <w:left w:val="single" w:sz="4" w:space="0" w:color="auto"/>
              <w:bottom w:val="single" w:sz="4" w:space="0" w:color="auto"/>
              <w:right w:val="single" w:sz="4" w:space="0" w:color="auto"/>
            </w:tcBorders>
            <w:shd w:val="clear" w:color="auto" w:fill="auto"/>
            <w:noWrap/>
            <w:vAlign w:val="bottom"/>
            <w:hideMark/>
          </w:tcPr>
          <w:p w:rsidR="00D5194F" w:rsidRPr="00DA307B" w:rsidRDefault="00D5194F" w:rsidP="00D5194F">
            <w:pPr>
              <w:pStyle w:val="1fffb"/>
            </w:pPr>
            <w:r w:rsidRPr="00DA307B">
              <w:t>32</w:t>
            </w:r>
          </w:p>
        </w:tc>
        <w:tc>
          <w:tcPr>
            <w:tcW w:w="1061" w:type="pct"/>
            <w:tcBorders>
              <w:top w:val="nil"/>
              <w:left w:val="nil"/>
              <w:bottom w:val="single" w:sz="4" w:space="0" w:color="auto"/>
              <w:right w:val="single" w:sz="4" w:space="0" w:color="auto"/>
            </w:tcBorders>
            <w:shd w:val="clear" w:color="auto" w:fill="auto"/>
            <w:noWrap/>
            <w:vAlign w:val="bottom"/>
            <w:hideMark/>
          </w:tcPr>
          <w:p w:rsidR="00D5194F" w:rsidRPr="00DA307B" w:rsidRDefault="00D5194F" w:rsidP="00D5194F">
            <w:pPr>
              <w:pStyle w:val="1fffb"/>
            </w:pPr>
            <w:r w:rsidRPr="00DA307B">
              <w:t>16,5</w:t>
            </w:r>
          </w:p>
        </w:tc>
        <w:tc>
          <w:tcPr>
            <w:tcW w:w="1287" w:type="pct"/>
            <w:tcBorders>
              <w:top w:val="nil"/>
              <w:left w:val="nil"/>
              <w:bottom w:val="single" w:sz="4" w:space="0" w:color="auto"/>
              <w:right w:val="single" w:sz="4" w:space="0" w:color="auto"/>
            </w:tcBorders>
            <w:shd w:val="clear" w:color="auto" w:fill="auto"/>
            <w:noWrap/>
            <w:vAlign w:val="bottom"/>
            <w:hideMark/>
          </w:tcPr>
          <w:p w:rsidR="00D5194F" w:rsidRPr="00DA307B" w:rsidRDefault="00D5194F" w:rsidP="00D5194F">
            <w:pPr>
              <w:pStyle w:val="1fffb"/>
            </w:pPr>
            <w:r w:rsidRPr="00DA307B">
              <w:t>27</w:t>
            </w:r>
          </w:p>
        </w:tc>
        <w:tc>
          <w:tcPr>
            <w:tcW w:w="386" w:type="pct"/>
            <w:tcBorders>
              <w:top w:val="nil"/>
              <w:left w:val="nil"/>
              <w:bottom w:val="single" w:sz="4" w:space="0" w:color="auto"/>
              <w:right w:val="single" w:sz="4" w:space="0" w:color="auto"/>
            </w:tcBorders>
            <w:shd w:val="clear" w:color="auto" w:fill="auto"/>
            <w:noWrap/>
            <w:vAlign w:val="bottom"/>
            <w:hideMark/>
          </w:tcPr>
          <w:p w:rsidR="00D5194F" w:rsidRPr="00DA307B" w:rsidRDefault="00D5194F" w:rsidP="00D5194F">
            <w:pPr>
              <w:pStyle w:val="1fffb"/>
            </w:pPr>
            <w:r w:rsidRPr="00DA307B">
              <w:t>1,2</w:t>
            </w:r>
          </w:p>
        </w:tc>
        <w:tc>
          <w:tcPr>
            <w:tcW w:w="386" w:type="pct"/>
            <w:tcBorders>
              <w:top w:val="nil"/>
              <w:left w:val="nil"/>
              <w:bottom w:val="single" w:sz="4" w:space="0" w:color="auto"/>
              <w:right w:val="single" w:sz="4" w:space="0" w:color="auto"/>
            </w:tcBorders>
            <w:shd w:val="clear" w:color="auto" w:fill="auto"/>
            <w:noWrap/>
            <w:vAlign w:val="center"/>
            <w:hideMark/>
          </w:tcPr>
          <w:p w:rsidR="00D5194F" w:rsidRPr="00DA307B" w:rsidRDefault="00D5194F" w:rsidP="00D5194F">
            <w:pPr>
              <w:pStyle w:val="1fffb"/>
            </w:pPr>
            <w:r w:rsidRPr="00DA307B">
              <w:t>1,41</w:t>
            </w:r>
          </w:p>
        </w:tc>
        <w:tc>
          <w:tcPr>
            <w:tcW w:w="567" w:type="pct"/>
            <w:tcBorders>
              <w:top w:val="nil"/>
              <w:left w:val="nil"/>
              <w:bottom w:val="single" w:sz="4" w:space="0" w:color="auto"/>
              <w:right w:val="single" w:sz="4" w:space="0" w:color="auto"/>
            </w:tcBorders>
            <w:shd w:val="clear" w:color="auto" w:fill="auto"/>
            <w:noWrap/>
            <w:vAlign w:val="center"/>
            <w:hideMark/>
          </w:tcPr>
          <w:p w:rsidR="00D5194F" w:rsidRPr="00DA307B" w:rsidRDefault="00D5194F" w:rsidP="00D5194F">
            <w:pPr>
              <w:pStyle w:val="1fffb"/>
            </w:pPr>
            <w:r w:rsidRPr="00DA307B">
              <w:t>628</w:t>
            </w:r>
          </w:p>
        </w:tc>
        <w:tc>
          <w:tcPr>
            <w:tcW w:w="573" w:type="pct"/>
            <w:tcBorders>
              <w:top w:val="nil"/>
              <w:left w:val="nil"/>
              <w:bottom w:val="single" w:sz="4" w:space="0" w:color="auto"/>
              <w:right w:val="single" w:sz="4" w:space="0" w:color="auto"/>
            </w:tcBorders>
            <w:shd w:val="clear" w:color="auto" w:fill="auto"/>
            <w:noWrap/>
            <w:vAlign w:val="center"/>
            <w:hideMark/>
          </w:tcPr>
          <w:p w:rsidR="00D5194F" w:rsidRPr="00DA307B" w:rsidRDefault="00D5194F" w:rsidP="00D5194F">
            <w:pPr>
              <w:pStyle w:val="1fffb"/>
            </w:pPr>
            <w:r w:rsidRPr="00DA307B">
              <w:t>4,2</w:t>
            </w:r>
          </w:p>
        </w:tc>
      </w:tr>
      <w:tr w:rsidR="00D5194F" w:rsidRPr="00DA307B" w:rsidTr="00D5194F">
        <w:trPr>
          <w:trHeight w:val="20"/>
        </w:trPr>
        <w:tc>
          <w:tcPr>
            <w:tcW w:w="740" w:type="pct"/>
            <w:tcBorders>
              <w:top w:val="nil"/>
              <w:left w:val="single" w:sz="4" w:space="0" w:color="auto"/>
              <w:bottom w:val="single" w:sz="4" w:space="0" w:color="auto"/>
              <w:right w:val="single" w:sz="4" w:space="0" w:color="auto"/>
            </w:tcBorders>
            <w:shd w:val="clear" w:color="auto" w:fill="auto"/>
            <w:noWrap/>
            <w:vAlign w:val="bottom"/>
            <w:hideMark/>
          </w:tcPr>
          <w:p w:rsidR="00D5194F" w:rsidRPr="00DA307B" w:rsidRDefault="00D5194F" w:rsidP="00D5194F">
            <w:pPr>
              <w:pStyle w:val="1fffb"/>
            </w:pPr>
            <w:r w:rsidRPr="00DA307B">
              <w:t>45</w:t>
            </w:r>
          </w:p>
        </w:tc>
        <w:tc>
          <w:tcPr>
            <w:tcW w:w="1061" w:type="pct"/>
            <w:tcBorders>
              <w:top w:val="nil"/>
              <w:left w:val="nil"/>
              <w:bottom w:val="single" w:sz="4" w:space="0" w:color="auto"/>
              <w:right w:val="single" w:sz="4" w:space="0" w:color="auto"/>
            </w:tcBorders>
            <w:shd w:val="clear" w:color="auto" w:fill="auto"/>
            <w:noWrap/>
            <w:vAlign w:val="bottom"/>
            <w:hideMark/>
          </w:tcPr>
          <w:p w:rsidR="00D5194F" w:rsidRPr="00DA307B" w:rsidRDefault="00D5194F" w:rsidP="00D5194F">
            <w:pPr>
              <w:pStyle w:val="1fffb"/>
            </w:pPr>
            <w:r w:rsidRPr="00DA307B">
              <w:t>19</w:t>
            </w:r>
          </w:p>
        </w:tc>
        <w:tc>
          <w:tcPr>
            <w:tcW w:w="1287" w:type="pct"/>
            <w:tcBorders>
              <w:top w:val="nil"/>
              <w:left w:val="nil"/>
              <w:bottom w:val="single" w:sz="4" w:space="0" w:color="auto"/>
              <w:right w:val="single" w:sz="4" w:space="0" w:color="auto"/>
            </w:tcBorders>
            <w:shd w:val="clear" w:color="auto" w:fill="auto"/>
            <w:noWrap/>
            <w:vAlign w:val="bottom"/>
            <w:hideMark/>
          </w:tcPr>
          <w:p w:rsidR="00D5194F" w:rsidRPr="00DA307B" w:rsidRDefault="00D5194F" w:rsidP="00D5194F">
            <w:pPr>
              <w:pStyle w:val="1fffb"/>
            </w:pPr>
            <w:r w:rsidRPr="00DA307B">
              <w:t>40</w:t>
            </w:r>
          </w:p>
        </w:tc>
        <w:tc>
          <w:tcPr>
            <w:tcW w:w="386" w:type="pct"/>
            <w:tcBorders>
              <w:top w:val="nil"/>
              <w:left w:val="nil"/>
              <w:bottom w:val="single" w:sz="4" w:space="0" w:color="auto"/>
              <w:right w:val="single" w:sz="4" w:space="0" w:color="auto"/>
            </w:tcBorders>
            <w:shd w:val="clear" w:color="auto" w:fill="auto"/>
            <w:noWrap/>
            <w:vAlign w:val="bottom"/>
            <w:hideMark/>
          </w:tcPr>
          <w:p w:rsidR="00D5194F" w:rsidRPr="00DA307B" w:rsidRDefault="00D5194F" w:rsidP="00D5194F">
            <w:pPr>
              <w:pStyle w:val="1fffb"/>
            </w:pPr>
            <w:r w:rsidRPr="00DA307B">
              <w:t>1,2</w:t>
            </w:r>
          </w:p>
        </w:tc>
        <w:tc>
          <w:tcPr>
            <w:tcW w:w="386" w:type="pct"/>
            <w:tcBorders>
              <w:top w:val="nil"/>
              <w:left w:val="nil"/>
              <w:bottom w:val="single" w:sz="4" w:space="0" w:color="auto"/>
              <w:right w:val="single" w:sz="4" w:space="0" w:color="auto"/>
            </w:tcBorders>
            <w:shd w:val="clear" w:color="auto" w:fill="auto"/>
            <w:noWrap/>
            <w:vAlign w:val="center"/>
            <w:hideMark/>
          </w:tcPr>
          <w:p w:rsidR="00D5194F" w:rsidRPr="00DA307B" w:rsidRDefault="00D5194F" w:rsidP="00D5194F">
            <w:pPr>
              <w:pStyle w:val="1fffb"/>
            </w:pPr>
            <w:r w:rsidRPr="00DA307B">
              <w:t>1,41</w:t>
            </w:r>
          </w:p>
        </w:tc>
        <w:tc>
          <w:tcPr>
            <w:tcW w:w="567" w:type="pct"/>
            <w:tcBorders>
              <w:top w:val="nil"/>
              <w:left w:val="nil"/>
              <w:bottom w:val="single" w:sz="4" w:space="0" w:color="auto"/>
              <w:right w:val="single" w:sz="4" w:space="0" w:color="auto"/>
            </w:tcBorders>
            <w:shd w:val="clear" w:color="auto" w:fill="auto"/>
            <w:noWrap/>
            <w:vAlign w:val="center"/>
            <w:hideMark/>
          </w:tcPr>
          <w:p w:rsidR="00D5194F" w:rsidRPr="00DA307B" w:rsidRDefault="00D5194F" w:rsidP="00D5194F">
            <w:pPr>
              <w:pStyle w:val="1fffb"/>
            </w:pPr>
            <w:r w:rsidRPr="00DA307B">
              <w:t>1072</w:t>
            </w:r>
          </w:p>
        </w:tc>
        <w:tc>
          <w:tcPr>
            <w:tcW w:w="573" w:type="pct"/>
            <w:tcBorders>
              <w:top w:val="nil"/>
              <w:left w:val="nil"/>
              <w:bottom w:val="single" w:sz="4" w:space="0" w:color="auto"/>
              <w:right w:val="single" w:sz="4" w:space="0" w:color="auto"/>
            </w:tcBorders>
            <w:shd w:val="clear" w:color="auto" w:fill="auto"/>
            <w:noWrap/>
            <w:vAlign w:val="center"/>
            <w:hideMark/>
          </w:tcPr>
          <w:p w:rsidR="00D5194F" w:rsidRPr="00DA307B" w:rsidRDefault="00D5194F" w:rsidP="00D5194F">
            <w:pPr>
              <w:pStyle w:val="1fffb"/>
            </w:pPr>
            <w:r w:rsidRPr="00DA307B">
              <w:t>7,2</w:t>
            </w:r>
          </w:p>
        </w:tc>
      </w:tr>
      <w:tr w:rsidR="00D5194F" w:rsidRPr="00DA307B" w:rsidTr="00D5194F">
        <w:trPr>
          <w:trHeight w:val="20"/>
        </w:trPr>
        <w:tc>
          <w:tcPr>
            <w:tcW w:w="740" w:type="pct"/>
            <w:tcBorders>
              <w:top w:val="nil"/>
              <w:left w:val="single" w:sz="4" w:space="0" w:color="auto"/>
              <w:bottom w:val="single" w:sz="4" w:space="0" w:color="auto"/>
              <w:right w:val="single" w:sz="4" w:space="0" w:color="auto"/>
            </w:tcBorders>
            <w:shd w:val="clear" w:color="auto" w:fill="auto"/>
            <w:noWrap/>
            <w:vAlign w:val="bottom"/>
            <w:hideMark/>
          </w:tcPr>
          <w:p w:rsidR="00D5194F" w:rsidRPr="00DA307B" w:rsidRDefault="00D5194F" w:rsidP="00D5194F">
            <w:pPr>
              <w:pStyle w:val="1fffb"/>
            </w:pPr>
            <w:r w:rsidRPr="00DA307B">
              <w:t>57</w:t>
            </w:r>
          </w:p>
        </w:tc>
        <w:tc>
          <w:tcPr>
            <w:tcW w:w="1061" w:type="pct"/>
            <w:tcBorders>
              <w:top w:val="nil"/>
              <w:left w:val="nil"/>
              <w:bottom w:val="single" w:sz="4" w:space="0" w:color="auto"/>
              <w:right w:val="single" w:sz="4" w:space="0" w:color="auto"/>
            </w:tcBorders>
            <w:shd w:val="clear" w:color="auto" w:fill="auto"/>
            <w:noWrap/>
            <w:vAlign w:val="bottom"/>
            <w:hideMark/>
          </w:tcPr>
          <w:p w:rsidR="00D5194F" w:rsidRPr="00DA307B" w:rsidRDefault="00D5194F" w:rsidP="00D5194F">
            <w:pPr>
              <w:pStyle w:val="1fffb"/>
            </w:pPr>
            <w:r w:rsidRPr="00DA307B">
              <w:t>21</w:t>
            </w:r>
          </w:p>
        </w:tc>
        <w:tc>
          <w:tcPr>
            <w:tcW w:w="1287" w:type="pct"/>
            <w:tcBorders>
              <w:top w:val="nil"/>
              <w:left w:val="nil"/>
              <w:bottom w:val="single" w:sz="4" w:space="0" w:color="auto"/>
              <w:right w:val="single" w:sz="4" w:space="0" w:color="auto"/>
            </w:tcBorders>
            <w:shd w:val="clear" w:color="auto" w:fill="auto"/>
            <w:noWrap/>
            <w:vAlign w:val="bottom"/>
            <w:hideMark/>
          </w:tcPr>
          <w:p w:rsidR="00D5194F" w:rsidRPr="00DA307B" w:rsidRDefault="00D5194F" w:rsidP="00D5194F">
            <w:pPr>
              <w:pStyle w:val="1fffb"/>
            </w:pPr>
            <w:r w:rsidRPr="00DA307B">
              <w:t>50</w:t>
            </w:r>
          </w:p>
        </w:tc>
        <w:tc>
          <w:tcPr>
            <w:tcW w:w="386" w:type="pct"/>
            <w:tcBorders>
              <w:top w:val="nil"/>
              <w:left w:val="nil"/>
              <w:bottom w:val="single" w:sz="4" w:space="0" w:color="auto"/>
              <w:right w:val="single" w:sz="4" w:space="0" w:color="auto"/>
            </w:tcBorders>
            <w:shd w:val="clear" w:color="auto" w:fill="auto"/>
            <w:noWrap/>
            <w:vAlign w:val="bottom"/>
            <w:hideMark/>
          </w:tcPr>
          <w:p w:rsidR="00D5194F" w:rsidRPr="00DA307B" w:rsidRDefault="00D5194F" w:rsidP="00D5194F">
            <w:pPr>
              <w:pStyle w:val="1fffb"/>
            </w:pPr>
            <w:r w:rsidRPr="00DA307B">
              <w:t>1,2</w:t>
            </w:r>
          </w:p>
        </w:tc>
        <w:tc>
          <w:tcPr>
            <w:tcW w:w="386" w:type="pct"/>
            <w:tcBorders>
              <w:top w:val="nil"/>
              <w:left w:val="nil"/>
              <w:bottom w:val="single" w:sz="4" w:space="0" w:color="auto"/>
              <w:right w:val="single" w:sz="4" w:space="0" w:color="auto"/>
            </w:tcBorders>
            <w:shd w:val="clear" w:color="auto" w:fill="auto"/>
            <w:noWrap/>
            <w:vAlign w:val="center"/>
            <w:hideMark/>
          </w:tcPr>
          <w:p w:rsidR="00D5194F" w:rsidRPr="00DA307B" w:rsidRDefault="00D5194F" w:rsidP="00D5194F">
            <w:pPr>
              <w:pStyle w:val="1fffb"/>
            </w:pPr>
            <w:r w:rsidRPr="00DA307B">
              <w:t>1,41</w:t>
            </w:r>
          </w:p>
        </w:tc>
        <w:tc>
          <w:tcPr>
            <w:tcW w:w="567" w:type="pct"/>
            <w:tcBorders>
              <w:top w:val="nil"/>
              <w:left w:val="nil"/>
              <w:bottom w:val="single" w:sz="4" w:space="0" w:color="auto"/>
              <w:right w:val="single" w:sz="4" w:space="0" w:color="auto"/>
            </w:tcBorders>
            <w:shd w:val="clear" w:color="auto" w:fill="auto"/>
            <w:noWrap/>
            <w:vAlign w:val="center"/>
            <w:hideMark/>
          </w:tcPr>
          <w:p w:rsidR="00D5194F" w:rsidRPr="00DA307B" w:rsidRDefault="00D5194F" w:rsidP="00D5194F">
            <w:pPr>
              <w:pStyle w:val="1fffb"/>
            </w:pPr>
            <w:r w:rsidRPr="00DA307B">
              <w:t>1481</w:t>
            </w:r>
          </w:p>
        </w:tc>
        <w:tc>
          <w:tcPr>
            <w:tcW w:w="573" w:type="pct"/>
            <w:tcBorders>
              <w:top w:val="nil"/>
              <w:left w:val="nil"/>
              <w:bottom w:val="single" w:sz="4" w:space="0" w:color="auto"/>
              <w:right w:val="single" w:sz="4" w:space="0" w:color="auto"/>
            </w:tcBorders>
            <w:shd w:val="clear" w:color="auto" w:fill="auto"/>
            <w:noWrap/>
            <w:vAlign w:val="center"/>
            <w:hideMark/>
          </w:tcPr>
          <w:p w:rsidR="00D5194F" w:rsidRPr="00DA307B" w:rsidRDefault="00D5194F" w:rsidP="00D5194F">
            <w:pPr>
              <w:pStyle w:val="1fffb"/>
            </w:pPr>
            <w:r w:rsidRPr="00DA307B">
              <w:t>9,9</w:t>
            </w:r>
          </w:p>
        </w:tc>
      </w:tr>
      <w:tr w:rsidR="00D5194F" w:rsidRPr="00DA307B" w:rsidTr="00D5194F">
        <w:trPr>
          <w:trHeight w:val="20"/>
        </w:trPr>
        <w:tc>
          <w:tcPr>
            <w:tcW w:w="740" w:type="pct"/>
            <w:tcBorders>
              <w:top w:val="nil"/>
              <w:left w:val="single" w:sz="4" w:space="0" w:color="auto"/>
              <w:bottom w:val="single" w:sz="4" w:space="0" w:color="auto"/>
              <w:right w:val="single" w:sz="4" w:space="0" w:color="auto"/>
            </w:tcBorders>
            <w:shd w:val="clear" w:color="auto" w:fill="auto"/>
            <w:noWrap/>
            <w:vAlign w:val="bottom"/>
            <w:hideMark/>
          </w:tcPr>
          <w:p w:rsidR="00D5194F" w:rsidRPr="00DA307B" w:rsidRDefault="00D5194F" w:rsidP="00D5194F">
            <w:pPr>
              <w:pStyle w:val="1fffb"/>
            </w:pPr>
            <w:r w:rsidRPr="00DA307B">
              <w:t>108</w:t>
            </w:r>
          </w:p>
        </w:tc>
        <w:tc>
          <w:tcPr>
            <w:tcW w:w="1061" w:type="pct"/>
            <w:tcBorders>
              <w:top w:val="nil"/>
              <w:left w:val="nil"/>
              <w:bottom w:val="single" w:sz="4" w:space="0" w:color="auto"/>
              <w:right w:val="single" w:sz="4" w:space="0" w:color="auto"/>
            </w:tcBorders>
            <w:shd w:val="clear" w:color="auto" w:fill="auto"/>
            <w:noWrap/>
            <w:vAlign w:val="bottom"/>
            <w:hideMark/>
          </w:tcPr>
          <w:p w:rsidR="00D5194F" w:rsidRPr="00DA307B" w:rsidRDefault="00D5194F" w:rsidP="00D5194F">
            <w:pPr>
              <w:pStyle w:val="1fffb"/>
            </w:pPr>
            <w:r w:rsidRPr="00DA307B">
              <w:t>32,5</w:t>
            </w:r>
          </w:p>
        </w:tc>
        <w:tc>
          <w:tcPr>
            <w:tcW w:w="1287" w:type="pct"/>
            <w:tcBorders>
              <w:top w:val="nil"/>
              <w:left w:val="nil"/>
              <w:bottom w:val="single" w:sz="4" w:space="0" w:color="auto"/>
              <w:right w:val="single" w:sz="4" w:space="0" w:color="auto"/>
            </w:tcBorders>
            <w:shd w:val="clear" w:color="auto" w:fill="auto"/>
            <w:noWrap/>
            <w:vAlign w:val="bottom"/>
            <w:hideMark/>
          </w:tcPr>
          <w:p w:rsidR="00D5194F" w:rsidRPr="00DA307B" w:rsidRDefault="00D5194F" w:rsidP="00D5194F">
            <w:pPr>
              <w:pStyle w:val="1fffb"/>
            </w:pPr>
            <w:r w:rsidRPr="00DA307B">
              <w:t>100</w:t>
            </w:r>
          </w:p>
        </w:tc>
        <w:tc>
          <w:tcPr>
            <w:tcW w:w="386" w:type="pct"/>
            <w:tcBorders>
              <w:top w:val="nil"/>
              <w:left w:val="nil"/>
              <w:bottom w:val="single" w:sz="4" w:space="0" w:color="auto"/>
              <w:right w:val="single" w:sz="4" w:space="0" w:color="auto"/>
            </w:tcBorders>
            <w:shd w:val="clear" w:color="auto" w:fill="auto"/>
            <w:noWrap/>
            <w:vAlign w:val="bottom"/>
            <w:hideMark/>
          </w:tcPr>
          <w:p w:rsidR="00D5194F" w:rsidRPr="00DA307B" w:rsidRDefault="00D5194F" w:rsidP="00D5194F">
            <w:pPr>
              <w:pStyle w:val="1fffb"/>
            </w:pPr>
            <w:r w:rsidRPr="00DA307B">
              <w:t>1,2</w:t>
            </w:r>
          </w:p>
        </w:tc>
        <w:tc>
          <w:tcPr>
            <w:tcW w:w="386" w:type="pct"/>
            <w:tcBorders>
              <w:top w:val="nil"/>
              <w:left w:val="nil"/>
              <w:bottom w:val="single" w:sz="4" w:space="0" w:color="auto"/>
              <w:right w:val="single" w:sz="4" w:space="0" w:color="auto"/>
            </w:tcBorders>
            <w:shd w:val="clear" w:color="auto" w:fill="auto"/>
            <w:noWrap/>
            <w:vAlign w:val="center"/>
            <w:hideMark/>
          </w:tcPr>
          <w:p w:rsidR="00D5194F" w:rsidRPr="00DA307B" w:rsidRDefault="00D5194F" w:rsidP="00D5194F">
            <w:pPr>
              <w:pStyle w:val="1fffb"/>
            </w:pPr>
            <w:r w:rsidRPr="00DA307B">
              <w:t>1,41</w:t>
            </w:r>
          </w:p>
        </w:tc>
        <w:tc>
          <w:tcPr>
            <w:tcW w:w="567" w:type="pct"/>
            <w:tcBorders>
              <w:top w:val="nil"/>
              <w:left w:val="nil"/>
              <w:bottom w:val="single" w:sz="4" w:space="0" w:color="auto"/>
              <w:right w:val="single" w:sz="4" w:space="0" w:color="auto"/>
            </w:tcBorders>
            <w:shd w:val="clear" w:color="auto" w:fill="auto"/>
            <w:noWrap/>
            <w:vAlign w:val="center"/>
            <w:hideMark/>
          </w:tcPr>
          <w:p w:rsidR="00D5194F" w:rsidRPr="00DA307B" w:rsidRDefault="00D5194F" w:rsidP="00D5194F">
            <w:pPr>
              <w:pStyle w:val="1fffb"/>
            </w:pPr>
            <w:r w:rsidRPr="00DA307B">
              <w:t>4583</w:t>
            </w:r>
          </w:p>
        </w:tc>
        <w:tc>
          <w:tcPr>
            <w:tcW w:w="573" w:type="pct"/>
            <w:tcBorders>
              <w:top w:val="nil"/>
              <w:left w:val="nil"/>
              <w:bottom w:val="single" w:sz="4" w:space="0" w:color="auto"/>
              <w:right w:val="single" w:sz="4" w:space="0" w:color="auto"/>
            </w:tcBorders>
            <w:shd w:val="clear" w:color="auto" w:fill="auto"/>
            <w:noWrap/>
            <w:vAlign w:val="center"/>
            <w:hideMark/>
          </w:tcPr>
          <w:p w:rsidR="00D5194F" w:rsidRPr="00DA307B" w:rsidRDefault="00D5194F" w:rsidP="00D5194F">
            <w:pPr>
              <w:pStyle w:val="1fffb"/>
            </w:pPr>
            <w:r w:rsidRPr="00DA307B">
              <w:t>30,6</w:t>
            </w:r>
          </w:p>
        </w:tc>
      </w:tr>
      <w:tr w:rsidR="00D5194F" w:rsidRPr="00DA307B" w:rsidTr="00D5194F">
        <w:trPr>
          <w:trHeight w:val="20"/>
        </w:trPr>
        <w:tc>
          <w:tcPr>
            <w:tcW w:w="740" w:type="pct"/>
            <w:tcBorders>
              <w:top w:val="nil"/>
              <w:left w:val="single" w:sz="4" w:space="0" w:color="auto"/>
              <w:bottom w:val="single" w:sz="4" w:space="0" w:color="auto"/>
              <w:right w:val="single" w:sz="4" w:space="0" w:color="auto"/>
            </w:tcBorders>
            <w:shd w:val="clear" w:color="auto" w:fill="auto"/>
            <w:noWrap/>
            <w:vAlign w:val="bottom"/>
            <w:hideMark/>
          </w:tcPr>
          <w:p w:rsidR="00D5194F" w:rsidRPr="00DA307B" w:rsidRDefault="00D5194F" w:rsidP="00D5194F">
            <w:pPr>
              <w:pStyle w:val="1fffb"/>
            </w:pPr>
            <w:r w:rsidRPr="00DA307B">
              <w:t>377</w:t>
            </w:r>
          </w:p>
        </w:tc>
        <w:tc>
          <w:tcPr>
            <w:tcW w:w="1061" w:type="pct"/>
            <w:tcBorders>
              <w:top w:val="nil"/>
              <w:left w:val="nil"/>
              <w:bottom w:val="single" w:sz="4" w:space="0" w:color="auto"/>
              <w:right w:val="single" w:sz="4" w:space="0" w:color="auto"/>
            </w:tcBorders>
            <w:shd w:val="clear" w:color="auto" w:fill="auto"/>
            <w:noWrap/>
            <w:vAlign w:val="bottom"/>
            <w:hideMark/>
          </w:tcPr>
          <w:p w:rsidR="00D5194F" w:rsidRPr="00DA307B" w:rsidRDefault="00D5194F" w:rsidP="00D5194F">
            <w:pPr>
              <w:pStyle w:val="1fffb"/>
            </w:pPr>
            <w:r w:rsidRPr="00DA307B">
              <w:t>70</w:t>
            </w:r>
          </w:p>
        </w:tc>
        <w:tc>
          <w:tcPr>
            <w:tcW w:w="1287" w:type="pct"/>
            <w:tcBorders>
              <w:top w:val="nil"/>
              <w:left w:val="nil"/>
              <w:bottom w:val="single" w:sz="4" w:space="0" w:color="auto"/>
              <w:right w:val="single" w:sz="4" w:space="0" w:color="auto"/>
            </w:tcBorders>
            <w:shd w:val="clear" w:color="auto" w:fill="auto"/>
            <w:noWrap/>
            <w:vAlign w:val="bottom"/>
            <w:hideMark/>
          </w:tcPr>
          <w:p w:rsidR="00D5194F" w:rsidRPr="00DA307B" w:rsidRDefault="00D5194F" w:rsidP="00D5194F">
            <w:pPr>
              <w:pStyle w:val="1fffb"/>
            </w:pPr>
            <w:r w:rsidRPr="00DA307B">
              <w:t>357</w:t>
            </w:r>
          </w:p>
        </w:tc>
        <w:tc>
          <w:tcPr>
            <w:tcW w:w="386" w:type="pct"/>
            <w:tcBorders>
              <w:top w:val="nil"/>
              <w:left w:val="nil"/>
              <w:bottom w:val="single" w:sz="4" w:space="0" w:color="auto"/>
              <w:right w:val="single" w:sz="4" w:space="0" w:color="auto"/>
            </w:tcBorders>
            <w:shd w:val="clear" w:color="auto" w:fill="auto"/>
            <w:noWrap/>
            <w:vAlign w:val="bottom"/>
            <w:hideMark/>
          </w:tcPr>
          <w:p w:rsidR="00D5194F" w:rsidRPr="00DA307B" w:rsidRDefault="00D5194F" w:rsidP="00D5194F">
            <w:pPr>
              <w:pStyle w:val="1fffb"/>
            </w:pPr>
            <w:r w:rsidRPr="00DA307B">
              <w:t>1,15</w:t>
            </w:r>
          </w:p>
        </w:tc>
        <w:tc>
          <w:tcPr>
            <w:tcW w:w="386" w:type="pct"/>
            <w:tcBorders>
              <w:top w:val="nil"/>
              <w:left w:val="nil"/>
              <w:bottom w:val="single" w:sz="4" w:space="0" w:color="auto"/>
              <w:right w:val="single" w:sz="4" w:space="0" w:color="auto"/>
            </w:tcBorders>
            <w:shd w:val="clear" w:color="auto" w:fill="auto"/>
            <w:noWrap/>
            <w:vAlign w:val="center"/>
            <w:hideMark/>
          </w:tcPr>
          <w:p w:rsidR="00D5194F" w:rsidRPr="00DA307B" w:rsidRDefault="00D5194F" w:rsidP="00D5194F">
            <w:pPr>
              <w:pStyle w:val="1fffb"/>
            </w:pPr>
            <w:r w:rsidRPr="00DA307B">
              <w:t>1,41</w:t>
            </w:r>
          </w:p>
        </w:tc>
        <w:tc>
          <w:tcPr>
            <w:tcW w:w="567" w:type="pct"/>
            <w:tcBorders>
              <w:top w:val="nil"/>
              <w:left w:val="nil"/>
              <w:bottom w:val="single" w:sz="4" w:space="0" w:color="auto"/>
              <w:right w:val="single" w:sz="4" w:space="0" w:color="auto"/>
            </w:tcBorders>
            <w:shd w:val="clear" w:color="auto" w:fill="auto"/>
            <w:noWrap/>
            <w:vAlign w:val="center"/>
            <w:hideMark/>
          </w:tcPr>
          <w:p w:rsidR="00D5194F" w:rsidRPr="00DA307B" w:rsidRDefault="00D5194F" w:rsidP="00D5194F">
            <w:pPr>
              <w:pStyle w:val="1fffb"/>
            </w:pPr>
            <w:r w:rsidRPr="00DA307B">
              <w:t>35236</w:t>
            </w:r>
          </w:p>
        </w:tc>
        <w:tc>
          <w:tcPr>
            <w:tcW w:w="573" w:type="pct"/>
            <w:tcBorders>
              <w:top w:val="nil"/>
              <w:left w:val="nil"/>
              <w:bottom w:val="single" w:sz="4" w:space="0" w:color="auto"/>
              <w:right w:val="single" w:sz="4" w:space="0" w:color="auto"/>
            </w:tcBorders>
            <w:shd w:val="clear" w:color="auto" w:fill="auto"/>
            <w:noWrap/>
            <w:vAlign w:val="center"/>
            <w:hideMark/>
          </w:tcPr>
          <w:p w:rsidR="00D5194F" w:rsidRPr="00DA307B" w:rsidRDefault="00D5194F" w:rsidP="00D5194F">
            <w:pPr>
              <w:pStyle w:val="1fffb"/>
            </w:pPr>
            <w:r w:rsidRPr="00DA307B">
              <w:t>225,6</w:t>
            </w:r>
          </w:p>
        </w:tc>
      </w:tr>
      <w:tr w:rsidR="00D5194F" w:rsidRPr="00DA307B" w:rsidTr="00D5194F">
        <w:trPr>
          <w:trHeight w:val="20"/>
        </w:trPr>
        <w:tc>
          <w:tcPr>
            <w:tcW w:w="740" w:type="pct"/>
            <w:tcBorders>
              <w:top w:val="nil"/>
              <w:left w:val="single" w:sz="4" w:space="0" w:color="auto"/>
              <w:bottom w:val="single" w:sz="4" w:space="0" w:color="auto"/>
              <w:right w:val="single" w:sz="4" w:space="0" w:color="auto"/>
            </w:tcBorders>
            <w:shd w:val="clear" w:color="auto" w:fill="auto"/>
            <w:noWrap/>
            <w:vAlign w:val="bottom"/>
            <w:hideMark/>
          </w:tcPr>
          <w:p w:rsidR="00D5194F" w:rsidRPr="00DA307B" w:rsidRDefault="00D5194F" w:rsidP="00D5194F">
            <w:pPr>
              <w:pStyle w:val="1fffb"/>
            </w:pPr>
            <w:r w:rsidRPr="00DA307B">
              <w:t>65</w:t>
            </w:r>
          </w:p>
        </w:tc>
        <w:tc>
          <w:tcPr>
            <w:tcW w:w="1061" w:type="pct"/>
            <w:tcBorders>
              <w:top w:val="nil"/>
              <w:left w:val="nil"/>
              <w:bottom w:val="single" w:sz="4" w:space="0" w:color="auto"/>
              <w:right w:val="single" w:sz="4" w:space="0" w:color="auto"/>
            </w:tcBorders>
            <w:shd w:val="clear" w:color="auto" w:fill="auto"/>
            <w:noWrap/>
            <w:vAlign w:val="bottom"/>
            <w:hideMark/>
          </w:tcPr>
          <w:p w:rsidR="00D5194F" w:rsidRPr="00DA307B" w:rsidRDefault="00D5194F" w:rsidP="00D5194F">
            <w:pPr>
              <w:pStyle w:val="1fffb"/>
            </w:pPr>
            <w:r w:rsidRPr="00DA307B">
              <w:t>23,5</w:t>
            </w:r>
          </w:p>
        </w:tc>
        <w:tc>
          <w:tcPr>
            <w:tcW w:w="1287" w:type="pct"/>
            <w:tcBorders>
              <w:top w:val="nil"/>
              <w:left w:val="nil"/>
              <w:bottom w:val="single" w:sz="4" w:space="0" w:color="auto"/>
              <w:right w:val="single" w:sz="4" w:space="0" w:color="auto"/>
            </w:tcBorders>
            <w:shd w:val="clear" w:color="auto" w:fill="auto"/>
            <w:noWrap/>
            <w:vAlign w:val="bottom"/>
            <w:hideMark/>
          </w:tcPr>
          <w:p w:rsidR="00D5194F" w:rsidRPr="00DA307B" w:rsidRDefault="00D5194F" w:rsidP="00D5194F">
            <w:pPr>
              <w:pStyle w:val="1fffb"/>
            </w:pPr>
            <w:r w:rsidRPr="00DA307B">
              <w:t>69</w:t>
            </w:r>
          </w:p>
        </w:tc>
        <w:tc>
          <w:tcPr>
            <w:tcW w:w="386" w:type="pct"/>
            <w:tcBorders>
              <w:top w:val="nil"/>
              <w:left w:val="nil"/>
              <w:bottom w:val="single" w:sz="4" w:space="0" w:color="auto"/>
              <w:right w:val="single" w:sz="4" w:space="0" w:color="auto"/>
            </w:tcBorders>
            <w:shd w:val="clear" w:color="auto" w:fill="auto"/>
            <w:noWrap/>
            <w:vAlign w:val="bottom"/>
            <w:hideMark/>
          </w:tcPr>
          <w:p w:rsidR="00D5194F" w:rsidRPr="00DA307B" w:rsidRDefault="00D5194F" w:rsidP="00D5194F">
            <w:pPr>
              <w:pStyle w:val="1fffb"/>
            </w:pPr>
            <w:r w:rsidRPr="00DA307B">
              <w:t>1,2</w:t>
            </w:r>
          </w:p>
        </w:tc>
        <w:tc>
          <w:tcPr>
            <w:tcW w:w="386" w:type="pct"/>
            <w:tcBorders>
              <w:top w:val="nil"/>
              <w:left w:val="nil"/>
              <w:bottom w:val="single" w:sz="4" w:space="0" w:color="auto"/>
              <w:right w:val="single" w:sz="4" w:space="0" w:color="auto"/>
            </w:tcBorders>
            <w:shd w:val="clear" w:color="auto" w:fill="auto"/>
            <w:noWrap/>
            <w:vAlign w:val="center"/>
            <w:hideMark/>
          </w:tcPr>
          <w:p w:rsidR="00D5194F" w:rsidRPr="00DA307B" w:rsidRDefault="00D5194F" w:rsidP="00D5194F">
            <w:pPr>
              <w:pStyle w:val="1fffb"/>
            </w:pPr>
            <w:r w:rsidRPr="00DA307B">
              <w:t>1,41</w:t>
            </w:r>
          </w:p>
        </w:tc>
        <w:tc>
          <w:tcPr>
            <w:tcW w:w="567" w:type="pct"/>
            <w:tcBorders>
              <w:top w:val="nil"/>
              <w:left w:val="nil"/>
              <w:bottom w:val="single" w:sz="4" w:space="0" w:color="auto"/>
              <w:right w:val="single" w:sz="4" w:space="0" w:color="auto"/>
            </w:tcBorders>
            <w:shd w:val="clear" w:color="auto" w:fill="auto"/>
            <w:noWrap/>
            <w:vAlign w:val="center"/>
            <w:hideMark/>
          </w:tcPr>
          <w:p w:rsidR="00D5194F" w:rsidRPr="00DA307B" w:rsidRDefault="00D5194F" w:rsidP="00D5194F">
            <w:pPr>
              <w:pStyle w:val="1fffb"/>
            </w:pPr>
            <w:r w:rsidRPr="00DA307B">
              <w:t>2286</w:t>
            </w:r>
          </w:p>
        </w:tc>
        <w:tc>
          <w:tcPr>
            <w:tcW w:w="573" w:type="pct"/>
            <w:tcBorders>
              <w:top w:val="nil"/>
              <w:left w:val="nil"/>
              <w:bottom w:val="single" w:sz="4" w:space="0" w:color="auto"/>
              <w:right w:val="single" w:sz="4" w:space="0" w:color="auto"/>
            </w:tcBorders>
            <w:shd w:val="clear" w:color="auto" w:fill="auto"/>
            <w:noWrap/>
            <w:vAlign w:val="center"/>
            <w:hideMark/>
          </w:tcPr>
          <w:p w:rsidR="00D5194F" w:rsidRPr="00DA307B" w:rsidRDefault="00D5194F" w:rsidP="00D5194F">
            <w:pPr>
              <w:pStyle w:val="1fffb"/>
            </w:pPr>
            <w:r w:rsidRPr="00DA307B">
              <w:t>15,3</w:t>
            </w:r>
          </w:p>
        </w:tc>
      </w:tr>
      <w:tr w:rsidR="00D5194F" w:rsidRPr="00DA307B" w:rsidTr="00D5194F">
        <w:trPr>
          <w:trHeight w:val="20"/>
        </w:trPr>
        <w:tc>
          <w:tcPr>
            <w:tcW w:w="740" w:type="pct"/>
            <w:tcBorders>
              <w:top w:val="nil"/>
              <w:left w:val="single" w:sz="4" w:space="0" w:color="auto"/>
              <w:bottom w:val="single" w:sz="4" w:space="0" w:color="auto"/>
              <w:right w:val="single" w:sz="4" w:space="0" w:color="auto"/>
            </w:tcBorders>
            <w:shd w:val="clear" w:color="auto" w:fill="auto"/>
            <w:noWrap/>
            <w:vAlign w:val="bottom"/>
            <w:hideMark/>
          </w:tcPr>
          <w:p w:rsidR="00D5194F" w:rsidRPr="00DA307B" w:rsidRDefault="00D5194F" w:rsidP="00D5194F">
            <w:pPr>
              <w:pStyle w:val="1fffb"/>
            </w:pPr>
            <w:r w:rsidRPr="00DA307B">
              <w:t>89</w:t>
            </w:r>
          </w:p>
        </w:tc>
        <w:tc>
          <w:tcPr>
            <w:tcW w:w="1061" w:type="pct"/>
            <w:tcBorders>
              <w:top w:val="nil"/>
              <w:left w:val="nil"/>
              <w:bottom w:val="single" w:sz="4" w:space="0" w:color="auto"/>
              <w:right w:val="single" w:sz="4" w:space="0" w:color="auto"/>
            </w:tcBorders>
            <w:shd w:val="clear" w:color="auto" w:fill="auto"/>
            <w:noWrap/>
            <w:vAlign w:val="bottom"/>
            <w:hideMark/>
          </w:tcPr>
          <w:p w:rsidR="00D5194F" w:rsidRPr="00DA307B" w:rsidRDefault="00D5194F" w:rsidP="00D5194F">
            <w:pPr>
              <w:pStyle w:val="1fffb"/>
            </w:pPr>
            <w:r w:rsidRPr="00DA307B">
              <w:t>29</w:t>
            </w:r>
          </w:p>
        </w:tc>
        <w:tc>
          <w:tcPr>
            <w:tcW w:w="1287" w:type="pct"/>
            <w:tcBorders>
              <w:top w:val="nil"/>
              <w:left w:val="nil"/>
              <w:bottom w:val="single" w:sz="4" w:space="0" w:color="auto"/>
              <w:right w:val="single" w:sz="4" w:space="0" w:color="auto"/>
            </w:tcBorders>
            <w:shd w:val="clear" w:color="auto" w:fill="auto"/>
            <w:noWrap/>
            <w:vAlign w:val="bottom"/>
            <w:hideMark/>
          </w:tcPr>
          <w:p w:rsidR="00D5194F" w:rsidRPr="00DA307B" w:rsidRDefault="00D5194F" w:rsidP="00D5194F">
            <w:pPr>
              <w:pStyle w:val="1fffb"/>
            </w:pPr>
            <w:r w:rsidRPr="00DA307B">
              <w:t>82</w:t>
            </w:r>
          </w:p>
        </w:tc>
        <w:tc>
          <w:tcPr>
            <w:tcW w:w="386" w:type="pct"/>
            <w:tcBorders>
              <w:top w:val="nil"/>
              <w:left w:val="nil"/>
              <w:bottom w:val="single" w:sz="4" w:space="0" w:color="auto"/>
              <w:right w:val="single" w:sz="4" w:space="0" w:color="auto"/>
            </w:tcBorders>
            <w:shd w:val="clear" w:color="auto" w:fill="auto"/>
            <w:noWrap/>
            <w:vAlign w:val="bottom"/>
            <w:hideMark/>
          </w:tcPr>
          <w:p w:rsidR="00D5194F" w:rsidRPr="00DA307B" w:rsidRDefault="00D5194F" w:rsidP="00D5194F">
            <w:pPr>
              <w:pStyle w:val="1fffb"/>
            </w:pPr>
            <w:r w:rsidRPr="00DA307B">
              <w:t>1,2</w:t>
            </w:r>
          </w:p>
        </w:tc>
        <w:tc>
          <w:tcPr>
            <w:tcW w:w="386" w:type="pct"/>
            <w:tcBorders>
              <w:top w:val="nil"/>
              <w:left w:val="nil"/>
              <w:bottom w:val="single" w:sz="4" w:space="0" w:color="auto"/>
              <w:right w:val="single" w:sz="4" w:space="0" w:color="auto"/>
            </w:tcBorders>
            <w:shd w:val="clear" w:color="auto" w:fill="auto"/>
            <w:noWrap/>
            <w:vAlign w:val="center"/>
            <w:hideMark/>
          </w:tcPr>
          <w:p w:rsidR="00D5194F" w:rsidRPr="00DA307B" w:rsidRDefault="00D5194F" w:rsidP="00D5194F">
            <w:pPr>
              <w:pStyle w:val="1fffb"/>
            </w:pPr>
            <w:r w:rsidRPr="00DA307B">
              <w:t>1,41</w:t>
            </w:r>
          </w:p>
        </w:tc>
        <w:tc>
          <w:tcPr>
            <w:tcW w:w="567" w:type="pct"/>
            <w:tcBorders>
              <w:top w:val="nil"/>
              <w:left w:val="nil"/>
              <w:bottom w:val="single" w:sz="4" w:space="0" w:color="auto"/>
              <w:right w:val="single" w:sz="4" w:space="0" w:color="auto"/>
            </w:tcBorders>
            <w:shd w:val="clear" w:color="auto" w:fill="auto"/>
            <w:noWrap/>
            <w:vAlign w:val="center"/>
            <w:hideMark/>
          </w:tcPr>
          <w:p w:rsidR="00D5194F" w:rsidRPr="00DA307B" w:rsidRDefault="00D5194F" w:rsidP="00D5194F">
            <w:pPr>
              <w:pStyle w:val="1fffb"/>
            </w:pPr>
            <w:r w:rsidRPr="00DA307B">
              <w:t>3353</w:t>
            </w:r>
          </w:p>
        </w:tc>
        <w:tc>
          <w:tcPr>
            <w:tcW w:w="573" w:type="pct"/>
            <w:tcBorders>
              <w:top w:val="nil"/>
              <w:left w:val="nil"/>
              <w:bottom w:val="single" w:sz="4" w:space="0" w:color="auto"/>
              <w:right w:val="single" w:sz="4" w:space="0" w:color="auto"/>
            </w:tcBorders>
            <w:shd w:val="clear" w:color="auto" w:fill="auto"/>
            <w:noWrap/>
            <w:vAlign w:val="center"/>
            <w:hideMark/>
          </w:tcPr>
          <w:p w:rsidR="00D5194F" w:rsidRPr="00DA307B" w:rsidRDefault="00D5194F" w:rsidP="00D5194F">
            <w:pPr>
              <w:pStyle w:val="1fffb"/>
            </w:pPr>
            <w:r w:rsidRPr="00DA307B">
              <w:t>22,4</w:t>
            </w:r>
          </w:p>
        </w:tc>
      </w:tr>
      <w:tr w:rsidR="00D5194F" w:rsidRPr="00DA307B" w:rsidTr="00D5194F">
        <w:trPr>
          <w:trHeight w:val="20"/>
        </w:trPr>
        <w:tc>
          <w:tcPr>
            <w:tcW w:w="740" w:type="pct"/>
            <w:tcBorders>
              <w:top w:val="nil"/>
              <w:left w:val="single" w:sz="4" w:space="0" w:color="auto"/>
              <w:bottom w:val="single" w:sz="4" w:space="0" w:color="auto"/>
              <w:right w:val="single" w:sz="4" w:space="0" w:color="auto"/>
            </w:tcBorders>
            <w:shd w:val="clear" w:color="auto" w:fill="auto"/>
            <w:noWrap/>
            <w:vAlign w:val="bottom"/>
            <w:hideMark/>
          </w:tcPr>
          <w:p w:rsidR="00D5194F" w:rsidRPr="00DA307B" w:rsidRDefault="00D5194F" w:rsidP="00D5194F">
            <w:pPr>
              <w:pStyle w:val="1fffb"/>
            </w:pPr>
            <w:r w:rsidRPr="00DA307B">
              <w:t>114</w:t>
            </w:r>
          </w:p>
        </w:tc>
        <w:tc>
          <w:tcPr>
            <w:tcW w:w="1061" w:type="pct"/>
            <w:tcBorders>
              <w:top w:val="nil"/>
              <w:left w:val="nil"/>
              <w:bottom w:val="single" w:sz="4" w:space="0" w:color="auto"/>
              <w:right w:val="single" w:sz="4" w:space="0" w:color="auto"/>
            </w:tcBorders>
            <w:shd w:val="clear" w:color="auto" w:fill="auto"/>
            <w:noWrap/>
            <w:vAlign w:val="bottom"/>
            <w:hideMark/>
          </w:tcPr>
          <w:p w:rsidR="00D5194F" w:rsidRPr="00DA307B" w:rsidRDefault="00D5194F" w:rsidP="00D5194F">
            <w:pPr>
              <w:pStyle w:val="1fffb"/>
            </w:pPr>
            <w:r w:rsidRPr="00DA307B">
              <w:t>36</w:t>
            </w:r>
          </w:p>
        </w:tc>
        <w:tc>
          <w:tcPr>
            <w:tcW w:w="1287" w:type="pct"/>
            <w:tcBorders>
              <w:top w:val="nil"/>
              <w:left w:val="nil"/>
              <w:bottom w:val="single" w:sz="4" w:space="0" w:color="auto"/>
              <w:right w:val="single" w:sz="4" w:space="0" w:color="auto"/>
            </w:tcBorders>
            <w:shd w:val="clear" w:color="auto" w:fill="auto"/>
            <w:noWrap/>
            <w:vAlign w:val="bottom"/>
            <w:hideMark/>
          </w:tcPr>
          <w:p w:rsidR="00D5194F" w:rsidRPr="00DA307B" w:rsidRDefault="00D5194F" w:rsidP="00D5194F">
            <w:pPr>
              <w:pStyle w:val="1fffb"/>
            </w:pPr>
            <w:r w:rsidRPr="00DA307B">
              <w:t>100</w:t>
            </w:r>
          </w:p>
        </w:tc>
        <w:tc>
          <w:tcPr>
            <w:tcW w:w="386" w:type="pct"/>
            <w:tcBorders>
              <w:top w:val="nil"/>
              <w:left w:val="nil"/>
              <w:bottom w:val="single" w:sz="4" w:space="0" w:color="auto"/>
              <w:right w:val="single" w:sz="4" w:space="0" w:color="auto"/>
            </w:tcBorders>
            <w:shd w:val="clear" w:color="auto" w:fill="auto"/>
            <w:noWrap/>
            <w:vAlign w:val="bottom"/>
            <w:hideMark/>
          </w:tcPr>
          <w:p w:rsidR="00D5194F" w:rsidRPr="00DA307B" w:rsidRDefault="00D5194F" w:rsidP="00D5194F">
            <w:pPr>
              <w:pStyle w:val="1fffb"/>
            </w:pPr>
            <w:r w:rsidRPr="00DA307B">
              <w:t>1,2</w:t>
            </w:r>
          </w:p>
        </w:tc>
        <w:tc>
          <w:tcPr>
            <w:tcW w:w="386" w:type="pct"/>
            <w:tcBorders>
              <w:top w:val="nil"/>
              <w:left w:val="nil"/>
              <w:bottom w:val="single" w:sz="4" w:space="0" w:color="auto"/>
              <w:right w:val="single" w:sz="4" w:space="0" w:color="auto"/>
            </w:tcBorders>
            <w:shd w:val="clear" w:color="auto" w:fill="auto"/>
            <w:noWrap/>
            <w:vAlign w:val="center"/>
            <w:hideMark/>
          </w:tcPr>
          <w:p w:rsidR="00D5194F" w:rsidRPr="00DA307B" w:rsidRDefault="00D5194F" w:rsidP="00D5194F">
            <w:pPr>
              <w:pStyle w:val="1fffb"/>
            </w:pPr>
            <w:r w:rsidRPr="00DA307B">
              <w:t>1,41</w:t>
            </w:r>
          </w:p>
        </w:tc>
        <w:tc>
          <w:tcPr>
            <w:tcW w:w="567" w:type="pct"/>
            <w:tcBorders>
              <w:top w:val="nil"/>
              <w:left w:val="nil"/>
              <w:bottom w:val="single" w:sz="4" w:space="0" w:color="auto"/>
              <w:right w:val="single" w:sz="4" w:space="0" w:color="auto"/>
            </w:tcBorders>
            <w:shd w:val="clear" w:color="auto" w:fill="auto"/>
            <w:noWrap/>
            <w:vAlign w:val="center"/>
            <w:hideMark/>
          </w:tcPr>
          <w:p w:rsidR="00D5194F" w:rsidRPr="00DA307B" w:rsidRDefault="00D5194F" w:rsidP="00D5194F">
            <w:pPr>
              <w:pStyle w:val="1fffb"/>
            </w:pPr>
            <w:r w:rsidRPr="00DA307B">
              <w:t>5076</w:t>
            </w:r>
          </w:p>
        </w:tc>
        <w:tc>
          <w:tcPr>
            <w:tcW w:w="573" w:type="pct"/>
            <w:tcBorders>
              <w:top w:val="nil"/>
              <w:left w:val="nil"/>
              <w:bottom w:val="single" w:sz="4" w:space="0" w:color="auto"/>
              <w:right w:val="single" w:sz="4" w:space="0" w:color="auto"/>
            </w:tcBorders>
            <w:shd w:val="clear" w:color="auto" w:fill="auto"/>
            <w:noWrap/>
            <w:vAlign w:val="center"/>
            <w:hideMark/>
          </w:tcPr>
          <w:p w:rsidR="00D5194F" w:rsidRPr="00DA307B" w:rsidRDefault="00D5194F" w:rsidP="00D5194F">
            <w:pPr>
              <w:pStyle w:val="1fffb"/>
            </w:pPr>
            <w:r w:rsidRPr="00DA307B">
              <w:t>33,9</w:t>
            </w:r>
          </w:p>
        </w:tc>
      </w:tr>
      <w:tr w:rsidR="00D5194F" w:rsidRPr="00DA307B" w:rsidTr="00D5194F">
        <w:trPr>
          <w:trHeight w:val="20"/>
        </w:trPr>
        <w:tc>
          <w:tcPr>
            <w:tcW w:w="740" w:type="pct"/>
            <w:tcBorders>
              <w:top w:val="nil"/>
              <w:left w:val="single" w:sz="4" w:space="0" w:color="auto"/>
              <w:bottom w:val="single" w:sz="4" w:space="0" w:color="auto"/>
              <w:right w:val="single" w:sz="4" w:space="0" w:color="auto"/>
            </w:tcBorders>
            <w:shd w:val="clear" w:color="auto" w:fill="auto"/>
            <w:noWrap/>
            <w:vAlign w:val="bottom"/>
            <w:hideMark/>
          </w:tcPr>
          <w:p w:rsidR="00D5194F" w:rsidRPr="00DA307B" w:rsidRDefault="00D5194F" w:rsidP="00D5194F">
            <w:pPr>
              <w:pStyle w:val="1fffb"/>
            </w:pPr>
            <w:r w:rsidRPr="00DA307B">
              <w:t>159</w:t>
            </w:r>
          </w:p>
        </w:tc>
        <w:tc>
          <w:tcPr>
            <w:tcW w:w="1061" w:type="pct"/>
            <w:tcBorders>
              <w:top w:val="nil"/>
              <w:left w:val="nil"/>
              <w:bottom w:val="single" w:sz="4" w:space="0" w:color="auto"/>
              <w:right w:val="single" w:sz="4" w:space="0" w:color="auto"/>
            </w:tcBorders>
            <w:shd w:val="clear" w:color="auto" w:fill="auto"/>
            <w:noWrap/>
            <w:vAlign w:val="bottom"/>
            <w:hideMark/>
          </w:tcPr>
          <w:p w:rsidR="00D5194F" w:rsidRPr="00DA307B" w:rsidRDefault="00D5194F" w:rsidP="00D5194F">
            <w:pPr>
              <w:pStyle w:val="1fffb"/>
            </w:pPr>
            <w:r w:rsidRPr="00DA307B">
              <w:t>51</w:t>
            </w:r>
          </w:p>
        </w:tc>
        <w:tc>
          <w:tcPr>
            <w:tcW w:w="1287" w:type="pct"/>
            <w:tcBorders>
              <w:top w:val="nil"/>
              <w:left w:val="nil"/>
              <w:bottom w:val="single" w:sz="4" w:space="0" w:color="auto"/>
              <w:right w:val="single" w:sz="4" w:space="0" w:color="auto"/>
            </w:tcBorders>
            <w:shd w:val="clear" w:color="auto" w:fill="auto"/>
            <w:noWrap/>
            <w:vAlign w:val="bottom"/>
            <w:hideMark/>
          </w:tcPr>
          <w:p w:rsidR="00D5194F" w:rsidRPr="00DA307B" w:rsidRDefault="00D5194F" w:rsidP="00D5194F">
            <w:pPr>
              <w:pStyle w:val="1fffb"/>
            </w:pPr>
            <w:r w:rsidRPr="00DA307B">
              <w:t>150</w:t>
            </w:r>
          </w:p>
        </w:tc>
        <w:tc>
          <w:tcPr>
            <w:tcW w:w="386" w:type="pct"/>
            <w:tcBorders>
              <w:top w:val="nil"/>
              <w:left w:val="nil"/>
              <w:bottom w:val="single" w:sz="4" w:space="0" w:color="auto"/>
              <w:right w:val="single" w:sz="4" w:space="0" w:color="auto"/>
            </w:tcBorders>
            <w:shd w:val="clear" w:color="auto" w:fill="auto"/>
            <w:noWrap/>
            <w:vAlign w:val="bottom"/>
            <w:hideMark/>
          </w:tcPr>
          <w:p w:rsidR="00D5194F" w:rsidRPr="00DA307B" w:rsidRDefault="00D5194F" w:rsidP="00D5194F">
            <w:pPr>
              <w:pStyle w:val="1fffb"/>
            </w:pPr>
            <w:r w:rsidRPr="00DA307B">
              <w:t>1,15</w:t>
            </w:r>
          </w:p>
        </w:tc>
        <w:tc>
          <w:tcPr>
            <w:tcW w:w="386" w:type="pct"/>
            <w:tcBorders>
              <w:top w:val="nil"/>
              <w:left w:val="nil"/>
              <w:bottom w:val="single" w:sz="4" w:space="0" w:color="auto"/>
              <w:right w:val="single" w:sz="4" w:space="0" w:color="auto"/>
            </w:tcBorders>
            <w:shd w:val="clear" w:color="auto" w:fill="auto"/>
            <w:noWrap/>
            <w:vAlign w:val="center"/>
            <w:hideMark/>
          </w:tcPr>
          <w:p w:rsidR="00D5194F" w:rsidRPr="00DA307B" w:rsidRDefault="00D5194F" w:rsidP="00D5194F">
            <w:pPr>
              <w:pStyle w:val="1fffb"/>
            </w:pPr>
            <w:r w:rsidRPr="00DA307B">
              <w:t>1,41</w:t>
            </w:r>
          </w:p>
        </w:tc>
        <w:tc>
          <w:tcPr>
            <w:tcW w:w="567" w:type="pct"/>
            <w:tcBorders>
              <w:top w:val="nil"/>
              <w:left w:val="nil"/>
              <w:bottom w:val="single" w:sz="4" w:space="0" w:color="auto"/>
              <w:right w:val="single" w:sz="4" w:space="0" w:color="auto"/>
            </w:tcBorders>
            <w:shd w:val="clear" w:color="auto" w:fill="auto"/>
            <w:noWrap/>
            <w:vAlign w:val="center"/>
            <w:hideMark/>
          </w:tcPr>
          <w:p w:rsidR="00D5194F" w:rsidRPr="00DA307B" w:rsidRDefault="00D5194F" w:rsidP="00D5194F">
            <w:pPr>
              <w:pStyle w:val="1fffb"/>
            </w:pPr>
            <w:r w:rsidRPr="00DA307B">
              <w:t>10787</w:t>
            </w:r>
          </w:p>
        </w:tc>
        <w:tc>
          <w:tcPr>
            <w:tcW w:w="573" w:type="pct"/>
            <w:tcBorders>
              <w:top w:val="nil"/>
              <w:left w:val="nil"/>
              <w:bottom w:val="single" w:sz="4" w:space="0" w:color="auto"/>
              <w:right w:val="single" w:sz="4" w:space="0" w:color="auto"/>
            </w:tcBorders>
            <w:shd w:val="clear" w:color="auto" w:fill="auto"/>
            <w:noWrap/>
            <w:vAlign w:val="center"/>
            <w:hideMark/>
          </w:tcPr>
          <w:p w:rsidR="00D5194F" w:rsidRPr="00DA307B" w:rsidRDefault="00D5194F" w:rsidP="00D5194F">
            <w:pPr>
              <w:pStyle w:val="1fffb"/>
            </w:pPr>
            <w:r w:rsidRPr="00DA307B">
              <w:t>69,1</w:t>
            </w:r>
          </w:p>
        </w:tc>
      </w:tr>
      <w:tr w:rsidR="00D5194F" w:rsidRPr="00DA307B" w:rsidTr="00D5194F">
        <w:trPr>
          <w:trHeight w:val="20"/>
        </w:trPr>
        <w:tc>
          <w:tcPr>
            <w:tcW w:w="740" w:type="pct"/>
            <w:tcBorders>
              <w:top w:val="nil"/>
              <w:left w:val="single" w:sz="4" w:space="0" w:color="auto"/>
              <w:bottom w:val="single" w:sz="4" w:space="0" w:color="auto"/>
              <w:right w:val="single" w:sz="4" w:space="0" w:color="auto"/>
            </w:tcBorders>
            <w:shd w:val="clear" w:color="auto" w:fill="auto"/>
            <w:noWrap/>
            <w:vAlign w:val="bottom"/>
            <w:hideMark/>
          </w:tcPr>
          <w:p w:rsidR="00D5194F" w:rsidRPr="00DA307B" w:rsidRDefault="00D5194F" w:rsidP="00D5194F">
            <w:pPr>
              <w:pStyle w:val="1fffb"/>
            </w:pPr>
            <w:r w:rsidRPr="00DA307B">
              <w:t>32</w:t>
            </w:r>
          </w:p>
        </w:tc>
        <w:tc>
          <w:tcPr>
            <w:tcW w:w="1061" w:type="pct"/>
            <w:tcBorders>
              <w:top w:val="nil"/>
              <w:left w:val="nil"/>
              <w:bottom w:val="single" w:sz="4" w:space="0" w:color="auto"/>
              <w:right w:val="single" w:sz="4" w:space="0" w:color="auto"/>
            </w:tcBorders>
            <w:shd w:val="clear" w:color="auto" w:fill="auto"/>
            <w:noWrap/>
            <w:vAlign w:val="bottom"/>
            <w:hideMark/>
          </w:tcPr>
          <w:p w:rsidR="00D5194F" w:rsidRPr="00DA307B" w:rsidRDefault="00D5194F" w:rsidP="00D5194F">
            <w:pPr>
              <w:pStyle w:val="1fffb"/>
            </w:pPr>
            <w:r w:rsidRPr="00DA307B">
              <w:t>16,5</w:t>
            </w:r>
          </w:p>
        </w:tc>
        <w:tc>
          <w:tcPr>
            <w:tcW w:w="1287" w:type="pct"/>
            <w:tcBorders>
              <w:top w:val="nil"/>
              <w:left w:val="nil"/>
              <w:bottom w:val="single" w:sz="4" w:space="0" w:color="auto"/>
              <w:right w:val="single" w:sz="4" w:space="0" w:color="auto"/>
            </w:tcBorders>
            <w:shd w:val="clear" w:color="auto" w:fill="auto"/>
            <w:noWrap/>
            <w:vAlign w:val="bottom"/>
            <w:hideMark/>
          </w:tcPr>
          <w:p w:rsidR="00D5194F" w:rsidRPr="00DA307B" w:rsidRDefault="00D5194F" w:rsidP="00D5194F">
            <w:pPr>
              <w:pStyle w:val="1fffb"/>
            </w:pPr>
            <w:r w:rsidRPr="00DA307B">
              <w:t>27</w:t>
            </w:r>
          </w:p>
        </w:tc>
        <w:tc>
          <w:tcPr>
            <w:tcW w:w="386" w:type="pct"/>
            <w:tcBorders>
              <w:top w:val="nil"/>
              <w:left w:val="nil"/>
              <w:bottom w:val="single" w:sz="4" w:space="0" w:color="auto"/>
              <w:right w:val="single" w:sz="4" w:space="0" w:color="auto"/>
            </w:tcBorders>
            <w:shd w:val="clear" w:color="auto" w:fill="auto"/>
            <w:noWrap/>
            <w:vAlign w:val="bottom"/>
            <w:hideMark/>
          </w:tcPr>
          <w:p w:rsidR="00D5194F" w:rsidRPr="00DA307B" w:rsidRDefault="00D5194F" w:rsidP="00D5194F">
            <w:pPr>
              <w:pStyle w:val="1fffb"/>
            </w:pPr>
            <w:r w:rsidRPr="00DA307B">
              <w:t>1,2</w:t>
            </w:r>
          </w:p>
        </w:tc>
        <w:tc>
          <w:tcPr>
            <w:tcW w:w="386" w:type="pct"/>
            <w:tcBorders>
              <w:top w:val="nil"/>
              <w:left w:val="nil"/>
              <w:bottom w:val="single" w:sz="4" w:space="0" w:color="auto"/>
              <w:right w:val="single" w:sz="4" w:space="0" w:color="auto"/>
            </w:tcBorders>
            <w:shd w:val="clear" w:color="auto" w:fill="auto"/>
            <w:noWrap/>
            <w:vAlign w:val="center"/>
            <w:hideMark/>
          </w:tcPr>
          <w:p w:rsidR="00D5194F" w:rsidRPr="00DA307B" w:rsidRDefault="00D5194F" w:rsidP="00D5194F">
            <w:pPr>
              <w:pStyle w:val="1fffb"/>
            </w:pPr>
            <w:r w:rsidRPr="00DA307B">
              <w:t>1,41</w:t>
            </w:r>
          </w:p>
        </w:tc>
        <w:tc>
          <w:tcPr>
            <w:tcW w:w="567" w:type="pct"/>
            <w:tcBorders>
              <w:top w:val="nil"/>
              <w:left w:val="nil"/>
              <w:bottom w:val="single" w:sz="4" w:space="0" w:color="auto"/>
              <w:right w:val="single" w:sz="4" w:space="0" w:color="auto"/>
            </w:tcBorders>
            <w:shd w:val="clear" w:color="auto" w:fill="auto"/>
            <w:noWrap/>
            <w:vAlign w:val="center"/>
            <w:hideMark/>
          </w:tcPr>
          <w:p w:rsidR="00D5194F" w:rsidRPr="00DA307B" w:rsidRDefault="00D5194F" w:rsidP="00D5194F">
            <w:pPr>
              <w:pStyle w:val="1fffb"/>
            </w:pPr>
            <w:r w:rsidRPr="00DA307B">
              <w:t>628</w:t>
            </w:r>
          </w:p>
        </w:tc>
        <w:tc>
          <w:tcPr>
            <w:tcW w:w="573" w:type="pct"/>
            <w:tcBorders>
              <w:top w:val="nil"/>
              <w:left w:val="nil"/>
              <w:bottom w:val="single" w:sz="4" w:space="0" w:color="auto"/>
              <w:right w:val="single" w:sz="4" w:space="0" w:color="auto"/>
            </w:tcBorders>
            <w:shd w:val="clear" w:color="auto" w:fill="auto"/>
            <w:noWrap/>
            <w:vAlign w:val="center"/>
            <w:hideMark/>
          </w:tcPr>
          <w:p w:rsidR="00D5194F" w:rsidRPr="00DA307B" w:rsidRDefault="00D5194F" w:rsidP="00D5194F">
            <w:pPr>
              <w:pStyle w:val="1fffb"/>
            </w:pPr>
            <w:r w:rsidRPr="00DA307B">
              <w:t>4,2</w:t>
            </w:r>
          </w:p>
        </w:tc>
      </w:tr>
      <w:tr w:rsidR="00D5194F" w:rsidRPr="00DA307B" w:rsidTr="00D5194F">
        <w:trPr>
          <w:trHeight w:val="20"/>
        </w:trPr>
        <w:tc>
          <w:tcPr>
            <w:tcW w:w="740" w:type="pct"/>
            <w:tcBorders>
              <w:top w:val="nil"/>
              <w:left w:val="single" w:sz="4" w:space="0" w:color="auto"/>
              <w:bottom w:val="single" w:sz="4" w:space="0" w:color="auto"/>
              <w:right w:val="single" w:sz="4" w:space="0" w:color="auto"/>
            </w:tcBorders>
            <w:shd w:val="clear" w:color="auto" w:fill="auto"/>
            <w:noWrap/>
            <w:vAlign w:val="bottom"/>
            <w:hideMark/>
          </w:tcPr>
          <w:p w:rsidR="00D5194F" w:rsidRPr="00DA307B" w:rsidRDefault="00D5194F" w:rsidP="00D5194F">
            <w:pPr>
              <w:pStyle w:val="1fffb"/>
            </w:pPr>
            <w:r w:rsidRPr="00DA307B">
              <w:t>45</w:t>
            </w:r>
          </w:p>
        </w:tc>
        <w:tc>
          <w:tcPr>
            <w:tcW w:w="1061" w:type="pct"/>
            <w:tcBorders>
              <w:top w:val="nil"/>
              <w:left w:val="nil"/>
              <w:bottom w:val="single" w:sz="4" w:space="0" w:color="auto"/>
              <w:right w:val="single" w:sz="4" w:space="0" w:color="auto"/>
            </w:tcBorders>
            <w:shd w:val="clear" w:color="auto" w:fill="auto"/>
            <w:noWrap/>
            <w:vAlign w:val="bottom"/>
            <w:hideMark/>
          </w:tcPr>
          <w:p w:rsidR="00D5194F" w:rsidRPr="00DA307B" w:rsidRDefault="00D5194F" w:rsidP="00D5194F">
            <w:pPr>
              <w:pStyle w:val="1fffb"/>
            </w:pPr>
            <w:r w:rsidRPr="00DA307B">
              <w:t>19</w:t>
            </w:r>
          </w:p>
        </w:tc>
        <w:tc>
          <w:tcPr>
            <w:tcW w:w="1287" w:type="pct"/>
            <w:tcBorders>
              <w:top w:val="nil"/>
              <w:left w:val="nil"/>
              <w:bottom w:val="single" w:sz="4" w:space="0" w:color="auto"/>
              <w:right w:val="single" w:sz="4" w:space="0" w:color="auto"/>
            </w:tcBorders>
            <w:shd w:val="clear" w:color="auto" w:fill="auto"/>
            <w:noWrap/>
            <w:vAlign w:val="bottom"/>
            <w:hideMark/>
          </w:tcPr>
          <w:p w:rsidR="00D5194F" w:rsidRPr="00DA307B" w:rsidRDefault="00D5194F" w:rsidP="00D5194F">
            <w:pPr>
              <w:pStyle w:val="1fffb"/>
            </w:pPr>
            <w:r w:rsidRPr="00DA307B">
              <w:t>40</w:t>
            </w:r>
          </w:p>
        </w:tc>
        <w:tc>
          <w:tcPr>
            <w:tcW w:w="386" w:type="pct"/>
            <w:tcBorders>
              <w:top w:val="nil"/>
              <w:left w:val="nil"/>
              <w:bottom w:val="single" w:sz="4" w:space="0" w:color="auto"/>
              <w:right w:val="single" w:sz="4" w:space="0" w:color="auto"/>
            </w:tcBorders>
            <w:shd w:val="clear" w:color="auto" w:fill="auto"/>
            <w:noWrap/>
            <w:vAlign w:val="bottom"/>
            <w:hideMark/>
          </w:tcPr>
          <w:p w:rsidR="00D5194F" w:rsidRPr="00DA307B" w:rsidRDefault="00D5194F" w:rsidP="00D5194F">
            <w:pPr>
              <w:pStyle w:val="1fffb"/>
            </w:pPr>
            <w:r w:rsidRPr="00DA307B">
              <w:t>1,2</w:t>
            </w:r>
          </w:p>
        </w:tc>
        <w:tc>
          <w:tcPr>
            <w:tcW w:w="386" w:type="pct"/>
            <w:tcBorders>
              <w:top w:val="nil"/>
              <w:left w:val="nil"/>
              <w:bottom w:val="single" w:sz="4" w:space="0" w:color="auto"/>
              <w:right w:val="single" w:sz="4" w:space="0" w:color="auto"/>
            </w:tcBorders>
            <w:shd w:val="clear" w:color="auto" w:fill="auto"/>
            <w:noWrap/>
            <w:vAlign w:val="center"/>
            <w:hideMark/>
          </w:tcPr>
          <w:p w:rsidR="00D5194F" w:rsidRPr="00DA307B" w:rsidRDefault="00D5194F" w:rsidP="00D5194F">
            <w:pPr>
              <w:pStyle w:val="1fffb"/>
            </w:pPr>
            <w:r w:rsidRPr="00DA307B">
              <w:t>1,41</w:t>
            </w:r>
          </w:p>
        </w:tc>
        <w:tc>
          <w:tcPr>
            <w:tcW w:w="567" w:type="pct"/>
            <w:tcBorders>
              <w:top w:val="nil"/>
              <w:left w:val="nil"/>
              <w:bottom w:val="single" w:sz="4" w:space="0" w:color="auto"/>
              <w:right w:val="single" w:sz="4" w:space="0" w:color="auto"/>
            </w:tcBorders>
            <w:shd w:val="clear" w:color="auto" w:fill="auto"/>
            <w:noWrap/>
            <w:vAlign w:val="center"/>
            <w:hideMark/>
          </w:tcPr>
          <w:p w:rsidR="00D5194F" w:rsidRPr="00DA307B" w:rsidRDefault="00D5194F" w:rsidP="00D5194F">
            <w:pPr>
              <w:pStyle w:val="1fffb"/>
            </w:pPr>
            <w:r w:rsidRPr="00DA307B">
              <w:t>1072</w:t>
            </w:r>
          </w:p>
        </w:tc>
        <w:tc>
          <w:tcPr>
            <w:tcW w:w="573" w:type="pct"/>
            <w:tcBorders>
              <w:top w:val="nil"/>
              <w:left w:val="nil"/>
              <w:bottom w:val="single" w:sz="4" w:space="0" w:color="auto"/>
              <w:right w:val="single" w:sz="4" w:space="0" w:color="auto"/>
            </w:tcBorders>
            <w:shd w:val="clear" w:color="auto" w:fill="auto"/>
            <w:noWrap/>
            <w:vAlign w:val="center"/>
            <w:hideMark/>
          </w:tcPr>
          <w:p w:rsidR="00D5194F" w:rsidRPr="00DA307B" w:rsidRDefault="00D5194F" w:rsidP="00D5194F">
            <w:pPr>
              <w:pStyle w:val="1fffb"/>
            </w:pPr>
            <w:r w:rsidRPr="00DA307B">
              <w:t>7,2</w:t>
            </w:r>
          </w:p>
        </w:tc>
      </w:tr>
      <w:tr w:rsidR="00D5194F" w:rsidRPr="00DA307B" w:rsidTr="00D5194F">
        <w:trPr>
          <w:trHeight w:val="20"/>
        </w:trPr>
        <w:tc>
          <w:tcPr>
            <w:tcW w:w="740" w:type="pct"/>
            <w:tcBorders>
              <w:top w:val="nil"/>
              <w:left w:val="single" w:sz="4" w:space="0" w:color="auto"/>
              <w:bottom w:val="single" w:sz="4" w:space="0" w:color="auto"/>
              <w:right w:val="single" w:sz="4" w:space="0" w:color="auto"/>
            </w:tcBorders>
            <w:shd w:val="clear" w:color="auto" w:fill="auto"/>
            <w:noWrap/>
            <w:vAlign w:val="bottom"/>
            <w:hideMark/>
          </w:tcPr>
          <w:p w:rsidR="00D5194F" w:rsidRPr="00DA307B" w:rsidRDefault="00D5194F" w:rsidP="00D5194F">
            <w:pPr>
              <w:pStyle w:val="1fffb"/>
            </w:pPr>
            <w:r w:rsidRPr="00DA307B">
              <w:t>57</w:t>
            </w:r>
          </w:p>
        </w:tc>
        <w:tc>
          <w:tcPr>
            <w:tcW w:w="1061" w:type="pct"/>
            <w:tcBorders>
              <w:top w:val="nil"/>
              <w:left w:val="nil"/>
              <w:bottom w:val="single" w:sz="4" w:space="0" w:color="auto"/>
              <w:right w:val="single" w:sz="4" w:space="0" w:color="auto"/>
            </w:tcBorders>
            <w:shd w:val="clear" w:color="auto" w:fill="auto"/>
            <w:noWrap/>
            <w:vAlign w:val="bottom"/>
            <w:hideMark/>
          </w:tcPr>
          <w:p w:rsidR="00D5194F" w:rsidRPr="00DA307B" w:rsidRDefault="00D5194F" w:rsidP="00D5194F">
            <w:pPr>
              <w:pStyle w:val="1fffb"/>
            </w:pPr>
            <w:r w:rsidRPr="00DA307B">
              <w:t>21</w:t>
            </w:r>
          </w:p>
        </w:tc>
        <w:tc>
          <w:tcPr>
            <w:tcW w:w="1287" w:type="pct"/>
            <w:tcBorders>
              <w:top w:val="nil"/>
              <w:left w:val="nil"/>
              <w:bottom w:val="single" w:sz="4" w:space="0" w:color="auto"/>
              <w:right w:val="single" w:sz="4" w:space="0" w:color="auto"/>
            </w:tcBorders>
            <w:shd w:val="clear" w:color="auto" w:fill="auto"/>
            <w:noWrap/>
            <w:vAlign w:val="bottom"/>
            <w:hideMark/>
          </w:tcPr>
          <w:p w:rsidR="00D5194F" w:rsidRPr="00DA307B" w:rsidRDefault="00D5194F" w:rsidP="00D5194F">
            <w:pPr>
              <w:pStyle w:val="1fffb"/>
            </w:pPr>
            <w:r w:rsidRPr="00DA307B">
              <w:t>51</w:t>
            </w:r>
          </w:p>
        </w:tc>
        <w:tc>
          <w:tcPr>
            <w:tcW w:w="386" w:type="pct"/>
            <w:tcBorders>
              <w:top w:val="nil"/>
              <w:left w:val="nil"/>
              <w:bottom w:val="single" w:sz="4" w:space="0" w:color="auto"/>
              <w:right w:val="single" w:sz="4" w:space="0" w:color="auto"/>
            </w:tcBorders>
            <w:shd w:val="clear" w:color="auto" w:fill="auto"/>
            <w:noWrap/>
            <w:vAlign w:val="bottom"/>
            <w:hideMark/>
          </w:tcPr>
          <w:p w:rsidR="00D5194F" w:rsidRPr="00DA307B" w:rsidRDefault="00D5194F" w:rsidP="00D5194F">
            <w:pPr>
              <w:pStyle w:val="1fffb"/>
            </w:pPr>
            <w:r w:rsidRPr="00DA307B">
              <w:t>1,2</w:t>
            </w:r>
          </w:p>
        </w:tc>
        <w:tc>
          <w:tcPr>
            <w:tcW w:w="386" w:type="pct"/>
            <w:tcBorders>
              <w:top w:val="nil"/>
              <w:left w:val="nil"/>
              <w:bottom w:val="single" w:sz="4" w:space="0" w:color="auto"/>
              <w:right w:val="single" w:sz="4" w:space="0" w:color="auto"/>
            </w:tcBorders>
            <w:shd w:val="clear" w:color="auto" w:fill="auto"/>
            <w:noWrap/>
            <w:vAlign w:val="center"/>
            <w:hideMark/>
          </w:tcPr>
          <w:p w:rsidR="00D5194F" w:rsidRPr="00DA307B" w:rsidRDefault="00D5194F" w:rsidP="00D5194F">
            <w:pPr>
              <w:pStyle w:val="1fffb"/>
            </w:pPr>
            <w:r w:rsidRPr="00DA307B">
              <w:t>1,41</w:t>
            </w:r>
          </w:p>
        </w:tc>
        <w:tc>
          <w:tcPr>
            <w:tcW w:w="567" w:type="pct"/>
            <w:tcBorders>
              <w:top w:val="nil"/>
              <w:left w:val="nil"/>
              <w:bottom w:val="single" w:sz="4" w:space="0" w:color="auto"/>
              <w:right w:val="single" w:sz="4" w:space="0" w:color="auto"/>
            </w:tcBorders>
            <w:shd w:val="clear" w:color="auto" w:fill="auto"/>
            <w:noWrap/>
            <w:vAlign w:val="center"/>
            <w:hideMark/>
          </w:tcPr>
          <w:p w:rsidR="00D5194F" w:rsidRPr="00DA307B" w:rsidRDefault="00D5194F" w:rsidP="00D5194F">
            <w:pPr>
              <w:pStyle w:val="1fffb"/>
            </w:pPr>
            <w:r w:rsidRPr="00DA307B">
              <w:t>1510</w:t>
            </w:r>
          </w:p>
        </w:tc>
        <w:tc>
          <w:tcPr>
            <w:tcW w:w="573" w:type="pct"/>
            <w:tcBorders>
              <w:top w:val="nil"/>
              <w:left w:val="nil"/>
              <w:bottom w:val="single" w:sz="4" w:space="0" w:color="auto"/>
              <w:right w:val="single" w:sz="4" w:space="0" w:color="auto"/>
            </w:tcBorders>
            <w:shd w:val="clear" w:color="auto" w:fill="auto"/>
            <w:noWrap/>
            <w:vAlign w:val="center"/>
            <w:hideMark/>
          </w:tcPr>
          <w:p w:rsidR="00D5194F" w:rsidRPr="00DA307B" w:rsidRDefault="00D5194F" w:rsidP="00D5194F">
            <w:pPr>
              <w:pStyle w:val="1fffb"/>
            </w:pPr>
            <w:r w:rsidRPr="00DA307B">
              <w:t>10,1</w:t>
            </w:r>
          </w:p>
        </w:tc>
      </w:tr>
      <w:tr w:rsidR="00D5194F" w:rsidRPr="00DA307B" w:rsidTr="00D5194F">
        <w:trPr>
          <w:trHeight w:val="20"/>
        </w:trPr>
        <w:tc>
          <w:tcPr>
            <w:tcW w:w="740" w:type="pct"/>
            <w:tcBorders>
              <w:top w:val="nil"/>
              <w:left w:val="single" w:sz="4" w:space="0" w:color="auto"/>
              <w:bottom w:val="single" w:sz="4" w:space="0" w:color="auto"/>
              <w:right w:val="single" w:sz="4" w:space="0" w:color="auto"/>
            </w:tcBorders>
            <w:shd w:val="clear" w:color="auto" w:fill="auto"/>
            <w:noWrap/>
            <w:vAlign w:val="bottom"/>
            <w:hideMark/>
          </w:tcPr>
          <w:p w:rsidR="00D5194F" w:rsidRPr="00DA307B" w:rsidRDefault="00D5194F" w:rsidP="00D5194F">
            <w:pPr>
              <w:pStyle w:val="1fffb"/>
            </w:pPr>
            <w:r w:rsidRPr="00DA307B">
              <w:t>57</w:t>
            </w:r>
          </w:p>
        </w:tc>
        <w:tc>
          <w:tcPr>
            <w:tcW w:w="1061" w:type="pct"/>
            <w:tcBorders>
              <w:top w:val="nil"/>
              <w:left w:val="nil"/>
              <w:bottom w:val="single" w:sz="4" w:space="0" w:color="auto"/>
              <w:right w:val="single" w:sz="4" w:space="0" w:color="auto"/>
            </w:tcBorders>
            <w:shd w:val="clear" w:color="auto" w:fill="auto"/>
            <w:noWrap/>
            <w:vAlign w:val="bottom"/>
            <w:hideMark/>
          </w:tcPr>
          <w:p w:rsidR="00D5194F" w:rsidRPr="00DA307B" w:rsidRDefault="00D5194F" w:rsidP="00D5194F">
            <w:pPr>
              <w:pStyle w:val="1fffb"/>
            </w:pPr>
            <w:r w:rsidRPr="00DA307B">
              <w:t>21</w:t>
            </w:r>
          </w:p>
        </w:tc>
        <w:tc>
          <w:tcPr>
            <w:tcW w:w="1287" w:type="pct"/>
            <w:tcBorders>
              <w:top w:val="nil"/>
              <w:left w:val="nil"/>
              <w:bottom w:val="single" w:sz="4" w:space="0" w:color="auto"/>
              <w:right w:val="single" w:sz="4" w:space="0" w:color="auto"/>
            </w:tcBorders>
            <w:shd w:val="clear" w:color="auto" w:fill="auto"/>
            <w:noWrap/>
            <w:vAlign w:val="bottom"/>
            <w:hideMark/>
          </w:tcPr>
          <w:p w:rsidR="00D5194F" w:rsidRPr="00DA307B" w:rsidRDefault="00D5194F" w:rsidP="00D5194F">
            <w:pPr>
              <w:pStyle w:val="1fffb"/>
            </w:pPr>
            <w:r w:rsidRPr="00DA307B">
              <w:t>51</w:t>
            </w:r>
          </w:p>
        </w:tc>
        <w:tc>
          <w:tcPr>
            <w:tcW w:w="386" w:type="pct"/>
            <w:tcBorders>
              <w:top w:val="nil"/>
              <w:left w:val="nil"/>
              <w:bottom w:val="single" w:sz="4" w:space="0" w:color="auto"/>
              <w:right w:val="single" w:sz="4" w:space="0" w:color="auto"/>
            </w:tcBorders>
            <w:shd w:val="clear" w:color="auto" w:fill="auto"/>
            <w:noWrap/>
            <w:vAlign w:val="bottom"/>
            <w:hideMark/>
          </w:tcPr>
          <w:p w:rsidR="00D5194F" w:rsidRPr="00DA307B" w:rsidRDefault="00D5194F" w:rsidP="00D5194F">
            <w:pPr>
              <w:pStyle w:val="1fffb"/>
            </w:pPr>
            <w:r w:rsidRPr="00DA307B">
              <w:t>1,2</w:t>
            </w:r>
          </w:p>
        </w:tc>
        <w:tc>
          <w:tcPr>
            <w:tcW w:w="386" w:type="pct"/>
            <w:tcBorders>
              <w:top w:val="nil"/>
              <w:left w:val="nil"/>
              <w:bottom w:val="single" w:sz="4" w:space="0" w:color="auto"/>
              <w:right w:val="single" w:sz="4" w:space="0" w:color="auto"/>
            </w:tcBorders>
            <w:shd w:val="clear" w:color="auto" w:fill="auto"/>
            <w:noWrap/>
            <w:vAlign w:val="center"/>
            <w:hideMark/>
          </w:tcPr>
          <w:p w:rsidR="00D5194F" w:rsidRPr="00DA307B" w:rsidRDefault="00D5194F" w:rsidP="00D5194F">
            <w:pPr>
              <w:pStyle w:val="1fffb"/>
            </w:pPr>
            <w:r w:rsidRPr="00DA307B">
              <w:t>1,41</w:t>
            </w:r>
          </w:p>
        </w:tc>
        <w:tc>
          <w:tcPr>
            <w:tcW w:w="567" w:type="pct"/>
            <w:tcBorders>
              <w:top w:val="nil"/>
              <w:left w:val="nil"/>
              <w:bottom w:val="single" w:sz="4" w:space="0" w:color="auto"/>
              <w:right w:val="single" w:sz="4" w:space="0" w:color="auto"/>
            </w:tcBorders>
            <w:shd w:val="clear" w:color="auto" w:fill="auto"/>
            <w:noWrap/>
            <w:vAlign w:val="center"/>
            <w:hideMark/>
          </w:tcPr>
          <w:p w:rsidR="00D5194F" w:rsidRPr="00DA307B" w:rsidRDefault="00D5194F" w:rsidP="00D5194F">
            <w:pPr>
              <w:pStyle w:val="1fffb"/>
            </w:pPr>
            <w:r w:rsidRPr="00DA307B">
              <w:t>1510</w:t>
            </w:r>
          </w:p>
        </w:tc>
        <w:tc>
          <w:tcPr>
            <w:tcW w:w="573" w:type="pct"/>
            <w:tcBorders>
              <w:top w:val="nil"/>
              <w:left w:val="nil"/>
              <w:bottom w:val="single" w:sz="4" w:space="0" w:color="auto"/>
              <w:right w:val="single" w:sz="4" w:space="0" w:color="auto"/>
            </w:tcBorders>
            <w:shd w:val="clear" w:color="auto" w:fill="auto"/>
            <w:noWrap/>
            <w:vAlign w:val="center"/>
            <w:hideMark/>
          </w:tcPr>
          <w:p w:rsidR="00D5194F" w:rsidRPr="00DA307B" w:rsidRDefault="00D5194F" w:rsidP="00D5194F">
            <w:pPr>
              <w:pStyle w:val="1fffb"/>
            </w:pPr>
            <w:r w:rsidRPr="00DA307B">
              <w:t>10,1</w:t>
            </w:r>
          </w:p>
        </w:tc>
      </w:tr>
      <w:tr w:rsidR="00D5194F" w:rsidRPr="00DA307B" w:rsidTr="00D5194F">
        <w:trPr>
          <w:trHeight w:val="20"/>
        </w:trPr>
        <w:tc>
          <w:tcPr>
            <w:tcW w:w="740" w:type="pct"/>
            <w:tcBorders>
              <w:top w:val="nil"/>
              <w:left w:val="single" w:sz="4" w:space="0" w:color="auto"/>
              <w:bottom w:val="single" w:sz="4" w:space="0" w:color="auto"/>
              <w:right w:val="single" w:sz="4" w:space="0" w:color="auto"/>
            </w:tcBorders>
            <w:shd w:val="clear" w:color="auto" w:fill="auto"/>
            <w:noWrap/>
            <w:vAlign w:val="bottom"/>
            <w:hideMark/>
          </w:tcPr>
          <w:p w:rsidR="00D5194F" w:rsidRPr="00DA307B" w:rsidRDefault="00D5194F" w:rsidP="00D5194F">
            <w:pPr>
              <w:pStyle w:val="1fffb"/>
            </w:pPr>
            <w:r w:rsidRPr="00DA307B">
              <w:t>76</w:t>
            </w:r>
          </w:p>
        </w:tc>
        <w:tc>
          <w:tcPr>
            <w:tcW w:w="1061" w:type="pct"/>
            <w:tcBorders>
              <w:top w:val="nil"/>
              <w:left w:val="nil"/>
              <w:bottom w:val="single" w:sz="4" w:space="0" w:color="auto"/>
              <w:right w:val="single" w:sz="4" w:space="0" w:color="auto"/>
            </w:tcBorders>
            <w:shd w:val="clear" w:color="auto" w:fill="auto"/>
            <w:noWrap/>
            <w:vAlign w:val="bottom"/>
            <w:hideMark/>
          </w:tcPr>
          <w:p w:rsidR="00D5194F" w:rsidRPr="00DA307B" w:rsidRDefault="00D5194F" w:rsidP="00D5194F">
            <w:pPr>
              <w:pStyle w:val="1fffb"/>
            </w:pPr>
            <w:r w:rsidRPr="00DA307B">
              <w:t>26</w:t>
            </w:r>
          </w:p>
        </w:tc>
        <w:tc>
          <w:tcPr>
            <w:tcW w:w="1287" w:type="pct"/>
            <w:tcBorders>
              <w:top w:val="nil"/>
              <w:left w:val="nil"/>
              <w:bottom w:val="single" w:sz="4" w:space="0" w:color="auto"/>
              <w:right w:val="single" w:sz="4" w:space="0" w:color="auto"/>
            </w:tcBorders>
            <w:shd w:val="clear" w:color="auto" w:fill="auto"/>
            <w:noWrap/>
            <w:vAlign w:val="bottom"/>
            <w:hideMark/>
          </w:tcPr>
          <w:p w:rsidR="00D5194F" w:rsidRPr="00DA307B" w:rsidRDefault="00D5194F" w:rsidP="00D5194F">
            <w:pPr>
              <w:pStyle w:val="1fffb"/>
            </w:pPr>
            <w:r w:rsidRPr="00DA307B">
              <w:t>70</w:t>
            </w:r>
          </w:p>
        </w:tc>
        <w:tc>
          <w:tcPr>
            <w:tcW w:w="386" w:type="pct"/>
            <w:tcBorders>
              <w:top w:val="nil"/>
              <w:left w:val="nil"/>
              <w:bottom w:val="single" w:sz="4" w:space="0" w:color="auto"/>
              <w:right w:val="single" w:sz="4" w:space="0" w:color="auto"/>
            </w:tcBorders>
            <w:shd w:val="clear" w:color="auto" w:fill="auto"/>
            <w:noWrap/>
            <w:vAlign w:val="bottom"/>
            <w:hideMark/>
          </w:tcPr>
          <w:p w:rsidR="00D5194F" w:rsidRPr="00DA307B" w:rsidRDefault="00D5194F" w:rsidP="00D5194F">
            <w:pPr>
              <w:pStyle w:val="1fffb"/>
            </w:pPr>
            <w:r w:rsidRPr="00DA307B">
              <w:t>1,2</w:t>
            </w:r>
          </w:p>
        </w:tc>
        <w:tc>
          <w:tcPr>
            <w:tcW w:w="386" w:type="pct"/>
            <w:tcBorders>
              <w:top w:val="nil"/>
              <w:left w:val="nil"/>
              <w:bottom w:val="single" w:sz="4" w:space="0" w:color="auto"/>
              <w:right w:val="single" w:sz="4" w:space="0" w:color="auto"/>
            </w:tcBorders>
            <w:shd w:val="clear" w:color="auto" w:fill="auto"/>
            <w:noWrap/>
            <w:vAlign w:val="center"/>
            <w:hideMark/>
          </w:tcPr>
          <w:p w:rsidR="00D5194F" w:rsidRPr="00DA307B" w:rsidRDefault="00D5194F" w:rsidP="00D5194F">
            <w:pPr>
              <w:pStyle w:val="1fffb"/>
            </w:pPr>
            <w:r w:rsidRPr="00DA307B">
              <w:t>1,41</w:t>
            </w:r>
          </w:p>
        </w:tc>
        <w:tc>
          <w:tcPr>
            <w:tcW w:w="567" w:type="pct"/>
            <w:tcBorders>
              <w:top w:val="nil"/>
              <w:left w:val="nil"/>
              <w:bottom w:val="single" w:sz="4" w:space="0" w:color="auto"/>
              <w:right w:val="single" w:sz="4" w:space="0" w:color="auto"/>
            </w:tcBorders>
            <w:shd w:val="clear" w:color="auto" w:fill="auto"/>
            <w:noWrap/>
            <w:vAlign w:val="center"/>
            <w:hideMark/>
          </w:tcPr>
          <w:p w:rsidR="00D5194F" w:rsidRPr="00DA307B" w:rsidRDefault="00D5194F" w:rsidP="00D5194F">
            <w:pPr>
              <w:pStyle w:val="1fffb"/>
            </w:pPr>
            <w:r w:rsidRPr="00DA307B">
              <w:t>2566</w:t>
            </w:r>
          </w:p>
        </w:tc>
        <w:tc>
          <w:tcPr>
            <w:tcW w:w="573" w:type="pct"/>
            <w:tcBorders>
              <w:top w:val="nil"/>
              <w:left w:val="nil"/>
              <w:bottom w:val="single" w:sz="4" w:space="0" w:color="auto"/>
              <w:right w:val="single" w:sz="4" w:space="0" w:color="auto"/>
            </w:tcBorders>
            <w:shd w:val="clear" w:color="auto" w:fill="auto"/>
            <w:noWrap/>
            <w:vAlign w:val="center"/>
            <w:hideMark/>
          </w:tcPr>
          <w:p w:rsidR="00D5194F" w:rsidRPr="00DA307B" w:rsidRDefault="00D5194F" w:rsidP="00D5194F">
            <w:pPr>
              <w:pStyle w:val="1fffb"/>
            </w:pPr>
            <w:r w:rsidRPr="00DA307B">
              <w:t>17,1</w:t>
            </w:r>
          </w:p>
        </w:tc>
      </w:tr>
      <w:tr w:rsidR="00D5194F" w:rsidRPr="00DA307B" w:rsidTr="00D5194F">
        <w:trPr>
          <w:trHeight w:val="20"/>
        </w:trPr>
        <w:tc>
          <w:tcPr>
            <w:tcW w:w="740" w:type="pct"/>
            <w:tcBorders>
              <w:top w:val="nil"/>
              <w:left w:val="single" w:sz="4" w:space="0" w:color="auto"/>
              <w:bottom w:val="single" w:sz="4" w:space="0" w:color="auto"/>
              <w:right w:val="single" w:sz="4" w:space="0" w:color="auto"/>
            </w:tcBorders>
            <w:shd w:val="clear" w:color="auto" w:fill="auto"/>
            <w:noWrap/>
            <w:vAlign w:val="bottom"/>
            <w:hideMark/>
          </w:tcPr>
          <w:p w:rsidR="00D5194F" w:rsidRPr="00DA307B" w:rsidRDefault="00D5194F" w:rsidP="00D5194F">
            <w:pPr>
              <w:pStyle w:val="1fffb"/>
            </w:pPr>
            <w:r w:rsidRPr="00DA307B">
              <w:t>76</w:t>
            </w:r>
          </w:p>
        </w:tc>
        <w:tc>
          <w:tcPr>
            <w:tcW w:w="1061" w:type="pct"/>
            <w:tcBorders>
              <w:top w:val="nil"/>
              <w:left w:val="nil"/>
              <w:bottom w:val="single" w:sz="4" w:space="0" w:color="auto"/>
              <w:right w:val="single" w:sz="4" w:space="0" w:color="auto"/>
            </w:tcBorders>
            <w:shd w:val="clear" w:color="auto" w:fill="auto"/>
            <w:noWrap/>
            <w:vAlign w:val="bottom"/>
            <w:hideMark/>
          </w:tcPr>
          <w:p w:rsidR="00D5194F" w:rsidRPr="00DA307B" w:rsidRDefault="00D5194F" w:rsidP="00D5194F">
            <w:pPr>
              <w:pStyle w:val="1fffb"/>
            </w:pPr>
            <w:r w:rsidRPr="00DA307B">
              <w:t>26</w:t>
            </w:r>
          </w:p>
        </w:tc>
        <w:tc>
          <w:tcPr>
            <w:tcW w:w="1287" w:type="pct"/>
            <w:tcBorders>
              <w:top w:val="nil"/>
              <w:left w:val="nil"/>
              <w:bottom w:val="single" w:sz="4" w:space="0" w:color="auto"/>
              <w:right w:val="single" w:sz="4" w:space="0" w:color="auto"/>
            </w:tcBorders>
            <w:shd w:val="clear" w:color="auto" w:fill="auto"/>
            <w:noWrap/>
            <w:vAlign w:val="bottom"/>
            <w:hideMark/>
          </w:tcPr>
          <w:p w:rsidR="00D5194F" w:rsidRPr="00DA307B" w:rsidRDefault="00D5194F" w:rsidP="00D5194F">
            <w:pPr>
              <w:pStyle w:val="1fffb"/>
            </w:pPr>
            <w:r w:rsidRPr="00DA307B">
              <w:t>70</w:t>
            </w:r>
          </w:p>
        </w:tc>
        <w:tc>
          <w:tcPr>
            <w:tcW w:w="386" w:type="pct"/>
            <w:tcBorders>
              <w:top w:val="nil"/>
              <w:left w:val="nil"/>
              <w:bottom w:val="single" w:sz="4" w:space="0" w:color="auto"/>
              <w:right w:val="single" w:sz="4" w:space="0" w:color="auto"/>
            </w:tcBorders>
            <w:shd w:val="clear" w:color="auto" w:fill="auto"/>
            <w:noWrap/>
            <w:vAlign w:val="bottom"/>
            <w:hideMark/>
          </w:tcPr>
          <w:p w:rsidR="00D5194F" w:rsidRPr="00DA307B" w:rsidRDefault="00D5194F" w:rsidP="00D5194F">
            <w:pPr>
              <w:pStyle w:val="1fffb"/>
            </w:pPr>
            <w:r w:rsidRPr="00DA307B">
              <w:t>1,2</w:t>
            </w:r>
          </w:p>
        </w:tc>
        <w:tc>
          <w:tcPr>
            <w:tcW w:w="386" w:type="pct"/>
            <w:tcBorders>
              <w:top w:val="nil"/>
              <w:left w:val="nil"/>
              <w:bottom w:val="single" w:sz="4" w:space="0" w:color="auto"/>
              <w:right w:val="single" w:sz="4" w:space="0" w:color="auto"/>
            </w:tcBorders>
            <w:shd w:val="clear" w:color="auto" w:fill="auto"/>
            <w:noWrap/>
            <w:vAlign w:val="center"/>
            <w:hideMark/>
          </w:tcPr>
          <w:p w:rsidR="00D5194F" w:rsidRPr="00DA307B" w:rsidRDefault="00D5194F" w:rsidP="00D5194F">
            <w:pPr>
              <w:pStyle w:val="1fffb"/>
            </w:pPr>
            <w:r w:rsidRPr="00DA307B">
              <w:t>1,41</w:t>
            </w:r>
          </w:p>
        </w:tc>
        <w:tc>
          <w:tcPr>
            <w:tcW w:w="567" w:type="pct"/>
            <w:tcBorders>
              <w:top w:val="nil"/>
              <w:left w:val="nil"/>
              <w:bottom w:val="single" w:sz="4" w:space="0" w:color="auto"/>
              <w:right w:val="single" w:sz="4" w:space="0" w:color="auto"/>
            </w:tcBorders>
            <w:shd w:val="clear" w:color="auto" w:fill="auto"/>
            <w:noWrap/>
            <w:vAlign w:val="center"/>
            <w:hideMark/>
          </w:tcPr>
          <w:p w:rsidR="00D5194F" w:rsidRPr="00DA307B" w:rsidRDefault="00D5194F" w:rsidP="00D5194F">
            <w:pPr>
              <w:pStyle w:val="1fffb"/>
            </w:pPr>
            <w:r w:rsidRPr="00DA307B">
              <w:t>2566</w:t>
            </w:r>
          </w:p>
        </w:tc>
        <w:tc>
          <w:tcPr>
            <w:tcW w:w="573" w:type="pct"/>
            <w:tcBorders>
              <w:top w:val="nil"/>
              <w:left w:val="nil"/>
              <w:bottom w:val="single" w:sz="4" w:space="0" w:color="auto"/>
              <w:right w:val="single" w:sz="4" w:space="0" w:color="auto"/>
            </w:tcBorders>
            <w:shd w:val="clear" w:color="auto" w:fill="auto"/>
            <w:noWrap/>
            <w:vAlign w:val="center"/>
            <w:hideMark/>
          </w:tcPr>
          <w:p w:rsidR="00D5194F" w:rsidRPr="00DA307B" w:rsidRDefault="00D5194F" w:rsidP="00D5194F">
            <w:pPr>
              <w:pStyle w:val="1fffb"/>
            </w:pPr>
            <w:r w:rsidRPr="00DA307B">
              <w:t>17,1</w:t>
            </w:r>
          </w:p>
        </w:tc>
      </w:tr>
      <w:tr w:rsidR="00D5194F" w:rsidRPr="00DA307B" w:rsidTr="00D5194F">
        <w:trPr>
          <w:trHeight w:val="20"/>
        </w:trPr>
        <w:tc>
          <w:tcPr>
            <w:tcW w:w="740" w:type="pct"/>
            <w:tcBorders>
              <w:top w:val="nil"/>
              <w:left w:val="single" w:sz="4" w:space="0" w:color="auto"/>
              <w:bottom w:val="single" w:sz="4" w:space="0" w:color="auto"/>
              <w:right w:val="single" w:sz="4" w:space="0" w:color="auto"/>
            </w:tcBorders>
            <w:shd w:val="clear" w:color="auto" w:fill="auto"/>
            <w:noWrap/>
            <w:vAlign w:val="bottom"/>
            <w:hideMark/>
          </w:tcPr>
          <w:p w:rsidR="00D5194F" w:rsidRPr="00DA307B" w:rsidRDefault="00D5194F" w:rsidP="00D5194F">
            <w:pPr>
              <w:pStyle w:val="1fffb"/>
            </w:pPr>
            <w:r w:rsidRPr="00DA307B">
              <w:t>89</w:t>
            </w:r>
          </w:p>
        </w:tc>
        <w:tc>
          <w:tcPr>
            <w:tcW w:w="1061" w:type="pct"/>
            <w:tcBorders>
              <w:top w:val="nil"/>
              <w:left w:val="nil"/>
              <w:bottom w:val="single" w:sz="4" w:space="0" w:color="auto"/>
              <w:right w:val="single" w:sz="4" w:space="0" w:color="auto"/>
            </w:tcBorders>
            <w:shd w:val="clear" w:color="auto" w:fill="auto"/>
            <w:noWrap/>
            <w:vAlign w:val="bottom"/>
            <w:hideMark/>
          </w:tcPr>
          <w:p w:rsidR="00D5194F" w:rsidRPr="00DA307B" w:rsidRDefault="00D5194F" w:rsidP="00D5194F">
            <w:pPr>
              <w:pStyle w:val="1fffb"/>
            </w:pPr>
            <w:r w:rsidRPr="00DA307B">
              <w:t>29</w:t>
            </w:r>
          </w:p>
        </w:tc>
        <w:tc>
          <w:tcPr>
            <w:tcW w:w="1287" w:type="pct"/>
            <w:tcBorders>
              <w:top w:val="nil"/>
              <w:left w:val="nil"/>
              <w:bottom w:val="single" w:sz="4" w:space="0" w:color="auto"/>
              <w:right w:val="single" w:sz="4" w:space="0" w:color="auto"/>
            </w:tcBorders>
            <w:shd w:val="clear" w:color="auto" w:fill="auto"/>
            <w:noWrap/>
            <w:vAlign w:val="bottom"/>
            <w:hideMark/>
          </w:tcPr>
          <w:p w:rsidR="00D5194F" w:rsidRPr="00DA307B" w:rsidRDefault="00D5194F" w:rsidP="00D5194F">
            <w:pPr>
              <w:pStyle w:val="1fffb"/>
            </w:pPr>
            <w:r w:rsidRPr="00DA307B">
              <w:t>82</w:t>
            </w:r>
          </w:p>
        </w:tc>
        <w:tc>
          <w:tcPr>
            <w:tcW w:w="386" w:type="pct"/>
            <w:tcBorders>
              <w:top w:val="nil"/>
              <w:left w:val="nil"/>
              <w:bottom w:val="single" w:sz="4" w:space="0" w:color="auto"/>
              <w:right w:val="single" w:sz="4" w:space="0" w:color="auto"/>
            </w:tcBorders>
            <w:shd w:val="clear" w:color="auto" w:fill="auto"/>
            <w:noWrap/>
            <w:vAlign w:val="bottom"/>
            <w:hideMark/>
          </w:tcPr>
          <w:p w:rsidR="00D5194F" w:rsidRPr="00DA307B" w:rsidRDefault="00D5194F" w:rsidP="00D5194F">
            <w:pPr>
              <w:pStyle w:val="1fffb"/>
            </w:pPr>
            <w:r w:rsidRPr="00DA307B">
              <w:t>1,2</w:t>
            </w:r>
          </w:p>
        </w:tc>
        <w:tc>
          <w:tcPr>
            <w:tcW w:w="386" w:type="pct"/>
            <w:tcBorders>
              <w:top w:val="nil"/>
              <w:left w:val="nil"/>
              <w:bottom w:val="single" w:sz="4" w:space="0" w:color="auto"/>
              <w:right w:val="single" w:sz="4" w:space="0" w:color="auto"/>
            </w:tcBorders>
            <w:shd w:val="clear" w:color="auto" w:fill="auto"/>
            <w:noWrap/>
            <w:vAlign w:val="center"/>
            <w:hideMark/>
          </w:tcPr>
          <w:p w:rsidR="00D5194F" w:rsidRPr="00DA307B" w:rsidRDefault="00D5194F" w:rsidP="00D5194F">
            <w:pPr>
              <w:pStyle w:val="1fffb"/>
            </w:pPr>
            <w:r w:rsidRPr="00DA307B">
              <w:t>1,41</w:t>
            </w:r>
          </w:p>
        </w:tc>
        <w:tc>
          <w:tcPr>
            <w:tcW w:w="567" w:type="pct"/>
            <w:tcBorders>
              <w:top w:val="nil"/>
              <w:left w:val="nil"/>
              <w:bottom w:val="single" w:sz="4" w:space="0" w:color="auto"/>
              <w:right w:val="single" w:sz="4" w:space="0" w:color="auto"/>
            </w:tcBorders>
            <w:shd w:val="clear" w:color="auto" w:fill="auto"/>
            <w:noWrap/>
            <w:vAlign w:val="center"/>
            <w:hideMark/>
          </w:tcPr>
          <w:p w:rsidR="00D5194F" w:rsidRPr="00DA307B" w:rsidRDefault="00D5194F" w:rsidP="00D5194F">
            <w:pPr>
              <w:pStyle w:val="1fffb"/>
            </w:pPr>
            <w:r w:rsidRPr="00DA307B">
              <w:t>3353</w:t>
            </w:r>
          </w:p>
        </w:tc>
        <w:tc>
          <w:tcPr>
            <w:tcW w:w="573" w:type="pct"/>
            <w:tcBorders>
              <w:top w:val="nil"/>
              <w:left w:val="nil"/>
              <w:bottom w:val="single" w:sz="4" w:space="0" w:color="auto"/>
              <w:right w:val="single" w:sz="4" w:space="0" w:color="auto"/>
            </w:tcBorders>
            <w:shd w:val="clear" w:color="auto" w:fill="auto"/>
            <w:noWrap/>
            <w:vAlign w:val="center"/>
            <w:hideMark/>
          </w:tcPr>
          <w:p w:rsidR="00D5194F" w:rsidRPr="00DA307B" w:rsidRDefault="00D5194F" w:rsidP="00D5194F">
            <w:pPr>
              <w:pStyle w:val="1fffb"/>
            </w:pPr>
            <w:r w:rsidRPr="00DA307B">
              <w:t>22,4</w:t>
            </w:r>
          </w:p>
        </w:tc>
      </w:tr>
      <w:tr w:rsidR="00D5194F" w:rsidRPr="00DA307B" w:rsidTr="00D5194F">
        <w:trPr>
          <w:trHeight w:val="20"/>
        </w:trPr>
        <w:tc>
          <w:tcPr>
            <w:tcW w:w="740" w:type="pct"/>
            <w:tcBorders>
              <w:top w:val="nil"/>
              <w:left w:val="single" w:sz="4" w:space="0" w:color="auto"/>
              <w:bottom w:val="single" w:sz="4" w:space="0" w:color="auto"/>
              <w:right w:val="single" w:sz="4" w:space="0" w:color="auto"/>
            </w:tcBorders>
            <w:shd w:val="clear" w:color="auto" w:fill="auto"/>
            <w:noWrap/>
            <w:vAlign w:val="bottom"/>
            <w:hideMark/>
          </w:tcPr>
          <w:p w:rsidR="00D5194F" w:rsidRPr="00DA307B" w:rsidRDefault="00D5194F" w:rsidP="00D5194F">
            <w:pPr>
              <w:pStyle w:val="1fffb"/>
            </w:pPr>
            <w:r w:rsidRPr="00DA307B">
              <w:t>108</w:t>
            </w:r>
          </w:p>
        </w:tc>
        <w:tc>
          <w:tcPr>
            <w:tcW w:w="1061" w:type="pct"/>
            <w:tcBorders>
              <w:top w:val="nil"/>
              <w:left w:val="nil"/>
              <w:bottom w:val="single" w:sz="4" w:space="0" w:color="auto"/>
              <w:right w:val="single" w:sz="4" w:space="0" w:color="auto"/>
            </w:tcBorders>
            <w:shd w:val="clear" w:color="auto" w:fill="auto"/>
            <w:noWrap/>
            <w:vAlign w:val="bottom"/>
            <w:hideMark/>
          </w:tcPr>
          <w:p w:rsidR="00D5194F" w:rsidRPr="00DA307B" w:rsidRDefault="00D5194F" w:rsidP="00D5194F">
            <w:pPr>
              <w:pStyle w:val="1fffb"/>
            </w:pPr>
            <w:r w:rsidRPr="00DA307B">
              <w:t>32,5</w:t>
            </w:r>
          </w:p>
        </w:tc>
        <w:tc>
          <w:tcPr>
            <w:tcW w:w="1287" w:type="pct"/>
            <w:tcBorders>
              <w:top w:val="nil"/>
              <w:left w:val="nil"/>
              <w:bottom w:val="single" w:sz="4" w:space="0" w:color="auto"/>
              <w:right w:val="single" w:sz="4" w:space="0" w:color="auto"/>
            </w:tcBorders>
            <w:shd w:val="clear" w:color="auto" w:fill="auto"/>
            <w:noWrap/>
            <w:vAlign w:val="bottom"/>
            <w:hideMark/>
          </w:tcPr>
          <w:p w:rsidR="00D5194F" w:rsidRPr="00DA307B" w:rsidRDefault="00D5194F" w:rsidP="00D5194F">
            <w:pPr>
              <w:pStyle w:val="1fffb"/>
            </w:pPr>
            <w:r w:rsidRPr="00DA307B">
              <w:t>100</w:t>
            </w:r>
          </w:p>
        </w:tc>
        <w:tc>
          <w:tcPr>
            <w:tcW w:w="386" w:type="pct"/>
            <w:tcBorders>
              <w:top w:val="nil"/>
              <w:left w:val="nil"/>
              <w:bottom w:val="single" w:sz="4" w:space="0" w:color="auto"/>
              <w:right w:val="single" w:sz="4" w:space="0" w:color="auto"/>
            </w:tcBorders>
            <w:shd w:val="clear" w:color="auto" w:fill="auto"/>
            <w:noWrap/>
            <w:vAlign w:val="bottom"/>
            <w:hideMark/>
          </w:tcPr>
          <w:p w:rsidR="00D5194F" w:rsidRPr="00DA307B" w:rsidRDefault="00D5194F" w:rsidP="00D5194F">
            <w:pPr>
              <w:pStyle w:val="1fffb"/>
            </w:pPr>
            <w:r w:rsidRPr="00DA307B">
              <w:t>1,2</w:t>
            </w:r>
          </w:p>
        </w:tc>
        <w:tc>
          <w:tcPr>
            <w:tcW w:w="386" w:type="pct"/>
            <w:tcBorders>
              <w:top w:val="nil"/>
              <w:left w:val="nil"/>
              <w:bottom w:val="single" w:sz="4" w:space="0" w:color="auto"/>
              <w:right w:val="single" w:sz="4" w:space="0" w:color="auto"/>
            </w:tcBorders>
            <w:shd w:val="clear" w:color="auto" w:fill="auto"/>
            <w:noWrap/>
            <w:vAlign w:val="center"/>
            <w:hideMark/>
          </w:tcPr>
          <w:p w:rsidR="00D5194F" w:rsidRPr="00DA307B" w:rsidRDefault="00D5194F" w:rsidP="00D5194F">
            <w:pPr>
              <w:pStyle w:val="1fffb"/>
            </w:pPr>
            <w:r w:rsidRPr="00DA307B">
              <w:t>1,41</w:t>
            </w:r>
          </w:p>
        </w:tc>
        <w:tc>
          <w:tcPr>
            <w:tcW w:w="567" w:type="pct"/>
            <w:tcBorders>
              <w:top w:val="nil"/>
              <w:left w:val="nil"/>
              <w:bottom w:val="single" w:sz="4" w:space="0" w:color="auto"/>
              <w:right w:val="single" w:sz="4" w:space="0" w:color="auto"/>
            </w:tcBorders>
            <w:shd w:val="clear" w:color="auto" w:fill="auto"/>
            <w:noWrap/>
            <w:vAlign w:val="center"/>
            <w:hideMark/>
          </w:tcPr>
          <w:p w:rsidR="00D5194F" w:rsidRPr="00DA307B" w:rsidRDefault="00D5194F" w:rsidP="00D5194F">
            <w:pPr>
              <w:pStyle w:val="1fffb"/>
            </w:pPr>
            <w:r w:rsidRPr="00DA307B">
              <w:t>4583</w:t>
            </w:r>
          </w:p>
        </w:tc>
        <w:tc>
          <w:tcPr>
            <w:tcW w:w="573" w:type="pct"/>
            <w:tcBorders>
              <w:top w:val="nil"/>
              <w:left w:val="nil"/>
              <w:bottom w:val="single" w:sz="4" w:space="0" w:color="auto"/>
              <w:right w:val="single" w:sz="4" w:space="0" w:color="auto"/>
            </w:tcBorders>
            <w:shd w:val="clear" w:color="auto" w:fill="auto"/>
            <w:noWrap/>
            <w:vAlign w:val="center"/>
            <w:hideMark/>
          </w:tcPr>
          <w:p w:rsidR="00D5194F" w:rsidRPr="00DA307B" w:rsidRDefault="00D5194F" w:rsidP="00D5194F">
            <w:pPr>
              <w:pStyle w:val="1fffb"/>
            </w:pPr>
            <w:r w:rsidRPr="00DA307B">
              <w:t>30,6</w:t>
            </w:r>
          </w:p>
        </w:tc>
      </w:tr>
      <w:tr w:rsidR="00D5194F" w:rsidRPr="00DA307B" w:rsidTr="00D5194F">
        <w:trPr>
          <w:trHeight w:val="20"/>
        </w:trPr>
        <w:tc>
          <w:tcPr>
            <w:tcW w:w="740" w:type="pct"/>
            <w:tcBorders>
              <w:top w:val="nil"/>
              <w:left w:val="single" w:sz="4" w:space="0" w:color="auto"/>
              <w:bottom w:val="single" w:sz="4" w:space="0" w:color="auto"/>
              <w:right w:val="single" w:sz="4" w:space="0" w:color="auto"/>
            </w:tcBorders>
            <w:shd w:val="clear" w:color="auto" w:fill="auto"/>
            <w:noWrap/>
            <w:vAlign w:val="bottom"/>
            <w:hideMark/>
          </w:tcPr>
          <w:p w:rsidR="00D5194F" w:rsidRPr="00DA307B" w:rsidRDefault="00D5194F" w:rsidP="00D5194F">
            <w:pPr>
              <w:pStyle w:val="1fffb"/>
            </w:pPr>
            <w:r w:rsidRPr="00DA307B">
              <w:t>133</w:t>
            </w:r>
          </w:p>
        </w:tc>
        <w:tc>
          <w:tcPr>
            <w:tcW w:w="1061" w:type="pct"/>
            <w:tcBorders>
              <w:top w:val="nil"/>
              <w:left w:val="nil"/>
              <w:bottom w:val="single" w:sz="4" w:space="0" w:color="auto"/>
              <w:right w:val="single" w:sz="4" w:space="0" w:color="auto"/>
            </w:tcBorders>
            <w:shd w:val="clear" w:color="auto" w:fill="auto"/>
            <w:noWrap/>
            <w:vAlign w:val="bottom"/>
            <w:hideMark/>
          </w:tcPr>
          <w:p w:rsidR="00D5194F" w:rsidRPr="00DA307B" w:rsidRDefault="00D5194F" w:rsidP="00D5194F">
            <w:pPr>
              <w:pStyle w:val="1fffb"/>
            </w:pPr>
            <w:r w:rsidRPr="00DA307B">
              <w:t>44</w:t>
            </w:r>
          </w:p>
        </w:tc>
        <w:tc>
          <w:tcPr>
            <w:tcW w:w="1287" w:type="pct"/>
            <w:tcBorders>
              <w:top w:val="nil"/>
              <w:left w:val="nil"/>
              <w:bottom w:val="single" w:sz="4" w:space="0" w:color="auto"/>
              <w:right w:val="single" w:sz="4" w:space="0" w:color="auto"/>
            </w:tcBorders>
            <w:shd w:val="clear" w:color="auto" w:fill="auto"/>
            <w:noWrap/>
            <w:vAlign w:val="bottom"/>
            <w:hideMark/>
          </w:tcPr>
          <w:p w:rsidR="00D5194F" w:rsidRPr="00DA307B" w:rsidRDefault="00D5194F" w:rsidP="00D5194F">
            <w:pPr>
              <w:pStyle w:val="1fffb"/>
            </w:pPr>
            <w:r w:rsidRPr="00DA307B">
              <w:t>125</w:t>
            </w:r>
          </w:p>
        </w:tc>
        <w:tc>
          <w:tcPr>
            <w:tcW w:w="386" w:type="pct"/>
            <w:tcBorders>
              <w:top w:val="nil"/>
              <w:left w:val="nil"/>
              <w:bottom w:val="single" w:sz="4" w:space="0" w:color="auto"/>
              <w:right w:val="single" w:sz="4" w:space="0" w:color="auto"/>
            </w:tcBorders>
            <w:shd w:val="clear" w:color="auto" w:fill="auto"/>
            <w:noWrap/>
            <w:vAlign w:val="bottom"/>
            <w:hideMark/>
          </w:tcPr>
          <w:p w:rsidR="00D5194F" w:rsidRPr="00DA307B" w:rsidRDefault="00D5194F" w:rsidP="00D5194F">
            <w:pPr>
              <w:pStyle w:val="1fffb"/>
            </w:pPr>
            <w:r w:rsidRPr="00DA307B">
              <w:t>1,2</w:t>
            </w:r>
          </w:p>
        </w:tc>
        <w:tc>
          <w:tcPr>
            <w:tcW w:w="386" w:type="pct"/>
            <w:tcBorders>
              <w:top w:val="nil"/>
              <w:left w:val="nil"/>
              <w:bottom w:val="single" w:sz="4" w:space="0" w:color="auto"/>
              <w:right w:val="single" w:sz="4" w:space="0" w:color="auto"/>
            </w:tcBorders>
            <w:shd w:val="clear" w:color="auto" w:fill="auto"/>
            <w:noWrap/>
            <w:vAlign w:val="center"/>
            <w:hideMark/>
          </w:tcPr>
          <w:p w:rsidR="00D5194F" w:rsidRPr="00DA307B" w:rsidRDefault="00D5194F" w:rsidP="00D5194F">
            <w:pPr>
              <w:pStyle w:val="1fffb"/>
            </w:pPr>
            <w:r w:rsidRPr="00DA307B">
              <w:t>1,41</w:t>
            </w:r>
          </w:p>
        </w:tc>
        <w:tc>
          <w:tcPr>
            <w:tcW w:w="567" w:type="pct"/>
            <w:tcBorders>
              <w:top w:val="nil"/>
              <w:left w:val="nil"/>
              <w:bottom w:val="single" w:sz="4" w:space="0" w:color="auto"/>
              <w:right w:val="single" w:sz="4" w:space="0" w:color="auto"/>
            </w:tcBorders>
            <w:shd w:val="clear" w:color="auto" w:fill="auto"/>
            <w:noWrap/>
            <w:vAlign w:val="center"/>
            <w:hideMark/>
          </w:tcPr>
          <w:p w:rsidR="00D5194F" w:rsidRPr="00DA307B" w:rsidRDefault="00D5194F" w:rsidP="00D5194F">
            <w:pPr>
              <w:pStyle w:val="1fffb"/>
            </w:pPr>
            <w:r w:rsidRPr="00DA307B">
              <w:t>7755</w:t>
            </w:r>
          </w:p>
        </w:tc>
        <w:tc>
          <w:tcPr>
            <w:tcW w:w="573" w:type="pct"/>
            <w:tcBorders>
              <w:top w:val="nil"/>
              <w:left w:val="nil"/>
              <w:bottom w:val="single" w:sz="4" w:space="0" w:color="auto"/>
              <w:right w:val="single" w:sz="4" w:space="0" w:color="auto"/>
            </w:tcBorders>
            <w:shd w:val="clear" w:color="auto" w:fill="auto"/>
            <w:noWrap/>
            <w:vAlign w:val="center"/>
            <w:hideMark/>
          </w:tcPr>
          <w:p w:rsidR="00D5194F" w:rsidRPr="00DA307B" w:rsidRDefault="00D5194F" w:rsidP="00D5194F">
            <w:pPr>
              <w:pStyle w:val="1fffb"/>
            </w:pPr>
            <w:r w:rsidRPr="00DA307B">
              <w:t>51,8</w:t>
            </w:r>
          </w:p>
        </w:tc>
      </w:tr>
      <w:tr w:rsidR="00D5194F" w:rsidRPr="00DA307B" w:rsidTr="00D5194F">
        <w:trPr>
          <w:trHeight w:val="20"/>
        </w:trPr>
        <w:tc>
          <w:tcPr>
            <w:tcW w:w="740" w:type="pct"/>
            <w:tcBorders>
              <w:top w:val="nil"/>
              <w:left w:val="single" w:sz="4" w:space="0" w:color="auto"/>
              <w:bottom w:val="single" w:sz="4" w:space="0" w:color="auto"/>
              <w:right w:val="single" w:sz="4" w:space="0" w:color="auto"/>
            </w:tcBorders>
            <w:shd w:val="clear" w:color="auto" w:fill="auto"/>
            <w:noWrap/>
            <w:vAlign w:val="bottom"/>
            <w:hideMark/>
          </w:tcPr>
          <w:p w:rsidR="00D5194F" w:rsidRPr="00DA307B" w:rsidRDefault="00D5194F" w:rsidP="00D5194F">
            <w:pPr>
              <w:pStyle w:val="1fffb"/>
            </w:pPr>
            <w:r w:rsidRPr="00DA307B">
              <w:t>159</w:t>
            </w:r>
          </w:p>
        </w:tc>
        <w:tc>
          <w:tcPr>
            <w:tcW w:w="1061" w:type="pct"/>
            <w:tcBorders>
              <w:top w:val="nil"/>
              <w:left w:val="nil"/>
              <w:bottom w:val="single" w:sz="4" w:space="0" w:color="auto"/>
              <w:right w:val="single" w:sz="4" w:space="0" w:color="auto"/>
            </w:tcBorders>
            <w:shd w:val="clear" w:color="auto" w:fill="auto"/>
            <w:noWrap/>
            <w:vAlign w:val="bottom"/>
            <w:hideMark/>
          </w:tcPr>
          <w:p w:rsidR="00D5194F" w:rsidRPr="00DA307B" w:rsidRDefault="00D5194F" w:rsidP="00D5194F">
            <w:pPr>
              <w:pStyle w:val="1fffb"/>
            </w:pPr>
            <w:r w:rsidRPr="00DA307B">
              <w:t>51</w:t>
            </w:r>
          </w:p>
        </w:tc>
        <w:tc>
          <w:tcPr>
            <w:tcW w:w="1287" w:type="pct"/>
            <w:tcBorders>
              <w:top w:val="nil"/>
              <w:left w:val="nil"/>
              <w:bottom w:val="single" w:sz="4" w:space="0" w:color="auto"/>
              <w:right w:val="single" w:sz="4" w:space="0" w:color="auto"/>
            </w:tcBorders>
            <w:shd w:val="clear" w:color="auto" w:fill="auto"/>
            <w:noWrap/>
            <w:vAlign w:val="bottom"/>
            <w:hideMark/>
          </w:tcPr>
          <w:p w:rsidR="00D5194F" w:rsidRPr="00DA307B" w:rsidRDefault="00D5194F" w:rsidP="00D5194F">
            <w:pPr>
              <w:pStyle w:val="1fffb"/>
            </w:pPr>
            <w:r w:rsidRPr="00DA307B">
              <w:t>150</w:t>
            </w:r>
          </w:p>
        </w:tc>
        <w:tc>
          <w:tcPr>
            <w:tcW w:w="386" w:type="pct"/>
            <w:tcBorders>
              <w:top w:val="nil"/>
              <w:left w:val="nil"/>
              <w:bottom w:val="single" w:sz="4" w:space="0" w:color="auto"/>
              <w:right w:val="single" w:sz="4" w:space="0" w:color="auto"/>
            </w:tcBorders>
            <w:shd w:val="clear" w:color="auto" w:fill="auto"/>
            <w:noWrap/>
            <w:vAlign w:val="bottom"/>
            <w:hideMark/>
          </w:tcPr>
          <w:p w:rsidR="00D5194F" w:rsidRPr="00DA307B" w:rsidRDefault="00D5194F" w:rsidP="00D5194F">
            <w:pPr>
              <w:pStyle w:val="1fffb"/>
            </w:pPr>
            <w:r w:rsidRPr="00DA307B">
              <w:t>1,15</w:t>
            </w:r>
          </w:p>
        </w:tc>
        <w:tc>
          <w:tcPr>
            <w:tcW w:w="386" w:type="pct"/>
            <w:tcBorders>
              <w:top w:val="nil"/>
              <w:left w:val="nil"/>
              <w:bottom w:val="single" w:sz="4" w:space="0" w:color="auto"/>
              <w:right w:val="single" w:sz="4" w:space="0" w:color="auto"/>
            </w:tcBorders>
            <w:shd w:val="clear" w:color="auto" w:fill="auto"/>
            <w:noWrap/>
            <w:vAlign w:val="center"/>
            <w:hideMark/>
          </w:tcPr>
          <w:p w:rsidR="00D5194F" w:rsidRPr="00DA307B" w:rsidRDefault="00D5194F" w:rsidP="00D5194F">
            <w:pPr>
              <w:pStyle w:val="1fffb"/>
            </w:pPr>
            <w:r w:rsidRPr="00DA307B">
              <w:t>1,41</w:t>
            </w:r>
          </w:p>
        </w:tc>
        <w:tc>
          <w:tcPr>
            <w:tcW w:w="567" w:type="pct"/>
            <w:tcBorders>
              <w:top w:val="nil"/>
              <w:left w:val="nil"/>
              <w:bottom w:val="single" w:sz="4" w:space="0" w:color="auto"/>
              <w:right w:val="single" w:sz="4" w:space="0" w:color="auto"/>
            </w:tcBorders>
            <w:shd w:val="clear" w:color="auto" w:fill="auto"/>
            <w:noWrap/>
            <w:vAlign w:val="center"/>
            <w:hideMark/>
          </w:tcPr>
          <w:p w:rsidR="00D5194F" w:rsidRPr="00DA307B" w:rsidRDefault="00D5194F" w:rsidP="00D5194F">
            <w:pPr>
              <w:pStyle w:val="1fffb"/>
            </w:pPr>
            <w:r w:rsidRPr="00DA307B">
              <w:t>10787</w:t>
            </w:r>
          </w:p>
        </w:tc>
        <w:tc>
          <w:tcPr>
            <w:tcW w:w="573" w:type="pct"/>
            <w:tcBorders>
              <w:top w:val="nil"/>
              <w:left w:val="nil"/>
              <w:bottom w:val="single" w:sz="4" w:space="0" w:color="auto"/>
              <w:right w:val="single" w:sz="4" w:space="0" w:color="auto"/>
            </w:tcBorders>
            <w:shd w:val="clear" w:color="auto" w:fill="auto"/>
            <w:noWrap/>
            <w:vAlign w:val="center"/>
            <w:hideMark/>
          </w:tcPr>
          <w:p w:rsidR="00D5194F" w:rsidRPr="00DA307B" w:rsidRDefault="00D5194F" w:rsidP="00D5194F">
            <w:pPr>
              <w:pStyle w:val="1fffb"/>
            </w:pPr>
            <w:r w:rsidRPr="00DA307B">
              <w:t>69,1</w:t>
            </w:r>
          </w:p>
        </w:tc>
      </w:tr>
    </w:tbl>
    <w:p w:rsidR="00DA307B" w:rsidRPr="00D67E0A" w:rsidRDefault="00DA307B" w:rsidP="00134F56">
      <w:pPr>
        <w:spacing w:before="240" w:line="276" w:lineRule="auto"/>
        <w:ind w:firstLine="709"/>
        <w:rPr>
          <w:rFonts w:ascii="Times New Roman" w:hAnsi="Times New Roman"/>
          <w:b/>
          <w:lang w:val="ru-RU"/>
        </w:rPr>
      </w:pPr>
    </w:p>
    <w:p w:rsidR="00CB28DA" w:rsidRPr="00D67E0A" w:rsidRDefault="00700ECE" w:rsidP="00700ECE">
      <w:pPr>
        <w:pStyle w:val="20"/>
        <w:spacing w:line="240" w:lineRule="auto"/>
        <w:rPr>
          <w:rFonts w:cs="Times New Roman"/>
        </w:rPr>
      </w:pPr>
      <w:bookmarkStart w:id="70" w:name="_Toc475879448"/>
      <w:bookmarkStart w:id="71" w:name="_Toc9074623"/>
      <w:r>
        <w:rPr>
          <w:rFonts w:cs="Times New Roman"/>
        </w:rPr>
        <w:t xml:space="preserve"> </w:t>
      </w:r>
      <w:r w:rsidR="00653183" w:rsidRPr="00D67E0A">
        <w:rPr>
          <w:rFonts w:cs="Times New Roman"/>
        </w:rPr>
        <w:t xml:space="preserve">Оценка тепловых потерь в тепловых сетях за последние 3 года </w:t>
      </w:r>
      <w:r w:rsidR="00CB28DA" w:rsidRPr="00D67E0A">
        <w:rPr>
          <w:rFonts w:cs="Times New Roman"/>
        </w:rPr>
        <w:t>при отсутствии приборов учета тепловой энергии</w:t>
      </w:r>
      <w:bookmarkEnd w:id="70"/>
      <w:bookmarkEnd w:id="71"/>
    </w:p>
    <w:p w:rsidR="00CB28DA" w:rsidRPr="00D67E0A" w:rsidRDefault="00CB28DA" w:rsidP="0004019B">
      <w:pPr>
        <w:pStyle w:val="11ff3"/>
        <w:rPr>
          <w:lang w:eastAsia="ru-RU"/>
        </w:rPr>
      </w:pPr>
      <w:r w:rsidRPr="00D67E0A">
        <w:rPr>
          <w:lang w:eastAsia="ru-RU"/>
        </w:rPr>
        <w:t>Согласно ПТЭТЭ (п.6.2.32) в организациях, эксплуатирующих тепловые сети, испытания тепловых сетей на тепловые и гидравлические потери должны проводится 1 раз в 5 лет.</w:t>
      </w:r>
    </w:p>
    <w:p w:rsidR="00CB28DA" w:rsidRPr="00D67E0A" w:rsidRDefault="00CB28DA" w:rsidP="0004019B">
      <w:pPr>
        <w:pStyle w:val="11ff3"/>
        <w:rPr>
          <w:lang w:eastAsia="ru-RU"/>
        </w:rPr>
      </w:pPr>
      <w:r w:rsidRPr="00D67E0A">
        <w:rPr>
          <w:lang w:eastAsia="ru-RU"/>
        </w:rPr>
        <w:t>По результатам испытаний разрабатываются энергетические характеристики систем транспорта тепловой энергии по показателям «Потери сетевой воды», «Тепловые потери»,</w:t>
      </w:r>
    </w:p>
    <w:p w:rsidR="00CB28DA" w:rsidRPr="00D67E0A" w:rsidRDefault="00CB28DA" w:rsidP="0004019B">
      <w:pPr>
        <w:pStyle w:val="11ff3"/>
        <w:rPr>
          <w:lang w:eastAsia="ru-RU"/>
        </w:rPr>
      </w:pPr>
      <w:r w:rsidRPr="00D67E0A">
        <w:rPr>
          <w:lang w:eastAsia="ru-RU"/>
        </w:rPr>
        <w:t>«Удельный расход сетевой воды», «Разность температур сетевой воды в подающих и обратных трубопроводах», «Удельный расход электроэнергии».</w:t>
      </w:r>
    </w:p>
    <w:p w:rsidR="00CB28DA" w:rsidRDefault="00CB28DA" w:rsidP="0004019B">
      <w:pPr>
        <w:pStyle w:val="11ff3"/>
        <w:rPr>
          <w:lang w:eastAsia="ru-RU"/>
        </w:rPr>
      </w:pPr>
      <w:r w:rsidRPr="00D67E0A">
        <w:rPr>
          <w:lang w:eastAsia="ru-RU"/>
        </w:rPr>
        <w:t>Согласно Приказа №325 от 30.12.2008</w:t>
      </w:r>
      <w:r w:rsidR="00673B3E">
        <w:rPr>
          <w:lang w:eastAsia="ru-RU"/>
        </w:rPr>
        <w:t xml:space="preserve"> </w:t>
      </w:r>
      <w:r w:rsidRPr="00D67E0A">
        <w:rPr>
          <w:lang w:eastAsia="ru-RU"/>
        </w:rPr>
        <w:t>г., ежегодно производится расчет нормативов технологических потерь при передаче тепловой энергии с последующим их утверждением в Минэнерго РФ.</w:t>
      </w:r>
    </w:p>
    <w:p w:rsidR="00DA56AE" w:rsidRDefault="00DA56AE" w:rsidP="00700ECE">
      <w:pPr>
        <w:pStyle w:val="11ff3"/>
        <w:spacing w:after="60" w:line="240" w:lineRule="auto"/>
        <w:rPr>
          <w:b/>
        </w:rPr>
      </w:pPr>
      <w:r w:rsidRPr="00D67E0A">
        <w:rPr>
          <w:b/>
        </w:rPr>
        <w:t xml:space="preserve">Таблица </w:t>
      </w:r>
      <w:r w:rsidR="001A72A5">
        <w:rPr>
          <w:b/>
        </w:rPr>
        <w:t>27</w:t>
      </w:r>
      <w:r w:rsidRPr="00D67E0A">
        <w:rPr>
          <w:b/>
        </w:rPr>
        <w:t xml:space="preserve"> –</w:t>
      </w:r>
      <w:r w:rsidR="00700ECE">
        <w:rPr>
          <w:b/>
        </w:rPr>
        <w:t xml:space="preserve"> </w:t>
      </w:r>
      <w:r w:rsidRPr="00DA56AE">
        <w:rPr>
          <w:b/>
        </w:rPr>
        <w:t>Динамика изменения нормативных и фактических потерь тепловой энергии тепловых сетей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28"/>
        <w:gridCol w:w="1518"/>
        <w:gridCol w:w="1896"/>
        <w:gridCol w:w="916"/>
        <w:gridCol w:w="1351"/>
        <w:gridCol w:w="2078"/>
      </w:tblGrid>
      <w:tr w:rsidR="00D5194F" w:rsidRPr="00AE6AC1" w:rsidTr="00D5194F">
        <w:trPr>
          <w:trHeight w:val="20"/>
          <w:tblHeader/>
        </w:trPr>
        <w:tc>
          <w:tcPr>
            <w:tcW w:w="935" w:type="pct"/>
            <w:vMerge w:val="restart"/>
            <w:shd w:val="clear" w:color="auto" w:fill="D9D9D9" w:themeFill="background1" w:themeFillShade="D9"/>
            <w:vAlign w:val="center"/>
          </w:tcPr>
          <w:p w:rsidR="00D5194F" w:rsidRPr="00AD5BA6" w:rsidRDefault="00D5194F" w:rsidP="00D5194F">
            <w:pPr>
              <w:pStyle w:val="1fffb"/>
            </w:pPr>
            <w:r w:rsidRPr="00AD5BA6">
              <w:t>Год актуализации (разработки)</w:t>
            </w:r>
          </w:p>
        </w:tc>
        <w:tc>
          <w:tcPr>
            <w:tcW w:w="1994" w:type="pct"/>
            <w:gridSpan w:val="3"/>
            <w:shd w:val="clear" w:color="auto" w:fill="D9D9D9" w:themeFill="background1" w:themeFillShade="D9"/>
            <w:vAlign w:val="center"/>
          </w:tcPr>
          <w:p w:rsidR="00D5194F" w:rsidRPr="00D5194F" w:rsidRDefault="00D5194F" w:rsidP="00D5194F">
            <w:pPr>
              <w:pStyle w:val="1fffb"/>
            </w:pPr>
            <w:r w:rsidRPr="00D5194F">
              <w:t>Нормативные потери тепловой энергии, Гкал</w:t>
            </w:r>
          </w:p>
        </w:tc>
        <w:tc>
          <w:tcPr>
            <w:tcW w:w="840" w:type="pct"/>
            <w:vMerge w:val="restart"/>
            <w:shd w:val="clear" w:color="auto" w:fill="D9D9D9" w:themeFill="background1" w:themeFillShade="D9"/>
            <w:vAlign w:val="center"/>
          </w:tcPr>
          <w:p w:rsidR="00D5194F" w:rsidRPr="00D5194F" w:rsidRDefault="00D5194F" w:rsidP="00D5194F">
            <w:pPr>
              <w:pStyle w:val="1fffb"/>
            </w:pPr>
            <w:r w:rsidRPr="00D5194F">
              <w:t>Фактические потери тепловой энергии, Гкал</w:t>
            </w:r>
          </w:p>
        </w:tc>
        <w:tc>
          <w:tcPr>
            <w:tcW w:w="1231" w:type="pct"/>
            <w:vMerge w:val="restart"/>
            <w:shd w:val="clear" w:color="auto" w:fill="D9D9D9" w:themeFill="background1" w:themeFillShade="D9"/>
            <w:vAlign w:val="center"/>
          </w:tcPr>
          <w:p w:rsidR="00D5194F" w:rsidRPr="00D5194F" w:rsidRDefault="00D5194F" w:rsidP="00D5194F">
            <w:pPr>
              <w:pStyle w:val="1fffb"/>
            </w:pPr>
            <w:r w:rsidRPr="00D5194F">
              <w:t>Всего в % от отпущенной тепловой энергии в тепловые сети</w:t>
            </w:r>
          </w:p>
        </w:tc>
      </w:tr>
      <w:tr w:rsidR="00D5194F" w:rsidRPr="00AD5BA6" w:rsidTr="00D5194F">
        <w:trPr>
          <w:trHeight w:val="20"/>
          <w:tblHeader/>
        </w:trPr>
        <w:tc>
          <w:tcPr>
            <w:tcW w:w="935" w:type="pct"/>
            <w:vMerge/>
            <w:shd w:val="clear" w:color="auto" w:fill="D9D9D9" w:themeFill="background1" w:themeFillShade="D9"/>
            <w:vAlign w:val="center"/>
          </w:tcPr>
          <w:p w:rsidR="00D5194F" w:rsidRPr="00D5194F" w:rsidRDefault="00D5194F" w:rsidP="00D5194F">
            <w:pPr>
              <w:pStyle w:val="1fffb"/>
            </w:pPr>
          </w:p>
        </w:tc>
        <w:tc>
          <w:tcPr>
            <w:tcW w:w="810" w:type="pct"/>
            <w:shd w:val="clear" w:color="auto" w:fill="D9D9D9" w:themeFill="background1" w:themeFillShade="D9"/>
            <w:vAlign w:val="center"/>
          </w:tcPr>
          <w:p w:rsidR="00D5194F" w:rsidRPr="00AD5BA6" w:rsidRDefault="00D5194F" w:rsidP="00D5194F">
            <w:pPr>
              <w:pStyle w:val="1fffb"/>
            </w:pPr>
            <w:r w:rsidRPr="00AD5BA6">
              <w:t>в магистральных тепловых сетях</w:t>
            </w:r>
          </w:p>
        </w:tc>
        <w:tc>
          <w:tcPr>
            <w:tcW w:w="841" w:type="pct"/>
            <w:shd w:val="clear" w:color="auto" w:fill="D9D9D9" w:themeFill="background1" w:themeFillShade="D9"/>
            <w:vAlign w:val="center"/>
          </w:tcPr>
          <w:p w:rsidR="00D5194F" w:rsidRPr="00AD5BA6" w:rsidRDefault="00D5194F" w:rsidP="00D5194F">
            <w:pPr>
              <w:pStyle w:val="1fffb"/>
            </w:pPr>
            <w:r w:rsidRPr="00AD5BA6">
              <w:t>в распределительных тепловых сетях</w:t>
            </w:r>
          </w:p>
        </w:tc>
        <w:tc>
          <w:tcPr>
            <w:tcW w:w="343" w:type="pct"/>
            <w:shd w:val="clear" w:color="auto" w:fill="D9D9D9" w:themeFill="background1" w:themeFillShade="D9"/>
            <w:vAlign w:val="center"/>
          </w:tcPr>
          <w:p w:rsidR="00D5194F" w:rsidRPr="00AD5BA6" w:rsidRDefault="00D5194F" w:rsidP="00D5194F">
            <w:pPr>
              <w:pStyle w:val="1fffb"/>
            </w:pPr>
            <w:r w:rsidRPr="00AD5BA6">
              <w:t>Всего, Гкал</w:t>
            </w:r>
          </w:p>
        </w:tc>
        <w:tc>
          <w:tcPr>
            <w:tcW w:w="840" w:type="pct"/>
            <w:vMerge/>
            <w:shd w:val="clear" w:color="auto" w:fill="D9D9D9" w:themeFill="background1" w:themeFillShade="D9"/>
            <w:vAlign w:val="center"/>
          </w:tcPr>
          <w:p w:rsidR="00D5194F" w:rsidRPr="00AD5BA6" w:rsidRDefault="00D5194F" w:rsidP="00D5194F">
            <w:pPr>
              <w:pStyle w:val="1fffb"/>
            </w:pPr>
          </w:p>
        </w:tc>
        <w:tc>
          <w:tcPr>
            <w:tcW w:w="1231" w:type="pct"/>
            <w:vMerge/>
            <w:shd w:val="clear" w:color="auto" w:fill="D9D9D9" w:themeFill="background1" w:themeFillShade="D9"/>
            <w:vAlign w:val="center"/>
          </w:tcPr>
          <w:p w:rsidR="00D5194F" w:rsidRPr="00AD5BA6" w:rsidRDefault="00D5194F" w:rsidP="00D5194F">
            <w:pPr>
              <w:pStyle w:val="1fffb"/>
            </w:pPr>
          </w:p>
        </w:tc>
      </w:tr>
      <w:tr w:rsidR="00D5194F" w:rsidRPr="00AD5BA6" w:rsidTr="00D5194F">
        <w:trPr>
          <w:trHeight w:val="20"/>
        </w:trPr>
        <w:tc>
          <w:tcPr>
            <w:tcW w:w="935" w:type="pct"/>
            <w:vAlign w:val="center"/>
          </w:tcPr>
          <w:p w:rsidR="00D5194F" w:rsidRPr="00AD5BA6" w:rsidRDefault="00D5194F" w:rsidP="00D5194F">
            <w:pPr>
              <w:pStyle w:val="1fffb"/>
            </w:pPr>
            <w:r w:rsidRPr="00AD5BA6">
              <w:t>2017</w:t>
            </w:r>
          </w:p>
        </w:tc>
        <w:tc>
          <w:tcPr>
            <w:tcW w:w="1651" w:type="pct"/>
            <w:gridSpan w:val="2"/>
            <w:vAlign w:val="center"/>
          </w:tcPr>
          <w:p w:rsidR="00D5194F" w:rsidRPr="00AD5BA6" w:rsidRDefault="00D5194F" w:rsidP="00D5194F">
            <w:pPr>
              <w:pStyle w:val="1fffb"/>
            </w:pPr>
            <w:r w:rsidRPr="00AD5BA6">
              <w:t>4 172,36</w:t>
            </w:r>
          </w:p>
        </w:tc>
        <w:tc>
          <w:tcPr>
            <w:tcW w:w="343" w:type="pct"/>
            <w:vAlign w:val="center"/>
          </w:tcPr>
          <w:p w:rsidR="00D5194F" w:rsidRPr="00AD5BA6" w:rsidRDefault="00D5194F" w:rsidP="00D5194F">
            <w:pPr>
              <w:pStyle w:val="1fffb"/>
            </w:pPr>
            <w:r w:rsidRPr="00AD5BA6">
              <w:t>4 172,36</w:t>
            </w:r>
          </w:p>
        </w:tc>
        <w:tc>
          <w:tcPr>
            <w:tcW w:w="840" w:type="pct"/>
            <w:vAlign w:val="center"/>
          </w:tcPr>
          <w:p w:rsidR="00D5194F" w:rsidRPr="00AD5BA6" w:rsidRDefault="00D5194F" w:rsidP="00D5194F">
            <w:pPr>
              <w:pStyle w:val="1fffb"/>
            </w:pPr>
            <w:r w:rsidRPr="00AD5BA6">
              <w:t>4 172,36</w:t>
            </w:r>
          </w:p>
        </w:tc>
        <w:tc>
          <w:tcPr>
            <w:tcW w:w="1231" w:type="pct"/>
            <w:vAlign w:val="center"/>
          </w:tcPr>
          <w:p w:rsidR="00D5194F" w:rsidRPr="00AD5BA6" w:rsidRDefault="00D5194F" w:rsidP="00D5194F">
            <w:pPr>
              <w:pStyle w:val="1fffb"/>
            </w:pPr>
          </w:p>
        </w:tc>
      </w:tr>
      <w:tr w:rsidR="00D5194F" w:rsidRPr="00AD5BA6" w:rsidTr="00D5194F">
        <w:trPr>
          <w:trHeight w:val="20"/>
        </w:trPr>
        <w:tc>
          <w:tcPr>
            <w:tcW w:w="935" w:type="pct"/>
            <w:vAlign w:val="center"/>
          </w:tcPr>
          <w:p w:rsidR="00D5194F" w:rsidRPr="00AD5BA6" w:rsidRDefault="00D5194F" w:rsidP="00D5194F">
            <w:pPr>
              <w:pStyle w:val="1fffb"/>
            </w:pPr>
            <w:r w:rsidRPr="00AD5BA6">
              <w:t>2018</w:t>
            </w:r>
          </w:p>
        </w:tc>
        <w:tc>
          <w:tcPr>
            <w:tcW w:w="1651" w:type="pct"/>
            <w:gridSpan w:val="2"/>
            <w:vAlign w:val="center"/>
          </w:tcPr>
          <w:p w:rsidR="00D5194F" w:rsidRPr="00AD5BA6" w:rsidRDefault="00D5194F" w:rsidP="00D5194F">
            <w:pPr>
              <w:pStyle w:val="1fffb"/>
            </w:pPr>
            <w:r w:rsidRPr="00AD5BA6">
              <w:t>4 172,36</w:t>
            </w:r>
          </w:p>
        </w:tc>
        <w:tc>
          <w:tcPr>
            <w:tcW w:w="343" w:type="pct"/>
            <w:vAlign w:val="center"/>
          </w:tcPr>
          <w:p w:rsidR="00D5194F" w:rsidRPr="00AD5BA6" w:rsidRDefault="00D5194F" w:rsidP="00D5194F">
            <w:pPr>
              <w:pStyle w:val="1fffb"/>
            </w:pPr>
            <w:r w:rsidRPr="00AD5BA6">
              <w:t>4 172,36</w:t>
            </w:r>
          </w:p>
        </w:tc>
        <w:tc>
          <w:tcPr>
            <w:tcW w:w="840" w:type="pct"/>
            <w:vAlign w:val="center"/>
          </w:tcPr>
          <w:p w:rsidR="00D5194F" w:rsidRPr="00AD5BA6" w:rsidRDefault="00D5194F" w:rsidP="00D5194F">
            <w:pPr>
              <w:pStyle w:val="1fffb"/>
            </w:pPr>
            <w:r w:rsidRPr="00AD5BA6">
              <w:t>4 172,36</w:t>
            </w:r>
          </w:p>
        </w:tc>
        <w:tc>
          <w:tcPr>
            <w:tcW w:w="1231" w:type="pct"/>
            <w:vAlign w:val="center"/>
          </w:tcPr>
          <w:p w:rsidR="00D5194F" w:rsidRPr="00AD5BA6" w:rsidRDefault="00D5194F" w:rsidP="00D5194F">
            <w:pPr>
              <w:pStyle w:val="1fffb"/>
            </w:pPr>
          </w:p>
        </w:tc>
      </w:tr>
      <w:tr w:rsidR="00D5194F" w:rsidRPr="00AD5BA6" w:rsidTr="00D5194F">
        <w:trPr>
          <w:trHeight w:val="20"/>
        </w:trPr>
        <w:tc>
          <w:tcPr>
            <w:tcW w:w="935" w:type="pct"/>
            <w:vAlign w:val="center"/>
          </w:tcPr>
          <w:p w:rsidR="00D5194F" w:rsidRPr="00AD5BA6" w:rsidRDefault="00D5194F" w:rsidP="00D5194F">
            <w:pPr>
              <w:pStyle w:val="1fffb"/>
            </w:pPr>
            <w:r w:rsidRPr="00AD5BA6">
              <w:t>2019</w:t>
            </w:r>
          </w:p>
        </w:tc>
        <w:tc>
          <w:tcPr>
            <w:tcW w:w="1651" w:type="pct"/>
            <w:gridSpan w:val="2"/>
            <w:vAlign w:val="center"/>
          </w:tcPr>
          <w:p w:rsidR="00D5194F" w:rsidRPr="00AD5BA6" w:rsidRDefault="00D5194F" w:rsidP="00D5194F">
            <w:pPr>
              <w:pStyle w:val="1fffb"/>
            </w:pPr>
            <w:r w:rsidRPr="00AD5BA6">
              <w:t>4 172,36</w:t>
            </w:r>
          </w:p>
        </w:tc>
        <w:tc>
          <w:tcPr>
            <w:tcW w:w="343" w:type="pct"/>
            <w:vAlign w:val="center"/>
          </w:tcPr>
          <w:p w:rsidR="00D5194F" w:rsidRPr="00AD5BA6" w:rsidRDefault="00D5194F" w:rsidP="00D5194F">
            <w:pPr>
              <w:pStyle w:val="1fffb"/>
            </w:pPr>
            <w:r w:rsidRPr="00AD5BA6">
              <w:t>4 172,36</w:t>
            </w:r>
          </w:p>
        </w:tc>
        <w:tc>
          <w:tcPr>
            <w:tcW w:w="840" w:type="pct"/>
            <w:vAlign w:val="center"/>
          </w:tcPr>
          <w:p w:rsidR="00D5194F" w:rsidRPr="00AD5BA6" w:rsidRDefault="00D5194F" w:rsidP="00D5194F">
            <w:pPr>
              <w:pStyle w:val="1fffb"/>
            </w:pPr>
            <w:r w:rsidRPr="00AD5BA6">
              <w:t>4 172,36</w:t>
            </w:r>
          </w:p>
        </w:tc>
        <w:tc>
          <w:tcPr>
            <w:tcW w:w="1231" w:type="pct"/>
            <w:vAlign w:val="center"/>
          </w:tcPr>
          <w:p w:rsidR="00D5194F" w:rsidRPr="00AD5BA6" w:rsidRDefault="00D5194F" w:rsidP="00D5194F">
            <w:pPr>
              <w:pStyle w:val="1fffb"/>
            </w:pPr>
          </w:p>
        </w:tc>
      </w:tr>
      <w:tr w:rsidR="00D5194F" w:rsidRPr="00AD5BA6" w:rsidTr="00D5194F">
        <w:trPr>
          <w:trHeight w:val="20"/>
        </w:trPr>
        <w:tc>
          <w:tcPr>
            <w:tcW w:w="935" w:type="pct"/>
            <w:vAlign w:val="center"/>
          </w:tcPr>
          <w:p w:rsidR="00D5194F" w:rsidRPr="00AD5BA6" w:rsidRDefault="00D5194F" w:rsidP="00D5194F">
            <w:pPr>
              <w:pStyle w:val="1fffb"/>
            </w:pPr>
            <w:r w:rsidRPr="00AD5BA6">
              <w:t>2020</w:t>
            </w:r>
          </w:p>
        </w:tc>
        <w:tc>
          <w:tcPr>
            <w:tcW w:w="1651" w:type="pct"/>
            <w:gridSpan w:val="2"/>
            <w:vAlign w:val="center"/>
          </w:tcPr>
          <w:p w:rsidR="00D5194F" w:rsidRPr="00AD5BA6" w:rsidRDefault="00D5194F" w:rsidP="00D5194F">
            <w:pPr>
              <w:pStyle w:val="1fffb"/>
            </w:pPr>
            <w:r w:rsidRPr="00AD5BA6">
              <w:t>4 172,36</w:t>
            </w:r>
          </w:p>
        </w:tc>
        <w:tc>
          <w:tcPr>
            <w:tcW w:w="343" w:type="pct"/>
            <w:vAlign w:val="center"/>
          </w:tcPr>
          <w:p w:rsidR="00D5194F" w:rsidRPr="00AD5BA6" w:rsidRDefault="00D5194F" w:rsidP="00D5194F">
            <w:pPr>
              <w:pStyle w:val="1fffb"/>
            </w:pPr>
            <w:r w:rsidRPr="00AD5BA6">
              <w:t>4 172,36</w:t>
            </w:r>
          </w:p>
        </w:tc>
        <w:tc>
          <w:tcPr>
            <w:tcW w:w="840" w:type="pct"/>
            <w:vAlign w:val="center"/>
          </w:tcPr>
          <w:p w:rsidR="00D5194F" w:rsidRPr="00AD5BA6" w:rsidRDefault="00D5194F" w:rsidP="00D5194F">
            <w:pPr>
              <w:pStyle w:val="1fffb"/>
            </w:pPr>
            <w:r w:rsidRPr="00AD5BA6">
              <w:t>4 172,36</w:t>
            </w:r>
          </w:p>
        </w:tc>
        <w:tc>
          <w:tcPr>
            <w:tcW w:w="1231" w:type="pct"/>
            <w:vAlign w:val="center"/>
          </w:tcPr>
          <w:p w:rsidR="00D5194F" w:rsidRPr="00AD5BA6" w:rsidRDefault="00D5194F" w:rsidP="00D5194F">
            <w:pPr>
              <w:pStyle w:val="1fffb"/>
            </w:pPr>
          </w:p>
        </w:tc>
      </w:tr>
      <w:tr w:rsidR="00D5194F" w:rsidRPr="00AD5BA6" w:rsidTr="00D5194F">
        <w:trPr>
          <w:trHeight w:val="20"/>
        </w:trPr>
        <w:tc>
          <w:tcPr>
            <w:tcW w:w="935" w:type="pct"/>
            <w:vAlign w:val="center"/>
          </w:tcPr>
          <w:p w:rsidR="00D5194F" w:rsidRPr="00AD5BA6" w:rsidRDefault="00D5194F" w:rsidP="00D5194F">
            <w:pPr>
              <w:pStyle w:val="1fffb"/>
            </w:pPr>
            <w:r w:rsidRPr="00AD5BA6">
              <w:lastRenderedPageBreak/>
              <w:t>2021</w:t>
            </w:r>
          </w:p>
        </w:tc>
        <w:tc>
          <w:tcPr>
            <w:tcW w:w="1651" w:type="pct"/>
            <w:gridSpan w:val="2"/>
            <w:vAlign w:val="center"/>
          </w:tcPr>
          <w:p w:rsidR="00D5194F" w:rsidRPr="00AD5BA6" w:rsidRDefault="00D5194F" w:rsidP="00D5194F">
            <w:pPr>
              <w:pStyle w:val="1fffb"/>
            </w:pPr>
            <w:r w:rsidRPr="00AD5BA6">
              <w:t>4 172,36</w:t>
            </w:r>
          </w:p>
        </w:tc>
        <w:tc>
          <w:tcPr>
            <w:tcW w:w="343" w:type="pct"/>
            <w:vAlign w:val="center"/>
          </w:tcPr>
          <w:p w:rsidR="00D5194F" w:rsidRPr="00AD5BA6" w:rsidRDefault="00D5194F" w:rsidP="00D5194F">
            <w:pPr>
              <w:pStyle w:val="1fffb"/>
            </w:pPr>
            <w:r w:rsidRPr="00AD5BA6">
              <w:t>4 172,36</w:t>
            </w:r>
          </w:p>
        </w:tc>
        <w:tc>
          <w:tcPr>
            <w:tcW w:w="840" w:type="pct"/>
            <w:vAlign w:val="center"/>
          </w:tcPr>
          <w:p w:rsidR="00D5194F" w:rsidRPr="00AD5BA6" w:rsidRDefault="00D5194F" w:rsidP="00D5194F">
            <w:pPr>
              <w:pStyle w:val="1fffb"/>
            </w:pPr>
            <w:r w:rsidRPr="00AD5BA6">
              <w:t>4 172,36</w:t>
            </w:r>
          </w:p>
        </w:tc>
        <w:tc>
          <w:tcPr>
            <w:tcW w:w="1231" w:type="pct"/>
            <w:vAlign w:val="center"/>
          </w:tcPr>
          <w:p w:rsidR="00D5194F" w:rsidRPr="00AD5BA6" w:rsidRDefault="00D5194F" w:rsidP="00D5194F">
            <w:pPr>
              <w:pStyle w:val="1fffb"/>
            </w:pPr>
          </w:p>
        </w:tc>
      </w:tr>
    </w:tbl>
    <w:p w:rsidR="00D5194F" w:rsidRDefault="00D5194F" w:rsidP="0004019B">
      <w:pPr>
        <w:pStyle w:val="11ff3"/>
        <w:rPr>
          <w:lang w:eastAsia="ru-RU"/>
        </w:rPr>
      </w:pPr>
    </w:p>
    <w:p w:rsidR="00CB28DA" w:rsidRPr="00D67E0A" w:rsidRDefault="00CB28DA" w:rsidP="0004019B">
      <w:pPr>
        <w:pStyle w:val="11ff3"/>
        <w:rPr>
          <w:lang w:eastAsia="ru-RU"/>
        </w:rPr>
      </w:pPr>
      <w:r w:rsidRPr="00D67E0A">
        <w:rPr>
          <w:lang w:eastAsia="ru-RU"/>
        </w:rPr>
        <w:t>В соответствии с утвержденными нормативами</w:t>
      </w:r>
      <w:r w:rsidR="00460E25" w:rsidRPr="00D67E0A">
        <w:rPr>
          <w:lang w:eastAsia="ru-RU"/>
        </w:rPr>
        <w:t>,</w:t>
      </w:r>
      <w:r w:rsidRPr="00D67E0A">
        <w:rPr>
          <w:lang w:eastAsia="ru-RU"/>
        </w:rPr>
        <w:t xml:space="preserve"> производится ежемесячный перерасчет нормативных тепловых потерь по нормативным среднегодовым часовым тепловым потерям через теплоизоляционные конструкции при среднемесячных условиях работы тепловой сети согласно Методики определения фактических потерь.</w:t>
      </w:r>
    </w:p>
    <w:p w:rsidR="00614E01" w:rsidRPr="00D67E0A" w:rsidRDefault="00AB0D5F" w:rsidP="00614E01">
      <w:pPr>
        <w:spacing w:before="240" w:line="276" w:lineRule="auto"/>
        <w:rPr>
          <w:rFonts w:ascii="Times New Roman" w:hAnsi="Times New Roman"/>
          <w:bCs/>
          <w:iCs/>
          <w:sz w:val="20"/>
          <w:szCs w:val="20"/>
          <w:lang w:val="ru-RU" w:eastAsia="ru-RU"/>
        </w:rPr>
      </w:pPr>
      <w:r w:rsidRPr="00D67E0A">
        <w:rPr>
          <w:rFonts w:ascii="Times New Roman" w:hAnsi="Times New Roman"/>
          <w:b/>
          <w:szCs w:val="24"/>
          <w:lang w:val="ru-RU" w:eastAsia="ru-RU" w:bidi="ar-SA"/>
        </w:rPr>
        <w:t xml:space="preserve">Таблица </w:t>
      </w:r>
      <w:r w:rsidR="001A72A5">
        <w:rPr>
          <w:rFonts w:ascii="Times New Roman" w:hAnsi="Times New Roman"/>
          <w:b/>
          <w:szCs w:val="24"/>
          <w:lang w:val="ru-RU" w:eastAsia="ru-RU" w:bidi="ar-SA"/>
        </w:rPr>
        <w:t>28</w:t>
      </w:r>
      <w:r w:rsidRPr="00D67E0A">
        <w:rPr>
          <w:rFonts w:ascii="Times New Roman" w:hAnsi="Times New Roman"/>
          <w:b/>
          <w:szCs w:val="24"/>
          <w:lang w:val="ru-RU" w:eastAsia="ru-RU" w:bidi="ar-SA"/>
        </w:rPr>
        <w:t xml:space="preserve"> –</w:t>
      </w:r>
      <w:r w:rsidR="00700ECE">
        <w:rPr>
          <w:rFonts w:ascii="Times New Roman" w:hAnsi="Times New Roman"/>
          <w:b/>
          <w:szCs w:val="24"/>
          <w:lang w:val="ru-RU" w:eastAsia="ru-RU" w:bidi="ar-SA"/>
        </w:rPr>
        <w:t xml:space="preserve"> </w:t>
      </w:r>
      <w:r w:rsidRPr="00D67E0A">
        <w:rPr>
          <w:rFonts w:ascii="Times New Roman" w:hAnsi="Times New Roman"/>
          <w:b/>
          <w:szCs w:val="24"/>
          <w:lang w:val="ru-RU" w:eastAsia="ru-RU" w:bidi="ar-SA"/>
        </w:rPr>
        <w:tab/>
        <w:t>Фактические и расчетные тепловые потери при передаче тепловой энергии</w:t>
      </w:r>
    </w:p>
    <w:tbl>
      <w:tblPr>
        <w:tblW w:w="5000" w:type="pct"/>
        <w:tblLook w:val="04A0" w:firstRow="1" w:lastRow="0" w:firstColumn="1" w:lastColumn="0" w:noHBand="0" w:noVBand="1"/>
      </w:tblPr>
      <w:tblGrid>
        <w:gridCol w:w="2398"/>
        <w:gridCol w:w="2233"/>
        <w:gridCol w:w="2691"/>
        <w:gridCol w:w="1965"/>
      </w:tblGrid>
      <w:tr w:rsidR="000F1F04" w:rsidRPr="00AE6AC1" w:rsidTr="000F1F04">
        <w:trPr>
          <w:trHeight w:val="20"/>
        </w:trPr>
        <w:tc>
          <w:tcPr>
            <w:tcW w:w="1291" w:type="pct"/>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rsidR="000F1F04" w:rsidRPr="00D67E0A" w:rsidRDefault="000F1F04" w:rsidP="00D5194F">
            <w:pPr>
              <w:pStyle w:val="1fffb"/>
            </w:pPr>
            <w:r w:rsidRPr="00D67E0A">
              <w:t xml:space="preserve">Наименование </w:t>
            </w:r>
            <w:r w:rsidR="002A5CF8">
              <w:t>источника теплоснабжения</w:t>
            </w:r>
          </w:p>
        </w:tc>
        <w:tc>
          <w:tcPr>
            <w:tcW w:w="1202" w:type="pct"/>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rsidR="000F1F04" w:rsidRPr="00D67E0A" w:rsidRDefault="000F1F04" w:rsidP="00D5194F">
            <w:pPr>
              <w:pStyle w:val="1fffb"/>
            </w:pPr>
            <w:r w:rsidRPr="00D67E0A">
              <w:t>Объем производства тепловой энергии в год, Гкал</w:t>
            </w:r>
          </w:p>
        </w:tc>
        <w:tc>
          <w:tcPr>
            <w:tcW w:w="2507" w:type="pct"/>
            <w:gridSpan w:val="2"/>
            <w:tcBorders>
              <w:top w:val="single" w:sz="4" w:space="0" w:color="auto"/>
              <w:left w:val="nil"/>
              <w:bottom w:val="single" w:sz="4" w:space="0" w:color="auto"/>
              <w:right w:val="nil"/>
            </w:tcBorders>
            <w:shd w:val="clear" w:color="000000" w:fill="D9D9D9"/>
            <w:noWrap/>
            <w:vAlign w:val="center"/>
            <w:hideMark/>
          </w:tcPr>
          <w:p w:rsidR="000F1F04" w:rsidRPr="00D67E0A" w:rsidRDefault="000F1F04" w:rsidP="00D5194F">
            <w:pPr>
              <w:pStyle w:val="1fffb"/>
            </w:pPr>
            <w:r w:rsidRPr="00D67E0A">
              <w:t>Потери тепловой энергии в год, Гкал</w:t>
            </w:r>
          </w:p>
        </w:tc>
      </w:tr>
      <w:tr w:rsidR="000F1F04" w:rsidRPr="00D67E0A" w:rsidTr="000F1F04">
        <w:trPr>
          <w:trHeight w:val="20"/>
        </w:trPr>
        <w:tc>
          <w:tcPr>
            <w:tcW w:w="1291" w:type="pct"/>
            <w:vMerge/>
            <w:tcBorders>
              <w:top w:val="single" w:sz="4" w:space="0" w:color="auto"/>
              <w:left w:val="single" w:sz="4" w:space="0" w:color="auto"/>
              <w:bottom w:val="single" w:sz="4" w:space="0" w:color="auto"/>
              <w:right w:val="single" w:sz="4" w:space="0" w:color="auto"/>
            </w:tcBorders>
            <w:vAlign w:val="center"/>
            <w:hideMark/>
          </w:tcPr>
          <w:p w:rsidR="000F1F04" w:rsidRPr="00D67E0A" w:rsidRDefault="000F1F04" w:rsidP="00D5194F">
            <w:pPr>
              <w:pStyle w:val="1fffb"/>
            </w:pPr>
          </w:p>
        </w:tc>
        <w:tc>
          <w:tcPr>
            <w:tcW w:w="1202" w:type="pct"/>
            <w:vMerge/>
            <w:tcBorders>
              <w:top w:val="single" w:sz="4" w:space="0" w:color="auto"/>
              <w:left w:val="single" w:sz="4" w:space="0" w:color="auto"/>
              <w:bottom w:val="single" w:sz="4" w:space="0" w:color="auto"/>
              <w:right w:val="single" w:sz="4" w:space="0" w:color="auto"/>
            </w:tcBorders>
            <w:vAlign w:val="center"/>
            <w:hideMark/>
          </w:tcPr>
          <w:p w:rsidR="000F1F04" w:rsidRPr="00D67E0A" w:rsidRDefault="000F1F04" w:rsidP="00D5194F">
            <w:pPr>
              <w:pStyle w:val="1fffb"/>
            </w:pPr>
          </w:p>
        </w:tc>
        <w:tc>
          <w:tcPr>
            <w:tcW w:w="1449" w:type="pct"/>
            <w:tcBorders>
              <w:top w:val="nil"/>
              <w:left w:val="nil"/>
              <w:bottom w:val="single" w:sz="4" w:space="0" w:color="auto"/>
              <w:right w:val="single" w:sz="4" w:space="0" w:color="auto"/>
            </w:tcBorders>
            <w:shd w:val="clear" w:color="000000" w:fill="D9D9D9"/>
            <w:vAlign w:val="center"/>
            <w:hideMark/>
          </w:tcPr>
          <w:p w:rsidR="000F1F04" w:rsidRPr="00D67E0A" w:rsidRDefault="000F1F04" w:rsidP="00D5194F">
            <w:pPr>
              <w:pStyle w:val="1fffb"/>
            </w:pPr>
            <w:r w:rsidRPr="00D67E0A">
              <w:t>Фактические</w:t>
            </w:r>
          </w:p>
        </w:tc>
        <w:tc>
          <w:tcPr>
            <w:tcW w:w="1058" w:type="pct"/>
            <w:tcBorders>
              <w:top w:val="nil"/>
              <w:left w:val="nil"/>
              <w:bottom w:val="single" w:sz="4" w:space="0" w:color="auto"/>
              <w:right w:val="single" w:sz="4" w:space="0" w:color="auto"/>
            </w:tcBorders>
            <w:shd w:val="clear" w:color="000000" w:fill="D9D9D9"/>
            <w:vAlign w:val="center"/>
            <w:hideMark/>
          </w:tcPr>
          <w:p w:rsidR="000F1F04" w:rsidRPr="00D67E0A" w:rsidRDefault="00700ECE" w:rsidP="00D5194F">
            <w:pPr>
              <w:pStyle w:val="1fffb"/>
            </w:pPr>
            <w:r w:rsidRPr="00D67E0A">
              <w:t>Расчётные</w:t>
            </w:r>
          </w:p>
        </w:tc>
      </w:tr>
      <w:tr w:rsidR="00D5194F" w:rsidRPr="00D67E0A" w:rsidTr="003B2314">
        <w:trPr>
          <w:trHeight w:val="20"/>
        </w:trPr>
        <w:tc>
          <w:tcPr>
            <w:tcW w:w="1291" w:type="pct"/>
            <w:tcBorders>
              <w:top w:val="nil"/>
              <w:left w:val="single" w:sz="4" w:space="0" w:color="auto"/>
              <w:bottom w:val="single" w:sz="4" w:space="0" w:color="auto"/>
              <w:right w:val="single" w:sz="4" w:space="0" w:color="auto"/>
            </w:tcBorders>
            <w:shd w:val="clear" w:color="auto" w:fill="auto"/>
            <w:vAlign w:val="center"/>
            <w:hideMark/>
          </w:tcPr>
          <w:p w:rsidR="00D5194F" w:rsidRDefault="00D5194F" w:rsidP="00D5194F">
            <w:pPr>
              <w:pStyle w:val="1fffb"/>
            </w:pPr>
            <w:r>
              <w:t>Котельная №3</w:t>
            </w:r>
          </w:p>
        </w:tc>
        <w:tc>
          <w:tcPr>
            <w:tcW w:w="1202" w:type="pct"/>
            <w:tcBorders>
              <w:top w:val="nil"/>
              <w:left w:val="nil"/>
              <w:bottom w:val="single" w:sz="4" w:space="0" w:color="auto"/>
              <w:right w:val="single" w:sz="4" w:space="0" w:color="auto"/>
            </w:tcBorders>
            <w:shd w:val="clear" w:color="auto" w:fill="auto"/>
            <w:noWrap/>
            <w:hideMark/>
          </w:tcPr>
          <w:p w:rsidR="00D5194F" w:rsidRPr="00012E13" w:rsidRDefault="00D5194F" w:rsidP="00D5194F">
            <w:pPr>
              <w:pStyle w:val="1fffb"/>
            </w:pPr>
            <w:r w:rsidRPr="00012E13">
              <w:t>22561,360</w:t>
            </w:r>
          </w:p>
        </w:tc>
        <w:tc>
          <w:tcPr>
            <w:tcW w:w="1449" w:type="pct"/>
            <w:tcBorders>
              <w:top w:val="nil"/>
              <w:left w:val="nil"/>
              <w:bottom w:val="single" w:sz="4" w:space="0" w:color="auto"/>
              <w:right w:val="single" w:sz="4" w:space="0" w:color="auto"/>
            </w:tcBorders>
            <w:shd w:val="clear" w:color="auto" w:fill="auto"/>
            <w:noWrap/>
            <w:hideMark/>
          </w:tcPr>
          <w:p w:rsidR="00D5194F" w:rsidRPr="00012E13" w:rsidRDefault="00D5194F" w:rsidP="00D5194F">
            <w:pPr>
              <w:pStyle w:val="1fffb"/>
            </w:pPr>
            <w:r w:rsidRPr="00012E13">
              <w:t>4172,360</w:t>
            </w:r>
          </w:p>
        </w:tc>
        <w:tc>
          <w:tcPr>
            <w:tcW w:w="1058" w:type="pct"/>
            <w:tcBorders>
              <w:top w:val="nil"/>
              <w:left w:val="nil"/>
              <w:bottom w:val="single" w:sz="4" w:space="0" w:color="auto"/>
              <w:right w:val="single" w:sz="4" w:space="0" w:color="auto"/>
            </w:tcBorders>
            <w:shd w:val="clear" w:color="auto" w:fill="auto"/>
            <w:noWrap/>
            <w:hideMark/>
          </w:tcPr>
          <w:p w:rsidR="00D5194F" w:rsidRDefault="00D5194F" w:rsidP="00D5194F">
            <w:pPr>
              <w:pStyle w:val="1fffb"/>
            </w:pPr>
            <w:r w:rsidRPr="00012E13">
              <w:t>657,9</w:t>
            </w:r>
          </w:p>
        </w:tc>
      </w:tr>
    </w:tbl>
    <w:p w:rsidR="00A344D4" w:rsidRPr="00D67E0A" w:rsidRDefault="00A344D4" w:rsidP="0070369C">
      <w:pPr>
        <w:pStyle w:val="11ff3"/>
      </w:pPr>
    </w:p>
    <w:p w:rsidR="00A344D4" w:rsidRPr="00D67E0A" w:rsidRDefault="000F1F04" w:rsidP="00456536">
      <w:pPr>
        <w:pStyle w:val="11ff3"/>
      </w:pPr>
      <w:r w:rsidRPr="00D67E0A">
        <w:t>И</w:t>
      </w:r>
      <w:r w:rsidR="00A344D4" w:rsidRPr="00D67E0A">
        <w:t>сходя из фактических часовых потерь тепловых сетей можно оценить суммар</w:t>
      </w:r>
      <w:r w:rsidR="00A344D4" w:rsidRPr="00D67E0A">
        <w:rPr>
          <w:rStyle w:val="11ff4"/>
          <w:bCs/>
          <w:iCs/>
        </w:rPr>
        <w:t xml:space="preserve">ную величину годовых потерь, которые составляют </w:t>
      </w:r>
      <w:r w:rsidR="00D5194F" w:rsidRPr="00012E13">
        <w:t>4172,360</w:t>
      </w:r>
      <w:r w:rsidR="00A344D4" w:rsidRPr="00D67E0A">
        <w:rPr>
          <w:rStyle w:val="11ff4"/>
          <w:bCs/>
          <w:iCs/>
        </w:rPr>
        <w:t xml:space="preserve"> Гкал в год, в то время, как расчетные потери составляют </w:t>
      </w:r>
      <w:r w:rsidR="00D5194F" w:rsidRPr="00012E13">
        <w:t>657,9</w:t>
      </w:r>
      <w:r w:rsidR="00A344D4" w:rsidRPr="00D67E0A">
        <w:rPr>
          <w:rStyle w:val="11ff4"/>
          <w:bCs/>
          <w:iCs/>
        </w:rPr>
        <w:t xml:space="preserve"> Гкал в год.</w:t>
      </w:r>
    </w:p>
    <w:p w:rsidR="00CB28DA" w:rsidRPr="00D67E0A" w:rsidRDefault="00CB28DA" w:rsidP="00700ECE">
      <w:pPr>
        <w:pStyle w:val="20"/>
        <w:numPr>
          <w:ilvl w:val="1"/>
          <w:numId w:val="22"/>
        </w:numPr>
        <w:tabs>
          <w:tab w:val="left" w:pos="709"/>
        </w:tabs>
        <w:spacing w:line="240" w:lineRule="auto"/>
        <w:ind w:left="0" w:firstLine="0"/>
        <w:jc w:val="both"/>
        <w:rPr>
          <w:rFonts w:cs="Times New Roman"/>
        </w:rPr>
      </w:pPr>
      <w:bookmarkStart w:id="72" w:name="_Toc475879449"/>
      <w:bookmarkStart w:id="73" w:name="_Toc9074624"/>
      <w:r w:rsidRPr="00D67E0A">
        <w:rPr>
          <w:rFonts w:cs="Times New Roman"/>
        </w:rPr>
        <w:t>Предписания надзорных органов по запрещению дальнейшей эксплуатации участков тепловой сети и результаты их исполнения</w:t>
      </w:r>
      <w:bookmarkEnd w:id="72"/>
      <w:bookmarkEnd w:id="73"/>
    </w:p>
    <w:p w:rsidR="00CB28DA" w:rsidRPr="00D67E0A" w:rsidRDefault="00CB28DA" w:rsidP="0004019B">
      <w:pPr>
        <w:pStyle w:val="11ff3"/>
        <w:rPr>
          <w:lang w:eastAsia="ru-RU"/>
        </w:rPr>
      </w:pPr>
      <w:r w:rsidRPr="00D67E0A">
        <w:rPr>
          <w:lang w:eastAsia="ru-RU"/>
        </w:rPr>
        <w:t>Предписания надзорных органов по запрещению дальнейшей эксплуатации участков тепловой сети отсутствуют.</w:t>
      </w:r>
    </w:p>
    <w:p w:rsidR="00CB28DA" w:rsidRPr="00D67E0A" w:rsidRDefault="00CB28DA" w:rsidP="00700ECE">
      <w:pPr>
        <w:pStyle w:val="20"/>
        <w:numPr>
          <w:ilvl w:val="1"/>
          <w:numId w:val="22"/>
        </w:numPr>
        <w:tabs>
          <w:tab w:val="left" w:pos="709"/>
        </w:tabs>
        <w:spacing w:line="240" w:lineRule="auto"/>
        <w:ind w:left="0" w:firstLine="0"/>
        <w:jc w:val="both"/>
        <w:rPr>
          <w:rFonts w:cs="Times New Roman"/>
        </w:rPr>
      </w:pPr>
      <w:bookmarkStart w:id="74" w:name="_Toc475879450"/>
      <w:bookmarkStart w:id="75" w:name="_Toc9074625"/>
      <w:r w:rsidRPr="00D67E0A">
        <w:rPr>
          <w:rFonts w:cs="Times New Roman"/>
        </w:rPr>
        <w:t>Описание типов присоединений теплопотребляющих установок потребителей к тепловым сетям с выделением наиболее распространенных, определяющих выбор и обоснование графика регулирования отпуска тепловой энергии потребителям</w:t>
      </w:r>
      <w:bookmarkEnd w:id="74"/>
      <w:bookmarkEnd w:id="75"/>
    </w:p>
    <w:p w:rsidR="00835AAE" w:rsidRPr="00D67E0A" w:rsidRDefault="00835AAE" w:rsidP="005F017A">
      <w:pPr>
        <w:pStyle w:val="11ff3"/>
      </w:pPr>
      <w:r w:rsidRPr="00D67E0A">
        <w:t>Потребители представляют собой строения жилого, социально-культурного</w:t>
      </w:r>
      <w:r w:rsidR="00192C37" w:rsidRPr="00D67E0A">
        <w:t xml:space="preserve"> и</w:t>
      </w:r>
      <w:r w:rsidRPr="00D67E0A">
        <w:t xml:space="preserve"> административного назначения, и подключены непосредственно к тепловой сети.</w:t>
      </w:r>
    </w:p>
    <w:p w:rsidR="00D234A8" w:rsidRPr="00D67E0A" w:rsidRDefault="00D234A8" w:rsidP="00D234A8">
      <w:pPr>
        <w:pStyle w:val="11ff3"/>
      </w:pPr>
      <w:r w:rsidRPr="00D67E0A">
        <w:t xml:space="preserve">Присоединение теплопотребляющих установок систем отопления потребителей к тепловым сетям в </w:t>
      </w:r>
      <w:r w:rsidR="00D5194F">
        <w:t>с. Октябрьское</w:t>
      </w:r>
      <w:r w:rsidRPr="00D67E0A">
        <w:t xml:space="preserve"> осуществляется непосредственно через распределительные тепловые сети без применения каких-либо смесительных устройств и ИТП. Подача/отключение теплоснабжения абонентов осуществляется с помощью запорной арматуры, регулировка давления теплоносителя осуществляется с помощью дроссельных шайб.</w:t>
      </w:r>
    </w:p>
    <w:p w:rsidR="00D234A8" w:rsidRPr="00D67E0A" w:rsidRDefault="005131D7" w:rsidP="00456536">
      <w:pPr>
        <w:pStyle w:val="11ff3"/>
        <w:jc w:val="center"/>
      </w:pPr>
      <w:r>
        <w:rPr>
          <w:noProof/>
          <w:lang w:eastAsia="ru-RU"/>
        </w:rPr>
        <w:lastRenderedPageBreak/>
        <w:drawing>
          <wp:inline distT="0" distB="0" distL="0" distR="0" wp14:anchorId="67773F3C" wp14:editId="64C1C499">
            <wp:extent cx="4168140" cy="1934845"/>
            <wp:effectExtent l="0" t="0" r="3810" b="8255"/>
            <wp:docPr id="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168140" cy="1934845"/>
                    </a:xfrm>
                    <a:prstGeom prst="rect">
                      <a:avLst/>
                    </a:prstGeom>
                    <a:noFill/>
                    <a:ln>
                      <a:noFill/>
                    </a:ln>
                  </pic:spPr>
                </pic:pic>
              </a:graphicData>
            </a:graphic>
          </wp:inline>
        </w:drawing>
      </w:r>
    </w:p>
    <w:p w:rsidR="00D234A8" w:rsidRPr="00D67E0A" w:rsidRDefault="00D234A8" w:rsidP="00A24CA4">
      <w:pPr>
        <w:pStyle w:val="11ff3"/>
      </w:pPr>
      <w:r w:rsidRPr="00D67E0A">
        <w:t xml:space="preserve">Рисунок </w:t>
      </w:r>
      <w:r w:rsidR="00E52B2A">
        <w:t>6</w:t>
      </w:r>
      <w:r w:rsidRPr="00D67E0A">
        <w:t xml:space="preserve"> Схема присоединения теплопотребляющих установок потребителей к тепловым сетям</w:t>
      </w:r>
    </w:p>
    <w:p w:rsidR="00835AAE" w:rsidRPr="00D67E0A" w:rsidRDefault="00835AAE" w:rsidP="005F017A">
      <w:pPr>
        <w:pStyle w:val="11ff3"/>
      </w:pPr>
      <w:r w:rsidRPr="00D67E0A">
        <w:t>Потребители одноэтажной застройки, имеющие относительно малые гидравлические сопротивления систем отопления, подключены к магистралям распределительных теплосетей, что при отсутствии дополнительных сопротивлений приводит к значительному завышению циркуляции теплоносителя через них и к гидравлической разрегулировке тепловой сети в целом.</w:t>
      </w:r>
    </w:p>
    <w:p w:rsidR="00F012D5" w:rsidRDefault="00F012D5" w:rsidP="005F017A">
      <w:pPr>
        <w:pStyle w:val="11ff3"/>
      </w:pPr>
      <w:r w:rsidRPr="00D67E0A">
        <w:t xml:space="preserve">Подключение потребителей осуществляется по зависимой схеме. Потребители тепловой энергии присоединяются посредством распределительных сетей непосредственно к магистральному теплопроводу. Для обеспечения работы внутридомовых сетей потребителей избыточный напор теплоносителя гасится шайбами. </w:t>
      </w:r>
    </w:p>
    <w:p w:rsidR="00CC13A8" w:rsidRPr="00CC13A8" w:rsidRDefault="00CC13A8" w:rsidP="00CC13A8">
      <w:pPr>
        <w:pStyle w:val="11ff3"/>
        <w:rPr>
          <w:b/>
        </w:rPr>
      </w:pPr>
      <w:bookmarkStart w:id="76" w:name="sub_11117"/>
      <w:r w:rsidRPr="00CC13A8">
        <w:rPr>
          <w:b/>
        </w:rPr>
        <w:t xml:space="preserve">Таблица </w:t>
      </w:r>
      <w:r w:rsidR="001A72A5">
        <w:rPr>
          <w:b/>
        </w:rPr>
        <w:t>29</w:t>
      </w:r>
      <w:r w:rsidRPr="00CC13A8">
        <w:rPr>
          <w:b/>
        </w:rPr>
        <w:t xml:space="preserve"> - И</w:t>
      </w:r>
      <w:r w:rsidRPr="00435021">
        <w:rPr>
          <w:b/>
        </w:rPr>
        <w:t>нд</w:t>
      </w:r>
      <w:r w:rsidRPr="00CC13A8">
        <w:rPr>
          <w:b/>
        </w:rPr>
        <w:t>ивидуальные тепловые пункты (далее - ИТП)</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465"/>
        <w:gridCol w:w="1632"/>
        <w:gridCol w:w="2053"/>
        <w:gridCol w:w="4137"/>
      </w:tblGrid>
      <w:tr w:rsidR="00CC13A8" w:rsidRPr="00AE6AC1" w:rsidTr="00CC13A8">
        <w:trPr>
          <w:trHeight w:val="113"/>
          <w:tblHeader/>
        </w:trPr>
        <w:tc>
          <w:tcPr>
            <w:tcW w:w="601" w:type="pct"/>
            <w:tcBorders>
              <w:top w:val="single" w:sz="4" w:space="0" w:color="auto"/>
              <w:bottom w:val="single" w:sz="4" w:space="0" w:color="auto"/>
              <w:right w:val="single" w:sz="4" w:space="0" w:color="auto"/>
            </w:tcBorders>
            <w:shd w:val="clear" w:color="auto" w:fill="D9D9D9" w:themeFill="background1" w:themeFillShade="D9"/>
            <w:vAlign w:val="center"/>
          </w:tcPr>
          <w:bookmarkEnd w:id="76"/>
          <w:p w:rsidR="00CC13A8" w:rsidRPr="00193D38" w:rsidRDefault="00CC13A8" w:rsidP="00CC13A8">
            <w:pPr>
              <w:pStyle w:val="1fffb"/>
            </w:pPr>
            <w:r w:rsidRPr="00193D38">
              <w:t>Наименование котельной</w:t>
            </w:r>
          </w:p>
        </w:tc>
        <w:tc>
          <w:tcPr>
            <w:tcW w:w="941"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CC13A8" w:rsidRPr="00193D38" w:rsidRDefault="00CC13A8" w:rsidP="00CC13A8">
            <w:pPr>
              <w:pStyle w:val="1fffb"/>
            </w:pPr>
            <w:r w:rsidRPr="00193D38">
              <w:t>Количество ИТП</w:t>
            </w:r>
          </w:p>
        </w:tc>
        <w:tc>
          <w:tcPr>
            <w:tcW w:w="116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CC13A8" w:rsidRPr="00CC13A8" w:rsidRDefault="00CC13A8" w:rsidP="00CC13A8">
            <w:pPr>
              <w:pStyle w:val="1fffb"/>
            </w:pPr>
            <w:r w:rsidRPr="00CC13A8">
              <w:t>Средняя тепловая мощность ИТП, Гкал/ч</w:t>
            </w:r>
          </w:p>
        </w:tc>
        <w:tc>
          <w:tcPr>
            <w:tcW w:w="2290" w:type="pct"/>
            <w:tcBorders>
              <w:top w:val="single" w:sz="4" w:space="0" w:color="auto"/>
              <w:left w:val="single" w:sz="4" w:space="0" w:color="auto"/>
              <w:bottom w:val="single" w:sz="4" w:space="0" w:color="auto"/>
            </w:tcBorders>
            <w:shd w:val="clear" w:color="auto" w:fill="D9D9D9" w:themeFill="background1" w:themeFillShade="D9"/>
            <w:vAlign w:val="center"/>
          </w:tcPr>
          <w:p w:rsidR="00CC13A8" w:rsidRPr="00CC13A8" w:rsidRDefault="00CC13A8" w:rsidP="00CC13A8">
            <w:pPr>
              <w:pStyle w:val="1fffb"/>
            </w:pPr>
            <w:r w:rsidRPr="00CC13A8">
              <w:t>Доля потребителей, присоединенных к тепловым сетям через ИТП (от общей тепловой нагрузки)</w:t>
            </w:r>
          </w:p>
        </w:tc>
      </w:tr>
      <w:tr w:rsidR="00CC13A8" w:rsidRPr="00E61B21" w:rsidTr="00CC13A8">
        <w:trPr>
          <w:trHeight w:val="113"/>
        </w:trPr>
        <w:tc>
          <w:tcPr>
            <w:tcW w:w="601" w:type="pct"/>
            <w:vAlign w:val="center"/>
          </w:tcPr>
          <w:p w:rsidR="00CC13A8" w:rsidRPr="00E61B21" w:rsidRDefault="00B60035" w:rsidP="00CC13A8">
            <w:pPr>
              <w:pStyle w:val="1fffb"/>
            </w:pPr>
            <w:r>
              <w:rPr>
                <w:color w:val="000000"/>
              </w:rPr>
              <w:t>Котельная №3</w:t>
            </w:r>
          </w:p>
        </w:tc>
        <w:tc>
          <w:tcPr>
            <w:tcW w:w="941" w:type="pct"/>
            <w:tcBorders>
              <w:top w:val="single" w:sz="4" w:space="0" w:color="auto"/>
              <w:left w:val="single" w:sz="4" w:space="0" w:color="auto"/>
              <w:bottom w:val="single" w:sz="4" w:space="0" w:color="auto"/>
              <w:right w:val="single" w:sz="4" w:space="0" w:color="auto"/>
            </w:tcBorders>
            <w:vAlign w:val="center"/>
          </w:tcPr>
          <w:p w:rsidR="00CC13A8" w:rsidRPr="00E61B21" w:rsidRDefault="00D5194F" w:rsidP="00CC13A8">
            <w:pPr>
              <w:pStyle w:val="1fffb"/>
            </w:pPr>
            <w:r>
              <w:t>-</w:t>
            </w:r>
          </w:p>
        </w:tc>
        <w:tc>
          <w:tcPr>
            <w:tcW w:w="1168" w:type="pct"/>
            <w:tcBorders>
              <w:top w:val="single" w:sz="4" w:space="0" w:color="auto"/>
              <w:left w:val="single" w:sz="4" w:space="0" w:color="auto"/>
              <w:bottom w:val="single" w:sz="4" w:space="0" w:color="auto"/>
              <w:right w:val="single" w:sz="4" w:space="0" w:color="auto"/>
            </w:tcBorders>
            <w:vAlign w:val="center"/>
          </w:tcPr>
          <w:p w:rsidR="00CC13A8" w:rsidRPr="00E61B21" w:rsidRDefault="00D5194F" w:rsidP="00CC13A8">
            <w:pPr>
              <w:pStyle w:val="1fffb"/>
            </w:pPr>
            <w:r>
              <w:t>-</w:t>
            </w:r>
          </w:p>
        </w:tc>
        <w:tc>
          <w:tcPr>
            <w:tcW w:w="2290" w:type="pct"/>
            <w:tcBorders>
              <w:top w:val="single" w:sz="4" w:space="0" w:color="auto"/>
              <w:left w:val="single" w:sz="4" w:space="0" w:color="auto"/>
              <w:bottom w:val="single" w:sz="4" w:space="0" w:color="auto"/>
            </w:tcBorders>
            <w:vAlign w:val="center"/>
          </w:tcPr>
          <w:p w:rsidR="00CC13A8" w:rsidRPr="00E61B21" w:rsidRDefault="00D5194F" w:rsidP="00CC13A8">
            <w:pPr>
              <w:pStyle w:val="1fffb"/>
            </w:pPr>
            <w:r>
              <w:t>-</w:t>
            </w:r>
          </w:p>
        </w:tc>
      </w:tr>
    </w:tbl>
    <w:p w:rsidR="00CB28DA" w:rsidRPr="00D67E0A" w:rsidRDefault="00CB28DA" w:rsidP="00673B3E">
      <w:pPr>
        <w:pStyle w:val="20"/>
        <w:numPr>
          <w:ilvl w:val="1"/>
          <w:numId w:val="22"/>
        </w:numPr>
        <w:tabs>
          <w:tab w:val="left" w:pos="709"/>
        </w:tabs>
        <w:spacing w:line="240" w:lineRule="auto"/>
        <w:ind w:left="0" w:firstLine="0"/>
        <w:jc w:val="both"/>
        <w:rPr>
          <w:rFonts w:cs="Times New Roman"/>
        </w:rPr>
      </w:pPr>
      <w:bookmarkStart w:id="77" w:name="_Toc475879451"/>
      <w:bookmarkStart w:id="78" w:name="_Toc9074626"/>
      <w:r w:rsidRPr="00D67E0A">
        <w:rPr>
          <w:rFonts w:cs="Times New Roman"/>
        </w:rPr>
        <w:t>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bookmarkEnd w:id="77"/>
      <w:bookmarkEnd w:id="78"/>
    </w:p>
    <w:p w:rsidR="00452B76" w:rsidRDefault="005611DD" w:rsidP="004C2BFD">
      <w:pPr>
        <w:pStyle w:val="11ff3"/>
      </w:pPr>
      <w:r w:rsidRPr="00D67E0A">
        <w:tab/>
      </w:r>
      <w:r w:rsidR="004C2BFD" w:rsidRPr="00D67E0A">
        <w:t xml:space="preserve">В </w:t>
      </w:r>
      <w:r w:rsidR="00D5194F">
        <w:t>с. Октябрьское</w:t>
      </w:r>
      <w:r w:rsidR="004C2BFD" w:rsidRPr="00D67E0A">
        <w:t xml:space="preserve"> </w:t>
      </w:r>
      <w:r w:rsidR="00456536">
        <w:t xml:space="preserve">у части </w:t>
      </w:r>
      <w:r w:rsidR="00F8200D" w:rsidRPr="00D67E0A">
        <w:t xml:space="preserve">потребителей </w:t>
      </w:r>
      <w:r w:rsidR="00456536">
        <w:t>установлены</w:t>
      </w:r>
      <w:r w:rsidR="00F8200D" w:rsidRPr="00D67E0A">
        <w:t xml:space="preserve"> </w:t>
      </w:r>
      <w:r w:rsidR="004C2BFD" w:rsidRPr="00D67E0A">
        <w:t>приборы учета потребления тепловой энергии</w:t>
      </w:r>
      <w:r w:rsidR="00F04B4D" w:rsidRPr="00D67E0A">
        <w:t>.</w:t>
      </w:r>
      <w:r w:rsidR="00452B76" w:rsidRPr="00D67E0A">
        <w:t xml:space="preserve"> </w:t>
      </w:r>
    </w:p>
    <w:p w:rsidR="00456536" w:rsidRDefault="00283EA2" w:rsidP="004C2BFD">
      <w:pPr>
        <w:pStyle w:val="11ff3"/>
      </w:pPr>
      <w:r>
        <w:t>Сведения о фактической оснащенности потребителей тепловой энергии приборами</w:t>
      </w:r>
      <w:r>
        <w:rPr>
          <w:spacing w:val="1"/>
        </w:rPr>
        <w:t xml:space="preserve"> </w:t>
      </w:r>
      <w:r>
        <w:t>учета</w:t>
      </w:r>
      <w:r>
        <w:rPr>
          <w:spacing w:val="-1"/>
        </w:rPr>
        <w:t xml:space="preserve"> </w:t>
      </w:r>
      <w:r>
        <w:t>тепловой энергии</w:t>
      </w:r>
      <w:r>
        <w:rPr>
          <w:spacing w:val="-3"/>
        </w:rPr>
        <w:t xml:space="preserve"> </w:t>
      </w:r>
      <w:r>
        <w:t>пред</w:t>
      </w:r>
      <w:r w:rsidR="00045279">
        <w:t>ставлены в таблице</w:t>
      </w:r>
      <w:r>
        <w:t>.</w:t>
      </w:r>
    </w:p>
    <w:p w:rsidR="00045279" w:rsidRPr="00045279" w:rsidRDefault="00045279" w:rsidP="00045279">
      <w:pPr>
        <w:pStyle w:val="11ff3"/>
        <w:rPr>
          <w:b/>
        </w:rPr>
      </w:pPr>
      <w:r w:rsidRPr="00045279">
        <w:rPr>
          <w:b/>
        </w:rPr>
        <w:t xml:space="preserve">Таблица </w:t>
      </w:r>
      <w:r w:rsidR="00435021">
        <w:rPr>
          <w:b/>
        </w:rPr>
        <w:t>3</w:t>
      </w:r>
      <w:r w:rsidR="001A72A5">
        <w:rPr>
          <w:b/>
        </w:rPr>
        <w:t>0</w:t>
      </w:r>
      <w:r w:rsidRPr="00045279">
        <w:rPr>
          <w:b/>
        </w:rPr>
        <w:t xml:space="preserve"> - Сведения о наличии коммерческого приборного учета тепловой энергии, отпущенной из тепловых сетей потребителям, </w:t>
      </w:r>
    </w:p>
    <w:p w:rsidR="00D5194F" w:rsidRDefault="00D5194F" w:rsidP="004C2BFD">
      <w:pPr>
        <w:pStyle w:val="11ff3"/>
        <w:rPr>
          <w:lang w:eastAsia="ru-RU"/>
        </w:rPr>
      </w:pPr>
    </w:p>
    <w:p w:rsidR="00D5194F" w:rsidRDefault="00D5194F" w:rsidP="004C2BFD">
      <w:pPr>
        <w:pStyle w:val="11ff3"/>
        <w:rPr>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145"/>
        <w:gridCol w:w="1955"/>
        <w:gridCol w:w="3238"/>
        <w:gridCol w:w="1789"/>
      </w:tblGrid>
      <w:tr w:rsidR="00D5194F" w:rsidRPr="00AD5BA6" w:rsidTr="00D5194F">
        <w:trPr>
          <w:trHeight w:val="113"/>
          <w:tblHeader/>
        </w:trPr>
        <w:tc>
          <w:tcPr>
            <w:tcW w:w="1175" w:type="pct"/>
            <w:shd w:val="clear" w:color="auto" w:fill="D9D9D9" w:themeFill="background1" w:themeFillShade="D9"/>
            <w:tcMar>
              <w:left w:w="28" w:type="dxa"/>
              <w:right w:w="28" w:type="dxa"/>
            </w:tcMar>
            <w:vAlign w:val="center"/>
          </w:tcPr>
          <w:p w:rsidR="00D5194F" w:rsidRPr="00AD5BA6" w:rsidRDefault="00D5194F" w:rsidP="00D5194F">
            <w:pPr>
              <w:pStyle w:val="1fffb"/>
            </w:pPr>
            <w:r w:rsidRPr="00AD5BA6">
              <w:lastRenderedPageBreak/>
              <w:t>Объект (потребитель)</w:t>
            </w:r>
          </w:p>
        </w:tc>
        <w:tc>
          <w:tcPr>
            <w:tcW w:w="1071" w:type="pct"/>
            <w:shd w:val="clear" w:color="auto" w:fill="D9D9D9" w:themeFill="background1" w:themeFillShade="D9"/>
            <w:vAlign w:val="center"/>
          </w:tcPr>
          <w:p w:rsidR="00D5194F" w:rsidRPr="00AD5BA6" w:rsidRDefault="00D5194F" w:rsidP="00D5194F">
            <w:pPr>
              <w:pStyle w:val="1fffb"/>
            </w:pPr>
            <w:r w:rsidRPr="00AD5BA6">
              <w:t>Адрес</w:t>
            </w:r>
          </w:p>
        </w:tc>
        <w:tc>
          <w:tcPr>
            <w:tcW w:w="1774" w:type="pct"/>
            <w:shd w:val="clear" w:color="auto" w:fill="D9D9D9" w:themeFill="background1" w:themeFillShade="D9"/>
            <w:tcMar>
              <w:left w:w="28" w:type="dxa"/>
              <w:right w:w="28" w:type="dxa"/>
            </w:tcMar>
            <w:vAlign w:val="center"/>
          </w:tcPr>
          <w:p w:rsidR="00D5194F" w:rsidRPr="00D5194F" w:rsidRDefault="00D5194F" w:rsidP="00D5194F">
            <w:pPr>
              <w:pStyle w:val="1fffb"/>
            </w:pPr>
            <w:r w:rsidRPr="00D5194F">
              <w:t>Наименование котельной, к которой подключен объект</w:t>
            </w:r>
          </w:p>
        </w:tc>
        <w:tc>
          <w:tcPr>
            <w:tcW w:w="980" w:type="pct"/>
            <w:shd w:val="clear" w:color="auto" w:fill="D9D9D9" w:themeFill="background1" w:themeFillShade="D9"/>
            <w:tcMar>
              <w:left w:w="28" w:type="dxa"/>
              <w:right w:w="28" w:type="dxa"/>
            </w:tcMar>
            <w:vAlign w:val="center"/>
          </w:tcPr>
          <w:p w:rsidR="00D5194F" w:rsidRPr="00AD5BA6" w:rsidRDefault="00D5194F" w:rsidP="00D5194F">
            <w:pPr>
              <w:pStyle w:val="1fffb"/>
            </w:pPr>
            <w:r w:rsidRPr="00AD5BA6">
              <w:t>Год ввода в эксплуатацию</w:t>
            </w:r>
          </w:p>
        </w:tc>
      </w:tr>
      <w:tr w:rsidR="00D5194F" w:rsidRPr="00AD5BA6" w:rsidTr="00D5194F">
        <w:trPr>
          <w:trHeight w:val="113"/>
        </w:trPr>
        <w:tc>
          <w:tcPr>
            <w:tcW w:w="1175" w:type="pct"/>
            <w:tcMar>
              <w:left w:w="28" w:type="dxa"/>
              <w:right w:w="28" w:type="dxa"/>
            </w:tcMar>
            <w:vAlign w:val="center"/>
          </w:tcPr>
          <w:p w:rsidR="00D5194F" w:rsidRPr="00AD5BA6" w:rsidRDefault="00D5194F" w:rsidP="00D5194F">
            <w:pPr>
              <w:pStyle w:val="1fffb"/>
            </w:pPr>
            <w:r w:rsidRPr="00AD5BA6">
              <w:t>ГБУЗ «Районная больница»</w:t>
            </w:r>
          </w:p>
        </w:tc>
        <w:tc>
          <w:tcPr>
            <w:tcW w:w="1071" w:type="pct"/>
            <w:vAlign w:val="center"/>
          </w:tcPr>
          <w:p w:rsidR="00D5194F" w:rsidRPr="00AD5BA6" w:rsidRDefault="00D5194F" w:rsidP="00D5194F">
            <w:pPr>
              <w:pStyle w:val="1fffb"/>
            </w:pPr>
            <w:r w:rsidRPr="00AD5BA6">
              <w:t>ул. Ленина, 50</w:t>
            </w:r>
          </w:p>
        </w:tc>
        <w:tc>
          <w:tcPr>
            <w:tcW w:w="1774" w:type="pct"/>
            <w:tcMar>
              <w:left w:w="28" w:type="dxa"/>
              <w:right w:w="28" w:type="dxa"/>
            </w:tcMar>
            <w:vAlign w:val="center"/>
          </w:tcPr>
          <w:p w:rsidR="00D5194F" w:rsidRPr="00AD5BA6" w:rsidRDefault="00D5194F" w:rsidP="00D5194F">
            <w:pPr>
              <w:pStyle w:val="1fffb"/>
            </w:pPr>
            <w:r w:rsidRPr="00AD5BA6">
              <w:t>Котельная №3</w:t>
            </w:r>
          </w:p>
        </w:tc>
        <w:tc>
          <w:tcPr>
            <w:tcW w:w="980" w:type="pct"/>
            <w:tcMar>
              <w:left w:w="28" w:type="dxa"/>
              <w:right w:w="28" w:type="dxa"/>
            </w:tcMar>
            <w:vAlign w:val="center"/>
          </w:tcPr>
          <w:p w:rsidR="00D5194F" w:rsidRPr="00AD5BA6" w:rsidRDefault="00D5194F" w:rsidP="00D5194F">
            <w:pPr>
              <w:pStyle w:val="1fffb"/>
            </w:pPr>
            <w:r w:rsidRPr="00AD5BA6">
              <w:t>н/д</w:t>
            </w:r>
          </w:p>
        </w:tc>
      </w:tr>
      <w:tr w:rsidR="00D5194F" w:rsidRPr="00AD5BA6" w:rsidTr="00D5194F">
        <w:trPr>
          <w:trHeight w:val="113"/>
        </w:trPr>
        <w:tc>
          <w:tcPr>
            <w:tcW w:w="1175" w:type="pct"/>
            <w:tcMar>
              <w:left w:w="28" w:type="dxa"/>
              <w:right w:w="28" w:type="dxa"/>
            </w:tcMar>
            <w:vAlign w:val="center"/>
          </w:tcPr>
          <w:p w:rsidR="00D5194F" w:rsidRPr="00AD5BA6" w:rsidRDefault="00D5194F" w:rsidP="00D5194F">
            <w:pPr>
              <w:pStyle w:val="1fffb"/>
            </w:pPr>
            <w:r w:rsidRPr="00AD5BA6">
              <w:t>МУ «КССОН»</w:t>
            </w:r>
          </w:p>
        </w:tc>
        <w:tc>
          <w:tcPr>
            <w:tcW w:w="1071" w:type="pct"/>
            <w:vAlign w:val="center"/>
          </w:tcPr>
          <w:p w:rsidR="00D5194F" w:rsidRPr="00AD5BA6" w:rsidRDefault="00AE6AC1" w:rsidP="00D5194F">
            <w:pPr>
              <w:pStyle w:val="1fffb"/>
            </w:pPr>
            <w:r>
              <w:t>ул</w:t>
            </w:r>
            <w:r w:rsidR="00D5194F" w:rsidRPr="00AD5BA6">
              <w:t>. Восточная, 88</w:t>
            </w:r>
          </w:p>
        </w:tc>
        <w:tc>
          <w:tcPr>
            <w:tcW w:w="1774" w:type="pct"/>
            <w:tcMar>
              <w:left w:w="28" w:type="dxa"/>
              <w:right w:w="28" w:type="dxa"/>
            </w:tcMar>
            <w:vAlign w:val="center"/>
          </w:tcPr>
          <w:p w:rsidR="00D5194F" w:rsidRPr="00AD5BA6" w:rsidRDefault="00D5194F" w:rsidP="00D5194F">
            <w:pPr>
              <w:pStyle w:val="1fffb"/>
            </w:pPr>
            <w:r w:rsidRPr="00AD5BA6">
              <w:t>Котельная №3</w:t>
            </w:r>
          </w:p>
        </w:tc>
        <w:tc>
          <w:tcPr>
            <w:tcW w:w="980" w:type="pct"/>
            <w:tcMar>
              <w:left w:w="28" w:type="dxa"/>
              <w:right w:w="28" w:type="dxa"/>
            </w:tcMar>
            <w:vAlign w:val="center"/>
          </w:tcPr>
          <w:p w:rsidR="00D5194F" w:rsidRPr="00AD5BA6" w:rsidRDefault="00D5194F" w:rsidP="00D5194F">
            <w:pPr>
              <w:pStyle w:val="1fffb"/>
            </w:pPr>
            <w:r w:rsidRPr="00AD5BA6">
              <w:t>н/д</w:t>
            </w:r>
          </w:p>
        </w:tc>
      </w:tr>
      <w:tr w:rsidR="00D5194F" w:rsidRPr="00AD5BA6" w:rsidTr="00D5194F">
        <w:trPr>
          <w:trHeight w:val="113"/>
        </w:trPr>
        <w:tc>
          <w:tcPr>
            <w:tcW w:w="117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5194F" w:rsidRPr="00AD5BA6" w:rsidRDefault="00D5194F" w:rsidP="00D5194F">
            <w:pPr>
              <w:pStyle w:val="1fffb"/>
            </w:pPr>
            <w:r w:rsidRPr="00AD5BA6">
              <w:t>ОКУ «ЦЗС»</w:t>
            </w:r>
          </w:p>
        </w:tc>
        <w:tc>
          <w:tcPr>
            <w:tcW w:w="1071" w:type="pct"/>
            <w:tcBorders>
              <w:top w:val="single" w:sz="4" w:space="0" w:color="auto"/>
              <w:left w:val="single" w:sz="4" w:space="0" w:color="auto"/>
              <w:bottom w:val="single" w:sz="4" w:space="0" w:color="auto"/>
              <w:right w:val="single" w:sz="4" w:space="0" w:color="auto"/>
            </w:tcBorders>
            <w:vAlign w:val="center"/>
          </w:tcPr>
          <w:p w:rsidR="00D5194F" w:rsidRPr="00AD5BA6" w:rsidRDefault="00D5194F" w:rsidP="00D5194F">
            <w:pPr>
              <w:pStyle w:val="1fffb"/>
            </w:pPr>
            <w:r w:rsidRPr="00AD5BA6">
              <w:t>ул. Набережная, 3А</w:t>
            </w:r>
          </w:p>
        </w:tc>
        <w:tc>
          <w:tcPr>
            <w:tcW w:w="17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5194F" w:rsidRPr="00AD5BA6" w:rsidRDefault="00D5194F" w:rsidP="00D5194F">
            <w:pPr>
              <w:pStyle w:val="1fffb"/>
            </w:pPr>
            <w:r w:rsidRPr="00AD5BA6">
              <w:t>Котельная №3</w:t>
            </w:r>
          </w:p>
        </w:tc>
        <w:tc>
          <w:tcPr>
            <w:tcW w:w="980"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5194F" w:rsidRPr="00AD5BA6" w:rsidRDefault="00D5194F" w:rsidP="00D5194F">
            <w:pPr>
              <w:pStyle w:val="1fffb"/>
            </w:pPr>
            <w:r w:rsidRPr="00AD5BA6">
              <w:t>н/д</w:t>
            </w:r>
          </w:p>
        </w:tc>
      </w:tr>
      <w:tr w:rsidR="00D5194F" w:rsidRPr="00AD5BA6" w:rsidTr="00D5194F">
        <w:trPr>
          <w:trHeight w:val="113"/>
        </w:trPr>
        <w:tc>
          <w:tcPr>
            <w:tcW w:w="117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5194F" w:rsidRPr="00AD5BA6" w:rsidRDefault="00D5194F" w:rsidP="00D5194F">
            <w:pPr>
              <w:pStyle w:val="1fffb"/>
            </w:pPr>
            <w:r w:rsidRPr="00AD5BA6">
              <w:t>ОСПО</w:t>
            </w:r>
          </w:p>
        </w:tc>
        <w:tc>
          <w:tcPr>
            <w:tcW w:w="1071" w:type="pct"/>
            <w:tcBorders>
              <w:top w:val="single" w:sz="4" w:space="0" w:color="auto"/>
              <w:left w:val="single" w:sz="4" w:space="0" w:color="auto"/>
              <w:bottom w:val="single" w:sz="4" w:space="0" w:color="auto"/>
              <w:right w:val="single" w:sz="4" w:space="0" w:color="auto"/>
            </w:tcBorders>
            <w:vAlign w:val="center"/>
          </w:tcPr>
          <w:p w:rsidR="00D5194F" w:rsidRPr="00AD5BA6" w:rsidRDefault="00D5194F" w:rsidP="00D5194F">
            <w:pPr>
              <w:pStyle w:val="1fffb"/>
            </w:pPr>
            <w:r w:rsidRPr="00AD5BA6">
              <w:t>ул. Комсомольская, 15, 9</w:t>
            </w:r>
          </w:p>
        </w:tc>
        <w:tc>
          <w:tcPr>
            <w:tcW w:w="17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5194F" w:rsidRPr="00AD5BA6" w:rsidRDefault="00D5194F" w:rsidP="00D5194F">
            <w:pPr>
              <w:pStyle w:val="1fffb"/>
            </w:pPr>
            <w:r w:rsidRPr="00AD5BA6">
              <w:t>Котельная №3</w:t>
            </w:r>
          </w:p>
        </w:tc>
        <w:tc>
          <w:tcPr>
            <w:tcW w:w="980"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5194F" w:rsidRPr="00AD5BA6" w:rsidRDefault="00D5194F" w:rsidP="00D5194F">
            <w:pPr>
              <w:pStyle w:val="1fffb"/>
            </w:pPr>
            <w:r w:rsidRPr="00AD5BA6">
              <w:t>н/д</w:t>
            </w:r>
          </w:p>
        </w:tc>
      </w:tr>
      <w:tr w:rsidR="00D5194F" w:rsidRPr="00AD5BA6" w:rsidTr="00D5194F">
        <w:trPr>
          <w:trHeight w:val="113"/>
        </w:trPr>
        <w:tc>
          <w:tcPr>
            <w:tcW w:w="117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5194F" w:rsidRPr="00AD5BA6" w:rsidRDefault="00D5194F" w:rsidP="00D5194F">
            <w:pPr>
              <w:pStyle w:val="1fffb"/>
            </w:pPr>
            <w:r w:rsidRPr="00AD5BA6">
              <w:t>МВД</w:t>
            </w:r>
          </w:p>
        </w:tc>
        <w:tc>
          <w:tcPr>
            <w:tcW w:w="1071" w:type="pct"/>
            <w:tcBorders>
              <w:top w:val="single" w:sz="4" w:space="0" w:color="auto"/>
              <w:left w:val="single" w:sz="4" w:space="0" w:color="auto"/>
              <w:bottom w:val="single" w:sz="4" w:space="0" w:color="auto"/>
              <w:right w:val="single" w:sz="4" w:space="0" w:color="auto"/>
            </w:tcBorders>
            <w:vAlign w:val="center"/>
          </w:tcPr>
          <w:p w:rsidR="00D5194F" w:rsidRPr="00AD5BA6" w:rsidRDefault="00D5194F" w:rsidP="00D5194F">
            <w:pPr>
              <w:pStyle w:val="1fffb"/>
            </w:pPr>
            <w:r w:rsidRPr="00AD5BA6">
              <w:t>ул. Ленина, 40</w:t>
            </w:r>
          </w:p>
        </w:tc>
        <w:tc>
          <w:tcPr>
            <w:tcW w:w="17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5194F" w:rsidRPr="00AD5BA6" w:rsidRDefault="00D5194F" w:rsidP="00D5194F">
            <w:pPr>
              <w:pStyle w:val="1fffb"/>
            </w:pPr>
            <w:r w:rsidRPr="00AD5BA6">
              <w:t>Котельная №3</w:t>
            </w:r>
          </w:p>
        </w:tc>
        <w:tc>
          <w:tcPr>
            <w:tcW w:w="980"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5194F" w:rsidRPr="00AD5BA6" w:rsidRDefault="00D5194F" w:rsidP="00D5194F">
            <w:pPr>
              <w:pStyle w:val="1fffb"/>
            </w:pPr>
            <w:r w:rsidRPr="00AD5BA6">
              <w:t>н/д</w:t>
            </w:r>
          </w:p>
        </w:tc>
      </w:tr>
      <w:tr w:rsidR="00D5194F" w:rsidRPr="00AD5BA6" w:rsidTr="00D5194F">
        <w:trPr>
          <w:trHeight w:val="113"/>
        </w:trPr>
        <w:tc>
          <w:tcPr>
            <w:tcW w:w="117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5194F" w:rsidRPr="00AD5BA6" w:rsidRDefault="00D5194F" w:rsidP="00D5194F">
            <w:pPr>
              <w:pStyle w:val="1fffb"/>
            </w:pPr>
            <w:r w:rsidRPr="00AD5BA6">
              <w:t>ПАО «Ростелеком»</w:t>
            </w:r>
          </w:p>
        </w:tc>
        <w:tc>
          <w:tcPr>
            <w:tcW w:w="1071" w:type="pct"/>
            <w:tcBorders>
              <w:top w:val="single" w:sz="4" w:space="0" w:color="auto"/>
              <w:left w:val="single" w:sz="4" w:space="0" w:color="auto"/>
              <w:bottom w:val="single" w:sz="4" w:space="0" w:color="auto"/>
              <w:right w:val="single" w:sz="4" w:space="0" w:color="auto"/>
            </w:tcBorders>
            <w:vAlign w:val="center"/>
          </w:tcPr>
          <w:p w:rsidR="00D5194F" w:rsidRPr="00AD5BA6" w:rsidRDefault="00D5194F" w:rsidP="00D5194F">
            <w:pPr>
              <w:pStyle w:val="1fffb"/>
            </w:pPr>
            <w:r w:rsidRPr="00AD5BA6">
              <w:t>ул. Набережная, 5</w:t>
            </w:r>
          </w:p>
        </w:tc>
        <w:tc>
          <w:tcPr>
            <w:tcW w:w="17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5194F" w:rsidRPr="00AD5BA6" w:rsidRDefault="00D5194F" w:rsidP="00D5194F">
            <w:pPr>
              <w:pStyle w:val="1fffb"/>
            </w:pPr>
            <w:r w:rsidRPr="00AD5BA6">
              <w:t>Котельная №3</w:t>
            </w:r>
          </w:p>
        </w:tc>
        <w:tc>
          <w:tcPr>
            <w:tcW w:w="980"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5194F" w:rsidRPr="00AD5BA6" w:rsidRDefault="00D5194F" w:rsidP="00D5194F">
            <w:pPr>
              <w:pStyle w:val="1fffb"/>
            </w:pPr>
            <w:r w:rsidRPr="00AD5BA6">
              <w:t>н/д</w:t>
            </w:r>
          </w:p>
        </w:tc>
      </w:tr>
      <w:tr w:rsidR="00D5194F" w:rsidRPr="00AD5BA6" w:rsidTr="00D5194F">
        <w:trPr>
          <w:trHeight w:val="113"/>
        </w:trPr>
        <w:tc>
          <w:tcPr>
            <w:tcW w:w="117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5194F" w:rsidRPr="00AD5BA6" w:rsidRDefault="00D5194F" w:rsidP="00D5194F">
            <w:pPr>
              <w:pStyle w:val="1fffb"/>
            </w:pPr>
            <w:r w:rsidRPr="00AD5BA6">
              <w:t>МДОУ «Д/сад №2»</w:t>
            </w:r>
          </w:p>
        </w:tc>
        <w:tc>
          <w:tcPr>
            <w:tcW w:w="1071" w:type="pct"/>
            <w:tcBorders>
              <w:top w:val="single" w:sz="4" w:space="0" w:color="auto"/>
              <w:left w:val="single" w:sz="4" w:space="0" w:color="auto"/>
              <w:bottom w:val="single" w:sz="4" w:space="0" w:color="auto"/>
              <w:right w:val="single" w:sz="4" w:space="0" w:color="auto"/>
            </w:tcBorders>
            <w:vAlign w:val="center"/>
          </w:tcPr>
          <w:p w:rsidR="00D5194F" w:rsidRPr="00AD5BA6" w:rsidRDefault="00D5194F" w:rsidP="00D5194F">
            <w:pPr>
              <w:pStyle w:val="1fffb"/>
            </w:pPr>
            <w:r w:rsidRPr="00AD5BA6">
              <w:t>Ул. Спартака, 10</w:t>
            </w:r>
          </w:p>
        </w:tc>
        <w:tc>
          <w:tcPr>
            <w:tcW w:w="17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5194F" w:rsidRPr="00AD5BA6" w:rsidRDefault="00D5194F" w:rsidP="00D5194F">
            <w:pPr>
              <w:pStyle w:val="1fffb"/>
            </w:pPr>
            <w:r w:rsidRPr="00AD5BA6">
              <w:t>Котельная №3</w:t>
            </w:r>
          </w:p>
        </w:tc>
        <w:tc>
          <w:tcPr>
            <w:tcW w:w="980"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5194F" w:rsidRPr="00AD5BA6" w:rsidRDefault="00D5194F" w:rsidP="00D5194F">
            <w:pPr>
              <w:pStyle w:val="1fffb"/>
            </w:pPr>
            <w:r w:rsidRPr="00AD5BA6">
              <w:t>н/д</w:t>
            </w:r>
          </w:p>
        </w:tc>
      </w:tr>
      <w:tr w:rsidR="00D5194F" w:rsidRPr="00AD5BA6" w:rsidTr="00D5194F">
        <w:trPr>
          <w:trHeight w:val="113"/>
        </w:trPr>
        <w:tc>
          <w:tcPr>
            <w:tcW w:w="117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5194F" w:rsidRPr="00AD5BA6" w:rsidRDefault="00D5194F" w:rsidP="00D5194F">
            <w:pPr>
              <w:pStyle w:val="1fffb"/>
            </w:pPr>
            <w:r w:rsidRPr="00AD5BA6">
              <w:t>МДОУ «Д/сад №7»</w:t>
            </w:r>
          </w:p>
        </w:tc>
        <w:tc>
          <w:tcPr>
            <w:tcW w:w="1071" w:type="pct"/>
            <w:tcBorders>
              <w:top w:val="single" w:sz="4" w:space="0" w:color="auto"/>
              <w:left w:val="single" w:sz="4" w:space="0" w:color="auto"/>
              <w:bottom w:val="single" w:sz="4" w:space="0" w:color="auto"/>
              <w:right w:val="single" w:sz="4" w:space="0" w:color="auto"/>
            </w:tcBorders>
            <w:vAlign w:val="center"/>
          </w:tcPr>
          <w:p w:rsidR="00D5194F" w:rsidRPr="00AD5BA6" w:rsidRDefault="00D5194F" w:rsidP="00D5194F">
            <w:pPr>
              <w:pStyle w:val="1fffb"/>
            </w:pPr>
            <w:r w:rsidRPr="00AD5BA6">
              <w:t>ул. Набережная, 9</w:t>
            </w:r>
          </w:p>
        </w:tc>
        <w:tc>
          <w:tcPr>
            <w:tcW w:w="17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5194F" w:rsidRPr="00AD5BA6" w:rsidRDefault="00D5194F" w:rsidP="00D5194F">
            <w:pPr>
              <w:pStyle w:val="1fffb"/>
            </w:pPr>
            <w:r w:rsidRPr="00AD5BA6">
              <w:t>Котельная №3</w:t>
            </w:r>
          </w:p>
        </w:tc>
        <w:tc>
          <w:tcPr>
            <w:tcW w:w="980"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5194F" w:rsidRPr="00AD5BA6" w:rsidRDefault="00D5194F" w:rsidP="00D5194F">
            <w:pPr>
              <w:pStyle w:val="1fffb"/>
            </w:pPr>
            <w:r w:rsidRPr="00AD5BA6">
              <w:t>н/д</w:t>
            </w:r>
          </w:p>
        </w:tc>
      </w:tr>
    </w:tbl>
    <w:p w:rsidR="00D5194F" w:rsidRDefault="00D5194F" w:rsidP="004C2BFD">
      <w:pPr>
        <w:pStyle w:val="11ff3"/>
        <w:rPr>
          <w:lang w:eastAsia="ru-RU"/>
        </w:rPr>
      </w:pPr>
    </w:p>
    <w:p w:rsidR="004C2BFD" w:rsidRDefault="004C2BFD" w:rsidP="004C2BFD">
      <w:pPr>
        <w:pStyle w:val="11ff3"/>
        <w:rPr>
          <w:lang w:eastAsia="ru-RU"/>
        </w:rPr>
      </w:pPr>
      <w:r w:rsidRPr="00D67E0A">
        <w:rPr>
          <w:lang w:eastAsia="ru-RU"/>
        </w:rPr>
        <w:t>Установка приборов учета тепловой энергии позволит перейти на расчет с потребителями по фактическим показателям потребления, что будет способствовать более экономному использованию тепловой энергии.</w:t>
      </w:r>
    </w:p>
    <w:p w:rsidR="00045279" w:rsidRPr="00045279" w:rsidRDefault="00045279" w:rsidP="00AE6AC1">
      <w:pPr>
        <w:pStyle w:val="11ff3"/>
        <w:spacing w:line="240" w:lineRule="auto"/>
        <w:rPr>
          <w:b/>
        </w:rPr>
      </w:pPr>
      <w:r w:rsidRPr="00045279">
        <w:rPr>
          <w:b/>
        </w:rPr>
        <w:t xml:space="preserve">Таблица </w:t>
      </w:r>
      <w:r w:rsidR="001A72A5">
        <w:rPr>
          <w:b/>
        </w:rPr>
        <w:t>31</w:t>
      </w:r>
      <w:r w:rsidRPr="00045279">
        <w:rPr>
          <w:b/>
        </w:rPr>
        <w:t xml:space="preserve"> - Планы по установке приборов учета тепловой энергии и теплоносителя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79"/>
        <w:gridCol w:w="1783"/>
        <w:gridCol w:w="3151"/>
        <w:gridCol w:w="2214"/>
      </w:tblGrid>
      <w:tr w:rsidR="00045279" w:rsidRPr="00AE6AC1" w:rsidTr="00045279">
        <w:trPr>
          <w:trHeight w:val="113"/>
          <w:tblHeader/>
        </w:trPr>
        <w:tc>
          <w:tcPr>
            <w:tcW w:w="1084" w:type="pct"/>
            <w:shd w:val="clear" w:color="auto" w:fill="D9D9D9" w:themeFill="background1" w:themeFillShade="D9"/>
            <w:tcMar>
              <w:left w:w="28" w:type="dxa"/>
              <w:right w:w="28" w:type="dxa"/>
            </w:tcMar>
            <w:vAlign w:val="center"/>
          </w:tcPr>
          <w:p w:rsidR="00045279" w:rsidRPr="007A5419" w:rsidRDefault="00045279" w:rsidP="00045279">
            <w:pPr>
              <w:pStyle w:val="1fffb"/>
            </w:pPr>
            <w:r w:rsidRPr="007A5419">
              <w:t>Объект (потребитель)</w:t>
            </w:r>
          </w:p>
        </w:tc>
        <w:tc>
          <w:tcPr>
            <w:tcW w:w="977" w:type="pct"/>
            <w:shd w:val="clear" w:color="auto" w:fill="D9D9D9" w:themeFill="background1" w:themeFillShade="D9"/>
            <w:vAlign w:val="center"/>
          </w:tcPr>
          <w:p w:rsidR="00045279" w:rsidRPr="007A5419" w:rsidRDefault="00045279" w:rsidP="00045279">
            <w:pPr>
              <w:pStyle w:val="1fffb"/>
            </w:pPr>
            <w:r w:rsidRPr="007A5419">
              <w:t>Адрес</w:t>
            </w:r>
          </w:p>
        </w:tc>
        <w:tc>
          <w:tcPr>
            <w:tcW w:w="1726" w:type="pct"/>
            <w:shd w:val="clear" w:color="auto" w:fill="D9D9D9" w:themeFill="background1" w:themeFillShade="D9"/>
            <w:tcMar>
              <w:left w:w="28" w:type="dxa"/>
              <w:right w:w="28" w:type="dxa"/>
            </w:tcMar>
            <w:vAlign w:val="center"/>
          </w:tcPr>
          <w:p w:rsidR="00045279" w:rsidRPr="00045279" w:rsidRDefault="00045279" w:rsidP="00045279">
            <w:pPr>
              <w:pStyle w:val="1fffb"/>
            </w:pPr>
            <w:r w:rsidRPr="00045279">
              <w:t>Наименование котельной, к которой подключен объект</w:t>
            </w:r>
          </w:p>
        </w:tc>
        <w:tc>
          <w:tcPr>
            <w:tcW w:w="1213" w:type="pct"/>
            <w:shd w:val="clear" w:color="auto" w:fill="D9D9D9" w:themeFill="background1" w:themeFillShade="D9"/>
            <w:tcMar>
              <w:left w:w="28" w:type="dxa"/>
              <w:right w:w="28" w:type="dxa"/>
            </w:tcMar>
            <w:vAlign w:val="center"/>
          </w:tcPr>
          <w:p w:rsidR="00045279" w:rsidRPr="00045279" w:rsidRDefault="00045279" w:rsidP="00045279">
            <w:pPr>
              <w:pStyle w:val="1fffb"/>
            </w:pPr>
            <w:r w:rsidRPr="00045279">
              <w:t>Планируемый год установки прибора учета</w:t>
            </w:r>
          </w:p>
        </w:tc>
      </w:tr>
      <w:tr w:rsidR="00045279" w:rsidRPr="007A5419" w:rsidTr="00045279">
        <w:trPr>
          <w:trHeight w:val="113"/>
        </w:trPr>
        <w:tc>
          <w:tcPr>
            <w:tcW w:w="1084" w:type="pct"/>
            <w:tcMar>
              <w:left w:w="28" w:type="dxa"/>
              <w:right w:w="28" w:type="dxa"/>
            </w:tcMar>
            <w:vAlign w:val="center"/>
          </w:tcPr>
          <w:p w:rsidR="00045279" w:rsidRPr="007A5419" w:rsidRDefault="00045279" w:rsidP="00045279">
            <w:pPr>
              <w:pStyle w:val="1fffb"/>
            </w:pPr>
            <w:r w:rsidRPr="007A5419">
              <w:t>Н/Д</w:t>
            </w:r>
          </w:p>
        </w:tc>
        <w:tc>
          <w:tcPr>
            <w:tcW w:w="977" w:type="pct"/>
            <w:vAlign w:val="center"/>
          </w:tcPr>
          <w:p w:rsidR="00045279" w:rsidRPr="007A5419" w:rsidRDefault="00045279" w:rsidP="00045279">
            <w:pPr>
              <w:pStyle w:val="1fffb"/>
            </w:pPr>
            <w:r w:rsidRPr="007A5419">
              <w:t>Н/Д</w:t>
            </w:r>
          </w:p>
        </w:tc>
        <w:tc>
          <w:tcPr>
            <w:tcW w:w="1726" w:type="pct"/>
            <w:tcMar>
              <w:left w:w="28" w:type="dxa"/>
              <w:right w:w="28" w:type="dxa"/>
            </w:tcMar>
            <w:vAlign w:val="center"/>
          </w:tcPr>
          <w:p w:rsidR="00045279" w:rsidRPr="007A5419" w:rsidRDefault="00045279" w:rsidP="00045279">
            <w:pPr>
              <w:pStyle w:val="1fffb"/>
            </w:pPr>
            <w:r w:rsidRPr="007A5419">
              <w:t>Н/Д</w:t>
            </w:r>
          </w:p>
        </w:tc>
        <w:tc>
          <w:tcPr>
            <w:tcW w:w="1213" w:type="pct"/>
            <w:tcMar>
              <w:left w:w="28" w:type="dxa"/>
              <w:right w:w="28" w:type="dxa"/>
            </w:tcMar>
            <w:vAlign w:val="center"/>
          </w:tcPr>
          <w:p w:rsidR="00045279" w:rsidRPr="007A5419" w:rsidRDefault="00045279" w:rsidP="00045279">
            <w:pPr>
              <w:pStyle w:val="1fffb"/>
            </w:pPr>
            <w:r w:rsidRPr="007A5419">
              <w:t>Н/Д</w:t>
            </w:r>
          </w:p>
        </w:tc>
      </w:tr>
    </w:tbl>
    <w:p w:rsidR="00CB28DA" w:rsidRPr="00D67E0A" w:rsidRDefault="00CB28DA" w:rsidP="00673B3E">
      <w:pPr>
        <w:pStyle w:val="20"/>
        <w:numPr>
          <w:ilvl w:val="1"/>
          <w:numId w:val="22"/>
        </w:numPr>
        <w:tabs>
          <w:tab w:val="left" w:pos="709"/>
        </w:tabs>
        <w:spacing w:line="240" w:lineRule="auto"/>
        <w:ind w:left="0" w:firstLine="0"/>
        <w:jc w:val="both"/>
        <w:rPr>
          <w:rFonts w:cs="Times New Roman"/>
        </w:rPr>
      </w:pPr>
      <w:bookmarkStart w:id="79" w:name="_Toc475879452"/>
      <w:bookmarkStart w:id="80" w:name="_Toc9074627"/>
      <w:r w:rsidRPr="00D67E0A">
        <w:rPr>
          <w:rFonts w:cs="Times New Roman"/>
        </w:rPr>
        <w:t>Анализ работы диспетчерских служб теплоснабжающих (теплосетевых) организаций и используемых средств автоматизации, телемеханизации и связи</w:t>
      </w:r>
      <w:bookmarkEnd w:id="79"/>
      <w:bookmarkEnd w:id="80"/>
    </w:p>
    <w:p w:rsidR="005611DD" w:rsidRPr="00D67E0A" w:rsidRDefault="00362A4B" w:rsidP="005F017A">
      <w:pPr>
        <w:pStyle w:val="11ff3"/>
      </w:pPr>
      <w:r w:rsidRPr="00D67E0A">
        <w:t xml:space="preserve">На предприятии организована круглосуточная диспетчерская служба, которая координирует работу </w:t>
      </w:r>
      <w:r w:rsidR="002A5CF8">
        <w:t>источника теплоснабжения</w:t>
      </w:r>
      <w:r w:rsidRPr="00D67E0A">
        <w:t xml:space="preserve"> и тепловых сетей. Средства телемеханики на Предприятии не установлены. Координация осуществляется по телефонной связи. Диспетчерская служба и система автоматики отпуска тепла справляются с поставленными задачами.</w:t>
      </w:r>
    </w:p>
    <w:p w:rsidR="00CB28DA" w:rsidRPr="00D67E0A" w:rsidRDefault="00CB28DA" w:rsidP="00673B3E">
      <w:pPr>
        <w:pStyle w:val="20"/>
        <w:numPr>
          <w:ilvl w:val="1"/>
          <w:numId w:val="22"/>
        </w:numPr>
        <w:tabs>
          <w:tab w:val="left" w:pos="709"/>
        </w:tabs>
        <w:spacing w:line="240" w:lineRule="auto"/>
        <w:ind w:left="0" w:firstLine="0"/>
        <w:jc w:val="both"/>
        <w:rPr>
          <w:rFonts w:cs="Times New Roman"/>
        </w:rPr>
      </w:pPr>
      <w:bookmarkStart w:id="81" w:name="_Toc475879453"/>
      <w:bookmarkStart w:id="82" w:name="_Toc9074628"/>
      <w:r w:rsidRPr="00D67E0A">
        <w:rPr>
          <w:rFonts w:cs="Times New Roman"/>
        </w:rPr>
        <w:t>Уровень автоматизации и обслуживания центральных тепловых пунктов, насосных станций</w:t>
      </w:r>
      <w:bookmarkEnd w:id="81"/>
      <w:bookmarkEnd w:id="82"/>
    </w:p>
    <w:p w:rsidR="00EB79DE" w:rsidRDefault="00EB79DE" w:rsidP="00680B02">
      <w:pPr>
        <w:pStyle w:val="11ff3"/>
      </w:pPr>
      <w:r w:rsidRPr="00D67E0A">
        <w:t xml:space="preserve">В </w:t>
      </w:r>
      <w:r w:rsidR="00D5194F">
        <w:t>с. Октябрьское</w:t>
      </w:r>
      <w:r w:rsidRPr="00D67E0A">
        <w:t xml:space="preserve"> отсутствуют подкачивающие насосные станции. Необходимый напор теплоносителя в тепловых сетях обеспечивается работой насосного оборудования установленног</w:t>
      </w:r>
      <w:r w:rsidR="00680B02" w:rsidRPr="00D67E0A">
        <w:t xml:space="preserve">о на источнике теплоснабжения. </w:t>
      </w:r>
    </w:p>
    <w:p w:rsidR="00F629CE" w:rsidRDefault="00F629CE" w:rsidP="00680B02">
      <w:pPr>
        <w:pStyle w:val="11ff3"/>
      </w:pPr>
      <w:r w:rsidRPr="00CC13A8">
        <w:rPr>
          <w:b/>
        </w:rPr>
        <w:t xml:space="preserve">Таблица </w:t>
      </w:r>
      <w:r>
        <w:rPr>
          <w:b/>
        </w:rPr>
        <w:t>3</w:t>
      </w:r>
      <w:r w:rsidR="001A72A5">
        <w:rPr>
          <w:b/>
        </w:rPr>
        <w:t>2</w:t>
      </w:r>
      <w:r w:rsidRPr="00CC13A8">
        <w:rPr>
          <w:b/>
        </w:rPr>
        <w:t xml:space="preserve"> - </w:t>
      </w:r>
      <w:r w:rsidRPr="00F629CE">
        <w:rPr>
          <w:b/>
        </w:rPr>
        <w:tab/>
        <w:t xml:space="preserve">Основные характеристики </w:t>
      </w:r>
      <w:r>
        <w:rPr>
          <w:b/>
        </w:rPr>
        <w:t>насосного</w:t>
      </w:r>
      <w:r w:rsidRPr="00F629CE">
        <w:rPr>
          <w:b/>
        </w:rPr>
        <w:t xml:space="preserve"> оборудования котельных</w:t>
      </w:r>
    </w:p>
    <w:tbl>
      <w:tblPr>
        <w:tblW w:w="504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0" w:type="dxa"/>
          <w:right w:w="40" w:type="dxa"/>
        </w:tblCellMar>
        <w:tblLook w:val="0000" w:firstRow="0" w:lastRow="0" w:firstColumn="0" w:lastColumn="0" w:noHBand="0" w:noVBand="0"/>
      </w:tblPr>
      <w:tblGrid>
        <w:gridCol w:w="350"/>
        <w:gridCol w:w="2484"/>
        <w:gridCol w:w="1509"/>
        <w:gridCol w:w="1081"/>
        <w:gridCol w:w="1037"/>
        <w:gridCol w:w="656"/>
        <w:gridCol w:w="804"/>
        <w:gridCol w:w="1311"/>
      </w:tblGrid>
      <w:tr w:rsidR="00F629CE" w:rsidRPr="00AD5BA6" w:rsidTr="00F629CE">
        <w:trPr>
          <w:trHeight w:val="230"/>
          <w:tblHeader/>
        </w:trPr>
        <w:tc>
          <w:tcPr>
            <w:tcW w:w="198" w:type="pct"/>
            <w:shd w:val="clear" w:color="auto" w:fill="D9D9D9" w:themeFill="background1" w:themeFillShade="D9"/>
            <w:vAlign w:val="center"/>
          </w:tcPr>
          <w:p w:rsidR="00F629CE" w:rsidRPr="00AD5BA6" w:rsidRDefault="00F629CE" w:rsidP="00F629CE">
            <w:pPr>
              <w:pStyle w:val="1fffb"/>
            </w:pPr>
            <w:r w:rsidRPr="00AD5BA6">
              <w:t>№ п/п</w:t>
            </w:r>
          </w:p>
        </w:tc>
        <w:tc>
          <w:tcPr>
            <w:tcW w:w="1444" w:type="pct"/>
            <w:shd w:val="clear" w:color="auto" w:fill="D9D9D9" w:themeFill="background1" w:themeFillShade="D9"/>
            <w:vAlign w:val="center"/>
          </w:tcPr>
          <w:p w:rsidR="00F629CE" w:rsidRPr="00AD5BA6" w:rsidRDefault="00F629CE" w:rsidP="00F629CE">
            <w:pPr>
              <w:pStyle w:val="1fffb"/>
            </w:pPr>
            <w:r w:rsidRPr="00AD5BA6">
              <w:t>Наименование оборудование</w:t>
            </w:r>
          </w:p>
        </w:tc>
        <w:tc>
          <w:tcPr>
            <w:tcW w:w="871" w:type="pct"/>
            <w:shd w:val="clear" w:color="auto" w:fill="D9D9D9" w:themeFill="background1" w:themeFillShade="D9"/>
            <w:vAlign w:val="center"/>
          </w:tcPr>
          <w:p w:rsidR="00F629CE" w:rsidRPr="00AD5BA6" w:rsidRDefault="00F629CE" w:rsidP="00F629CE">
            <w:pPr>
              <w:pStyle w:val="1fffb"/>
            </w:pPr>
            <w:r w:rsidRPr="00AD5BA6">
              <w:t>Марка</w:t>
            </w:r>
          </w:p>
        </w:tc>
        <w:tc>
          <w:tcPr>
            <w:tcW w:w="406" w:type="pct"/>
            <w:shd w:val="clear" w:color="auto" w:fill="D9D9D9" w:themeFill="background1" w:themeFillShade="D9"/>
            <w:vAlign w:val="center"/>
          </w:tcPr>
          <w:p w:rsidR="00F629CE" w:rsidRPr="00AD5BA6" w:rsidRDefault="00F629CE" w:rsidP="00F629CE">
            <w:pPr>
              <w:pStyle w:val="1fffb"/>
            </w:pPr>
            <w:r w:rsidRPr="00AD5BA6">
              <w:t>Количество</w:t>
            </w:r>
          </w:p>
        </w:tc>
        <w:tc>
          <w:tcPr>
            <w:tcW w:w="419" w:type="pct"/>
            <w:shd w:val="clear" w:color="auto" w:fill="D9D9D9" w:themeFill="background1" w:themeFillShade="D9"/>
            <w:vAlign w:val="center"/>
          </w:tcPr>
          <w:p w:rsidR="00F629CE" w:rsidRPr="00AD5BA6" w:rsidRDefault="00F629CE" w:rsidP="00F629CE">
            <w:pPr>
              <w:pStyle w:val="1fffb"/>
            </w:pPr>
            <w:r w:rsidRPr="00AD5BA6">
              <w:t>Мощность, кВт</w:t>
            </w:r>
          </w:p>
        </w:tc>
        <w:tc>
          <w:tcPr>
            <w:tcW w:w="409" w:type="pct"/>
            <w:shd w:val="clear" w:color="auto" w:fill="D9D9D9" w:themeFill="background1" w:themeFillShade="D9"/>
            <w:vAlign w:val="center"/>
          </w:tcPr>
          <w:p w:rsidR="00F629CE" w:rsidRPr="00AD5BA6" w:rsidRDefault="00F629CE" w:rsidP="00F629CE">
            <w:pPr>
              <w:pStyle w:val="1fffb"/>
            </w:pPr>
            <w:r w:rsidRPr="00AD5BA6">
              <w:t>К</w:t>
            </w:r>
          </w:p>
          <w:p w:rsidR="00F629CE" w:rsidRPr="00AD5BA6" w:rsidRDefault="00F629CE" w:rsidP="00F629CE">
            <w:pPr>
              <w:pStyle w:val="1fffb"/>
            </w:pPr>
            <w:r w:rsidRPr="00AD5BA6">
              <w:t>исп.</w:t>
            </w:r>
          </w:p>
        </w:tc>
        <w:tc>
          <w:tcPr>
            <w:tcW w:w="467" w:type="pct"/>
            <w:shd w:val="clear" w:color="auto" w:fill="D9D9D9" w:themeFill="background1" w:themeFillShade="D9"/>
            <w:vAlign w:val="center"/>
          </w:tcPr>
          <w:p w:rsidR="00F629CE" w:rsidRPr="00AD5BA6" w:rsidRDefault="00F629CE" w:rsidP="00F629CE">
            <w:pPr>
              <w:pStyle w:val="1fffb"/>
            </w:pPr>
            <w:r w:rsidRPr="00AD5BA6">
              <w:t>Тгод раб., час</w:t>
            </w:r>
          </w:p>
        </w:tc>
        <w:tc>
          <w:tcPr>
            <w:tcW w:w="786" w:type="pct"/>
            <w:shd w:val="clear" w:color="auto" w:fill="D9D9D9" w:themeFill="background1" w:themeFillShade="D9"/>
            <w:vAlign w:val="center"/>
          </w:tcPr>
          <w:p w:rsidR="00F629CE" w:rsidRPr="00AD5BA6" w:rsidRDefault="00F629CE" w:rsidP="00F629CE">
            <w:pPr>
              <w:pStyle w:val="1fffb"/>
            </w:pPr>
            <w:r w:rsidRPr="00AD5BA6">
              <w:t>Год ввода в эксплуатацию</w:t>
            </w:r>
          </w:p>
        </w:tc>
      </w:tr>
      <w:tr w:rsidR="00F629CE" w:rsidRPr="00AD5BA6" w:rsidTr="003B2314">
        <w:trPr>
          <w:trHeight w:val="20"/>
        </w:trPr>
        <w:tc>
          <w:tcPr>
            <w:tcW w:w="5000" w:type="pct"/>
            <w:gridSpan w:val="8"/>
            <w:vAlign w:val="center"/>
          </w:tcPr>
          <w:p w:rsidR="00F629CE" w:rsidRPr="00AD5BA6" w:rsidRDefault="00F629CE" w:rsidP="00F629CE">
            <w:pPr>
              <w:pStyle w:val="1fffb"/>
              <w:rPr>
                <w:position w:val="-1"/>
              </w:rPr>
            </w:pPr>
            <w:r w:rsidRPr="00AD5BA6">
              <w:rPr>
                <w:position w:val="-1"/>
              </w:rPr>
              <w:t>Наименование источника теплоснабжения</w:t>
            </w:r>
          </w:p>
        </w:tc>
      </w:tr>
      <w:tr w:rsidR="00F629CE" w:rsidRPr="00AD5BA6" w:rsidTr="003B2314">
        <w:trPr>
          <w:trHeight w:val="20"/>
        </w:trPr>
        <w:tc>
          <w:tcPr>
            <w:tcW w:w="198" w:type="pct"/>
            <w:vAlign w:val="center"/>
          </w:tcPr>
          <w:p w:rsidR="00F629CE" w:rsidRPr="00AD5BA6" w:rsidRDefault="00F629CE" w:rsidP="00F629CE">
            <w:pPr>
              <w:pStyle w:val="1fffb"/>
            </w:pPr>
            <w:r w:rsidRPr="00AD5BA6">
              <w:t>1</w:t>
            </w:r>
          </w:p>
        </w:tc>
        <w:tc>
          <w:tcPr>
            <w:tcW w:w="1444" w:type="pct"/>
            <w:vAlign w:val="center"/>
          </w:tcPr>
          <w:p w:rsidR="00F629CE" w:rsidRPr="00AD5BA6" w:rsidRDefault="00F629CE" w:rsidP="00F629CE">
            <w:pPr>
              <w:pStyle w:val="1fffb"/>
            </w:pPr>
            <w:r w:rsidRPr="00AD5BA6">
              <w:t>Сетевой насос</w:t>
            </w:r>
          </w:p>
        </w:tc>
        <w:tc>
          <w:tcPr>
            <w:tcW w:w="871" w:type="pct"/>
            <w:vAlign w:val="center"/>
          </w:tcPr>
          <w:p w:rsidR="00F629CE" w:rsidRPr="00AD5BA6" w:rsidRDefault="00F629CE" w:rsidP="00F629CE">
            <w:pPr>
              <w:pStyle w:val="1fffb"/>
            </w:pPr>
            <w:r w:rsidRPr="00AD5BA6">
              <w:t>1Д500-63</w:t>
            </w:r>
          </w:p>
        </w:tc>
        <w:tc>
          <w:tcPr>
            <w:tcW w:w="406" w:type="pct"/>
            <w:vAlign w:val="center"/>
          </w:tcPr>
          <w:p w:rsidR="00F629CE" w:rsidRPr="00AD5BA6" w:rsidRDefault="00F629CE" w:rsidP="00F629CE">
            <w:pPr>
              <w:pStyle w:val="1fffb"/>
            </w:pPr>
            <w:r w:rsidRPr="00AD5BA6">
              <w:t>2</w:t>
            </w:r>
          </w:p>
        </w:tc>
        <w:tc>
          <w:tcPr>
            <w:tcW w:w="419" w:type="pct"/>
            <w:vAlign w:val="center"/>
          </w:tcPr>
          <w:p w:rsidR="00F629CE" w:rsidRPr="00AD5BA6" w:rsidRDefault="00F629CE" w:rsidP="00F629CE">
            <w:pPr>
              <w:pStyle w:val="1fffb"/>
            </w:pPr>
            <w:r w:rsidRPr="00AD5BA6">
              <w:t>160</w:t>
            </w:r>
          </w:p>
        </w:tc>
        <w:tc>
          <w:tcPr>
            <w:tcW w:w="409" w:type="pct"/>
            <w:vAlign w:val="center"/>
          </w:tcPr>
          <w:p w:rsidR="00F629CE" w:rsidRPr="00AD5BA6" w:rsidRDefault="00F629CE" w:rsidP="00F629CE">
            <w:pPr>
              <w:pStyle w:val="1fffb"/>
            </w:pPr>
            <w:r w:rsidRPr="00AD5BA6">
              <w:t>0,95</w:t>
            </w:r>
          </w:p>
        </w:tc>
        <w:tc>
          <w:tcPr>
            <w:tcW w:w="467" w:type="pct"/>
            <w:vAlign w:val="center"/>
          </w:tcPr>
          <w:p w:rsidR="00F629CE" w:rsidRPr="00AD5BA6" w:rsidRDefault="00F629CE" w:rsidP="00F629CE">
            <w:pPr>
              <w:pStyle w:val="1fffb"/>
            </w:pPr>
            <w:r w:rsidRPr="00AD5BA6">
              <w:t>5232/рез</w:t>
            </w:r>
          </w:p>
        </w:tc>
        <w:tc>
          <w:tcPr>
            <w:tcW w:w="786" w:type="pct"/>
            <w:vAlign w:val="center"/>
          </w:tcPr>
          <w:p w:rsidR="00F629CE" w:rsidRPr="00AD5BA6" w:rsidRDefault="00F629CE" w:rsidP="00F629CE">
            <w:pPr>
              <w:pStyle w:val="1fffb"/>
            </w:pPr>
            <w:r w:rsidRPr="00AD5BA6">
              <w:t>н/д</w:t>
            </w:r>
          </w:p>
        </w:tc>
      </w:tr>
      <w:tr w:rsidR="00F629CE" w:rsidRPr="00AD5BA6" w:rsidTr="003B2314">
        <w:trPr>
          <w:trHeight w:val="20"/>
        </w:trPr>
        <w:tc>
          <w:tcPr>
            <w:tcW w:w="198" w:type="pct"/>
            <w:vAlign w:val="center"/>
          </w:tcPr>
          <w:p w:rsidR="00F629CE" w:rsidRPr="00AD5BA6" w:rsidRDefault="00F629CE" w:rsidP="00F629CE">
            <w:pPr>
              <w:pStyle w:val="1fffb"/>
            </w:pPr>
            <w:r w:rsidRPr="00AD5BA6">
              <w:t>2</w:t>
            </w:r>
          </w:p>
        </w:tc>
        <w:tc>
          <w:tcPr>
            <w:tcW w:w="1444" w:type="pct"/>
            <w:vAlign w:val="center"/>
          </w:tcPr>
          <w:p w:rsidR="00F629CE" w:rsidRPr="00AD5BA6" w:rsidRDefault="00F629CE" w:rsidP="00F629CE">
            <w:pPr>
              <w:pStyle w:val="1fffb"/>
            </w:pPr>
            <w:r w:rsidRPr="00AD5BA6">
              <w:t>Рециркуляционный насос</w:t>
            </w:r>
          </w:p>
        </w:tc>
        <w:tc>
          <w:tcPr>
            <w:tcW w:w="871" w:type="pct"/>
            <w:vAlign w:val="center"/>
          </w:tcPr>
          <w:p w:rsidR="00F629CE" w:rsidRPr="00AD5BA6" w:rsidRDefault="00F629CE" w:rsidP="00F629CE">
            <w:pPr>
              <w:pStyle w:val="1fffb"/>
            </w:pPr>
            <w:r w:rsidRPr="00AD5BA6">
              <w:t>IPL 65/140-4/2</w:t>
            </w:r>
          </w:p>
        </w:tc>
        <w:tc>
          <w:tcPr>
            <w:tcW w:w="406" w:type="pct"/>
            <w:vAlign w:val="center"/>
          </w:tcPr>
          <w:p w:rsidR="00F629CE" w:rsidRPr="00AD5BA6" w:rsidRDefault="00F629CE" w:rsidP="00F629CE">
            <w:pPr>
              <w:pStyle w:val="1fffb"/>
            </w:pPr>
            <w:r w:rsidRPr="00AD5BA6">
              <w:t>4</w:t>
            </w:r>
          </w:p>
        </w:tc>
        <w:tc>
          <w:tcPr>
            <w:tcW w:w="419" w:type="pct"/>
            <w:vAlign w:val="center"/>
          </w:tcPr>
          <w:p w:rsidR="00F629CE" w:rsidRPr="00AD5BA6" w:rsidRDefault="00F629CE" w:rsidP="00F629CE">
            <w:pPr>
              <w:pStyle w:val="1fffb"/>
            </w:pPr>
            <w:r w:rsidRPr="00AD5BA6">
              <w:t>5.5</w:t>
            </w:r>
          </w:p>
        </w:tc>
        <w:tc>
          <w:tcPr>
            <w:tcW w:w="409" w:type="pct"/>
            <w:vAlign w:val="center"/>
          </w:tcPr>
          <w:p w:rsidR="00F629CE" w:rsidRPr="00AD5BA6" w:rsidRDefault="00F629CE" w:rsidP="00F629CE">
            <w:pPr>
              <w:pStyle w:val="1fffb"/>
            </w:pPr>
            <w:r w:rsidRPr="00AD5BA6">
              <w:t>0,95</w:t>
            </w:r>
          </w:p>
        </w:tc>
        <w:tc>
          <w:tcPr>
            <w:tcW w:w="467" w:type="pct"/>
            <w:vAlign w:val="center"/>
          </w:tcPr>
          <w:p w:rsidR="00F629CE" w:rsidRPr="00AD5BA6" w:rsidRDefault="00F629CE" w:rsidP="00F629CE">
            <w:pPr>
              <w:pStyle w:val="1fffb"/>
            </w:pPr>
            <w:r w:rsidRPr="00AD5BA6">
              <w:t>5232/рез</w:t>
            </w:r>
          </w:p>
        </w:tc>
        <w:tc>
          <w:tcPr>
            <w:tcW w:w="786" w:type="pct"/>
            <w:vAlign w:val="center"/>
          </w:tcPr>
          <w:p w:rsidR="00F629CE" w:rsidRPr="00AD5BA6" w:rsidRDefault="00F629CE" w:rsidP="00F629CE">
            <w:pPr>
              <w:pStyle w:val="1fffb"/>
            </w:pPr>
            <w:r w:rsidRPr="00AD5BA6">
              <w:t>н/д</w:t>
            </w:r>
          </w:p>
        </w:tc>
      </w:tr>
      <w:tr w:rsidR="00F629CE" w:rsidRPr="00AD5BA6" w:rsidTr="003B2314">
        <w:trPr>
          <w:trHeight w:val="20"/>
        </w:trPr>
        <w:tc>
          <w:tcPr>
            <w:tcW w:w="198" w:type="pct"/>
            <w:vAlign w:val="center"/>
          </w:tcPr>
          <w:p w:rsidR="00F629CE" w:rsidRPr="00AD5BA6" w:rsidRDefault="00F629CE" w:rsidP="00F629CE">
            <w:pPr>
              <w:pStyle w:val="1fffb"/>
            </w:pPr>
            <w:r w:rsidRPr="00AD5BA6">
              <w:t>3</w:t>
            </w:r>
          </w:p>
        </w:tc>
        <w:tc>
          <w:tcPr>
            <w:tcW w:w="1444" w:type="pct"/>
            <w:vAlign w:val="center"/>
          </w:tcPr>
          <w:p w:rsidR="00F629CE" w:rsidRPr="00AD5BA6" w:rsidRDefault="00F629CE" w:rsidP="00F629CE">
            <w:pPr>
              <w:pStyle w:val="1fffb"/>
            </w:pPr>
            <w:r w:rsidRPr="00AD5BA6">
              <w:t>Подпиточный насос</w:t>
            </w:r>
          </w:p>
        </w:tc>
        <w:tc>
          <w:tcPr>
            <w:tcW w:w="871" w:type="pct"/>
            <w:vAlign w:val="center"/>
          </w:tcPr>
          <w:p w:rsidR="00F629CE" w:rsidRPr="00AD5BA6" w:rsidRDefault="00F629CE" w:rsidP="00F629CE">
            <w:pPr>
              <w:pStyle w:val="1fffb"/>
            </w:pPr>
            <w:r w:rsidRPr="00AD5BA6">
              <w:t>КМ80-65-160а</w:t>
            </w:r>
          </w:p>
        </w:tc>
        <w:tc>
          <w:tcPr>
            <w:tcW w:w="406" w:type="pct"/>
            <w:vAlign w:val="center"/>
          </w:tcPr>
          <w:p w:rsidR="00F629CE" w:rsidRPr="00AD5BA6" w:rsidRDefault="00F629CE" w:rsidP="00F629CE">
            <w:pPr>
              <w:pStyle w:val="1fffb"/>
            </w:pPr>
            <w:r w:rsidRPr="00AD5BA6">
              <w:t>2</w:t>
            </w:r>
          </w:p>
        </w:tc>
        <w:tc>
          <w:tcPr>
            <w:tcW w:w="419" w:type="pct"/>
            <w:vAlign w:val="center"/>
          </w:tcPr>
          <w:p w:rsidR="00F629CE" w:rsidRPr="00AD5BA6" w:rsidRDefault="00F629CE" w:rsidP="00F629CE">
            <w:pPr>
              <w:pStyle w:val="1fffb"/>
            </w:pPr>
            <w:r w:rsidRPr="00AD5BA6">
              <w:t>7,5</w:t>
            </w:r>
          </w:p>
        </w:tc>
        <w:tc>
          <w:tcPr>
            <w:tcW w:w="409" w:type="pct"/>
            <w:vAlign w:val="center"/>
          </w:tcPr>
          <w:p w:rsidR="00F629CE" w:rsidRPr="00AD5BA6" w:rsidRDefault="00F629CE" w:rsidP="00F629CE">
            <w:pPr>
              <w:pStyle w:val="1fffb"/>
            </w:pPr>
            <w:r w:rsidRPr="00AD5BA6">
              <w:t>0,95</w:t>
            </w:r>
          </w:p>
        </w:tc>
        <w:tc>
          <w:tcPr>
            <w:tcW w:w="467" w:type="pct"/>
            <w:vAlign w:val="center"/>
          </w:tcPr>
          <w:p w:rsidR="00F629CE" w:rsidRPr="00AD5BA6" w:rsidRDefault="00F629CE" w:rsidP="00F629CE">
            <w:pPr>
              <w:pStyle w:val="1fffb"/>
            </w:pPr>
            <w:r w:rsidRPr="00AD5BA6">
              <w:t>5232/рез</w:t>
            </w:r>
          </w:p>
        </w:tc>
        <w:tc>
          <w:tcPr>
            <w:tcW w:w="786" w:type="pct"/>
            <w:vAlign w:val="center"/>
          </w:tcPr>
          <w:p w:rsidR="00F629CE" w:rsidRPr="00AD5BA6" w:rsidRDefault="00F629CE" w:rsidP="00F629CE">
            <w:pPr>
              <w:pStyle w:val="1fffb"/>
            </w:pPr>
            <w:r w:rsidRPr="00AD5BA6">
              <w:t>н/д</w:t>
            </w:r>
          </w:p>
        </w:tc>
      </w:tr>
    </w:tbl>
    <w:p w:rsidR="00D5194F" w:rsidRPr="00D67E0A" w:rsidRDefault="00D5194F" w:rsidP="00680B02">
      <w:pPr>
        <w:pStyle w:val="11ff3"/>
      </w:pPr>
    </w:p>
    <w:p w:rsidR="00AF16D7" w:rsidRPr="00D67E0A" w:rsidRDefault="00AF16D7" w:rsidP="00AF16D7">
      <w:pPr>
        <w:pStyle w:val="11ff3"/>
      </w:pPr>
      <w:r w:rsidRPr="00D67E0A">
        <w:lastRenderedPageBreak/>
        <w:t>Насос типа - центробежный консольный одноступенчатый с односторонним подводом жидкости к рабочему колесу, предназначен для перекачивания чистой воды, производственно-технического назначения (кроме морской) с рН 6</w:t>
      </w:r>
      <w:r w:rsidR="006C582C" w:rsidRPr="00D67E0A">
        <w:t>.</w:t>
      </w:r>
      <w:r w:rsidR="00673B3E">
        <w:t>9, температурой от</w:t>
      </w:r>
      <w:r w:rsidRPr="00D67E0A">
        <w:t xml:space="preserve"> 0 до + 85 </w:t>
      </w:r>
      <w:r w:rsidR="00AE6AC1">
        <w:rPr>
          <w:vertAlign w:val="superscript"/>
        </w:rPr>
        <w:t>о</w:t>
      </w:r>
      <w:r w:rsidRPr="00D67E0A">
        <w:t xml:space="preserve">С и от 0 до 105 </w:t>
      </w:r>
      <w:r w:rsidR="00AE6AC1">
        <w:rPr>
          <w:vertAlign w:val="superscript"/>
        </w:rPr>
        <w:t>о</w:t>
      </w:r>
      <w:r w:rsidRPr="00D67E0A">
        <w:t>С, и других жидкостей, сходных с водой по плотности, вязкости и химической активности, содержащих твердые включения размером до 0,2 мм, объемная концентрация которых не превышает 0,1</w:t>
      </w:r>
      <w:r w:rsidR="00673B3E">
        <w:t xml:space="preserve"> </w:t>
      </w:r>
      <w:r w:rsidRPr="00D67E0A">
        <w:t>%. Уплотнение вала насоса - одинарное, двойное сальниковое или одинарное торцовое. Наибольшее допускаемое избыточное давление на входе в насос: для насосов с мягким сальником 0,35</w:t>
      </w:r>
      <w:r w:rsidR="001E4AC3" w:rsidRPr="00D67E0A">
        <w:t xml:space="preserve"> </w:t>
      </w:r>
      <w:r w:rsidRPr="00D67E0A">
        <w:t>МПа; с торцовым уплотнением 0,6 МПа. Материал деталей проточной части - серый чугун.</w:t>
      </w:r>
    </w:p>
    <w:p w:rsidR="00CB28DA" w:rsidRPr="00D67E0A" w:rsidRDefault="00CB28DA" w:rsidP="00673B3E">
      <w:pPr>
        <w:pStyle w:val="20"/>
        <w:numPr>
          <w:ilvl w:val="1"/>
          <w:numId w:val="22"/>
        </w:numPr>
        <w:tabs>
          <w:tab w:val="left" w:pos="709"/>
        </w:tabs>
        <w:spacing w:line="240" w:lineRule="auto"/>
        <w:ind w:left="0" w:firstLine="0"/>
        <w:jc w:val="both"/>
        <w:rPr>
          <w:rFonts w:cs="Times New Roman"/>
        </w:rPr>
      </w:pPr>
      <w:bookmarkStart w:id="83" w:name="_Toc475879454"/>
      <w:bookmarkStart w:id="84" w:name="_Toc9074629"/>
      <w:r w:rsidRPr="00D67E0A">
        <w:rPr>
          <w:rFonts w:cs="Times New Roman"/>
        </w:rPr>
        <w:t>Сведения о наличии защиты тепловых сетей от превышения давления</w:t>
      </w:r>
      <w:bookmarkEnd w:id="83"/>
      <w:bookmarkEnd w:id="84"/>
    </w:p>
    <w:p w:rsidR="005611DD" w:rsidRPr="00D67E0A" w:rsidRDefault="00835AAE" w:rsidP="005F017A">
      <w:pPr>
        <w:pStyle w:val="11ff3"/>
      </w:pPr>
      <w:r w:rsidRPr="00D67E0A">
        <w:t xml:space="preserve">Для предотвращения превышения давления в системе теплоснабжения используются предохранительно-сбросные клапаны, установленные на трубопроводах в зданиях </w:t>
      </w:r>
      <w:r w:rsidR="002A5CF8">
        <w:t>источника теплоснабжения</w:t>
      </w:r>
      <w:r w:rsidRPr="00D67E0A">
        <w:t xml:space="preserve">. При возникновении превышения расчетного давления в сети, клапаны сбрасывают теплоноситель </w:t>
      </w:r>
      <w:r w:rsidR="00327CA9" w:rsidRPr="00D67E0A">
        <w:t>на грунт</w:t>
      </w:r>
      <w:r w:rsidR="00362A4B" w:rsidRPr="00D67E0A">
        <w:t>, а также с помощью установки дроссельных шайб.</w:t>
      </w:r>
    </w:p>
    <w:p w:rsidR="00CB28DA" w:rsidRPr="00D67E0A" w:rsidRDefault="00CB28DA" w:rsidP="00673B3E">
      <w:pPr>
        <w:pStyle w:val="20"/>
        <w:numPr>
          <w:ilvl w:val="1"/>
          <w:numId w:val="22"/>
        </w:numPr>
        <w:tabs>
          <w:tab w:val="left" w:pos="709"/>
        </w:tabs>
        <w:spacing w:line="240" w:lineRule="auto"/>
        <w:ind w:left="0" w:firstLine="0"/>
        <w:jc w:val="both"/>
        <w:rPr>
          <w:rFonts w:cs="Times New Roman"/>
        </w:rPr>
      </w:pPr>
      <w:bookmarkStart w:id="85" w:name="_Toc475879455"/>
      <w:bookmarkStart w:id="86" w:name="_Toc9074630"/>
      <w:r w:rsidRPr="00D67E0A">
        <w:rPr>
          <w:rFonts w:cs="Times New Roman"/>
        </w:rPr>
        <w:t>Перечень выявленных бесхозяйных тепловых сетей и обоснование выбора организации, уполномоченной на их эксплуатацию</w:t>
      </w:r>
      <w:bookmarkEnd w:id="85"/>
      <w:bookmarkEnd w:id="86"/>
    </w:p>
    <w:p w:rsidR="00CB28DA" w:rsidRPr="00D67E0A" w:rsidRDefault="00CB28DA" w:rsidP="005F017A">
      <w:pPr>
        <w:pStyle w:val="11ff3"/>
        <w:rPr>
          <w:lang w:eastAsia="ru-RU"/>
        </w:rPr>
      </w:pPr>
      <w:r w:rsidRPr="00D67E0A">
        <w:rPr>
          <w:lang w:eastAsia="ru-RU"/>
        </w:rPr>
        <w:t>В соответствии с</w:t>
      </w:r>
      <w:r w:rsidR="00C17D07" w:rsidRPr="00D67E0A">
        <w:rPr>
          <w:lang w:eastAsia="ru-RU"/>
        </w:rPr>
        <w:t xml:space="preserve"> </w:t>
      </w:r>
      <w:r w:rsidRPr="00D67E0A">
        <w:rPr>
          <w:lang w:eastAsia="ru-RU"/>
        </w:rPr>
        <w:t xml:space="preserve">п.6 ст.15 ФЗ «О теплоснабжении» от 27.07.2010 № 190-ФЗ в случае выявления бесхозяйных тепловых сетей (тепловых сетей, не имеющих эксплуатирующей организации) орган местного самоуправления поселения или городского округа до признания права собственности на указанные бесхозяйные тепловые сети в течение тридцати дней с даты их выявления обязан определить теплосетевую организацию, тепловые сети которой непосредственно соединены с указанными бесхозяйными тепловыми сетями, или единую теплоснабжающую организацию в системе теплоснабжения, в которую входят указанные бесхозяйные тепловые сети, и, которая осуществляет содержание и обслуживание указанных бесхозяйных тепловых сетей. Орган регулирования обязан включить затраты на содержание и обслуживание бесхозяйных тепловых сетей в тарифы соответствующей организации на следующий период регулирования. </w:t>
      </w:r>
    </w:p>
    <w:p w:rsidR="00C67203" w:rsidRPr="00D67E0A" w:rsidRDefault="00673B3E" w:rsidP="0097570A">
      <w:pPr>
        <w:pStyle w:val="19"/>
        <w:spacing w:line="240" w:lineRule="auto"/>
        <w:ind w:left="0" w:firstLine="0"/>
        <w:rPr>
          <w:rFonts w:ascii="Times New Roman" w:hAnsi="Times New Roman"/>
        </w:rPr>
      </w:pPr>
      <w:bookmarkStart w:id="87" w:name="_Toc9074631"/>
      <w:r>
        <w:rPr>
          <w:rFonts w:ascii="Times New Roman" w:hAnsi="Times New Roman"/>
        </w:rPr>
        <w:lastRenderedPageBreak/>
        <w:t xml:space="preserve"> </w:t>
      </w:r>
      <w:r w:rsidR="002B33D8" w:rsidRPr="00D67E0A">
        <w:rPr>
          <w:rFonts w:ascii="Times New Roman" w:hAnsi="Times New Roman"/>
        </w:rPr>
        <w:t>Зоны действия источников тепловой энергии</w:t>
      </w:r>
      <w:bookmarkEnd w:id="87"/>
    </w:p>
    <w:p w:rsidR="00EF02FE" w:rsidRPr="00D67E0A" w:rsidRDefault="00EF02FE" w:rsidP="00EF02FE">
      <w:pPr>
        <w:pStyle w:val="11ff3"/>
      </w:pPr>
      <w:r w:rsidRPr="00D67E0A">
        <w:t>Генеральным планом</w:t>
      </w:r>
      <w:r w:rsidR="00C17D07" w:rsidRPr="00D67E0A">
        <w:t xml:space="preserve"> </w:t>
      </w:r>
      <w:r w:rsidRPr="00D67E0A">
        <w:t>предусмотрены следующие зоны:</w:t>
      </w:r>
    </w:p>
    <w:p w:rsidR="00EF02FE" w:rsidRPr="00D67E0A" w:rsidRDefault="00EF02FE" w:rsidP="00EF02FE">
      <w:pPr>
        <w:pStyle w:val="11ff3"/>
      </w:pPr>
      <w:r w:rsidRPr="00D67E0A">
        <w:t>−</w:t>
      </w:r>
      <w:r w:rsidR="00673B3E">
        <w:t xml:space="preserve"> </w:t>
      </w:r>
      <w:r w:rsidRPr="00D67E0A">
        <w:tab/>
        <w:t>жилые;</w:t>
      </w:r>
    </w:p>
    <w:p w:rsidR="00EF02FE" w:rsidRPr="00D67E0A" w:rsidRDefault="00EF02FE" w:rsidP="00EF02FE">
      <w:pPr>
        <w:pStyle w:val="11ff3"/>
      </w:pPr>
      <w:r w:rsidRPr="00D67E0A">
        <w:t>−</w:t>
      </w:r>
      <w:r w:rsidR="00673B3E">
        <w:t xml:space="preserve"> </w:t>
      </w:r>
      <w:r w:rsidRPr="00D67E0A">
        <w:tab/>
        <w:t>общественно-деловые;</w:t>
      </w:r>
    </w:p>
    <w:p w:rsidR="00EF02FE" w:rsidRPr="00D67E0A" w:rsidRDefault="00EF02FE" w:rsidP="00EF02FE">
      <w:pPr>
        <w:pStyle w:val="11ff3"/>
      </w:pPr>
      <w:r w:rsidRPr="00D67E0A">
        <w:t>−</w:t>
      </w:r>
      <w:r w:rsidR="00673B3E">
        <w:t xml:space="preserve"> </w:t>
      </w:r>
      <w:r w:rsidRPr="00D67E0A">
        <w:tab/>
        <w:t>производственные;</w:t>
      </w:r>
    </w:p>
    <w:p w:rsidR="00EF02FE" w:rsidRPr="00D67E0A" w:rsidRDefault="00EF02FE" w:rsidP="00EF02FE">
      <w:pPr>
        <w:pStyle w:val="11ff3"/>
      </w:pPr>
      <w:r w:rsidRPr="00D67E0A">
        <w:t>−</w:t>
      </w:r>
      <w:r w:rsidR="00673B3E">
        <w:t xml:space="preserve"> </w:t>
      </w:r>
      <w:r w:rsidRPr="00D67E0A">
        <w:tab/>
        <w:t>рекреационные;</w:t>
      </w:r>
    </w:p>
    <w:p w:rsidR="00EF02FE" w:rsidRPr="00D67E0A" w:rsidRDefault="00EF02FE" w:rsidP="00EF02FE">
      <w:pPr>
        <w:pStyle w:val="11ff3"/>
      </w:pPr>
      <w:r w:rsidRPr="00D67E0A">
        <w:t>−</w:t>
      </w:r>
      <w:r w:rsidR="00673B3E">
        <w:t xml:space="preserve"> </w:t>
      </w:r>
      <w:r w:rsidRPr="00D67E0A">
        <w:tab/>
        <w:t>зоны инженерной и транспортной инфраструктуры.</w:t>
      </w:r>
    </w:p>
    <w:p w:rsidR="00EF02FE" w:rsidRPr="00D67E0A" w:rsidRDefault="00EF02FE" w:rsidP="00EF02FE">
      <w:pPr>
        <w:pStyle w:val="11ff3"/>
      </w:pPr>
      <w:r w:rsidRPr="00D67E0A">
        <w:t>Центральное теплоснабжение охватывает следующие зоны города:</w:t>
      </w:r>
    </w:p>
    <w:p w:rsidR="00EF02FE" w:rsidRPr="00D67E0A" w:rsidRDefault="00EF02FE" w:rsidP="00EF02FE">
      <w:pPr>
        <w:pStyle w:val="11ff3"/>
      </w:pPr>
      <w:r w:rsidRPr="00D67E0A">
        <w:t>−</w:t>
      </w:r>
      <w:r w:rsidRPr="00D67E0A">
        <w:tab/>
      </w:r>
      <w:r w:rsidR="00673B3E">
        <w:t xml:space="preserve"> </w:t>
      </w:r>
      <w:r w:rsidRPr="00D67E0A">
        <w:t>жилые;</w:t>
      </w:r>
    </w:p>
    <w:p w:rsidR="00EF02FE" w:rsidRPr="00D67E0A" w:rsidRDefault="00EF02FE" w:rsidP="00EF02FE">
      <w:pPr>
        <w:pStyle w:val="11ff3"/>
      </w:pPr>
      <w:r w:rsidRPr="00D67E0A">
        <w:t>−</w:t>
      </w:r>
      <w:r w:rsidR="00673B3E">
        <w:t xml:space="preserve"> </w:t>
      </w:r>
      <w:r w:rsidRPr="00D67E0A">
        <w:tab/>
        <w:t>общественно-деловые;</w:t>
      </w:r>
    </w:p>
    <w:p w:rsidR="00EF02FE" w:rsidRPr="00D67E0A" w:rsidRDefault="00EF02FE" w:rsidP="00EF02FE">
      <w:pPr>
        <w:pStyle w:val="11ff3"/>
      </w:pPr>
      <w:r w:rsidRPr="00D67E0A">
        <w:t>В состав жилых зон входят территории, функционально используемые для постоянного и временного проживания населения, включающие жилую и общественную застройку.</w:t>
      </w:r>
    </w:p>
    <w:p w:rsidR="00EF02FE" w:rsidRPr="00D67E0A" w:rsidRDefault="00EF02FE" w:rsidP="00EF02FE">
      <w:pPr>
        <w:pStyle w:val="11ff3"/>
      </w:pPr>
      <w:r w:rsidRPr="00D67E0A">
        <w:t>Жилая зона включает в себя кварталы разноэтажной секционной застройки с объектами культурно-бытового и коммунального обслуживания, с небольшими производственными предприятиями, не имеющими зон вредности.</w:t>
      </w:r>
    </w:p>
    <w:p w:rsidR="00EF02FE" w:rsidRPr="00D67E0A" w:rsidRDefault="00EF02FE" w:rsidP="00EF02FE">
      <w:pPr>
        <w:pStyle w:val="11ff3"/>
      </w:pPr>
      <w:r w:rsidRPr="00D67E0A">
        <w:t>В состав общественно-деловых зон входят территории общественно-делового, коммерческого центра, территории объектов здравоохранения, территории образовательных учреждений и территории спортивных сооружений.</w:t>
      </w:r>
    </w:p>
    <w:p w:rsidR="00EF02FE" w:rsidRPr="00D67E0A" w:rsidRDefault="00EF02FE" w:rsidP="00EF02FE">
      <w:pPr>
        <w:pStyle w:val="11ff3"/>
      </w:pPr>
      <w:r w:rsidRPr="00D67E0A">
        <w:t xml:space="preserve">В состав зоны действия каждого источника входят территории, занятые промышленными, коммунальными и складскими территориями. </w:t>
      </w:r>
    </w:p>
    <w:p w:rsidR="00B46CCF" w:rsidRPr="00D67E0A" w:rsidRDefault="00B46CCF" w:rsidP="00EF02FE">
      <w:pPr>
        <w:pStyle w:val="11ff3"/>
      </w:pPr>
    </w:p>
    <w:p w:rsidR="00362A4B" w:rsidRPr="00D67E0A" w:rsidRDefault="00362A4B" w:rsidP="00362A4B">
      <w:pPr>
        <w:pStyle w:val="11ff3"/>
      </w:pPr>
    </w:p>
    <w:p w:rsidR="00E859A9" w:rsidRPr="00D67E0A" w:rsidRDefault="00E859A9" w:rsidP="00470467">
      <w:pPr>
        <w:pStyle w:val="11ff3"/>
      </w:pPr>
    </w:p>
    <w:p w:rsidR="00937E58" w:rsidRPr="00D67E0A" w:rsidRDefault="00937E58" w:rsidP="00937E58">
      <w:pPr>
        <w:pStyle w:val="11ff3"/>
        <w:rPr>
          <w:lang w:eastAsia="ru-RU"/>
        </w:rPr>
      </w:pPr>
    </w:p>
    <w:p w:rsidR="00937E58" w:rsidRPr="00D67E0A" w:rsidRDefault="00937E58" w:rsidP="00937E58">
      <w:pPr>
        <w:ind w:firstLine="540"/>
        <w:rPr>
          <w:rFonts w:ascii="Times New Roman" w:hAnsi="Times New Roman"/>
          <w:szCs w:val="24"/>
          <w:lang w:val="ru-RU" w:eastAsia="ru-RU"/>
        </w:rPr>
      </w:pPr>
    </w:p>
    <w:p w:rsidR="00835AAE" w:rsidRPr="00D67E0A" w:rsidRDefault="00835AAE" w:rsidP="005E2027">
      <w:pPr>
        <w:spacing w:after="120" w:line="276" w:lineRule="auto"/>
        <w:ind w:firstLine="709"/>
        <w:rPr>
          <w:rFonts w:ascii="Times New Roman" w:eastAsia="Calibri" w:hAnsi="Times New Roman"/>
          <w:szCs w:val="24"/>
          <w:lang w:val="ru-RU" w:eastAsia="ru-RU" w:bidi="ar-SA"/>
        </w:rPr>
      </w:pPr>
    </w:p>
    <w:p w:rsidR="00835AAE" w:rsidRPr="00D67E0A" w:rsidRDefault="00835AAE" w:rsidP="005E2027">
      <w:pPr>
        <w:spacing w:after="120" w:line="276" w:lineRule="auto"/>
        <w:ind w:firstLine="709"/>
        <w:rPr>
          <w:rFonts w:ascii="Times New Roman" w:eastAsia="Calibri" w:hAnsi="Times New Roman"/>
          <w:szCs w:val="24"/>
          <w:lang w:val="ru-RU" w:eastAsia="ru-RU" w:bidi="ar-SA"/>
        </w:rPr>
      </w:pPr>
    </w:p>
    <w:p w:rsidR="006E03E7" w:rsidRPr="00D67E0A" w:rsidRDefault="00673B3E" w:rsidP="00157A3F">
      <w:pPr>
        <w:pStyle w:val="19"/>
        <w:spacing w:line="240" w:lineRule="auto"/>
        <w:ind w:left="0" w:firstLine="0"/>
        <w:rPr>
          <w:rFonts w:ascii="Times New Roman" w:hAnsi="Times New Roman"/>
        </w:rPr>
      </w:pPr>
      <w:bookmarkStart w:id="88" w:name="_Toc9074632"/>
      <w:bookmarkEnd w:id="42"/>
      <w:r>
        <w:rPr>
          <w:rFonts w:ascii="Times New Roman" w:hAnsi="Times New Roman"/>
        </w:rPr>
        <w:lastRenderedPageBreak/>
        <w:t xml:space="preserve"> </w:t>
      </w:r>
      <w:r w:rsidR="002B33D8" w:rsidRPr="00D67E0A">
        <w:rPr>
          <w:rFonts w:ascii="Times New Roman" w:hAnsi="Times New Roman"/>
        </w:rPr>
        <w:t>Тепловые нагрузки потребителей тепловой энергии, групп потребителей тепловой энергии</w:t>
      </w:r>
      <w:bookmarkEnd w:id="88"/>
      <w:r w:rsidR="002B33D8" w:rsidRPr="00D67E0A">
        <w:rPr>
          <w:rFonts w:ascii="Times New Roman" w:hAnsi="Times New Roman"/>
        </w:rPr>
        <w:t xml:space="preserve"> </w:t>
      </w:r>
    </w:p>
    <w:p w:rsidR="006E03E7" w:rsidRPr="00D67E0A" w:rsidRDefault="00673B3E" w:rsidP="00673B3E">
      <w:pPr>
        <w:pStyle w:val="20"/>
        <w:spacing w:line="240" w:lineRule="auto"/>
        <w:rPr>
          <w:rFonts w:cs="Times New Roman"/>
        </w:rPr>
      </w:pPr>
      <w:bookmarkStart w:id="89" w:name="_Toc475879459"/>
      <w:bookmarkStart w:id="90" w:name="_Toc9074633"/>
      <w:r>
        <w:rPr>
          <w:rFonts w:cs="Times New Roman"/>
        </w:rPr>
        <w:t xml:space="preserve"> </w:t>
      </w:r>
      <w:r w:rsidR="006E03E7" w:rsidRPr="00D67E0A">
        <w:rPr>
          <w:rFonts w:cs="Times New Roman"/>
        </w:rPr>
        <w:t xml:space="preserve">Описание значений </w:t>
      </w:r>
      <w:bookmarkEnd w:id="89"/>
      <w:r w:rsidR="006E03E7" w:rsidRPr="00D67E0A">
        <w:rPr>
          <w:rFonts w:cs="Times New Roman"/>
        </w:rPr>
        <w:t>спроса на тепловую мощность в расчетных элементах территориального деления</w:t>
      </w:r>
      <w:r w:rsidR="005C2DD3" w:rsidRPr="00D67E0A">
        <w:rPr>
          <w:rFonts w:cs="Times New Roman"/>
        </w:rPr>
        <w:t>, в том числе значений тепловых нагрузок потребителей тепловой энергии, групп потребителей тепловой энергии</w:t>
      </w:r>
      <w:bookmarkEnd w:id="90"/>
    </w:p>
    <w:p w:rsidR="006E03E7" w:rsidRPr="00D67E0A" w:rsidRDefault="006E03E7" w:rsidP="008D4190">
      <w:pPr>
        <w:spacing w:before="240"/>
        <w:ind w:firstLine="709"/>
        <w:rPr>
          <w:rFonts w:ascii="Times New Roman" w:hAnsi="Times New Roman"/>
          <w:szCs w:val="24"/>
          <w:lang w:val="ru-RU" w:eastAsia="ru-RU" w:bidi="ar-SA"/>
        </w:rPr>
      </w:pPr>
      <w:r w:rsidRPr="00D67E0A">
        <w:rPr>
          <w:rFonts w:ascii="Times New Roman" w:hAnsi="Times New Roman"/>
          <w:szCs w:val="24"/>
          <w:lang w:val="ru-RU" w:eastAsia="ru-RU" w:bidi="ar-SA"/>
        </w:rPr>
        <w:t>В соответствии с п. 2 ч. 1 ПП РФ от 03.04.</w:t>
      </w:r>
      <w:r w:rsidR="00381D33" w:rsidRPr="00D67E0A">
        <w:rPr>
          <w:rFonts w:ascii="Times New Roman" w:hAnsi="Times New Roman"/>
          <w:szCs w:val="24"/>
          <w:lang w:val="ru-RU" w:eastAsia="ru-RU" w:bidi="ar-SA"/>
        </w:rPr>
        <w:t>2021</w:t>
      </w:r>
      <w:r w:rsidRPr="00D67E0A">
        <w:rPr>
          <w:rFonts w:ascii="Times New Roman" w:hAnsi="Times New Roman"/>
          <w:szCs w:val="24"/>
          <w:lang w:val="ru-RU" w:eastAsia="ru-RU" w:bidi="ar-SA"/>
        </w:rPr>
        <w:t xml:space="preserve"> №405 «О внесении изменений в некоторые акты Правительства Российской Федерации»:</w:t>
      </w:r>
    </w:p>
    <w:p w:rsidR="006E03E7" w:rsidRPr="00D67E0A" w:rsidRDefault="006E03E7" w:rsidP="006E03E7">
      <w:pPr>
        <w:spacing w:before="240" w:line="276" w:lineRule="auto"/>
        <w:ind w:firstLine="709"/>
        <w:rPr>
          <w:rFonts w:ascii="Times New Roman" w:hAnsi="Times New Roman"/>
          <w:i/>
          <w:szCs w:val="24"/>
          <w:lang w:val="ru-RU" w:eastAsia="ru-RU" w:bidi="ar-SA"/>
        </w:rPr>
      </w:pPr>
      <w:r w:rsidRPr="00D67E0A">
        <w:rPr>
          <w:rFonts w:ascii="Times New Roman" w:hAnsi="Times New Roman"/>
          <w:i/>
          <w:szCs w:val="24"/>
          <w:lang w:val="ru-RU" w:eastAsia="ru-RU" w:bidi="ar-SA"/>
        </w:rPr>
        <w:t>«…ж) "элемент территориального деления " - территория поселения, городского округа или её часть, установленная по границам административно-территориальных единиц;</w:t>
      </w:r>
    </w:p>
    <w:p w:rsidR="006E03E7" w:rsidRPr="00D67E0A" w:rsidRDefault="006E03E7" w:rsidP="006E03E7">
      <w:pPr>
        <w:spacing w:before="240" w:line="276" w:lineRule="auto"/>
        <w:ind w:firstLine="709"/>
        <w:rPr>
          <w:rFonts w:ascii="Times New Roman" w:hAnsi="Times New Roman"/>
          <w:i/>
          <w:szCs w:val="24"/>
          <w:lang w:val="ru-RU" w:eastAsia="ru-RU" w:bidi="ar-SA"/>
        </w:rPr>
      </w:pPr>
      <w:r w:rsidRPr="00D67E0A">
        <w:rPr>
          <w:rFonts w:ascii="Times New Roman" w:hAnsi="Times New Roman"/>
          <w:i/>
          <w:szCs w:val="24"/>
          <w:lang w:val="ru-RU" w:eastAsia="ru-RU" w:bidi="ar-SA"/>
        </w:rPr>
        <w:t>з) "расчетный элемент территориального деления" - территория поселения, городского округа или её часть, принятая для целей разработки схемы теплоснабжения в неизменяемых границах на весь срок действия схемы теплоснабжения…».</w:t>
      </w:r>
    </w:p>
    <w:p w:rsidR="00907FE9" w:rsidRPr="00D67E0A" w:rsidRDefault="00907FE9" w:rsidP="00774A84">
      <w:pPr>
        <w:spacing w:before="120" w:line="240" w:lineRule="auto"/>
        <w:ind w:firstLine="0"/>
        <w:jc w:val="left"/>
        <w:rPr>
          <w:rFonts w:ascii="Times New Roman" w:hAnsi="Times New Roman"/>
          <w:b/>
          <w:bCs/>
          <w:szCs w:val="24"/>
          <w:lang w:val="ru-RU" w:eastAsia="ru-RU" w:bidi="ar-SA"/>
        </w:rPr>
      </w:pPr>
      <w:bookmarkStart w:id="91" w:name="_Toc392758134"/>
    </w:p>
    <w:p w:rsidR="00CB25CD" w:rsidRDefault="00CB25CD" w:rsidP="00673B3E">
      <w:pPr>
        <w:spacing w:line="240" w:lineRule="auto"/>
        <w:ind w:firstLine="0"/>
        <w:jc w:val="left"/>
        <w:rPr>
          <w:rFonts w:ascii="Times New Roman" w:hAnsi="Times New Roman"/>
          <w:b/>
          <w:bCs/>
          <w:szCs w:val="24"/>
          <w:lang w:val="ru-RU" w:eastAsia="ru-RU" w:bidi="ar-SA"/>
        </w:rPr>
        <w:sectPr w:rsidR="00CB25CD" w:rsidSect="008A4C61">
          <w:pgSz w:w="11906" w:h="16838" w:code="9"/>
          <w:pgMar w:top="851" w:right="1134" w:bottom="851" w:left="1701" w:header="680" w:footer="284" w:gutter="0"/>
          <w:cols w:space="708"/>
          <w:docGrid w:linePitch="360"/>
        </w:sectPr>
      </w:pPr>
    </w:p>
    <w:p w:rsidR="0059469F" w:rsidRPr="0059469F" w:rsidRDefault="0059469F" w:rsidP="0059469F">
      <w:pPr>
        <w:pStyle w:val="11ff3"/>
        <w:rPr>
          <w:b/>
          <w:lang w:eastAsia="ru-RU"/>
        </w:rPr>
      </w:pPr>
      <w:r w:rsidRPr="0059469F">
        <w:rPr>
          <w:b/>
          <w:lang w:eastAsia="ru-RU"/>
        </w:rPr>
        <w:lastRenderedPageBreak/>
        <w:t>Таблица 3</w:t>
      </w:r>
      <w:r w:rsidR="001A72A5">
        <w:rPr>
          <w:b/>
          <w:lang w:eastAsia="ru-RU"/>
        </w:rPr>
        <w:t>3</w:t>
      </w:r>
      <w:r w:rsidRPr="0059469F">
        <w:rPr>
          <w:b/>
          <w:lang w:eastAsia="ru-RU"/>
        </w:rPr>
        <w:t xml:space="preserve"> – </w:t>
      </w:r>
      <w:r>
        <w:rPr>
          <w:b/>
        </w:rPr>
        <w:t>О</w:t>
      </w:r>
      <w:r w:rsidRPr="0059469F">
        <w:rPr>
          <w:b/>
        </w:rPr>
        <w:t>бщие данные об объектах</w:t>
      </w:r>
      <w:r w:rsidRPr="0059469F">
        <w:rPr>
          <w:b/>
          <w:lang w:eastAsia="ru-RU"/>
        </w:rPr>
        <w:t xml:space="preserve"> потребляющих тепловую энергию, присоединенных к котельным</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75"/>
        <w:gridCol w:w="4437"/>
        <w:gridCol w:w="2349"/>
        <w:gridCol w:w="1723"/>
        <w:gridCol w:w="2218"/>
        <w:gridCol w:w="1790"/>
      </w:tblGrid>
      <w:tr w:rsidR="0059469F" w:rsidRPr="00AE6AC1" w:rsidTr="0059469F">
        <w:trPr>
          <w:trHeight w:val="20"/>
          <w:tblHeader/>
          <w:jc w:val="center"/>
        </w:trPr>
        <w:tc>
          <w:tcPr>
            <w:tcW w:w="880" w:type="pct"/>
            <w:vMerge w:val="restart"/>
            <w:shd w:val="clear" w:color="auto" w:fill="D9D9D9" w:themeFill="background1" w:themeFillShade="D9"/>
            <w:tcMar>
              <w:left w:w="28" w:type="dxa"/>
              <w:right w:w="28" w:type="dxa"/>
            </w:tcMar>
            <w:vAlign w:val="center"/>
          </w:tcPr>
          <w:p w:rsidR="0059469F" w:rsidRPr="0053033E" w:rsidRDefault="0059469F" w:rsidP="0059469F">
            <w:pPr>
              <w:pStyle w:val="1fffb"/>
              <w:rPr>
                <w:szCs w:val="20"/>
              </w:rPr>
            </w:pPr>
            <w:r w:rsidRPr="0053033E">
              <w:rPr>
                <w:szCs w:val="20"/>
              </w:rPr>
              <w:t>Наименование котельной</w:t>
            </w:r>
          </w:p>
        </w:tc>
        <w:tc>
          <w:tcPr>
            <w:tcW w:w="1460" w:type="pct"/>
            <w:vMerge w:val="restart"/>
            <w:shd w:val="clear" w:color="auto" w:fill="D9D9D9" w:themeFill="background1" w:themeFillShade="D9"/>
            <w:tcMar>
              <w:left w:w="28" w:type="dxa"/>
              <w:right w:w="28" w:type="dxa"/>
            </w:tcMar>
            <w:vAlign w:val="center"/>
            <w:hideMark/>
          </w:tcPr>
          <w:p w:rsidR="0059469F" w:rsidRPr="0053033E" w:rsidRDefault="0059469F" w:rsidP="0059469F">
            <w:pPr>
              <w:pStyle w:val="1fffb"/>
              <w:rPr>
                <w:szCs w:val="20"/>
              </w:rPr>
            </w:pPr>
            <w:r w:rsidRPr="0053033E">
              <w:rPr>
                <w:szCs w:val="20"/>
              </w:rPr>
              <w:t>Наименование объекта, адресная привязка</w:t>
            </w:r>
          </w:p>
        </w:tc>
        <w:tc>
          <w:tcPr>
            <w:tcW w:w="773" w:type="pct"/>
            <w:vMerge w:val="restart"/>
            <w:shd w:val="clear" w:color="auto" w:fill="D9D9D9" w:themeFill="background1" w:themeFillShade="D9"/>
          </w:tcPr>
          <w:p w:rsidR="0059469F" w:rsidRPr="0053033E" w:rsidRDefault="0059469F" w:rsidP="0059469F">
            <w:pPr>
              <w:pStyle w:val="1fffb"/>
              <w:rPr>
                <w:szCs w:val="20"/>
              </w:rPr>
            </w:pPr>
            <w:r w:rsidRPr="0053033E">
              <w:rPr>
                <w:szCs w:val="20"/>
              </w:rPr>
              <w:t>Система теплоснабжения (Закрытая \открытая)</w:t>
            </w:r>
          </w:p>
        </w:tc>
        <w:tc>
          <w:tcPr>
            <w:tcW w:w="567" w:type="pct"/>
            <w:vMerge w:val="restart"/>
            <w:shd w:val="clear" w:color="auto" w:fill="D9D9D9" w:themeFill="background1" w:themeFillShade="D9"/>
            <w:tcMar>
              <w:left w:w="28" w:type="dxa"/>
              <w:right w:w="28" w:type="dxa"/>
            </w:tcMar>
            <w:vAlign w:val="center"/>
          </w:tcPr>
          <w:p w:rsidR="0059469F" w:rsidRPr="0053033E" w:rsidRDefault="0059469F" w:rsidP="0059469F">
            <w:pPr>
              <w:pStyle w:val="1fffb"/>
              <w:rPr>
                <w:szCs w:val="20"/>
              </w:rPr>
            </w:pPr>
            <w:r w:rsidRPr="0053033E">
              <w:rPr>
                <w:szCs w:val="20"/>
              </w:rPr>
              <w:t>Строительная площадь, м</w:t>
            </w:r>
            <w:r w:rsidRPr="0053033E">
              <w:rPr>
                <w:szCs w:val="20"/>
                <w:vertAlign w:val="superscript"/>
              </w:rPr>
              <w:t>2</w:t>
            </w:r>
          </w:p>
        </w:tc>
        <w:tc>
          <w:tcPr>
            <w:tcW w:w="1319" w:type="pct"/>
            <w:gridSpan w:val="2"/>
            <w:shd w:val="clear" w:color="auto" w:fill="D9D9D9" w:themeFill="background1" w:themeFillShade="D9"/>
            <w:tcMar>
              <w:left w:w="28" w:type="dxa"/>
              <w:right w:w="28" w:type="dxa"/>
            </w:tcMar>
            <w:vAlign w:val="center"/>
            <w:hideMark/>
          </w:tcPr>
          <w:p w:rsidR="0059469F" w:rsidRPr="0053033E" w:rsidRDefault="0059469F" w:rsidP="0059469F">
            <w:pPr>
              <w:pStyle w:val="1fffb"/>
              <w:rPr>
                <w:szCs w:val="20"/>
              </w:rPr>
            </w:pPr>
            <w:r w:rsidRPr="0053033E">
              <w:rPr>
                <w:szCs w:val="20"/>
              </w:rPr>
              <w:t>Расчетная тепловая нагрузка, Гкал/ч</w:t>
            </w:r>
          </w:p>
        </w:tc>
      </w:tr>
      <w:tr w:rsidR="0059469F" w:rsidRPr="0053033E" w:rsidTr="0059469F">
        <w:trPr>
          <w:trHeight w:val="20"/>
          <w:tblHeader/>
          <w:jc w:val="center"/>
        </w:trPr>
        <w:tc>
          <w:tcPr>
            <w:tcW w:w="880" w:type="pct"/>
            <w:vMerge/>
            <w:shd w:val="clear" w:color="auto" w:fill="D9D9D9" w:themeFill="background1" w:themeFillShade="D9"/>
            <w:tcMar>
              <w:left w:w="28" w:type="dxa"/>
              <w:right w:w="28" w:type="dxa"/>
            </w:tcMar>
            <w:vAlign w:val="center"/>
          </w:tcPr>
          <w:p w:rsidR="0059469F" w:rsidRPr="0053033E" w:rsidRDefault="0059469F" w:rsidP="0059469F">
            <w:pPr>
              <w:pStyle w:val="1fffb"/>
              <w:rPr>
                <w:szCs w:val="20"/>
              </w:rPr>
            </w:pPr>
          </w:p>
        </w:tc>
        <w:tc>
          <w:tcPr>
            <w:tcW w:w="1460" w:type="pct"/>
            <w:vMerge/>
            <w:shd w:val="clear" w:color="auto" w:fill="D9D9D9" w:themeFill="background1" w:themeFillShade="D9"/>
            <w:tcMar>
              <w:left w:w="28" w:type="dxa"/>
              <w:right w:w="28" w:type="dxa"/>
            </w:tcMar>
            <w:vAlign w:val="center"/>
          </w:tcPr>
          <w:p w:rsidR="0059469F" w:rsidRPr="0053033E" w:rsidRDefault="0059469F" w:rsidP="0059469F">
            <w:pPr>
              <w:pStyle w:val="1fffb"/>
              <w:rPr>
                <w:szCs w:val="20"/>
              </w:rPr>
            </w:pPr>
          </w:p>
        </w:tc>
        <w:tc>
          <w:tcPr>
            <w:tcW w:w="773" w:type="pct"/>
            <w:vMerge/>
            <w:shd w:val="clear" w:color="auto" w:fill="D9D9D9" w:themeFill="background1" w:themeFillShade="D9"/>
          </w:tcPr>
          <w:p w:rsidR="0059469F" w:rsidRPr="0053033E" w:rsidRDefault="0059469F" w:rsidP="0059469F">
            <w:pPr>
              <w:pStyle w:val="1fffb"/>
              <w:rPr>
                <w:szCs w:val="20"/>
              </w:rPr>
            </w:pPr>
          </w:p>
        </w:tc>
        <w:tc>
          <w:tcPr>
            <w:tcW w:w="567" w:type="pct"/>
            <w:vMerge/>
            <w:shd w:val="clear" w:color="auto" w:fill="D9D9D9" w:themeFill="background1" w:themeFillShade="D9"/>
            <w:tcMar>
              <w:left w:w="28" w:type="dxa"/>
              <w:right w:w="28" w:type="dxa"/>
            </w:tcMar>
            <w:vAlign w:val="center"/>
          </w:tcPr>
          <w:p w:rsidR="0059469F" w:rsidRPr="0053033E" w:rsidRDefault="0059469F" w:rsidP="0059469F">
            <w:pPr>
              <w:pStyle w:val="1fffb"/>
              <w:rPr>
                <w:szCs w:val="20"/>
              </w:rPr>
            </w:pPr>
          </w:p>
        </w:tc>
        <w:tc>
          <w:tcPr>
            <w:tcW w:w="730" w:type="pct"/>
            <w:shd w:val="clear" w:color="auto" w:fill="D9D9D9" w:themeFill="background1" w:themeFillShade="D9"/>
            <w:tcMar>
              <w:left w:w="28" w:type="dxa"/>
              <w:right w:w="28" w:type="dxa"/>
            </w:tcMar>
            <w:vAlign w:val="center"/>
          </w:tcPr>
          <w:p w:rsidR="0059469F" w:rsidRPr="0053033E" w:rsidRDefault="0059469F" w:rsidP="0059469F">
            <w:pPr>
              <w:pStyle w:val="1fffb"/>
              <w:rPr>
                <w:szCs w:val="20"/>
              </w:rPr>
            </w:pPr>
            <w:r w:rsidRPr="0053033E">
              <w:rPr>
                <w:szCs w:val="20"/>
              </w:rPr>
              <w:t>Отопление, вентиляция</w:t>
            </w:r>
          </w:p>
        </w:tc>
        <w:tc>
          <w:tcPr>
            <w:tcW w:w="589" w:type="pct"/>
            <w:shd w:val="clear" w:color="auto" w:fill="D9D9D9" w:themeFill="background1" w:themeFillShade="D9"/>
            <w:tcMar>
              <w:left w:w="28" w:type="dxa"/>
              <w:right w:w="28" w:type="dxa"/>
            </w:tcMar>
            <w:vAlign w:val="center"/>
          </w:tcPr>
          <w:p w:rsidR="0059469F" w:rsidRPr="0053033E" w:rsidRDefault="0059469F" w:rsidP="0059469F">
            <w:pPr>
              <w:pStyle w:val="1fffb"/>
              <w:rPr>
                <w:szCs w:val="20"/>
              </w:rPr>
            </w:pPr>
            <w:r w:rsidRPr="0053033E">
              <w:rPr>
                <w:szCs w:val="20"/>
              </w:rPr>
              <w:t>ГВС</w:t>
            </w:r>
          </w:p>
        </w:tc>
      </w:tr>
      <w:tr w:rsidR="0059469F" w:rsidRPr="0053033E" w:rsidTr="0059469F">
        <w:trPr>
          <w:trHeight w:val="20"/>
          <w:jc w:val="center"/>
        </w:trPr>
        <w:tc>
          <w:tcPr>
            <w:tcW w:w="880" w:type="pct"/>
            <w:tcMar>
              <w:left w:w="28" w:type="dxa"/>
              <w:right w:w="28" w:type="dxa"/>
            </w:tcMar>
            <w:vAlign w:val="center"/>
          </w:tcPr>
          <w:p w:rsidR="0059469F" w:rsidRPr="0053033E" w:rsidRDefault="0059469F" w:rsidP="0059469F">
            <w:pPr>
              <w:pStyle w:val="1fffb"/>
              <w:rPr>
                <w:szCs w:val="20"/>
              </w:rPr>
            </w:pPr>
            <w:r w:rsidRPr="0053033E">
              <w:rPr>
                <w:szCs w:val="20"/>
              </w:rPr>
              <w:t xml:space="preserve">Котельная №3 </w:t>
            </w:r>
          </w:p>
        </w:tc>
        <w:tc>
          <w:tcPr>
            <w:tcW w:w="1460" w:type="pct"/>
            <w:tcMar>
              <w:left w:w="28" w:type="dxa"/>
              <w:right w:w="28" w:type="dxa"/>
            </w:tcMar>
            <w:vAlign w:val="center"/>
          </w:tcPr>
          <w:p w:rsidR="0059469F" w:rsidRPr="0053033E" w:rsidRDefault="0059469F" w:rsidP="0059469F">
            <w:pPr>
              <w:pStyle w:val="1fffb"/>
              <w:rPr>
                <w:szCs w:val="20"/>
              </w:rPr>
            </w:pPr>
            <w:r w:rsidRPr="0053033E">
              <w:rPr>
                <w:szCs w:val="20"/>
              </w:rPr>
              <w:t>с. Октябрьское, ул. Набережная, 1</w:t>
            </w:r>
          </w:p>
        </w:tc>
        <w:tc>
          <w:tcPr>
            <w:tcW w:w="773" w:type="pct"/>
          </w:tcPr>
          <w:p w:rsidR="0059469F" w:rsidRPr="0053033E" w:rsidRDefault="0059469F" w:rsidP="0059469F">
            <w:pPr>
              <w:pStyle w:val="1fffb"/>
              <w:rPr>
                <w:szCs w:val="20"/>
              </w:rPr>
            </w:pPr>
            <w:r w:rsidRPr="0053033E">
              <w:rPr>
                <w:szCs w:val="20"/>
              </w:rPr>
              <w:t>закрытая</w:t>
            </w:r>
          </w:p>
        </w:tc>
        <w:tc>
          <w:tcPr>
            <w:tcW w:w="567" w:type="pct"/>
            <w:tcMar>
              <w:left w:w="28" w:type="dxa"/>
              <w:right w:w="28" w:type="dxa"/>
            </w:tcMar>
            <w:vAlign w:val="center"/>
          </w:tcPr>
          <w:p w:rsidR="0059469F" w:rsidRPr="0053033E" w:rsidRDefault="0059469F" w:rsidP="0059469F">
            <w:pPr>
              <w:pStyle w:val="1fffb"/>
              <w:rPr>
                <w:szCs w:val="20"/>
              </w:rPr>
            </w:pPr>
            <w:r w:rsidRPr="0053033E">
              <w:rPr>
                <w:szCs w:val="20"/>
              </w:rPr>
              <w:t>33 019,47</w:t>
            </w:r>
          </w:p>
        </w:tc>
        <w:tc>
          <w:tcPr>
            <w:tcW w:w="730" w:type="pct"/>
            <w:tcMar>
              <w:left w:w="28" w:type="dxa"/>
              <w:right w:w="28" w:type="dxa"/>
            </w:tcMar>
            <w:vAlign w:val="center"/>
          </w:tcPr>
          <w:p w:rsidR="0059469F" w:rsidRPr="0053033E" w:rsidRDefault="0059469F" w:rsidP="0059469F">
            <w:pPr>
              <w:pStyle w:val="1fffb"/>
              <w:rPr>
                <w:szCs w:val="20"/>
              </w:rPr>
            </w:pPr>
            <w:r w:rsidRPr="0053033E">
              <w:rPr>
                <w:szCs w:val="20"/>
              </w:rPr>
              <w:t>7,55</w:t>
            </w:r>
          </w:p>
        </w:tc>
        <w:tc>
          <w:tcPr>
            <w:tcW w:w="589" w:type="pct"/>
            <w:tcMar>
              <w:left w:w="28" w:type="dxa"/>
              <w:right w:w="28" w:type="dxa"/>
            </w:tcMar>
            <w:vAlign w:val="center"/>
          </w:tcPr>
          <w:p w:rsidR="0059469F" w:rsidRPr="0053033E" w:rsidRDefault="0059469F" w:rsidP="0059469F">
            <w:pPr>
              <w:pStyle w:val="1fffb"/>
              <w:rPr>
                <w:szCs w:val="20"/>
              </w:rPr>
            </w:pPr>
            <w:r w:rsidRPr="0053033E">
              <w:rPr>
                <w:szCs w:val="20"/>
              </w:rPr>
              <w:t>0,16</w:t>
            </w:r>
          </w:p>
        </w:tc>
      </w:tr>
    </w:tbl>
    <w:p w:rsidR="0059469F" w:rsidRDefault="0059469F" w:rsidP="0059469F">
      <w:pPr>
        <w:spacing w:line="240" w:lineRule="auto"/>
        <w:ind w:firstLine="0"/>
        <w:jc w:val="left"/>
        <w:rPr>
          <w:rFonts w:ascii="Times New Roman" w:hAnsi="Times New Roman"/>
          <w:b/>
          <w:bCs/>
          <w:szCs w:val="24"/>
          <w:lang w:val="ru-RU" w:eastAsia="ru-RU" w:bidi="ar-SA"/>
        </w:rPr>
      </w:pPr>
    </w:p>
    <w:p w:rsidR="0059469F" w:rsidRDefault="0059469F" w:rsidP="0059469F">
      <w:pPr>
        <w:spacing w:line="240" w:lineRule="auto"/>
        <w:ind w:firstLine="0"/>
        <w:jc w:val="left"/>
        <w:rPr>
          <w:rFonts w:ascii="Times New Roman" w:hAnsi="Times New Roman"/>
          <w:b/>
          <w:bCs/>
          <w:szCs w:val="24"/>
          <w:lang w:val="ru-RU" w:eastAsia="ru-RU" w:bidi="ar-SA"/>
        </w:rPr>
      </w:pPr>
      <w:r w:rsidRPr="00D67E0A">
        <w:rPr>
          <w:rFonts w:ascii="Times New Roman" w:hAnsi="Times New Roman"/>
          <w:b/>
          <w:bCs/>
          <w:szCs w:val="24"/>
          <w:lang w:val="ru-RU" w:eastAsia="ru-RU" w:bidi="ar-SA"/>
        </w:rPr>
        <w:t xml:space="preserve">Таблица </w:t>
      </w:r>
      <w:r w:rsidR="001A72A5">
        <w:rPr>
          <w:rFonts w:ascii="Times New Roman" w:hAnsi="Times New Roman"/>
          <w:b/>
          <w:bCs/>
          <w:szCs w:val="24"/>
          <w:lang w:val="ru-RU" w:eastAsia="ru-RU" w:bidi="ar-SA"/>
        </w:rPr>
        <w:t>34</w:t>
      </w:r>
      <w:r w:rsidRPr="00D67E0A">
        <w:rPr>
          <w:rFonts w:ascii="Times New Roman" w:hAnsi="Times New Roman"/>
          <w:b/>
          <w:bCs/>
          <w:szCs w:val="24"/>
          <w:lang w:val="ru-RU" w:eastAsia="ru-RU" w:bidi="ar-SA"/>
        </w:rPr>
        <w:t xml:space="preserve"> - Список объектов потребляющих тепловую энергию, присоединенных к котельным</w:t>
      </w:r>
    </w:p>
    <w:p w:rsidR="0059469F" w:rsidRPr="00D67E0A" w:rsidRDefault="0059469F" w:rsidP="00673B3E">
      <w:pPr>
        <w:spacing w:line="240" w:lineRule="auto"/>
        <w:ind w:firstLine="0"/>
        <w:jc w:val="left"/>
        <w:rPr>
          <w:rFonts w:ascii="Times New Roman" w:hAnsi="Times New Roman"/>
          <w:b/>
          <w:bCs/>
          <w:szCs w:val="24"/>
          <w:lang w:val="ru-RU" w:eastAsia="ru-RU" w:bidi="ar-SA"/>
        </w:rPr>
      </w:pPr>
    </w:p>
    <w:tbl>
      <w:tblPr>
        <w:tblW w:w="5000" w:type="pct"/>
        <w:shd w:val="clear" w:color="auto" w:fill="FFFFFF" w:themeFill="background1"/>
        <w:tblLook w:val="04A0" w:firstRow="1" w:lastRow="0" w:firstColumn="1" w:lastColumn="0" w:noHBand="0" w:noVBand="1"/>
      </w:tblPr>
      <w:tblGrid>
        <w:gridCol w:w="5379"/>
        <w:gridCol w:w="1719"/>
        <w:gridCol w:w="1655"/>
        <w:gridCol w:w="1772"/>
        <w:gridCol w:w="1821"/>
        <w:gridCol w:w="1498"/>
        <w:gridCol w:w="1508"/>
      </w:tblGrid>
      <w:tr w:rsidR="00F629CE" w:rsidRPr="0053033E" w:rsidTr="00F629CE">
        <w:trPr>
          <w:trHeight w:val="20"/>
          <w:tblHeader/>
        </w:trPr>
        <w:tc>
          <w:tcPr>
            <w:tcW w:w="1752" w:type="pct"/>
            <w:vMerge w:val="restart"/>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F629CE" w:rsidRPr="0053033E" w:rsidRDefault="00F629CE" w:rsidP="00F629CE">
            <w:pPr>
              <w:pStyle w:val="1fffb"/>
              <w:rPr>
                <w:rFonts w:cs="Times New Roman"/>
                <w:szCs w:val="20"/>
              </w:rPr>
            </w:pPr>
            <w:r w:rsidRPr="0053033E">
              <w:rPr>
                <w:rFonts w:cs="Times New Roman"/>
                <w:szCs w:val="20"/>
              </w:rPr>
              <w:t>Филиал/Участок/Котельная/Объект сети/Объект расчета</w:t>
            </w:r>
          </w:p>
        </w:tc>
        <w:tc>
          <w:tcPr>
            <w:tcW w:w="560" w:type="pct"/>
            <w:vMerge w:val="restart"/>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F629CE" w:rsidRPr="0053033E" w:rsidRDefault="00F629CE" w:rsidP="00F629CE">
            <w:pPr>
              <w:pStyle w:val="1fffb"/>
              <w:rPr>
                <w:rFonts w:cs="Times New Roman"/>
                <w:szCs w:val="20"/>
              </w:rPr>
            </w:pPr>
            <w:r w:rsidRPr="0053033E">
              <w:rPr>
                <w:rFonts w:cs="Times New Roman"/>
                <w:szCs w:val="20"/>
              </w:rPr>
              <w:t>Объем Здания</w:t>
            </w:r>
          </w:p>
        </w:tc>
        <w:tc>
          <w:tcPr>
            <w:tcW w:w="539" w:type="pct"/>
            <w:vMerge w:val="restart"/>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F629CE" w:rsidRPr="0053033E" w:rsidRDefault="00F629CE" w:rsidP="00F629CE">
            <w:pPr>
              <w:pStyle w:val="1fffb"/>
              <w:rPr>
                <w:rFonts w:cs="Times New Roman"/>
                <w:szCs w:val="20"/>
              </w:rPr>
            </w:pPr>
            <w:r w:rsidRPr="0053033E">
              <w:rPr>
                <w:rFonts w:cs="Times New Roman"/>
                <w:szCs w:val="20"/>
              </w:rPr>
              <w:t>Площадь помещения</w:t>
            </w:r>
          </w:p>
        </w:tc>
        <w:tc>
          <w:tcPr>
            <w:tcW w:w="577" w:type="pct"/>
            <w:vMerge w:val="restart"/>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F629CE" w:rsidRPr="0053033E" w:rsidRDefault="00F629CE" w:rsidP="00F629CE">
            <w:pPr>
              <w:pStyle w:val="1fffb"/>
              <w:rPr>
                <w:rFonts w:cs="Times New Roman"/>
                <w:szCs w:val="20"/>
              </w:rPr>
            </w:pPr>
            <w:r w:rsidRPr="0053033E">
              <w:rPr>
                <w:rFonts w:cs="Times New Roman"/>
                <w:szCs w:val="20"/>
              </w:rPr>
              <w:t>Количество пользователей ГВС</w:t>
            </w:r>
          </w:p>
        </w:tc>
        <w:tc>
          <w:tcPr>
            <w:tcW w:w="1081" w:type="pct"/>
            <w:gridSpan w:val="2"/>
            <w:tcBorders>
              <w:top w:val="single" w:sz="4" w:space="0" w:color="000000"/>
              <w:left w:val="nil"/>
              <w:bottom w:val="nil"/>
              <w:right w:val="single" w:sz="4" w:space="0" w:color="000000"/>
            </w:tcBorders>
            <w:shd w:val="clear" w:color="auto" w:fill="D9D9D9" w:themeFill="background1" w:themeFillShade="D9"/>
            <w:vAlign w:val="center"/>
            <w:hideMark/>
          </w:tcPr>
          <w:p w:rsidR="00F629CE" w:rsidRPr="0053033E" w:rsidRDefault="00F629CE" w:rsidP="00F629CE">
            <w:pPr>
              <w:pStyle w:val="1fffb"/>
              <w:rPr>
                <w:rFonts w:cs="Times New Roman"/>
                <w:szCs w:val="20"/>
              </w:rPr>
            </w:pPr>
            <w:r w:rsidRPr="0053033E">
              <w:rPr>
                <w:rFonts w:cs="Times New Roman"/>
                <w:szCs w:val="20"/>
              </w:rPr>
              <w:t>ГВС</w:t>
            </w:r>
          </w:p>
        </w:tc>
        <w:tc>
          <w:tcPr>
            <w:tcW w:w="491" w:type="pct"/>
            <w:tcBorders>
              <w:top w:val="single" w:sz="4" w:space="0" w:color="000000"/>
              <w:left w:val="nil"/>
              <w:bottom w:val="nil"/>
              <w:right w:val="single" w:sz="4" w:space="0" w:color="000000"/>
            </w:tcBorders>
            <w:shd w:val="clear" w:color="auto" w:fill="D9D9D9" w:themeFill="background1" w:themeFillShade="D9"/>
            <w:vAlign w:val="center"/>
            <w:hideMark/>
          </w:tcPr>
          <w:p w:rsidR="00F629CE" w:rsidRPr="0053033E" w:rsidRDefault="00F629CE" w:rsidP="00F629CE">
            <w:pPr>
              <w:pStyle w:val="1fffb"/>
              <w:rPr>
                <w:rFonts w:cs="Times New Roman"/>
                <w:szCs w:val="20"/>
              </w:rPr>
            </w:pPr>
            <w:r w:rsidRPr="0053033E">
              <w:rPr>
                <w:rFonts w:cs="Times New Roman"/>
                <w:szCs w:val="20"/>
              </w:rPr>
              <w:t>Отопление</w:t>
            </w:r>
          </w:p>
        </w:tc>
      </w:tr>
      <w:tr w:rsidR="00F629CE" w:rsidRPr="0053033E" w:rsidTr="00F629CE">
        <w:trPr>
          <w:trHeight w:val="20"/>
          <w:tblHeader/>
        </w:trPr>
        <w:tc>
          <w:tcPr>
            <w:tcW w:w="1752" w:type="pct"/>
            <w:vMerge/>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F629CE" w:rsidRPr="0053033E" w:rsidRDefault="00F629CE" w:rsidP="00F629CE">
            <w:pPr>
              <w:pStyle w:val="1fffb"/>
              <w:rPr>
                <w:rFonts w:cs="Times New Roman"/>
                <w:szCs w:val="20"/>
              </w:rPr>
            </w:pPr>
          </w:p>
        </w:tc>
        <w:tc>
          <w:tcPr>
            <w:tcW w:w="560" w:type="pct"/>
            <w:vMerge/>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F629CE" w:rsidRPr="0053033E" w:rsidRDefault="00F629CE" w:rsidP="00F629CE">
            <w:pPr>
              <w:pStyle w:val="1fffb"/>
              <w:rPr>
                <w:rFonts w:cs="Times New Roman"/>
                <w:szCs w:val="20"/>
              </w:rPr>
            </w:pPr>
          </w:p>
        </w:tc>
        <w:tc>
          <w:tcPr>
            <w:tcW w:w="539" w:type="pct"/>
            <w:vMerge/>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F629CE" w:rsidRPr="0053033E" w:rsidRDefault="00F629CE" w:rsidP="00F629CE">
            <w:pPr>
              <w:pStyle w:val="1fffb"/>
              <w:rPr>
                <w:rFonts w:cs="Times New Roman"/>
                <w:szCs w:val="20"/>
              </w:rPr>
            </w:pPr>
          </w:p>
        </w:tc>
        <w:tc>
          <w:tcPr>
            <w:tcW w:w="577" w:type="pct"/>
            <w:vMerge/>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F629CE" w:rsidRPr="0053033E" w:rsidRDefault="00F629CE" w:rsidP="00F629CE">
            <w:pPr>
              <w:pStyle w:val="1fffb"/>
              <w:rPr>
                <w:rFonts w:cs="Times New Roman"/>
                <w:szCs w:val="20"/>
              </w:rPr>
            </w:pPr>
          </w:p>
        </w:tc>
        <w:tc>
          <w:tcPr>
            <w:tcW w:w="593" w:type="pct"/>
            <w:tcBorders>
              <w:top w:val="single" w:sz="4" w:space="0" w:color="000000"/>
              <w:left w:val="nil"/>
              <w:bottom w:val="single" w:sz="4" w:space="0" w:color="000000"/>
              <w:right w:val="single" w:sz="4" w:space="0" w:color="000000"/>
            </w:tcBorders>
            <w:shd w:val="clear" w:color="auto" w:fill="D9D9D9" w:themeFill="background1" w:themeFillShade="D9"/>
            <w:vAlign w:val="center"/>
            <w:hideMark/>
          </w:tcPr>
          <w:p w:rsidR="00F629CE" w:rsidRPr="0053033E" w:rsidRDefault="00F629CE" w:rsidP="00F629CE">
            <w:pPr>
              <w:pStyle w:val="1fffb"/>
              <w:rPr>
                <w:rFonts w:cs="Times New Roman"/>
                <w:szCs w:val="20"/>
              </w:rPr>
            </w:pPr>
            <w:r w:rsidRPr="0053033E">
              <w:rPr>
                <w:rFonts w:cs="Times New Roman"/>
                <w:szCs w:val="20"/>
              </w:rPr>
              <w:t>Среднечасовая нагрузка (ФЛ)</w:t>
            </w:r>
          </w:p>
        </w:tc>
        <w:tc>
          <w:tcPr>
            <w:tcW w:w="487" w:type="pct"/>
            <w:tcBorders>
              <w:top w:val="single" w:sz="4" w:space="0" w:color="000000"/>
              <w:left w:val="nil"/>
              <w:bottom w:val="single" w:sz="4" w:space="0" w:color="000000"/>
              <w:right w:val="single" w:sz="4" w:space="0" w:color="000000"/>
            </w:tcBorders>
            <w:shd w:val="clear" w:color="auto" w:fill="D9D9D9" w:themeFill="background1" w:themeFillShade="D9"/>
            <w:vAlign w:val="center"/>
            <w:hideMark/>
          </w:tcPr>
          <w:p w:rsidR="00F629CE" w:rsidRPr="0053033E" w:rsidRDefault="00F629CE" w:rsidP="00F629CE">
            <w:pPr>
              <w:pStyle w:val="1fffb"/>
              <w:rPr>
                <w:rFonts w:cs="Times New Roman"/>
                <w:szCs w:val="20"/>
              </w:rPr>
            </w:pPr>
            <w:r w:rsidRPr="0053033E">
              <w:rPr>
                <w:rFonts w:cs="Times New Roman"/>
                <w:szCs w:val="20"/>
              </w:rPr>
              <w:t>Расчетная часовая нагрузка (ЮЛ)</w:t>
            </w:r>
          </w:p>
        </w:tc>
        <w:tc>
          <w:tcPr>
            <w:tcW w:w="491" w:type="pct"/>
            <w:tcBorders>
              <w:top w:val="single" w:sz="4" w:space="0" w:color="000000"/>
              <w:left w:val="nil"/>
              <w:bottom w:val="single" w:sz="4" w:space="0" w:color="000000"/>
              <w:right w:val="single" w:sz="4" w:space="0" w:color="000000"/>
            </w:tcBorders>
            <w:shd w:val="clear" w:color="auto" w:fill="D9D9D9" w:themeFill="background1" w:themeFillShade="D9"/>
            <w:vAlign w:val="center"/>
            <w:hideMark/>
          </w:tcPr>
          <w:p w:rsidR="00F629CE" w:rsidRPr="0053033E" w:rsidRDefault="00F629CE" w:rsidP="00F629CE">
            <w:pPr>
              <w:pStyle w:val="1fffb"/>
              <w:rPr>
                <w:rFonts w:cs="Times New Roman"/>
                <w:szCs w:val="20"/>
              </w:rPr>
            </w:pPr>
            <w:r w:rsidRPr="0053033E">
              <w:rPr>
                <w:rFonts w:cs="Times New Roman"/>
                <w:szCs w:val="20"/>
              </w:rPr>
              <w:t>Расчетная часовая нагрузка</w:t>
            </w:r>
          </w:p>
        </w:tc>
      </w:tr>
      <w:tr w:rsidR="00F629CE" w:rsidRPr="0053033E" w:rsidTr="00F629CE">
        <w:trPr>
          <w:trHeight w:val="20"/>
          <w:tblHeader/>
        </w:trPr>
        <w:tc>
          <w:tcPr>
            <w:tcW w:w="1752" w:type="pct"/>
            <w:vMerge/>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F629CE" w:rsidRPr="0053033E" w:rsidRDefault="00F629CE" w:rsidP="00F629CE">
            <w:pPr>
              <w:pStyle w:val="1fffb"/>
              <w:rPr>
                <w:rFonts w:cs="Times New Roman"/>
                <w:szCs w:val="20"/>
              </w:rPr>
            </w:pPr>
          </w:p>
        </w:tc>
        <w:tc>
          <w:tcPr>
            <w:tcW w:w="560" w:type="pct"/>
            <w:tcBorders>
              <w:top w:val="nil"/>
              <w:left w:val="nil"/>
              <w:bottom w:val="single" w:sz="4" w:space="0" w:color="000000"/>
              <w:right w:val="single" w:sz="4" w:space="0" w:color="000000"/>
            </w:tcBorders>
            <w:shd w:val="clear" w:color="auto" w:fill="D9D9D9" w:themeFill="background1" w:themeFillShade="D9"/>
            <w:vAlign w:val="center"/>
            <w:hideMark/>
          </w:tcPr>
          <w:p w:rsidR="00F629CE" w:rsidRPr="0053033E" w:rsidRDefault="00F629CE" w:rsidP="00F629CE">
            <w:pPr>
              <w:pStyle w:val="1fffb"/>
              <w:rPr>
                <w:rFonts w:cs="Times New Roman"/>
                <w:szCs w:val="20"/>
              </w:rPr>
            </w:pPr>
            <w:r w:rsidRPr="0053033E">
              <w:rPr>
                <w:rFonts w:cs="Times New Roman"/>
                <w:szCs w:val="20"/>
              </w:rPr>
              <w:t>м</w:t>
            </w:r>
            <w:r w:rsidRPr="00AE6AC1">
              <w:rPr>
                <w:rFonts w:cs="Times New Roman"/>
                <w:szCs w:val="20"/>
                <w:vertAlign w:val="superscript"/>
              </w:rPr>
              <w:t>3</w:t>
            </w:r>
          </w:p>
        </w:tc>
        <w:tc>
          <w:tcPr>
            <w:tcW w:w="539" w:type="pct"/>
            <w:tcBorders>
              <w:top w:val="nil"/>
              <w:left w:val="nil"/>
              <w:bottom w:val="single" w:sz="4" w:space="0" w:color="000000"/>
              <w:right w:val="single" w:sz="4" w:space="0" w:color="000000"/>
            </w:tcBorders>
            <w:shd w:val="clear" w:color="auto" w:fill="D9D9D9" w:themeFill="background1" w:themeFillShade="D9"/>
            <w:vAlign w:val="center"/>
            <w:hideMark/>
          </w:tcPr>
          <w:p w:rsidR="00F629CE" w:rsidRPr="0053033E" w:rsidRDefault="00F629CE" w:rsidP="00F629CE">
            <w:pPr>
              <w:pStyle w:val="1fffb"/>
              <w:rPr>
                <w:rFonts w:cs="Times New Roman"/>
                <w:szCs w:val="20"/>
              </w:rPr>
            </w:pPr>
            <w:r w:rsidRPr="0053033E">
              <w:rPr>
                <w:rFonts w:cs="Times New Roman"/>
                <w:szCs w:val="20"/>
              </w:rPr>
              <w:t>м</w:t>
            </w:r>
            <w:r w:rsidRPr="00AE6AC1">
              <w:rPr>
                <w:rFonts w:cs="Times New Roman"/>
                <w:szCs w:val="20"/>
                <w:vertAlign w:val="superscript"/>
              </w:rPr>
              <w:t>2</w:t>
            </w:r>
          </w:p>
        </w:tc>
        <w:tc>
          <w:tcPr>
            <w:tcW w:w="577" w:type="pct"/>
            <w:tcBorders>
              <w:top w:val="nil"/>
              <w:left w:val="nil"/>
              <w:bottom w:val="single" w:sz="4" w:space="0" w:color="000000"/>
              <w:right w:val="single" w:sz="4" w:space="0" w:color="000000"/>
            </w:tcBorders>
            <w:shd w:val="clear" w:color="auto" w:fill="D9D9D9" w:themeFill="background1" w:themeFillShade="D9"/>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93" w:type="pct"/>
            <w:tcBorders>
              <w:top w:val="nil"/>
              <w:left w:val="nil"/>
              <w:bottom w:val="single" w:sz="4" w:space="0" w:color="000000"/>
              <w:right w:val="single" w:sz="4" w:space="0" w:color="000000"/>
            </w:tcBorders>
            <w:shd w:val="clear" w:color="auto" w:fill="D9D9D9" w:themeFill="background1" w:themeFillShade="D9"/>
            <w:vAlign w:val="center"/>
            <w:hideMark/>
          </w:tcPr>
          <w:p w:rsidR="00F629CE" w:rsidRPr="0053033E" w:rsidRDefault="00F629CE" w:rsidP="00F629CE">
            <w:pPr>
              <w:pStyle w:val="1fffb"/>
              <w:rPr>
                <w:rFonts w:cs="Times New Roman"/>
                <w:szCs w:val="20"/>
              </w:rPr>
            </w:pPr>
            <w:r w:rsidRPr="0053033E">
              <w:rPr>
                <w:rFonts w:cs="Times New Roman"/>
                <w:szCs w:val="20"/>
              </w:rPr>
              <w:t>Гкал/час</w:t>
            </w:r>
          </w:p>
        </w:tc>
        <w:tc>
          <w:tcPr>
            <w:tcW w:w="487" w:type="pct"/>
            <w:tcBorders>
              <w:top w:val="nil"/>
              <w:left w:val="nil"/>
              <w:bottom w:val="single" w:sz="4" w:space="0" w:color="000000"/>
              <w:right w:val="single" w:sz="4" w:space="0" w:color="000000"/>
            </w:tcBorders>
            <w:shd w:val="clear" w:color="auto" w:fill="D9D9D9" w:themeFill="background1" w:themeFillShade="D9"/>
            <w:vAlign w:val="center"/>
            <w:hideMark/>
          </w:tcPr>
          <w:p w:rsidR="00F629CE" w:rsidRPr="0053033E" w:rsidRDefault="00F629CE" w:rsidP="00F629CE">
            <w:pPr>
              <w:pStyle w:val="1fffb"/>
              <w:rPr>
                <w:rFonts w:cs="Times New Roman"/>
                <w:szCs w:val="20"/>
              </w:rPr>
            </w:pPr>
            <w:r w:rsidRPr="0053033E">
              <w:rPr>
                <w:rFonts w:cs="Times New Roman"/>
                <w:szCs w:val="20"/>
              </w:rPr>
              <w:t>Гкал/час</w:t>
            </w:r>
          </w:p>
        </w:tc>
        <w:tc>
          <w:tcPr>
            <w:tcW w:w="491" w:type="pct"/>
            <w:tcBorders>
              <w:top w:val="nil"/>
              <w:left w:val="nil"/>
              <w:bottom w:val="single" w:sz="4" w:space="0" w:color="000000"/>
              <w:right w:val="single" w:sz="4" w:space="0" w:color="000000"/>
            </w:tcBorders>
            <w:shd w:val="clear" w:color="auto" w:fill="D9D9D9" w:themeFill="background1" w:themeFillShade="D9"/>
            <w:vAlign w:val="center"/>
            <w:hideMark/>
          </w:tcPr>
          <w:p w:rsidR="00F629CE" w:rsidRPr="0053033E" w:rsidRDefault="00F629CE" w:rsidP="00F629CE">
            <w:pPr>
              <w:pStyle w:val="1fffb"/>
              <w:rPr>
                <w:rFonts w:cs="Times New Roman"/>
                <w:szCs w:val="20"/>
              </w:rPr>
            </w:pPr>
            <w:r w:rsidRPr="0053033E">
              <w:rPr>
                <w:rFonts w:cs="Times New Roman"/>
                <w:szCs w:val="20"/>
              </w:rPr>
              <w:t>Гкал/час</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noWrap/>
            <w:vAlign w:val="bottom"/>
            <w:hideMark/>
          </w:tcPr>
          <w:p w:rsidR="00F629CE" w:rsidRPr="0053033E" w:rsidRDefault="00F629CE" w:rsidP="00F629CE">
            <w:pPr>
              <w:pStyle w:val="1fffb"/>
              <w:rPr>
                <w:rFonts w:cs="Times New Roman"/>
                <w:b/>
                <w:i/>
                <w:iCs/>
                <w:color w:val="FFFFFF"/>
                <w:szCs w:val="20"/>
              </w:rPr>
            </w:pPr>
            <w:r w:rsidRPr="0053033E">
              <w:rPr>
                <w:rFonts w:cs="Times New Roman"/>
                <w:b/>
                <w:i/>
                <w:iCs/>
                <w:color w:val="FFFFFF"/>
                <w:szCs w:val="20"/>
              </w:rPr>
              <w:t>Набережная ул, 1 "Котельная №3 с.Октябрьское"</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b/>
                <w:i/>
                <w:iCs/>
                <w:color w:val="FFFFFF"/>
                <w:szCs w:val="20"/>
              </w:rPr>
            </w:pPr>
            <w:r w:rsidRPr="0053033E">
              <w:rPr>
                <w:rFonts w:cs="Times New Roman"/>
                <w:b/>
                <w:i/>
                <w:iCs/>
                <w:color w:val="FFFFFF"/>
                <w:szCs w:val="20"/>
              </w:rPr>
              <w:t>182108,4</w:t>
            </w:r>
          </w:p>
        </w:tc>
        <w:tc>
          <w:tcPr>
            <w:tcW w:w="539"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b/>
                <w:i/>
                <w:iCs/>
                <w:color w:val="FFFFFF"/>
                <w:szCs w:val="20"/>
              </w:rPr>
            </w:pPr>
            <w:r w:rsidRPr="0053033E">
              <w:rPr>
                <w:rFonts w:cs="Times New Roman"/>
                <w:b/>
                <w:i/>
                <w:iCs/>
                <w:color w:val="FFFFFF"/>
                <w:szCs w:val="20"/>
              </w:rPr>
              <w:t>33226,6</w:t>
            </w:r>
          </w:p>
        </w:tc>
        <w:tc>
          <w:tcPr>
            <w:tcW w:w="577"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b/>
                <w:i/>
                <w:iCs/>
                <w:color w:val="FFFFFF"/>
                <w:szCs w:val="20"/>
              </w:rPr>
            </w:pPr>
            <w:r w:rsidRPr="0053033E">
              <w:rPr>
                <w:rFonts w:cs="Times New Roman"/>
                <w:b/>
                <w:i/>
                <w:iCs/>
                <w:color w:val="FFFFFF"/>
                <w:szCs w:val="20"/>
              </w:rPr>
              <w:t>1276</w:t>
            </w:r>
          </w:p>
        </w:tc>
        <w:tc>
          <w:tcPr>
            <w:tcW w:w="593"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b/>
                <w:i/>
                <w:iCs/>
                <w:color w:val="FFFFFF"/>
                <w:szCs w:val="20"/>
              </w:rPr>
            </w:pPr>
            <w:r w:rsidRPr="0053033E">
              <w:rPr>
                <w:rFonts w:cs="Times New Roman"/>
                <w:b/>
                <w:i/>
                <w:iCs/>
                <w:color w:val="FFFFFF"/>
                <w:szCs w:val="20"/>
              </w:rPr>
              <w:t>0,11</w:t>
            </w:r>
          </w:p>
        </w:tc>
        <w:tc>
          <w:tcPr>
            <w:tcW w:w="487"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b/>
                <w:i/>
                <w:iCs/>
                <w:color w:val="FFFFFF"/>
                <w:szCs w:val="20"/>
              </w:rPr>
            </w:pPr>
            <w:r w:rsidRPr="0053033E">
              <w:rPr>
                <w:rFonts w:cs="Times New Roman"/>
                <w:b/>
                <w:i/>
                <w:iCs/>
                <w:color w:val="FFFFFF"/>
                <w:szCs w:val="20"/>
              </w:rPr>
              <w:t>0,05</w:t>
            </w:r>
          </w:p>
        </w:tc>
        <w:tc>
          <w:tcPr>
            <w:tcW w:w="491"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b/>
                <w:i/>
                <w:iCs/>
                <w:color w:val="FFFFFF"/>
                <w:szCs w:val="20"/>
              </w:rPr>
            </w:pPr>
            <w:r w:rsidRPr="0053033E">
              <w:rPr>
                <w:rFonts w:cs="Times New Roman"/>
                <w:b/>
                <w:i/>
                <w:iCs/>
                <w:color w:val="FFFFFF"/>
                <w:szCs w:val="20"/>
              </w:rPr>
              <w:t>7,55</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8 Марта ул, 4 "Жилой дом", ОР: Квартиры</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1 013,1</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41</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0,00675361</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0,11269137</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Весенняя ул, 2 "Жилой дом", ОР: Квартиры</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800,1</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30</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0,00494167</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0,08899849</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Восточная ул, 35 "Жилой дом", ОР: Квартиры</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293,3</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10</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0,03262499</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Восточная ул, 36 "с. Октябрьское 497\ Управление обр-я", ОР: 497 Управление образования Восточная, 36</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1 787</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0,043291</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Восточная ул, 37 "Жилой дом", ОР: Квартиры</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315,7</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25</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0,03511664</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Восточная ул, 39 "с. Октябрьское "4021\ МОУ "Октябрьская средняя общ", ОР: 4021\1\3 МОУ Октябрьская СОШ №1, Восточная, 39</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21 245</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0,346616</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Восточная ул, 41 "с. Октябрьское "4021\ МОУ "Октябрьская средняя общ", ОР: 4021\1\1 Гараж, Восточная, 41</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1 376,5</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0,041921</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Восточная ул, 43 "Жилой дом", ОР: Квартиры</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102,3</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1</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0,01137926</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Восточная ул, 44 "Жилой дом", ОР: Квартиры</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46,2</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2</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0,00513902</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Восточная ул, 48 "с. Октябрьское "470\1 Хасен Айгуль  Булатовна ИП"", ОР: 470\1\1 Магазин "Удобный"(ул.Восточная 48)</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250,88</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0,004619</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Восточная ул, 48 "с. Октябрьское "470\1 Хасен Айгуль  Булатовна ИП"", ОР: 470\1\2 Пристрой</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1 159,66</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0,021351</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Восточная ул, 48/а "с. Октябрьское "463\1 Макина С.А. ИП"", ОР: 463\1\1 Магазин(ул.Восточная,48Б)</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596</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0,010973</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xml:space="preserve">Восточная ул, 48/а "с. Октябрьское "463\1 Макина С.А. </w:t>
            </w:r>
            <w:r w:rsidRPr="0053033E">
              <w:rPr>
                <w:rFonts w:cs="Times New Roman"/>
                <w:szCs w:val="20"/>
              </w:rPr>
              <w:lastRenderedPageBreak/>
              <w:t>ИП"", ОР: 463\1\2 ул.Восточная 48А</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lastRenderedPageBreak/>
              <w:t>336</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0,006186</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lastRenderedPageBreak/>
              <w:t>Восточная ул, 50 "Адм.здание с.Октябрьское, Восточная, 50", ОР: 448\1\1 Административноре здание (Восточная,50</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1 236,4</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0,028827</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Восточная ул, 50 "Адм.здание с.Октябрьское, Восточная, 50", ОР: 451\1\1 Восточная  50</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538</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0,012678</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Восточная ул, 50 "Адм.здание с.Октябрьское, Восточная, 50", ОР: 77033 Офис, ул. Восточная, 50, с.Октябрьское</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571</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0,013319</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Восточная ул, 50 "Адм.здание с.Октябрьское, Восточная, 50", ОР: 77034\1\1 ул.Восточная 50</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519</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0,012102</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Восточная ул, 50 "Гаражи с.Октябрьское, Восточная, 50", ОР: 407\1\2 Гараж, ул. Восточная, 50</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323</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0,006822</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Восточная ул, 50 "Гаражи с.Октябрьское, Восточная, 50", ОР: 457\1\2 Гараж, ул.Восточная, 50</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70</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0,002132</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Восточная ул, 50 "Гаражи с.Октябрьское, Восточная, 50", ОР: 77033 Гараж, ул. Восточная, 50</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118</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0,003642</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Восточная ул, 51 "Нежилое Октябрьское", ОР: 416\1 Админ.здание</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2 489,2</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0,04583</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Восточная ул, 51 "Нежилое Октябрьское", ОР: 418\1\1 Мастерская</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555</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0,00015</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0,013445</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Восточная ул, 52 "с. Октябрьское "430\КУМИ", ОР: 430\КУМИ</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2 359</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0,054162</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Восточная ул, 54 "Нежилое Октябрьское", ОР: 474\1\1 Магазин ул.Восточная 54</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161,04</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0,002965</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Восточная ул, 54 "Нежилое Октябрьское", ОР: 489\1\1 Магазин</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262,92</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0,0047</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Восточная ул, 54 "Нежилое Октябрьское", ОР: 489\1\1 Магазин ул.Восточная 54</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107,67</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0,001982</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Восточная ул, 88 "с. Октябрьское "407\1 МУ "Комплексный центр обслуж", ОР: 407\1\1 Административное здание (ул.Восточная,</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4 421</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0,101506</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Доватора ул, 2 "Жилой дом", ОР: Квартиры</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508,9</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30</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0,05660709</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lastRenderedPageBreak/>
              <w:t>Кирова ул, 49 "Жилой дом", ОР: Квартиры</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101,4</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2</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0,01127915</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Кирова ул, 52 "Жилой дом", ОР: Квартиры</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31,4</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5</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0,00349275</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Кирова ул, 53 "Жилой дом", ОР: Квартиры</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30,5</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4</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0,00339264</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Кирова ул, 56 "Жилой дом", ОР: Квартиры</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63,1</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4</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0,00701888</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Кирова ул, 57 "Жилой дом", ОР: Квартиры</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32,5</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1</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0,00361511</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Кирова ул, 58 "Жилой дом", ОР: Квартиры</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66,5</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2</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0,00739707</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Кирова ул, 59 "Жилой дом", ОР: Квартиры</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62,5</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5</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0,00695214</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Кирова ул, 60 "Жилой дом", ОР: Квартиры</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33,7</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1</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0,00374859</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Кирова ул, 61 "Жилой дом", ОР: Квартиры</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132,8</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5</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0,0147719</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Кирова ул, 64 "Жилой дом", ОР: Квартиры</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31,8</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2</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0,00353725</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Кирова ул, 68 "Жилой дом", ОР: Квартиры</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53</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3</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0,00589541</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Кирова ул, 70 "Жилой дом", ОР: Квартиры</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34,2</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1</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0,00380421</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Кирова ул, 72 "Жилой дом", ОР: Квартиры</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85,8</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5</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0,00954389</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Комсомольская ул, 14 "с. Октябрьское Нежилое", ОР: 406\1\1 Административное здание</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2 717</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0,074678</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Комсомольская ул, 14 "с. Октябрьское Нежилое", ОР: 406\1\2 Гараж</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179,8</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0,005476</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Комсомольская ул, 14 "с. Октябрьское Нежилое", ОР: 443\1\1 Административное здание</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683</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0,016193</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Комсомольская ул, 15/а "с. Октябрьское "450\1 Репенко О.Н. ИП"", ОР: 450\2\1 ул.Комсомольская 15а торговый павильон</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158</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0,002943</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Комсомольская ул, 16 "с. Октябрьское "404  ОАО " Сбербанк России""", ОР: 404\1 Административное здание(Октябрь)</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1 700</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0,039032</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Комсомольская ул, 18 "Нежилое Октябрьское Комсомольская 18", ОР: 405\1\1 Административное здание</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1 258</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0,044868</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Комсомольская ул, 18 "Нежилое Октябрьское Комсомольская 18", ОР: 419\1\4 ЗАГС (ул.Комсомольская,18)</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1 150</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0,020372</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Комсомольская ул, 21 "Жилой дом", ОР: Квартиры</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211,7</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6</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0,02354828</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xml:space="preserve">Комсомольская ул, 26 "с. Октябрьское "456\1 Ромакер А.И. </w:t>
            </w:r>
            <w:r w:rsidRPr="0053033E">
              <w:rPr>
                <w:rFonts w:cs="Times New Roman"/>
                <w:szCs w:val="20"/>
              </w:rPr>
              <w:lastRenderedPageBreak/>
              <w:t>(ИП)"", ОР: 456\1\1 Комсомольская,26</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lastRenderedPageBreak/>
              <w:t>1 458</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0,026844</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lastRenderedPageBreak/>
              <w:t>Комсомольская ул, 30 "Жилой дом", ОР: Квартиры</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113,2</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3</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0,01259171</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Комсомольская ул, 36 "Жилой дом", ОР: Квартиры</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373,3</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9</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0,04152373</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Комсомольская ул, 7 "Жилой дом", ОР: 465\1\1 Комсомольская ,7</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44,6</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0,00496105</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Комсомольская ул, 7 "Жилой дом", ОР: Квартиры</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579,3</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19</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0,06443797</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Комсомольская ул, 9 "с. Октябрьское "411\1 Октябрьское сельское потреби", ОР: 411\1\1 Магазин Комсомольская 15</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3 159,87</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0,058178</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Комсомольская ул, 9 "с. Октябрьское "411\1 Октябрьское сельское потреби", ОР: 411\1\2 Комсомольская,9</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4 903,99</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0,09029</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Комсомольская ул, 9 "с. Октябрьское "411\1 Октябрьское сельское потреби", ОР: 411\1\3 Гараж комсомольская 9</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113,52</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0,003357</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Королева ул, 1 "Жилой дом", ОР: Квартиры</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58</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2</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0,00645158</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Красноармейская ул, 19 "с. Октябрьское "4026\ МОУ "Октябрьская НОШ""", ОР: 4026 ДШИ</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1 485</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0,03529</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Красноармейская ул, 19 "с. Октябрьское "4026\ МОУ "Октябрьская НОШ""", ОР: 4026\1\1 МОУ Октябрьская НОШ</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5 898</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0,134058</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Ленина ул, 29/б "с. Октябрьское "476\1 Кожевников Алексей Анатольев", ОР: 476\1\1 Магазин, ул.Ленина 29В</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302,1</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0,005562</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Ленина ул, 31 "с. Октябрьское "421\1 Мицукова Татьяна Владимировн", ОР: 421\1\1 Ленина,31</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721</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0,013275</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Ленина ул, 33 "с.Октябрьское "485 Гасс Я.Э.", ОР: 485/1/1 Магазин</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433,95</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0,007757</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Ленина ул, 33 "с.Октябрьское "487\1 Хлеборобов В.Г.", ОР: 487\1 Часовая мастерская</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280,5</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0,006597</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Ленина ул, 36 "Нежилое Октябрьское", ОР: 430\ Административное здание</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3 523,7</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0,082873</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Ленина ул, 36 "Нежилое Октябрьское", ОР: 483\1 Админ.здание Ленина 36</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212,3</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0,004993</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xml:space="preserve">Ленина ул, 36 "с.Октябрьское "430  КУМИ  администрации Октябрьского муниципальног", ОР: 4021\1\2 Лыжная база, </w:t>
            </w:r>
            <w:r w:rsidRPr="0053033E">
              <w:rPr>
                <w:rFonts w:cs="Times New Roman"/>
                <w:szCs w:val="20"/>
              </w:rPr>
              <w:lastRenderedPageBreak/>
              <w:t>Ленина, 36</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lastRenderedPageBreak/>
              <w:t>71</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0,002598</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lastRenderedPageBreak/>
              <w:t>Ленина ул, 36 "с.Октябрьское "430  КУМИ  администрации Октябрьского муниципальног", ОР: 430\1\2 Гараж</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1 118,6</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0,034544</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Ленина ул, 38 "с.Октябрьское "492\1 АО "Тандер"", ОР: 492\1\1 АО "Тандер"</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2 884</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0,051552</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Ленина ул, 40 "с. Октябрьское "432\1 Отдел МВД России по Октябрьс", ОР: 432/Административное здание</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1 672</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0,042322</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Ленина ул, 41 "Нежилое Октябрьское Ленина 41", ОР: 411\1\1 Ленина 41 Столовая</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1 650</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0,028552</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Ленина ул, 42 "с. Октябрьское "468\1 МКДОУ Детский сад №8 "Светля", ОР: 468\1\1 ул.Ленина 42</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4 915</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0,00525</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0,106187</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Ленина ул, 43 "Нежилое Октябрьское", ОР: 419\1\2 Администрация(ул.Ленина,43)</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4 509</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0,115894</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Ленина ул, 43 "Нежилое Октябрьское", ОР: 419\1\3 Гараж (ул.Ленина,43)</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534</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0,017222</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Ленина ул, 44 "с. Октябрьское "456\1 Ромакер А.И.", ОР: 456\1\1 Ленина,44</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1 254</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0,023088</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Ленина ул, 44 "с. Октябрьское "456\1 Ромакер А.И.", ОР: 456\1\2 Пристрой, Ленина, 44</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413,2</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0,007608</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Ленина ул, 45 "Жилой дом", ОР: 4036 ИП Чернышев О.Л. аптека Медуница</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41,8</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0,00464959</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Ленина ул, 45 "Жилой дом", ОР: Квартиры</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585,7</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26</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0,06514987</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Ленина ул, 46 "с. Октябрьское "455\1 Вейсенборн Роман Максимович", ОР: 455\1\2 Ленина,46</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535</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0,00985</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Ленина ул, 47 "с. Октябрьское "4032\1 ИП Божинская Елена Васильевна", ОР: 4032/1 магазин "Елена"</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70</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0,001303</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Ленина ул, 48 "с. Октябрьское "4029\1 МКУК Районный дом культуры", ОР: 4029\1 МКУК Районный дом культуры</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7 624</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0,133941</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Ленина ул, 48/а "с. Октябрьское "4034 МУК Ф0К"", ОР: 4034 Спорткомплекс (Ленина, 48а)</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10 346</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0,191183</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Ленина ул, 49 "Жилой дом", ОР: 466 Афанасьев А.А. ИП</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77</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0,00856503</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lastRenderedPageBreak/>
              <w:t>Ленина ул, 49 "Жилой дом", ОР: 496 Махмудова Рамиля Вагиф Кызы</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39,2</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0,00436038</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Ленина ул, 49 "Жилой дом", ОР: Квартиры</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439,3</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25</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0,04886519</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Ленина ул, 50/1 "с. Октябрьское "401\1 МУЗ "Октябрьская ЦРБ""", ОР: 401\1\10 поликлиника Старая</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2 832</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0,063734</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Ленина ул, 50/1 "с. Октябрьское "401\1 МУЗ "Октябрьская ЦРБ""", ОР: 401\1\11 Акушерский корпус</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18 541</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0,379971</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Ленина ул, 50/1 "с. Октябрьское "401\1 МУЗ "Октябрьская ЦРБ""", ОР: 401\1\2 Поликлиника Новая</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3 716</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0,0031</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0,100011</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Ленина ул, 50/1 "с. Октябрьское "401\1 МУЗ "Октябрьская ЦРБ""", ОР: 401\1\3 Лечебный корпус</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10 012</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0,031</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0,204941</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Ленина ул, 50/1 "с. Октябрьское "401\1 МУЗ "Октябрьская ЦРБ""", ОР: 401\1\4 Пищеблок</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1 356</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0,023464</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Ленина ул, 50/1 "с. Октябрьское "401\1 МУЗ "Октябрьская ЦРБ""", ОР: 401\1\6 Гараж</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936</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0,028922</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Ленина ул, 50/1 "с. Октябрьское "401\1 МУЗ "Октябрьская ЦРБ""", ОР: 401\1\6 Гараж-бытовки</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558</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0,017239</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Ленина ул, 50/1 "с. Октябрьское "401\1 МУЗ "Октябрьская ЦРБ""", ОР: 401\1\7 Прачечная</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1 246,2</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0,022944</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Ленина ул, 50/6б "с. Октябрьское "4033\1 ФЛ Скляр Ольга Владимировна", ОР: 4033 М-н автозапч, ул. Ленина, д. 50 (кор.6б)</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246,61</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0,0046</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Ленина ул, 53 "Жилой дом", ОР: Квартиры</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278,8</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9</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0,0310121</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Ленина ул, 55 "Жилой дом", ОР: Квартиры</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674,2</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30</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0,0749941</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Ленина ул, 55 А "Жилой дом", ОР: Квартиры</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732,6</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19</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0,08149018</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Ленина ул, 57 "Жилой дом", ОР: Квартиры</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718,7</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25</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0,07994402</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Ленина ул, 59 "Жилой дом", ОР: Квартиры</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696,3</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36</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0,07745238</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Ленина ул, 61 "Жилой дом", ОР: Квартиры</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750,6</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26</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0,08349239</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Ленина ул, 63 "Жилой дом", ОР: Квартиры</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611,8</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21</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0,06805309</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Ленина ул, 64/а "с.Октябрьское "493 ИП Коваль", ОР: 493\1 Торговый павильон</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108</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0,002012</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lastRenderedPageBreak/>
              <w:t>Ленина ул, 69 "Жилой дом", ОР: Квартиры</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834,8</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23</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0,09285831</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Набережная ул, 1 "с. Октябрьское  Набережная, 1", ОР: 415\1\1 Административное здание</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5 898</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0,13259</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Набережная ул, 1 "с. Октябрьское  Набережная, 1", ОР: 415\1\2 Гараж</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1 203</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0,036637</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Набережная ул, 1 "с. Октябрьское  Набережная, 1", ОР: 417\1 Административное здание</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1 966</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0,043824</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Набережная ул, 1 "с. Октябрьское  Набережная, 1", ОР: 417\2 Гараж</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1 203</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0,03557</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Набережная ул, 11 "Жилой дом", ОР: Квартиры</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877,8</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30</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0,00494167</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0,09764138</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Набережная ул, 11 а "Жилой дом", ОР: Квартиры</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863,9</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32</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0,00527111</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0,09609523</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Набережная ул, 13 "Жилой дом", ОР: Квартиры</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888</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31</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0,00510639</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0,09877597</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Набережная ул, 13 а "Жилой дом", ОР: Квартиры</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848,77</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28</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0,00461222</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0,09441226</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Набережная ул, 15 "Жилой дом", ОР: Квартиры</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841,62</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29</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0,00477694</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0,09361693</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Набережная ул, 15 а "Жилой дом", ОР: Квартиры</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856</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32</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0,00527111</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0,09521648</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Набережная ул, 15/б "с. Октябрьское "409\1 Ефименко Владимир Геннадьеви", ОР: 409\1\1 Гараж (ул.Набережная,15Б)</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893,3</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0,027205</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Набережная ул, 17 "Нежилое Октябрьское Набережная 17", ОР: 405\1\5 опорный пункт набережная 17</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105</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0,001023</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Набережная ул, 17 "Нежилое Октябрьское Набережная 17", ОР: 491\1 Белый Игорь Викторович</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496,06</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0,010546</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Набережная ул, 17/а "с. Октябрьское "478\1 Золотавин Валерий Александро", ОР: 478\1\1 ул.Набережная 17А (Автомойка"Кристал")</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412,78</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0,011949</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Набережная ул, 3/а "с. Октябрьское "408\1 Областное казенное учреждени", ОР: 408\1\1 Административное здание</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1 858</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0,04266</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Набережная ул, 5 а "Жилой дом", ОР: Квартиры</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826,4</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27</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0,0044475</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0,09192395</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Набережная ул, 5/а "с.Октябрьское "403\1 Управление культуры Октябрьского М", ОР: 403\1\3 Гараж (ул.Набережная,5а)</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763</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0,023237</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Набережная ул, 5/б "с.Октябрьское  4038 ИП Викин мага</w:t>
            </w:r>
            <w:r w:rsidRPr="0053033E">
              <w:rPr>
                <w:rFonts w:cs="Times New Roman"/>
                <w:szCs w:val="20"/>
              </w:rPr>
              <w:lastRenderedPageBreak/>
              <w:t>зин "Копеечка"", ОР: 4038\1 магазин "Копеечка", Набережная, 5б</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lastRenderedPageBreak/>
              <w:t>1 097,79</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0,019623</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lastRenderedPageBreak/>
              <w:t>Набережная ул, 7 "Жилой дом", ОР: Квартиры</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859,7</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24</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0,00395333</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0,09562805</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Набережная ул, 7 А "Жилой дом", ОР: 4037 квартира 13, Набережная, 7а</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60,2</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0,006</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0,0066963</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Набережная ул, 7 А "Жилой дом", ОР: Квартиры</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764,5</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25</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0,00411806</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0,08503855</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Набережная ул, 9 "с. Октябрьское "469 МКДОУ Детский сад №7 "Росинка"", ОР: 469\1\1Детский сад,  ул.Набережная, 9</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4 565,05</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0,098692</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Набережная ул, 9 а "Жилой дом", ОР: Квартиры</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1 081,1</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40</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0,00658889</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0,1202553</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Ниатбакова ул, 12 "Жилой дом", ОР: Квартиры</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520,4</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16</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0,00263556</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0,05788628</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Ниатбакова ул, 14 "Нежилое Октябрьское", ОР: 432\1\1 Административное здание</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2 881,92</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0,066169</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Ниатбакова ул, 20 "Жилой дом", ОР: Квартиры</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67,7</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4</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0,00065889</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0,00753056</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Ниатбакова ул, 4 "Жилой дом", ОР: Квартиры</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888,3</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30</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0,00494167</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0,09880934</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Ниатбакова ул, 6 "Жилой дом", ОР: Квартиры</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436,7</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40</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0,04857598</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Октябрьская ул, 3 "Жилой дом", ОР: Квартиры</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149,7</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4</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0,01665176</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Октябрьская ул, 4 "Жилой дом", ОР: Квартиры</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48,2</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3</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0,00049417</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0,00536149</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Октябрьская ул, 5 "Жилой дом", ОР: Квартиры</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72</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6</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0,00800886</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Северная ул, 7 "Жилой дом", ОР: Квартиры</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61,7</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1</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0,00686315</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Спартака ул, 10 "с. Октябрьское "467\1 МКДОУ Детский сад №2 "Теремо", ОР: 467\1\1 ул.Спартака, 10</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3 517,8</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0,07402</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Строителей ул, 17/а "с. Октябрьское "460\1 Мицуков Сергей Федорович ИП"", ОР: 460\1\1 "магазин" строителей 17а</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1 133</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0,02086</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Строителей ул, 17/а "с. Октябрьское "460\1 Мицуков Сергей Федорович ИП"", ОР: 460\1\2 Гараж</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87,47</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0,002664</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Строителей ул, 17/а "с. Октябрьское "460\1 Мицуков Сергей Федорович ИП"", ОР: 460\1\4 Бокс 1</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198,44</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0,006043</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Строителей ул, 17/а "с. Октябрьское "460\1 Мицуков Сергей Федорович ИП"", ОР: 460\1\6 Магазин</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208,69</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0,003842</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Строителей ул, 35 "Жилой дом", ОР: Квартиры</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874,8</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33</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0,00543583</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0,09730768</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lastRenderedPageBreak/>
              <w:t>Строителей ул, 39 "Жилой дом", ОР: Квартиры</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845,6</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31</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0,00510639</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0,09405964</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Строителей ул, 41 "Жилой дом", ОР: Квартиры</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868,5</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33</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0,00543583</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0,09660691</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Тельмана ул, 10 "Жилой дом", ОР: Квартиры</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685,3</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26</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0,00428278</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0,0762288</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Тельмана ул, 11 "Нежилое Октябрьское, ул. Тельмана, 11", ОР: 403\1 Управление культуры</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307,5</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0,007157</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Тельмана ул, 11 "Нежилое Октябрьское, ул. Тельмана, 11", ОР: 4030\1  МКУ ЦБС</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2 188</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0,058032</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Тельмана ул, 11 "Нежилое Октябрьское, ул. Тельмана, 11", ОР: 457\1\1 УСЗН, ул.Тельмана,11</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1 143,16</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0,026247</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Тельмана ул, 11/а "Нежилое помещение с. Октябрьское, ул. Тельмана, 11а", ОР: 475\1\1 Магазин "Кристина"</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134</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0,003077</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Тельмана ул, 12 "Жилой дом", ОР: Квартиры</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517,8</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25</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0,05759707</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Тельмана ул, 6 "Жилой дом", ОР: Квартиры</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747,5</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30</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0,08314757</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Тельмана ул, 6 а "Жилой дом", ОР: Квартиры</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723</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35</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0,08042233</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Тельмана ул, 8 "Жилой дом", ОР: Квартиры</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590,6</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32</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0,06569492</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Тельмана ул, 9 "Жилой дом", ОР: Квартиры</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771,5</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21</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0,00345917</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0,08581719</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Чкалова ул, 39 "Жилой дом", ОР: Квартиры</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572,3</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33</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0,00543583</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0,06365934</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Чкалова ул, 47 "Жилой дом", ОР: Квартиры</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510,7</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29</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0,00477694</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0,05680731</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Чкалова ул, 52/б "с. Октябрьское "426\1 Иванченко В.В. ИП"", ОР: 426\1\1 Чкалова,52Б</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121,49</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0,002237</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Чкалова ул, 53 "Жилой дом", ОР: Квартиры</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806,8</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24</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0,00395333</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0,08974376</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Чкалова ул, 57 "Нежилое Октябрьское", ОР: 458\1\1 Магазин</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358,27</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0,006596</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Чкалова ул, 57 "Нежилое Октябрьское", ОР: 464\1\1 Магазин</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371,19</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0,006834</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Чкалова ул, 59 "Жилой дом", ОР: Квартиры</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44,7</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6</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0,00497217</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Чкалова ул, 61 "Жилой дом", ОР: Квартиры</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178,8</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6</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0,01988868</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Чкалова ул, 62 "Жилой дом", ОР: Квартиры</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826,2</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29</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0,00477694</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0,0919017</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Чкалова ул, 62 "с. Октябрьское "472\1 Куплевацкий Александр Павлов", ОР: 472\1\1 ул.Чкалова д.62 (магазин)</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306,21</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0,005638</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Чкалова ул, 67 "Жилой дом", ОР: Квартиры</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75,2</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1</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0,00016472</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0,00836481</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lastRenderedPageBreak/>
              <w:t>Чкалова ул, 68 "с. Октябрьское "440\1 ФБУЗ "Центр гигиены и эпидим", ОР: 440\1 Административное здание</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519,38</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0,012098</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Чкалова ул, 68/1 "с. Октябрьское "484\1 ФКУ УИИ ГУФСИН России по Чел", ОР: 484\1\1 Чкалова 68 каб.1</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203,24</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0,004734</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Чкалова ул, 70 "Жилой дом", ОР: 4037 квартира 3, Чкалова,70</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75,2</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0,00836481</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Чкалова ул, 70 "Жилой дом", ОР: Квартиры</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460</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12</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0,05116773</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Чкалова ул, 72 "Жилой дом", ОР: Квартиры</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51,9</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3</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0,00577306</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Чкалова ул, 74 "Жилой дом", ОР: Квартиры</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129,4</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2</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0,01439371</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Чкалова ул, 76 "Жилой дом", ОР: Квартиры</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96,5</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3</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0,0107341</w:t>
            </w:r>
          </w:p>
        </w:tc>
      </w:tr>
      <w:tr w:rsidR="00F629CE" w:rsidRPr="0053033E" w:rsidTr="00F629CE">
        <w:trPr>
          <w:trHeight w:val="20"/>
        </w:trPr>
        <w:tc>
          <w:tcPr>
            <w:tcW w:w="1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Чкалова ул, 78 "Жилой дом", ОР: Квартиры</w:t>
            </w:r>
          </w:p>
        </w:tc>
        <w:tc>
          <w:tcPr>
            <w:tcW w:w="560" w:type="pct"/>
            <w:tcBorders>
              <w:top w:val="nil"/>
              <w:left w:val="nil"/>
              <w:bottom w:val="single" w:sz="4" w:space="0" w:color="000000"/>
              <w:right w:val="single" w:sz="4" w:space="0" w:color="000000"/>
            </w:tcBorders>
            <w:shd w:val="clear" w:color="auto" w:fill="FFFFFF" w:themeFill="background1"/>
            <w:noWrap/>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539"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61,9</w:t>
            </w:r>
          </w:p>
        </w:tc>
        <w:tc>
          <w:tcPr>
            <w:tcW w:w="57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2</w:t>
            </w:r>
          </w:p>
        </w:tc>
        <w:tc>
          <w:tcPr>
            <w:tcW w:w="593"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87"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 </w:t>
            </w:r>
          </w:p>
        </w:tc>
        <w:tc>
          <w:tcPr>
            <w:tcW w:w="491" w:type="pct"/>
            <w:tcBorders>
              <w:top w:val="nil"/>
              <w:left w:val="nil"/>
              <w:bottom w:val="single" w:sz="4" w:space="0" w:color="000000"/>
              <w:right w:val="single" w:sz="4" w:space="0" w:color="000000"/>
            </w:tcBorders>
            <w:shd w:val="clear" w:color="auto" w:fill="FFFFFF" w:themeFill="background1"/>
            <w:vAlign w:val="center"/>
            <w:hideMark/>
          </w:tcPr>
          <w:p w:rsidR="00F629CE" w:rsidRPr="0053033E" w:rsidRDefault="00F629CE" w:rsidP="00F629CE">
            <w:pPr>
              <w:pStyle w:val="1fffb"/>
              <w:rPr>
                <w:rFonts w:cs="Times New Roman"/>
                <w:szCs w:val="20"/>
              </w:rPr>
            </w:pPr>
            <w:r w:rsidRPr="0053033E">
              <w:rPr>
                <w:rFonts w:cs="Times New Roman"/>
                <w:szCs w:val="20"/>
              </w:rPr>
              <w:t>0,0068854</w:t>
            </w:r>
          </w:p>
        </w:tc>
      </w:tr>
    </w:tbl>
    <w:p w:rsidR="00CB25CD" w:rsidRDefault="00CB25CD" w:rsidP="00774A84">
      <w:pPr>
        <w:spacing w:before="120" w:line="240" w:lineRule="auto"/>
        <w:ind w:firstLine="0"/>
        <w:jc w:val="left"/>
        <w:rPr>
          <w:rFonts w:ascii="Times New Roman" w:hAnsi="Times New Roman"/>
          <w:b/>
          <w:bCs/>
          <w:szCs w:val="24"/>
          <w:lang w:val="ru-RU" w:eastAsia="ru-RU" w:bidi="ar-SA"/>
        </w:rPr>
      </w:pPr>
    </w:p>
    <w:p w:rsidR="00CB25CD" w:rsidRPr="00CB25CD" w:rsidRDefault="00CB25CD" w:rsidP="00CB25CD">
      <w:pPr>
        <w:pStyle w:val="11ff3"/>
        <w:rPr>
          <w:b/>
        </w:rPr>
      </w:pPr>
      <w:bookmarkStart w:id="92" w:name="sub_133331"/>
      <w:r w:rsidRPr="00CB25CD">
        <w:rPr>
          <w:b/>
        </w:rPr>
        <w:t xml:space="preserve">Таблица </w:t>
      </w:r>
      <w:r w:rsidR="001A72A5">
        <w:rPr>
          <w:b/>
        </w:rPr>
        <w:t>35</w:t>
      </w:r>
      <w:r w:rsidRPr="00CB25CD">
        <w:rPr>
          <w:b/>
        </w:rPr>
        <w:t xml:space="preserve"> - Перечень потребителей тепловой энергии, подключенных к существующим тепловым сетям за период актуализации схемы </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4388"/>
        <w:gridCol w:w="1453"/>
        <w:gridCol w:w="1580"/>
        <w:gridCol w:w="1191"/>
        <w:gridCol w:w="1616"/>
        <w:gridCol w:w="2558"/>
        <w:gridCol w:w="2406"/>
      </w:tblGrid>
      <w:tr w:rsidR="00CB25CD" w:rsidRPr="00AE6AC1" w:rsidTr="00CB25CD">
        <w:trPr>
          <w:trHeight w:val="20"/>
          <w:tblHeader/>
        </w:trPr>
        <w:tc>
          <w:tcPr>
            <w:tcW w:w="1444"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vAlign w:val="center"/>
          </w:tcPr>
          <w:bookmarkEnd w:id="92"/>
          <w:p w:rsidR="00CB25CD" w:rsidRPr="007A5419" w:rsidRDefault="00CB25CD" w:rsidP="00CB25CD">
            <w:pPr>
              <w:pStyle w:val="1fffb"/>
            </w:pPr>
            <w:r w:rsidRPr="007A5419">
              <w:t>Наименование объекта, адресная привязка</w:t>
            </w:r>
          </w:p>
        </w:tc>
        <w:tc>
          <w:tcPr>
            <w:tcW w:w="478"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vAlign w:val="center"/>
          </w:tcPr>
          <w:p w:rsidR="00CB25CD" w:rsidRPr="007A5419" w:rsidRDefault="00CB25CD" w:rsidP="00CB25CD">
            <w:pPr>
              <w:pStyle w:val="1fffb"/>
            </w:pPr>
            <w:r w:rsidRPr="007A5419">
              <w:t>Источник тепловой энергии</w:t>
            </w:r>
          </w:p>
        </w:tc>
        <w:tc>
          <w:tcPr>
            <w:tcW w:w="520"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vAlign w:val="center"/>
          </w:tcPr>
          <w:p w:rsidR="00CB25CD" w:rsidRPr="007A5419" w:rsidRDefault="00CB25CD" w:rsidP="00CB25CD">
            <w:pPr>
              <w:pStyle w:val="1fffb"/>
            </w:pPr>
            <w:r w:rsidRPr="007A5419">
              <w:t>Номер тепловой камеры</w:t>
            </w:r>
          </w:p>
        </w:tc>
        <w:tc>
          <w:tcPr>
            <w:tcW w:w="392"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vAlign w:val="center"/>
          </w:tcPr>
          <w:p w:rsidR="00CB25CD" w:rsidRPr="007A5419" w:rsidRDefault="00CB25CD" w:rsidP="00CB25CD">
            <w:pPr>
              <w:pStyle w:val="1fffb"/>
            </w:pPr>
            <w:r w:rsidRPr="007A5419">
              <w:t>Дата акта включения</w:t>
            </w:r>
          </w:p>
        </w:tc>
        <w:tc>
          <w:tcPr>
            <w:tcW w:w="53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CB25CD" w:rsidRPr="007A5419" w:rsidRDefault="00CB25CD" w:rsidP="00CB25CD">
            <w:pPr>
              <w:pStyle w:val="1fffb"/>
            </w:pPr>
            <w:r w:rsidRPr="007A5419">
              <w:t>Строительная площадь, м</w:t>
            </w:r>
            <w:r w:rsidRPr="007A5419">
              <w:rPr>
                <w:vertAlign w:val="superscript"/>
              </w:rPr>
              <w:t>2</w:t>
            </w:r>
          </w:p>
        </w:tc>
        <w:tc>
          <w:tcPr>
            <w:tcW w:w="842"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vAlign w:val="center"/>
          </w:tcPr>
          <w:p w:rsidR="00CB25CD" w:rsidRPr="00CB25CD" w:rsidRDefault="00CB25CD" w:rsidP="00CB25CD">
            <w:pPr>
              <w:pStyle w:val="1fffb"/>
            </w:pPr>
            <w:r w:rsidRPr="00CB25CD">
              <w:t>Подключенная тепловая нагрузка отопления и вентиляции, Гкал/час</w:t>
            </w:r>
          </w:p>
        </w:tc>
        <w:tc>
          <w:tcPr>
            <w:tcW w:w="792" w:type="pct"/>
            <w:tcBorders>
              <w:top w:val="single" w:sz="4" w:space="0" w:color="auto"/>
              <w:left w:val="single" w:sz="4" w:space="0" w:color="auto"/>
              <w:bottom w:val="single" w:sz="4" w:space="0" w:color="auto"/>
            </w:tcBorders>
            <w:shd w:val="clear" w:color="auto" w:fill="D9D9D9" w:themeFill="background1" w:themeFillShade="D9"/>
            <w:tcMar>
              <w:left w:w="28" w:type="dxa"/>
              <w:right w:w="28" w:type="dxa"/>
            </w:tcMar>
            <w:vAlign w:val="center"/>
          </w:tcPr>
          <w:p w:rsidR="00CB25CD" w:rsidRPr="00CB25CD" w:rsidRDefault="00CB25CD" w:rsidP="00CB25CD">
            <w:pPr>
              <w:pStyle w:val="1fffb"/>
            </w:pPr>
            <w:r w:rsidRPr="00CB25CD">
              <w:t>Подключенная среднечасовая тепловая нагрузка ГВС, Гкал/час</w:t>
            </w:r>
          </w:p>
        </w:tc>
      </w:tr>
      <w:tr w:rsidR="00F629CE" w:rsidRPr="007A5419" w:rsidTr="00CB25CD">
        <w:trPr>
          <w:trHeight w:val="20"/>
        </w:trPr>
        <w:tc>
          <w:tcPr>
            <w:tcW w:w="144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F629CE" w:rsidRPr="00CB25CD" w:rsidRDefault="00F629CE" w:rsidP="00CB25CD">
            <w:pPr>
              <w:pStyle w:val="1fffb"/>
            </w:pPr>
            <w:r w:rsidRPr="00AD5BA6">
              <w:t>н/д</w:t>
            </w:r>
          </w:p>
        </w:tc>
        <w:tc>
          <w:tcPr>
            <w:tcW w:w="478"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F629CE" w:rsidRPr="00AD5BA6" w:rsidRDefault="00F629CE" w:rsidP="00F629CE">
            <w:pPr>
              <w:pStyle w:val="1fffb"/>
            </w:pPr>
            <w:r w:rsidRPr="00AD5BA6">
              <w:t>н/д</w:t>
            </w:r>
          </w:p>
        </w:tc>
        <w:tc>
          <w:tcPr>
            <w:tcW w:w="520"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F629CE" w:rsidRPr="00AD5BA6" w:rsidRDefault="00F629CE" w:rsidP="00F629CE">
            <w:pPr>
              <w:pStyle w:val="1fffb"/>
            </w:pPr>
            <w:r w:rsidRPr="00AD5BA6">
              <w:t>Котельная №3</w:t>
            </w:r>
          </w:p>
        </w:tc>
        <w:tc>
          <w:tcPr>
            <w:tcW w:w="39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F629CE" w:rsidRPr="00AD5BA6" w:rsidRDefault="00F629CE" w:rsidP="00F629CE">
            <w:pPr>
              <w:pStyle w:val="1fffb"/>
            </w:pPr>
            <w:r w:rsidRPr="00AD5BA6">
              <w:t>н/д</w:t>
            </w:r>
          </w:p>
        </w:tc>
        <w:tc>
          <w:tcPr>
            <w:tcW w:w="532" w:type="pct"/>
            <w:tcBorders>
              <w:top w:val="single" w:sz="4" w:space="0" w:color="auto"/>
              <w:left w:val="single" w:sz="4" w:space="0" w:color="auto"/>
              <w:bottom w:val="single" w:sz="4" w:space="0" w:color="auto"/>
              <w:right w:val="single" w:sz="4" w:space="0" w:color="auto"/>
            </w:tcBorders>
            <w:vAlign w:val="center"/>
          </w:tcPr>
          <w:p w:rsidR="00F629CE" w:rsidRPr="00AD5BA6" w:rsidRDefault="00F629CE" w:rsidP="00F629CE">
            <w:pPr>
              <w:pStyle w:val="1fffb"/>
            </w:pPr>
            <w:r w:rsidRPr="00AD5BA6">
              <w:t>н/д</w:t>
            </w:r>
          </w:p>
        </w:tc>
        <w:tc>
          <w:tcPr>
            <w:tcW w:w="84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F629CE" w:rsidRPr="00AD5BA6" w:rsidRDefault="00F629CE" w:rsidP="00F629CE">
            <w:pPr>
              <w:pStyle w:val="1fffb"/>
            </w:pPr>
            <w:r w:rsidRPr="00AD5BA6">
              <w:t>н/д</w:t>
            </w:r>
          </w:p>
        </w:tc>
        <w:tc>
          <w:tcPr>
            <w:tcW w:w="792" w:type="pct"/>
            <w:tcBorders>
              <w:top w:val="single" w:sz="4" w:space="0" w:color="auto"/>
              <w:left w:val="single" w:sz="4" w:space="0" w:color="auto"/>
              <w:bottom w:val="single" w:sz="4" w:space="0" w:color="auto"/>
            </w:tcBorders>
            <w:tcMar>
              <w:left w:w="28" w:type="dxa"/>
              <w:right w:w="28" w:type="dxa"/>
            </w:tcMar>
            <w:vAlign w:val="center"/>
          </w:tcPr>
          <w:p w:rsidR="00F629CE" w:rsidRPr="007A5419" w:rsidRDefault="00F629CE" w:rsidP="00CB25CD">
            <w:pPr>
              <w:pStyle w:val="1fffb"/>
            </w:pPr>
            <w:r w:rsidRPr="00AD5BA6">
              <w:t>н/д</w:t>
            </w:r>
          </w:p>
        </w:tc>
      </w:tr>
    </w:tbl>
    <w:p w:rsidR="00CB25CD" w:rsidRDefault="00CB25CD" w:rsidP="00774A84">
      <w:pPr>
        <w:spacing w:before="120" w:line="240" w:lineRule="auto"/>
        <w:ind w:firstLine="0"/>
        <w:jc w:val="left"/>
        <w:rPr>
          <w:rFonts w:ascii="Times New Roman" w:hAnsi="Times New Roman"/>
          <w:b/>
          <w:bCs/>
          <w:szCs w:val="24"/>
          <w:lang w:val="ru-RU" w:eastAsia="ru-RU" w:bidi="ar-SA"/>
        </w:rPr>
      </w:pPr>
    </w:p>
    <w:p w:rsidR="00CB25CD" w:rsidRPr="00CB25CD" w:rsidRDefault="00CB25CD" w:rsidP="00CB25CD">
      <w:pPr>
        <w:pStyle w:val="11ff3"/>
      </w:pPr>
      <w:r w:rsidRPr="00CB25CD">
        <w:rPr>
          <w:rStyle w:val="23"/>
          <w:rFonts w:cs="Times New Roman"/>
          <w:sz w:val="24"/>
          <w:szCs w:val="26"/>
          <w:lang w:bidi="ar-SA"/>
        </w:rPr>
        <w:t xml:space="preserve">Таблица </w:t>
      </w:r>
      <w:r w:rsidR="001A72A5">
        <w:rPr>
          <w:rStyle w:val="23"/>
          <w:rFonts w:cs="Times New Roman"/>
          <w:sz w:val="24"/>
          <w:szCs w:val="26"/>
          <w:lang w:bidi="ar-SA"/>
        </w:rPr>
        <w:t>36</w:t>
      </w:r>
      <w:r w:rsidRPr="00CB25CD">
        <w:rPr>
          <w:rStyle w:val="23"/>
          <w:rFonts w:cs="Times New Roman"/>
          <w:sz w:val="24"/>
          <w:szCs w:val="26"/>
          <w:lang w:bidi="ar-SA"/>
        </w:rPr>
        <w:t xml:space="preserve"> - Снос (вывод из эксплуатации)</w:t>
      </w:r>
      <w:r w:rsidRPr="00CB25CD">
        <w:t xml:space="preserve"> </w:t>
      </w:r>
      <w:r w:rsidRPr="00CB25CD">
        <w:rPr>
          <w:b/>
        </w:rPr>
        <w:t xml:space="preserve">объектов на территории муниципального образования за период актуализации схемы  и до конца периода действия схемы теплоснабжения </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4500"/>
        <w:gridCol w:w="1981"/>
        <w:gridCol w:w="2194"/>
        <w:gridCol w:w="3278"/>
        <w:gridCol w:w="3239"/>
      </w:tblGrid>
      <w:tr w:rsidR="00CB25CD" w:rsidRPr="00AE6AC1" w:rsidTr="00CB25CD">
        <w:trPr>
          <w:trHeight w:val="20"/>
          <w:tblHeader/>
        </w:trPr>
        <w:tc>
          <w:tcPr>
            <w:tcW w:w="1481"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vAlign w:val="center"/>
          </w:tcPr>
          <w:p w:rsidR="00CB25CD" w:rsidRPr="007A5419" w:rsidRDefault="00CB25CD" w:rsidP="00CB25CD">
            <w:pPr>
              <w:pStyle w:val="1fffb"/>
            </w:pPr>
            <w:r w:rsidRPr="007A5419">
              <w:t>Наименование объекта, адресная привязка</w:t>
            </w:r>
          </w:p>
        </w:tc>
        <w:tc>
          <w:tcPr>
            <w:tcW w:w="652"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vAlign w:val="center"/>
          </w:tcPr>
          <w:p w:rsidR="00CB25CD" w:rsidRPr="007A5419" w:rsidRDefault="00CB25CD" w:rsidP="00CB25CD">
            <w:pPr>
              <w:pStyle w:val="1fffb"/>
            </w:pPr>
            <w:r w:rsidRPr="007A5419">
              <w:t>Источник тепловой энергии</w:t>
            </w:r>
          </w:p>
        </w:tc>
        <w:tc>
          <w:tcPr>
            <w:tcW w:w="722"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vAlign w:val="center"/>
          </w:tcPr>
          <w:p w:rsidR="00CB25CD" w:rsidRPr="00CB25CD" w:rsidRDefault="00CB25CD" w:rsidP="00CB25CD">
            <w:pPr>
              <w:pStyle w:val="1fffb"/>
            </w:pPr>
            <w:r w:rsidRPr="00CB25CD">
              <w:t>Год отключения от системы теплоснабжения</w:t>
            </w:r>
          </w:p>
        </w:tc>
        <w:tc>
          <w:tcPr>
            <w:tcW w:w="1079"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vAlign w:val="center"/>
          </w:tcPr>
          <w:p w:rsidR="00CB25CD" w:rsidRPr="00CB25CD" w:rsidRDefault="00CB25CD" w:rsidP="00CB25CD">
            <w:pPr>
              <w:pStyle w:val="1fffb"/>
            </w:pPr>
            <w:r w:rsidRPr="00CB25CD">
              <w:t>Подключенная тепловая нагрузка отопления и вентиляции, Гкал/час</w:t>
            </w:r>
          </w:p>
        </w:tc>
        <w:tc>
          <w:tcPr>
            <w:tcW w:w="1066" w:type="pct"/>
            <w:tcBorders>
              <w:top w:val="single" w:sz="4" w:space="0" w:color="auto"/>
              <w:left w:val="single" w:sz="4" w:space="0" w:color="auto"/>
              <w:bottom w:val="single" w:sz="4" w:space="0" w:color="auto"/>
            </w:tcBorders>
            <w:shd w:val="clear" w:color="auto" w:fill="D9D9D9" w:themeFill="background1" w:themeFillShade="D9"/>
            <w:tcMar>
              <w:left w:w="28" w:type="dxa"/>
              <w:right w:w="28" w:type="dxa"/>
            </w:tcMar>
            <w:vAlign w:val="center"/>
          </w:tcPr>
          <w:p w:rsidR="00CB25CD" w:rsidRPr="00CB25CD" w:rsidRDefault="00CB25CD" w:rsidP="00CB25CD">
            <w:pPr>
              <w:pStyle w:val="1fffb"/>
            </w:pPr>
            <w:r w:rsidRPr="00CB25CD">
              <w:t>Подключенная среднечасовая тепловая нагрузка ГВС, Гкал/час</w:t>
            </w:r>
          </w:p>
        </w:tc>
      </w:tr>
      <w:tr w:rsidR="00F629CE" w:rsidRPr="007A5419" w:rsidTr="00CB25CD">
        <w:trPr>
          <w:trHeight w:val="20"/>
        </w:trPr>
        <w:tc>
          <w:tcPr>
            <w:tcW w:w="1481"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F629CE" w:rsidRPr="00CB25CD" w:rsidRDefault="00F629CE" w:rsidP="003B2314">
            <w:pPr>
              <w:pStyle w:val="1fffb"/>
            </w:pPr>
            <w:r w:rsidRPr="00AD5BA6">
              <w:t>н/д</w:t>
            </w:r>
          </w:p>
        </w:tc>
        <w:tc>
          <w:tcPr>
            <w:tcW w:w="65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F629CE" w:rsidRPr="00AD5BA6" w:rsidRDefault="00F629CE" w:rsidP="003B2314">
            <w:pPr>
              <w:pStyle w:val="1fffb"/>
            </w:pPr>
            <w:r w:rsidRPr="00AD5BA6">
              <w:t>н/д</w:t>
            </w:r>
          </w:p>
        </w:tc>
        <w:tc>
          <w:tcPr>
            <w:tcW w:w="72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F629CE" w:rsidRPr="00AD5BA6" w:rsidRDefault="00F629CE" w:rsidP="003B2314">
            <w:pPr>
              <w:pStyle w:val="1fffb"/>
            </w:pPr>
            <w:r w:rsidRPr="00AD5BA6">
              <w:t>Котельная №3</w:t>
            </w:r>
          </w:p>
        </w:tc>
        <w:tc>
          <w:tcPr>
            <w:tcW w:w="107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F629CE" w:rsidRPr="00AD5BA6" w:rsidRDefault="00F629CE" w:rsidP="003B2314">
            <w:pPr>
              <w:pStyle w:val="1fffb"/>
            </w:pPr>
            <w:r w:rsidRPr="00AD5BA6">
              <w:t>н/д</w:t>
            </w:r>
          </w:p>
        </w:tc>
        <w:tc>
          <w:tcPr>
            <w:tcW w:w="1066" w:type="pct"/>
            <w:tcBorders>
              <w:top w:val="single" w:sz="4" w:space="0" w:color="auto"/>
              <w:left w:val="single" w:sz="4" w:space="0" w:color="auto"/>
              <w:bottom w:val="single" w:sz="4" w:space="0" w:color="auto"/>
            </w:tcBorders>
            <w:tcMar>
              <w:left w:w="28" w:type="dxa"/>
              <w:right w:w="28" w:type="dxa"/>
            </w:tcMar>
            <w:vAlign w:val="center"/>
          </w:tcPr>
          <w:p w:rsidR="00F629CE" w:rsidRPr="00AD5BA6" w:rsidRDefault="00F629CE" w:rsidP="003B2314">
            <w:pPr>
              <w:pStyle w:val="1fffb"/>
            </w:pPr>
            <w:r w:rsidRPr="00AD5BA6">
              <w:t>н/д</w:t>
            </w:r>
          </w:p>
        </w:tc>
      </w:tr>
    </w:tbl>
    <w:p w:rsidR="00F629CE" w:rsidRDefault="00F629CE" w:rsidP="00700ECE">
      <w:pPr>
        <w:spacing w:before="120" w:after="60" w:line="240" w:lineRule="auto"/>
        <w:ind w:firstLine="0"/>
        <w:jc w:val="left"/>
        <w:rPr>
          <w:rFonts w:ascii="Times New Roman" w:hAnsi="Times New Roman"/>
          <w:b/>
          <w:bCs/>
          <w:szCs w:val="24"/>
          <w:lang w:val="ru-RU" w:eastAsia="ru-RU" w:bidi="ar-SA"/>
        </w:rPr>
      </w:pPr>
    </w:p>
    <w:p w:rsidR="00BF4DEC" w:rsidRPr="00BF4DEC" w:rsidRDefault="00BF4DEC" w:rsidP="00BF4DEC">
      <w:pPr>
        <w:pStyle w:val="11ff3"/>
        <w:rPr>
          <w:b/>
        </w:rPr>
      </w:pPr>
      <w:bookmarkStart w:id="93" w:name="sub_123232"/>
      <w:bookmarkEnd w:id="91"/>
      <w:r w:rsidRPr="00BF4DEC">
        <w:rPr>
          <w:b/>
          <w:szCs w:val="24"/>
          <w:lang w:eastAsia="ru-RU"/>
        </w:rPr>
        <w:t xml:space="preserve">Таблица </w:t>
      </w:r>
      <w:r w:rsidR="001A72A5">
        <w:rPr>
          <w:b/>
          <w:szCs w:val="24"/>
          <w:lang w:eastAsia="ru-RU"/>
        </w:rPr>
        <w:t xml:space="preserve">37 </w:t>
      </w:r>
      <w:r w:rsidRPr="00BF4DEC">
        <w:rPr>
          <w:b/>
          <w:szCs w:val="24"/>
          <w:lang w:eastAsia="ru-RU"/>
        </w:rPr>
        <w:t xml:space="preserve">- </w:t>
      </w:r>
      <w:r w:rsidRPr="00BF4DEC">
        <w:rPr>
          <w:b/>
        </w:rPr>
        <w:t>Потребление тепловой энергии потребителями систем теплоснабжения за 2021 год</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5"/>
        <w:gridCol w:w="2200"/>
        <w:gridCol w:w="1194"/>
        <w:gridCol w:w="991"/>
        <w:gridCol w:w="1273"/>
        <w:gridCol w:w="1273"/>
        <w:gridCol w:w="991"/>
        <w:gridCol w:w="1273"/>
        <w:gridCol w:w="1273"/>
        <w:gridCol w:w="848"/>
        <w:gridCol w:w="1416"/>
        <w:gridCol w:w="1975"/>
      </w:tblGrid>
      <w:tr w:rsidR="00F629CE" w:rsidRPr="00AD5BA6" w:rsidTr="00F629CE">
        <w:trPr>
          <w:trHeight w:val="170"/>
          <w:tblHeader/>
        </w:trPr>
        <w:tc>
          <w:tcPr>
            <w:tcW w:w="160" w:type="pct"/>
            <w:vMerge w:val="restart"/>
            <w:shd w:val="clear" w:color="auto" w:fill="D9D9D9" w:themeFill="background1" w:themeFillShade="D9"/>
            <w:tcMar>
              <w:left w:w="28" w:type="dxa"/>
              <w:right w:w="28" w:type="dxa"/>
            </w:tcMar>
            <w:vAlign w:val="center"/>
          </w:tcPr>
          <w:bookmarkEnd w:id="93"/>
          <w:p w:rsidR="00F629CE" w:rsidRPr="00AD5BA6" w:rsidRDefault="00F629CE" w:rsidP="00F629CE">
            <w:pPr>
              <w:pStyle w:val="1fffb"/>
            </w:pPr>
            <w:r w:rsidRPr="00AD5BA6">
              <w:lastRenderedPageBreak/>
              <w:t>N п/п</w:t>
            </w:r>
          </w:p>
        </w:tc>
        <w:tc>
          <w:tcPr>
            <w:tcW w:w="724" w:type="pct"/>
            <w:vMerge w:val="restart"/>
            <w:shd w:val="clear" w:color="auto" w:fill="D9D9D9" w:themeFill="background1" w:themeFillShade="D9"/>
            <w:tcMar>
              <w:left w:w="28" w:type="dxa"/>
              <w:right w:w="28" w:type="dxa"/>
            </w:tcMar>
            <w:vAlign w:val="center"/>
          </w:tcPr>
          <w:p w:rsidR="00F629CE" w:rsidRPr="00AD5BA6" w:rsidRDefault="00F629CE" w:rsidP="00F629CE">
            <w:pPr>
              <w:pStyle w:val="1fffb"/>
            </w:pPr>
            <w:r w:rsidRPr="00AD5BA6">
              <w:t>Наименование котельной</w:t>
            </w:r>
          </w:p>
        </w:tc>
        <w:tc>
          <w:tcPr>
            <w:tcW w:w="3464" w:type="pct"/>
            <w:gridSpan w:val="9"/>
            <w:shd w:val="clear" w:color="auto" w:fill="D9D9D9" w:themeFill="background1" w:themeFillShade="D9"/>
            <w:tcMar>
              <w:left w:w="28" w:type="dxa"/>
              <w:right w:w="28" w:type="dxa"/>
            </w:tcMar>
            <w:vAlign w:val="center"/>
          </w:tcPr>
          <w:p w:rsidR="00F629CE" w:rsidRPr="00F629CE" w:rsidRDefault="00F629CE" w:rsidP="00F629CE">
            <w:pPr>
              <w:pStyle w:val="1fffb"/>
            </w:pPr>
            <w:r w:rsidRPr="00F629CE">
              <w:t>Потребление тепловой энергии, тыс. Гкал</w:t>
            </w:r>
          </w:p>
        </w:tc>
        <w:tc>
          <w:tcPr>
            <w:tcW w:w="652" w:type="pct"/>
            <w:vMerge w:val="restart"/>
            <w:shd w:val="clear" w:color="auto" w:fill="D9D9D9" w:themeFill="background1" w:themeFillShade="D9"/>
            <w:tcMar>
              <w:left w:w="28" w:type="dxa"/>
              <w:right w:w="28" w:type="dxa"/>
            </w:tcMar>
            <w:vAlign w:val="center"/>
          </w:tcPr>
          <w:p w:rsidR="00F629CE" w:rsidRPr="00AD5BA6" w:rsidRDefault="00F629CE" w:rsidP="00F629CE">
            <w:pPr>
              <w:pStyle w:val="1fffb"/>
            </w:pPr>
            <w:r w:rsidRPr="00AD5BA6">
              <w:t>Всего суммарное потребление</w:t>
            </w:r>
          </w:p>
        </w:tc>
      </w:tr>
      <w:tr w:rsidR="00F629CE" w:rsidRPr="00AD5BA6" w:rsidTr="00F629CE">
        <w:trPr>
          <w:trHeight w:val="170"/>
          <w:tblHeader/>
        </w:trPr>
        <w:tc>
          <w:tcPr>
            <w:tcW w:w="160" w:type="pct"/>
            <w:vMerge/>
            <w:shd w:val="clear" w:color="auto" w:fill="D9D9D9" w:themeFill="background1" w:themeFillShade="D9"/>
            <w:tcMar>
              <w:left w:w="28" w:type="dxa"/>
              <w:right w:w="28" w:type="dxa"/>
            </w:tcMar>
            <w:vAlign w:val="center"/>
          </w:tcPr>
          <w:p w:rsidR="00F629CE" w:rsidRPr="00AD5BA6" w:rsidRDefault="00F629CE" w:rsidP="00F629CE">
            <w:pPr>
              <w:pStyle w:val="1fffb"/>
            </w:pPr>
          </w:p>
        </w:tc>
        <w:tc>
          <w:tcPr>
            <w:tcW w:w="724" w:type="pct"/>
            <w:vMerge/>
            <w:shd w:val="clear" w:color="auto" w:fill="D9D9D9" w:themeFill="background1" w:themeFillShade="D9"/>
            <w:tcMar>
              <w:left w:w="28" w:type="dxa"/>
              <w:right w:w="28" w:type="dxa"/>
            </w:tcMar>
            <w:vAlign w:val="center"/>
          </w:tcPr>
          <w:p w:rsidR="00F629CE" w:rsidRPr="00AD5BA6" w:rsidRDefault="00F629CE" w:rsidP="00F629CE">
            <w:pPr>
              <w:pStyle w:val="1fffb"/>
            </w:pPr>
          </w:p>
        </w:tc>
        <w:tc>
          <w:tcPr>
            <w:tcW w:w="1138" w:type="pct"/>
            <w:gridSpan w:val="3"/>
            <w:shd w:val="clear" w:color="auto" w:fill="D9D9D9" w:themeFill="background1" w:themeFillShade="D9"/>
            <w:tcMar>
              <w:left w:w="28" w:type="dxa"/>
              <w:right w:w="28" w:type="dxa"/>
            </w:tcMar>
            <w:vAlign w:val="center"/>
          </w:tcPr>
          <w:p w:rsidR="00F629CE" w:rsidRPr="00AD5BA6" w:rsidRDefault="00F629CE" w:rsidP="00F629CE">
            <w:pPr>
              <w:pStyle w:val="1fffb"/>
            </w:pPr>
            <w:r w:rsidRPr="00AD5BA6">
              <w:t>население</w:t>
            </w:r>
          </w:p>
        </w:tc>
        <w:tc>
          <w:tcPr>
            <w:tcW w:w="1163" w:type="pct"/>
            <w:gridSpan w:val="3"/>
            <w:shd w:val="clear" w:color="auto" w:fill="D9D9D9" w:themeFill="background1" w:themeFillShade="D9"/>
            <w:tcMar>
              <w:left w:w="28" w:type="dxa"/>
              <w:right w:w="28" w:type="dxa"/>
            </w:tcMar>
            <w:vAlign w:val="center"/>
          </w:tcPr>
          <w:p w:rsidR="00F629CE" w:rsidRPr="00AD5BA6" w:rsidRDefault="00F629CE" w:rsidP="00F629CE">
            <w:pPr>
              <w:pStyle w:val="1fffb"/>
            </w:pPr>
            <w:r w:rsidRPr="00AD5BA6">
              <w:t>Бюджетные организации</w:t>
            </w:r>
          </w:p>
        </w:tc>
        <w:tc>
          <w:tcPr>
            <w:tcW w:w="1164" w:type="pct"/>
            <w:gridSpan w:val="3"/>
            <w:shd w:val="clear" w:color="auto" w:fill="D9D9D9" w:themeFill="background1" w:themeFillShade="D9"/>
            <w:tcMar>
              <w:left w:w="28" w:type="dxa"/>
              <w:right w:w="28" w:type="dxa"/>
            </w:tcMar>
          </w:tcPr>
          <w:p w:rsidR="00F629CE" w:rsidRPr="00AD5BA6" w:rsidRDefault="00F629CE" w:rsidP="00F629CE">
            <w:pPr>
              <w:pStyle w:val="1fffb"/>
            </w:pPr>
            <w:r w:rsidRPr="00AD5BA6">
              <w:t>Прочие потребители</w:t>
            </w:r>
          </w:p>
        </w:tc>
        <w:tc>
          <w:tcPr>
            <w:tcW w:w="652" w:type="pct"/>
            <w:vMerge/>
            <w:shd w:val="clear" w:color="auto" w:fill="D9D9D9" w:themeFill="background1" w:themeFillShade="D9"/>
            <w:tcMar>
              <w:left w:w="28" w:type="dxa"/>
              <w:right w:w="28" w:type="dxa"/>
            </w:tcMar>
            <w:vAlign w:val="center"/>
          </w:tcPr>
          <w:p w:rsidR="00F629CE" w:rsidRPr="00AD5BA6" w:rsidRDefault="00F629CE" w:rsidP="00F629CE">
            <w:pPr>
              <w:pStyle w:val="1fffb"/>
            </w:pPr>
          </w:p>
        </w:tc>
      </w:tr>
      <w:tr w:rsidR="00F629CE" w:rsidRPr="00AD5BA6" w:rsidTr="00F629CE">
        <w:trPr>
          <w:trHeight w:val="170"/>
          <w:tblHeader/>
        </w:trPr>
        <w:tc>
          <w:tcPr>
            <w:tcW w:w="160" w:type="pct"/>
            <w:vMerge/>
            <w:shd w:val="clear" w:color="auto" w:fill="D9D9D9" w:themeFill="background1" w:themeFillShade="D9"/>
            <w:tcMar>
              <w:left w:w="28" w:type="dxa"/>
              <w:right w:w="28" w:type="dxa"/>
            </w:tcMar>
            <w:vAlign w:val="center"/>
          </w:tcPr>
          <w:p w:rsidR="00F629CE" w:rsidRPr="00AD5BA6" w:rsidRDefault="00F629CE" w:rsidP="00F629CE">
            <w:pPr>
              <w:pStyle w:val="1fffb"/>
            </w:pPr>
          </w:p>
        </w:tc>
        <w:tc>
          <w:tcPr>
            <w:tcW w:w="724" w:type="pct"/>
            <w:vMerge/>
            <w:shd w:val="clear" w:color="auto" w:fill="D9D9D9" w:themeFill="background1" w:themeFillShade="D9"/>
            <w:tcMar>
              <w:left w:w="28" w:type="dxa"/>
              <w:right w:w="28" w:type="dxa"/>
            </w:tcMar>
            <w:vAlign w:val="center"/>
          </w:tcPr>
          <w:p w:rsidR="00F629CE" w:rsidRPr="00AD5BA6" w:rsidRDefault="00F629CE" w:rsidP="00F629CE">
            <w:pPr>
              <w:pStyle w:val="1fffb"/>
            </w:pPr>
          </w:p>
        </w:tc>
        <w:tc>
          <w:tcPr>
            <w:tcW w:w="393" w:type="pct"/>
            <w:shd w:val="clear" w:color="auto" w:fill="D9D9D9" w:themeFill="background1" w:themeFillShade="D9"/>
            <w:tcMar>
              <w:left w:w="28" w:type="dxa"/>
              <w:right w:w="28" w:type="dxa"/>
            </w:tcMar>
            <w:vAlign w:val="center"/>
          </w:tcPr>
          <w:p w:rsidR="00F629CE" w:rsidRPr="00AD5BA6" w:rsidRDefault="00F629CE" w:rsidP="00F629CE">
            <w:pPr>
              <w:pStyle w:val="1fffb"/>
            </w:pPr>
            <w:r w:rsidRPr="00AD5BA6">
              <w:t xml:space="preserve">отопление </w:t>
            </w:r>
          </w:p>
        </w:tc>
        <w:tc>
          <w:tcPr>
            <w:tcW w:w="326" w:type="pct"/>
            <w:shd w:val="clear" w:color="auto" w:fill="D9D9D9" w:themeFill="background1" w:themeFillShade="D9"/>
            <w:tcMar>
              <w:left w:w="28" w:type="dxa"/>
              <w:right w:w="28" w:type="dxa"/>
            </w:tcMar>
            <w:vAlign w:val="center"/>
          </w:tcPr>
          <w:p w:rsidR="00F629CE" w:rsidRPr="00AD5BA6" w:rsidRDefault="00F629CE" w:rsidP="00F629CE">
            <w:pPr>
              <w:pStyle w:val="1fffb"/>
            </w:pPr>
            <w:r w:rsidRPr="00AD5BA6">
              <w:t>ГВС</w:t>
            </w:r>
          </w:p>
        </w:tc>
        <w:tc>
          <w:tcPr>
            <w:tcW w:w="419" w:type="pct"/>
            <w:shd w:val="clear" w:color="auto" w:fill="D9D9D9" w:themeFill="background1" w:themeFillShade="D9"/>
            <w:tcMar>
              <w:left w:w="28" w:type="dxa"/>
              <w:right w:w="28" w:type="dxa"/>
            </w:tcMar>
            <w:vAlign w:val="center"/>
          </w:tcPr>
          <w:p w:rsidR="00F629CE" w:rsidRPr="00AD5BA6" w:rsidRDefault="00F629CE" w:rsidP="00F629CE">
            <w:pPr>
              <w:pStyle w:val="1fffb"/>
            </w:pPr>
            <w:r w:rsidRPr="00AD5BA6">
              <w:t>суммарное потребление</w:t>
            </w:r>
          </w:p>
        </w:tc>
        <w:tc>
          <w:tcPr>
            <w:tcW w:w="419" w:type="pct"/>
            <w:shd w:val="clear" w:color="auto" w:fill="D9D9D9" w:themeFill="background1" w:themeFillShade="D9"/>
            <w:tcMar>
              <w:left w:w="28" w:type="dxa"/>
              <w:right w:w="28" w:type="dxa"/>
            </w:tcMar>
            <w:vAlign w:val="center"/>
          </w:tcPr>
          <w:p w:rsidR="00F629CE" w:rsidRPr="00AD5BA6" w:rsidRDefault="00F629CE" w:rsidP="00F629CE">
            <w:pPr>
              <w:pStyle w:val="1fffb"/>
            </w:pPr>
            <w:r w:rsidRPr="00AD5BA6">
              <w:t xml:space="preserve">отопление </w:t>
            </w:r>
          </w:p>
        </w:tc>
        <w:tc>
          <w:tcPr>
            <w:tcW w:w="326" w:type="pct"/>
            <w:shd w:val="clear" w:color="auto" w:fill="D9D9D9" w:themeFill="background1" w:themeFillShade="D9"/>
            <w:tcMar>
              <w:left w:w="28" w:type="dxa"/>
              <w:right w:w="28" w:type="dxa"/>
            </w:tcMar>
            <w:vAlign w:val="center"/>
          </w:tcPr>
          <w:p w:rsidR="00F629CE" w:rsidRPr="00AD5BA6" w:rsidRDefault="00F629CE" w:rsidP="00F629CE">
            <w:pPr>
              <w:pStyle w:val="1fffb"/>
            </w:pPr>
            <w:r w:rsidRPr="00AD5BA6">
              <w:t>ГВС</w:t>
            </w:r>
          </w:p>
        </w:tc>
        <w:tc>
          <w:tcPr>
            <w:tcW w:w="419" w:type="pct"/>
            <w:shd w:val="clear" w:color="auto" w:fill="D9D9D9" w:themeFill="background1" w:themeFillShade="D9"/>
            <w:tcMar>
              <w:left w:w="28" w:type="dxa"/>
              <w:right w:w="28" w:type="dxa"/>
            </w:tcMar>
            <w:vAlign w:val="center"/>
          </w:tcPr>
          <w:p w:rsidR="00F629CE" w:rsidRPr="00AD5BA6" w:rsidRDefault="00F629CE" w:rsidP="00F629CE">
            <w:pPr>
              <w:pStyle w:val="1fffb"/>
            </w:pPr>
            <w:r w:rsidRPr="00AD5BA6">
              <w:t>суммарное потребление</w:t>
            </w:r>
          </w:p>
        </w:tc>
        <w:tc>
          <w:tcPr>
            <w:tcW w:w="419" w:type="pct"/>
            <w:shd w:val="clear" w:color="auto" w:fill="D9D9D9" w:themeFill="background1" w:themeFillShade="D9"/>
            <w:tcMar>
              <w:left w:w="28" w:type="dxa"/>
              <w:right w:w="28" w:type="dxa"/>
            </w:tcMar>
            <w:vAlign w:val="center"/>
          </w:tcPr>
          <w:p w:rsidR="00F629CE" w:rsidRPr="00AD5BA6" w:rsidRDefault="00F629CE" w:rsidP="00F629CE">
            <w:pPr>
              <w:pStyle w:val="1fffb"/>
            </w:pPr>
            <w:r w:rsidRPr="00AD5BA6">
              <w:t xml:space="preserve">отопление </w:t>
            </w:r>
          </w:p>
        </w:tc>
        <w:tc>
          <w:tcPr>
            <w:tcW w:w="279" w:type="pct"/>
            <w:shd w:val="clear" w:color="auto" w:fill="D9D9D9" w:themeFill="background1" w:themeFillShade="D9"/>
            <w:tcMar>
              <w:left w:w="28" w:type="dxa"/>
              <w:right w:w="28" w:type="dxa"/>
            </w:tcMar>
            <w:vAlign w:val="center"/>
          </w:tcPr>
          <w:p w:rsidR="00F629CE" w:rsidRPr="00AD5BA6" w:rsidRDefault="00F629CE" w:rsidP="00F629CE">
            <w:pPr>
              <w:pStyle w:val="1fffb"/>
            </w:pPr>
            <w:r w:rsidRPr="00AD5BA6">
              <w:t>ГВС</w:t>
            </w:r>
          </w:p>
        </w:tc>
        <w:tc>
          <w:tcPr>
            <w:tcW w:w="466" w:type="pct"/>
            <w:shd w:val="clear" w:color="auto" w:fill="D9D9D9" w:themeFill="background1" w:themeFillShade="D9"/>
            <w:tcMar>
              <w:left w:w="28" w:type="dxa"/>
              <w:right w:w="28" w:type="dxa"/>
            </w:tcMar>
            <w:vAlign w:val="center"/>
          </w:tcPr>
          <w:p w:rsidR="00F629CE" w:rsidRPr="00AD5BA6" w:rsidRDefault="00F629CE" w:rsidP="00F629CE">
            <w:pPr>
              <w:pStyle w:val="1fffb"/>
            </w:pPr>
            <w:r w:rsidRPr="00AD5BA6">
              <w:t>суммарное потребление</w:t>
            </w:r>
          </w:p>
        </w:tc>
        <w:tc>
          <w:tcPr>
            <w:tcW w:w="652" w:type="pct"/>
            <w:vMerge/>
            <w:shd w:val="clear" w:color="auto" w:fill="D9D9D9" w:themeFill="background1" w:themeFillShade="D9"/>
            <w:tcMar>
              <w:left w:w="28" w:type="dxa"/>
              <w:right w:w="28" w:type="dxa"/>
            </w:tcMar>
            <w:vAlign w:val="center"/>
          </w:tcPr>
          <w:p w:rsidR="00F629CE" w:rsidRPr="00AD5BA6" w:rsidRDefault="00F629CE" w:rsidP="00F629CE">
            <w:pPr>
              <w:pStyle w:val="1fffb"/>
            </w:pPr>
          </w:p>
        </w:tc>
      </w:tr>
      <w:tr w:rsidR="00F629CE" w:rsidRPr="00AD5BA6" w:rsidTr="00F629CE">
        <w:trPr>
          <w:trHeight w:val="170"/>
        </w:trPr>
        <w:tc>
          <w:tcPr>
            <w:tcW w:w="160" w:type="pct"/>
            <w:tcMar>
              <w:left w:w="28" w:type="dxa"/>
              <w:right w:w="28" w:type="dxa"/>
            </w:tcMar>
            <w:vAlign w:val="center"/>
          </w:tcPr>
          <w:p w:rsidR="00F629CE" w:rsidRPr="00AD5BA6" w:rsidRDefault="00F629CE" w:rsidP="00F629CE">
            <w:pPr>
              <w:pStyle w:val="1fffb"/>
            </w:pPr>
            <w:r w:rsidRPr="00AD5BA6">
              <w:t>1</w:t>
            </w:r>
          </w:p>
        </w:tc>
        <w:tc>
          <w:tcPr>
            <w:tcW w:w="724" w:type="pct"/>
            <w:tcMar>
              <w:left w:w="28" w:type="dxa"/>
              <w:right w:w="28" w:type="dxa"/>
            </w:tcMar>
            <w:vAlign w:val="center"/>
          </w:tcPr>
          <w:p w:rsidR="00F629CE" w:rsidRPr="00AD5BA6" w:rsidRDefault="00F629CE" w:rsidP="00F629CE">
            <w:pPr>
              <w:pStyle w:val="1fffb"/>
            </w:pPr>
            <w:r w:rsidRPr="00AD5BA6">
              <w:t>Котельная №3</w:t>
            </w:r>
          </w:p>
        </w:tc>
        <w:tc>
          <w:tcPr>
            <w:tcW w:w="393" w:type="pct"/>
            <w:tcMar>
              <w:left w:w="28" w:type="dxa"/>
              <w:right w:w="28" w:type="dxa"/>
            </w:tcMar>
            <w:vAlign w:val="center"/>
          </w:tcPr>
          <w:p w:rsidR="00F629CE" w:rsidRPr="00AD5BA6" w:rsidRDefault="00F629CE" w:rsidP="00F629CE">
            <w:pPr>
              <w:pStyle w:val="1fffb"/>
            </w:pPr>
            <w:r w:rsidRPr="00AD5BA6">
              <w:t>9 490</w:t>
            </w:r>
          </w:p>
        </w:tc>
        <w:tc>
          <w:tcPr>
            <w:tcW w:w="326" w:type="pct"/>
            <w:tcMar>
              <w:left w:w="28" w:type="dxa"/>
              <w:right w:w="28" w:type="dxa"/>
            </w:tcMar>
            <w:vAlign w:val="center"/>
          </w:tcPr>
          <w:p w:rsidR="00F629CE" w:rsidRPr="00AD5BA6" w:rsidRDefault="00F629CE" w:rsidP="00F629CE">
            <w:pPr>
              <w:pStyle w:val="1fffb"/>
            </w:pPr>
            <w:r w:rsidRPr="00AD5BA6">
              <w:t>43</w:t>
            </w:r>
          </w:p>
        </w:tc>
        <w:tc>
          <w:tcPr>
            <w:tcW w:w="419" w:type="pct"/>
            <w:tcMar>
              <w:left w:w="28" w:type="dxa"/>
              <w:right w:w="28" w:type="dxa"/>
            </w:tcMar>
            <w:vAlign w:val="center"/>
          </w:tcPr>
          <w:p w:rsidR="00F629CE" w:rsidRPr="00AD5BA6" w:rsidRDefault="00F629CE" w:rsidP="00F629CE">
            <w:pPr>
              <w:pStyle w:val="1fffb"/>
            </w:pPr>
          </w:p>
        </w:tc>
        <w:tc>
          <w:tcPr>
            <w:tcW w:w="419" w:type="pct"/>
            <w:tcMar>
              <w:left w:w="28" w:type="dxa"/>
              <w:right w:w="28" w:type="dxa"/>
            </w:tcMar>
            <w:vAlign w:val="center"/>
          </w:tcPr>
          <w:p w:rsidR="00F629CE" w:rsidRPr="00AD5BA6" w:rsidRDefault="00F629CE" w:rsidP="00F629CE">
            <w:pPr>
              <w:pStyle w:val="1fffb"/>
            </w:pPr>
            <w:r w:rsidRPr="00AD5BA6">
              <w:t>6 418</w:t>
            </w:r>
          </w:p>
        </w:tc>
        <w:tc>
          <w:tcPr>
            <w:tcW w:w="326" w:type="pct"/>
            <w:tcMar>
              <w:left w:w="28" w:type="dxa"/>
              <w:right w:w="28" w:type="dxa"/>
            </w:tcMar>
            <w:vAlign w:val="center"/>
          </w:tcPr>
          <w:p w:rsidR="00F629CE" w:rsidRPr="00AD5BA6" w:rsidRDefault="00F629CE" w:rsidP="00F629CE">
            <w:pPr>
              <w:pStyle w:val="1fffb"/>
            </w:pPr>
            <w:r w:rsidRPr="00AD5BA6">
              <w:t>0,0</w:t>
            </w:r>
          </w:p>
        </w:tc>
        <w:tc>
          <w:tcPr>
            <w:tcW w:w="419" w:type="pct"/>
            <w:tcMar>
              <w:left w:w="28" w:type="dxa"/>
              <w:right w:w="28" w:type="dxa"/>
            </w:tcMar>
            <w:vAlign w:val="center"/>
          </w:tcPr>
          <w:p w:rsidR="00F629CE" w:rsidRPr="00AD5BA6" w:rsidRDefault="00F629CE" w:rsidP="00F629CE">
            <w:pPr>
              <w:pStyle w:val="1fffb"/>
            </w:pPr>
            <w:r w:rsidRPr="00AD5BA6">
              <w:t>6 418</w:t>
            </w:r>
          </w:p>
        </w:tc>
        <w:tc>
          <w:tcPr>
            <w:tcW w:w="419" w:type="pct"/>
            <w:tcMar>
              <w:left w:w="28" w:type="dxa"/>
              <w:right w:w="28" w:type="dxa"/>
            </w:tcMar>
            <w:vAlign w:val="center"/>
          </w:tcPr>
          <w:p w:rsidR="00F629CE" w:rsidRPr="00AD5BA6" w:rsidRDefault="00F629CE" w:rsidP="00F629CE">
            <w:pPr>
              <w:pStyle w:val="1fffb"/>
            </w:pPr>
            <w:r w:rsidRPr="00AD5BA6">
              <w:t>2 004</w:t>
            </w:r>
          </w:p>
        </w:tc>
        <w:tc>
          <w:tcPr>
            <w:tcW w:w="279" w:type="pct"/>
            <w:tcMar>
              <w:left w:w="28" w:type="dxa"/>
              <w:right w:w="28" w:type="dxa"/>
            </w:tcMar>
            <w:vAlign w:val="center"/>
          </w:tcPr>
          <w:p w:rsidR="00F629CE" w:rsidRPr="00AD5BA6" w:rsidRDefault="00F629CE" w:rsidP="00F629CE">
            <w:pPr>
              <w:pStyle w:val="1fffb"/>
            </w:pPr>
            <w:r w:rsidRPr="00AD5BA6">
              <w:t>0,0</w:t>
            </w:r>
          </w:p>
        </w:tc>
        <w:tc>
          <w:tcPr>
            <w:tcW w:w="466" w:type="pct"/>
            <w:tcMar>
              <w:left w:w="28" w:type="dxa"/>
              <w:right w:w="28" w:type="dxa"/>
            </w:tcMar>
            <w:vAlign w:val="center"/>
          </w:tcPr>
          <w:p w:rsidR="00F629CE" w:rsidRPr="00AD5BA6" w:rsidRDefault="00F629CE" w:rsidP="00F629CE">
            <w:pPr>
              <w:pStyle w:val="1fffb"/>
            </w:pPr>
            <w:r w:rsidRPr="00AD5BA6">
              <w:t>2004</w:t>
            </w:r>
          </w:p>
        </w:tc>
        <w:tc>
          <w:tcPr>
            <w:tcW w:w="652" w:type="pct"/>
            <w:tcMar>
              <w:left w:w="28" w:type="dxa"/>
              <w:right w:w="28" w:type="dxa"/>
            </w:tcMar>
            <w:vAlign w:val="center"/>
          </w:tcPr>
          <w:p w:rsidR="00F629CE" w:rsidRPr="00AD5BA6" w:rsidRDefault="00F629CE" w:rsidP="00F629CE">
            <w:pPr>
              <w:pStyle w:val="1fffb"/>
            </w:pPr>
            <w:r w:rsidRPr="00AD5BA6">
              <w:t>17 955</w:t>
            </w:r>
          </w:p>
        </w:tc>
      </w:tr>
    </w:tbl>
    <w:p w:rsidR="00BF4DEC" w:rsidRDefault="00BF4DEC" w:rsidP="007E1F0F">
      <w:pPr>
        <w:spacing w:before="120" w:line="240" w:lineRule="auto"/>
        <w:ind w:firstLine="0"/>
        <w:jc w:val="left"/>
        <w:rPr>
          <w:rFonts w:ascii="Times New Roman" w:eastAsia="Calibri" w:hAnsi="Times New Roman"/>
          <w:szCs w:val="24"/>
          <w:lang w:val="ru-RU" w:bidi="ar-SA"/>
        </w:rPr>
      </w:pPr>
    </w:p>
    <w:p w:rsidR="002A4A63" w:rsidRPr="00F629CE" w:rsidRDefault="002A4A63" w:rsidP="00F629CE">
      <w:pPr>
        <w:pStyle w:val="11ff3"/>
        <w:rPr>
          <w:b/>
        </w:rPr>
      </w:pPr>
      <w:r w:rsidRPr="002A4A63">
        <w:rPr>
          <w:b/>
          <w:szCs w:val="24"/>
          <w:lang w:eastAsia="ru-RU"/>
        </w:rPr>
        <w:t xml:space="preserve">Таблица </w:t>
      </w:r>
      <w:r w:rsidR="001A72A5">
        <w:rPr>
          <w:b/>
          <w:szCs w:val="24"/>
          <w:lang w:eastAsia="ru-RU"/>
        </w:rPr>
        <w:t>38</w:t>
      </w:r>
      <w:r w:rsidRPr="002A4A63">
        <w:rPr>
          <w:b/>
          <w:szCs w:val="24"/>
          <w:lang w:eastAsia="ru-RU"/>
        </w:rPr>
        <w:t xml:space="preserve"> - </w:t>
      </w:r>
      <w:r w:rsidRPr="002A4A63">
        <w:rPr>
          <w:b/>
        </w:rPr>
        <w:t>Полезный отпуск т</w:t>
      </w:r>
      <w:r w:rsidR="00F629CE">
        <w:rPr>
          <w:b/>
        </w:rPr>
        <w:t>епловой энергии за 2021 год</w:t>
      </w: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3113"/>
        <w:gridCol w:w="5386"/>
        <w:gridCol w:w="3680"/>
        <w:gridCol w:w="2977"/>
      </w:tblGrid>
      <w:tr w:rsidR="00F629CE" w:rsidRPr="00AE6AC1" w:rsidTr="00F629CE">
        <w:trPr>
          <w:trHeight w:val="113"/>
          <w:tblHeader/>
        </w:trPr>
        <w:tc>
          <w:tcPr>
            <w:tcW w:w="1027" w:type="pct"/>
            <w:shd w:val="clear" w:color="auto" w:fill="D9D9D9" w:themeFill="background1" w:themeFillShade="D9"/>
            <w:vAlign w:val="center"/>
          </w:tcPr>
          <w:p w:rsidR="00F629CE" w:rsidRPr="00AD5BA6" w:rsidRDefault="00F629CE" w:rsidP="00F629CE">
            <w:pPr>
              <w:pStyle w:val="1fffb"/>
            </w:pPr>
            <w:r w:rsidRPr="00AD5BA6">
              <w:t>Наименование котельной</w:t>
            </w:r>
          </w:p>
        </w:tc>
        <w:tc>
          <w:tcPr>
            <w:tcW w:w="1777" w:type="pct"/>
            <w:shd w:val="clear" w:color="auto" w:fill="D9D9D9" w:themeFill="background1" w:themeFillShade="D9"/>
            <w:vAlign w:val="center"/>
          </w:tcPr>
          <w:p w:rsidR="00F629CE" w:rsidRPr="00AD5BA6" w:rsidRDefault="00F629CE" w:rsidP="00F629CE">
            <w:pPr>
              <w:pStyle w:val="1fffb"/>
              <w:rPr>
                <w:lang w:eastAsia="en-US"/>
              </w:rPr>
            </w:pPr>
            <w:r w:rsidRPr="00AD5BA6">
              <w:rPr>
                <w:lang w:eastAsia="en-US"/>
              </w:rPr>
              <w:t>Расчетные элементы территориального деления (населенные пункты, кварталы, районы и т.д.)</w:t>
            </w:r>
          </w:p>
        </w:tc>
        <w:tc>
          <w:tcPr>
            <w:tcW w:w="1214" w:type="pct"/>
            <w:shd w:val="clear" w:color="auto" w:fill="D9D9D9" w:themeFill="background1" w:themeFillShade="D9"/>
            <w:vAlign w:val="center"/>
          </w:tcPr>
          <w:p w:rsidR="00F629CE" w:rsidRPr="00AD5BA6" w:rsidRDefault="00F629CE" w:rsidP="00F629CE">
            <w:pPr>
              <w:pStyle w:val="1fffb"/>
            </w:pPr>
            <w:r w:rsidRPr="00AD5BA6">
              <w:rPr>
                <w:lang w:eastAsia="en-US"/>
              </w:rPr>
              <w:t xml:space="preserve">Полезный отпуск </w:t>
            </w:r>
            <w:r w:rsidRPr="00AD5BA6">
              <w:rPr>
                <w:u w:val="single"/>
                <w:lang w:eastAsia="en-US"/>
              </w:rPr>
              <w:t>в отопительный период</w:t>
            </w:r>
            <w:r w:rsidRPr="00AD5BA6">
              <w:rPr>
                <w:lang w:eastAsia="en-US"/>
              </w:rPr>
              <w:t>, Гкал</w:t>
            </w:r>
          </w:p>
        </w:tc>
        <w:tc>
          <w:tcPr>
            <w:tcW w:w="983" w:type="pct"/>
            <w:shd w:val="clear" w:color="auto" w:fill="D9D9D9" w:themeFill="background1" w:themeFillShade="D9"/>
            <w:vAlign w:val="center"/>
          </w:tcPr>
          <w:p w:rsidR="00F629CE" w:rsidRPr="00AD5BA6" w:rsidRDefault="00F629CE" w:rsidP="00F629CE">
            <w:pPr>
              <w:pStyle w:val="1fffb"/>
            </w:pPr>
            <w:r w:rsidRPr="00AD5BA6">
              <w:rPr>
                <w:lang w:eastAsia="en-US"/>
              </w:rPr>
              <w:t xml:space="preserve">Полезный отпуск </w:t>
            </w:r>
            <w:r w:rsidRPr="00AD5BA6">
              <w:rPr>
                <w:u w:val="single"/>
                <w:lang w:eastAsia="en-US"/>
              </w:rPr>
              <w:t>в год</w:t>
            </w:r>
            <w:r w:rsidRPr="00AD5BA6">
              <w:rPr>
                <w:lang w:eastAsia="en-US"/>
              </w:rPr>
              <w:t>, Гкал</w:t>
            </w:r>
          </w:p>
        </w:tc>
      </w:tr>
      <w:tr w:rsidR="00F629CE" w:rsidRPr="00AD5BA6" w:rsidTr="00F629CE">
        <w:trPr>
          <w:trHeight w:val="113"/>
        </w:trPr>
        <w:tc>
          <w:tcPr>
            <w:tcW w:w="1027" w:type="pct"/>
            <w:vAlign w:val="center"/>
          </w:tcPr>
          <w:p w:rsidR="00F629CE" w:rsidRPr="00AD5BA6" w:rsidRDefault="00F629CE" w:rsidP="00F629CE">
            <w:pPr>
              <w:pStyle w:val="1fffb"/>
            </w:pPr>
            <w:r w:rsidRPr="00AD5BA6">
              <w:t>Котельная №3</w:t>
            </w:r>
          </w:p>
        </w:tc>
        <w:tc>
          <w:tcPr>
            <w:tcW w:w="1777" w:type="pct"/>
            <w:vAlign w:val="center"/>
          </w:tcPr>
          <w:p w:rsidR="00F629CE" w:rsidRPr="00AD5BA6" w:rsidRDefault="00F629CE" w:rsidP="00F629CE">
            <w:pPr>
              <w:pStyle w:val="1fffb"/>
            </w:pPr>
            <w:r w:rsidRPr="00AD5BA6">
              <w:t>с. Октябрьское</w:t>
            </w:r>
          </w:p>
        </w:tc>
        <w:tc>
          <w:tcPr>
            <w:tcW w:w="1214" w:type="pct"/>
            <w:vAlign w:val="center"/>
          </w:tcPr>
          <w:p w:rsidR="00F629CE" w:rsidRPr="00AD5BA6" w:rsidRDefault="00F629CE" w:rsidP="00F629CE">
            <w:pPr>
              <w:pStyle w:val="1fffb"/>
            </w:pPr>
            <w:r w:rsidRPr="00AD5BA6">
              <w:t>17 955</w:t>
            </w:r>
          </w:p>
        </w:tc>
        <w:tc>
          <w:tcPr>
            <w:tcW w:w="983" w:type="pct"/>
            <w:vAlign w:val="center"/>
          </w:tcPr>
          <w:p w:rsidR="00F629CE" w:rsidRPr="00AD5BA6" w:rsidRDefault="00F629CE" w:rsidP="00F629CE">
            <w:pPr>
              <w:pStyle w:val="1fffb"/>
            </w:pPr>
            <w:r w:rsidRPr="00AD5BA6">
              <w:t>17 955</w:t>
            </w:r>
          </w:p>
        </w:tc>
      </w:tr>
    </w:tbl>
    <w:p w:rsidR="003B2314" w:rsidRDefault="003B2314" w:rsidP="007E1F0F">
      <w:pPr>
        <w:spacing w:before="120" w:line="240" w:lineRule="auto"/>
        <w:ind w:firstLine="0"/>
        <w:jc w:val="left"/>
        <w:rPr>
          <w:rFonts w:ascii="Times New Roman" w:eastAsia="Calibri" w:hAnsi="Times New Roman"/>
          <w:szCs w:val="24"/>
          <w:lang w:val="ru-RU" w:bidi="ar-SA"/>
        </w:rPr>
      </w:pPr>
    </w:p>
    <w:p w:rsidR="003B2314" w:rsidRPr="003B2314" w:rsidRDefault="003B2314" w:rsidP="007E1F0F">
      <w:pPr>
        <w:spacing w:before="120" w:line="240" w:lineRule="auto"/>
        <w:ind w:firstLine="0"/>
        <w:jc w:val="left"/>
        <w:rPr>
          <w:rFonts w:ascii="Times New Roman" w:eastAsia="Calibri" w:hAnsi="Times New Roman"/>
          <w:b/>
          <w:szCs w:val="24"/>
          <w:lang w:val="ru-RU" w:bidi="ar-SA"/>
        </w:rPr>
      </w:pPr>
      <w:r w:rsidRPr="003B2314">
        <w:rPr>
          <w:rFonts w:ascii="Times New Roman" w:eastAsia="Calibri" w:hAnsi="Times New Roman"/>
          <w:b/>
          <w:szCs w:val="24"/>
          <w:lang w:val="ru-RU" w:bidi="ar-SA"/>
        </w:rPr>
        <w:t xml:space="preserve">Таблица </w:t>
      </w:r>
      <w:r w:rsidR="001A72A5">
        <w:rPr>
          <w:rFonts w:ascii="Times New Roman" w:eastAsia="Calibri" w:hAnsi="Times New Roman"/>
          <w:b/>
          <w:szCs w:val="24"/>
          <w:lang w:val="ru-RU" w:bidi="ar-SA"/>
        </w:rPr>
        <w:t>39</w:t>
      </w:r>
      <w:r w:rsidRPr="003B2314">
        <w:rPr>
          <w:rFonts w:ascii="Times New Roman" w:eastAsia="Calibri" w:hAnsi="Times New Roman"/>
          <w:b/>
          <w:szCs w:val="24"/>
          <w:lang w:val="ru-RU" w:bidi="ar-SA"/>
        </w:rPr>
        <w:t xml:space="preserve"> - Потребление тепловой энергии потребителями систем теплоснабжения за 2021 год</w:t>
      </w:r>
    </w:p>
    <w:tbl>
      <w:tblPr>
        <w:tblW w:w="5000" w:type="pct"/>
        <w:tblLook w:val="04A0" w:firstRow="1" w:lastRow="0" w:firstColumn="1" w:lastColumn="0" w:noHBand="0" w:noVBand="1"/>
      </w:tblPr>
      <w:tblGrid>
        <w:gridCol w:w="532"/>
        <w:gridCol w:w="1606"/>
        <w:gridCol w:w="1652"/>
        <w:gridCol w:w="1191"/>
        <w:gridCol w:w="1802"/>
        <w:gridCol w:w="1419"/>
        <w:gridCol w:w="1329"/>
        <w:gridCol w:w="940"/>
        <w:gridCol w:w="1059"/>
        <w:gridCol w:w="979"/>
        <w:gridCol w:w="1428"/>
        <w:gridCol w:w="1415"/>
      </w:tblGrid>
      <w:tr w:rsidR="003B2314" w:rsidRPr="00AE6AC1" w:rsidTr="003B2314">
        <w:trPr>
          <w:trHeight w:val="20"/>
        </w:trPr>
        <w:tc>
          <w:tcPr>
            <w:tcW w:w="173" w:type="pct"/>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rsidR="003B2314" w:rsidRPr="003B2314" w:rsidRDefault="003B2314" w:rsidP="003B2314">
            <w:pPr>
              <w:pStyle w:val="1fffb"/>
            </w:pPr>
            <w:r w:rsidRPr="003B2314">
              <w:t>№ п/п</w:t>
            </w:r>
          </w:p>
        </w:tc>
        <w:tc>
          <w:tcPr>
            <w:tcW w:w="523" w:type="pct"/>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rsidR="003B2314" w:rsidRPr="003B2314" w:rsidRDefault="003B2314" w:rsidP="003B2314">
            <w:pPr>
              <w:pStyle w:val="1fffb"/>
            </w:pPr>
            <w:r w:rsidRPr="003B2314">
              <w:t>Наименование источника</w:t>
            </w:r>
          </w:p>
        </w:tc>
        <w:tc>
          <w:tcPr>
            <w:tcW w:w="538" w:type="pct"/>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rsidR="003B2314" w:rsidRPr="003B2314" w:rsidRDefault="003B2314" w:rsidP="003B2314">
            <w:pPr>
              <w:pStyle w:val="1fffb"/>
            </w:pPr>
            <w:r w:rsidRPr="003B2314">
              <w:t>Установленная тепловая мощность, Гкал/ч</w:t>
            </w:r>
          </w:p>
        </w:tc>
        <w:tc>
          <w:tcPr>
            <w:tcW w:w="388" w:type="pct"/>
            <w:vMerge w:val="restart"/>
            <w:tcBorders>
              <w:top w:val="single" w:sz="4" w:space="0" w:color="auto"/>
              <w:left w:val="single" w:sz="4" w:space="0" w:color="auto"/>
              <w:bottom w:val="single" w:sz="4" w:space="0" w:color="auto"/>
              <w:right w:val="single" w:sz="4" w:space="0" w:color="auto"/>
            </w:tcBorders>
            <w:shd w:val="clear" w:color="000000" w:fill="D9D9D9"/>
            <w:vAlign w:val="bottom"/>
            <w:hideMark/>
          </w:tcPr>
          <w:p w:rsidR="003B2314" w:rsidRPr="003B2314" w:rsidRDefault="003B2314" w:rsidP="003B2314">
            <w:pPr>
              <w:pStyle w:val="1fffb"/>
            </w:pPr>
            <w:r w:rsidRPr="003B2314">
              <w:t>Потери  мощности в тепловых сетях, Гкал/ч</w:t>
            </w:r>
          </w:p>
        </w:tc>
        <w:tc>
          <w:tcPr>
            <w:tcW w:w="587" w:type="pct"/>
            <w:vMerge w:val="restart"/>
            <w:tcBorders>
              <w:top w:val="single" w:sz="4" w:space="0" w:color="auto"/>
              <w:left w:val="single" w:sz="4" w:space="0" w:color="auto"/>
              <w:bottom w:val="single" w:sz="4" w:space="0" w:color="auto"/>
              <w:right w:val="single" w:sz="4" w:space="0" w:color="auto"/>
            </w:tcBorders>
            <w:shd w:val="clear" w:color="000000" w:fill="D9D9D9"/>
            <w:vAlign w:val="bottom"/>
            <w:hideMark/>
          </w:tcPr>
          <w:p w:rsidR="003B2314" w:rsidRPr="003B2314" w:rsidRDefault="003B2314" w:rsidP="003B2314">
            <w:pPr>
              <w:pStyle w:val="1fffb"/>
            </w:pPr>
            <w:r w:rsidRPr="003B2314">
              <w:t>Присоединенная тепловая нагрузка (мощность), Гкал/ч</w:t>
            </w:r>
          </w:p>
        </w:tc>
        <w:tc>
          <w:tcPr>
            <w:tcW w:w="1545" w:type="pct"/>
            <w:gridSpan w:val="4"/>
            <w:tcBorders>
              <w:top w:val="single" w:sz="4" w:space="0" w:color="auto"/>
              <w:left w:val="nil"/>
              <w:bottom w:val="single" w:sz="4" w:space="0" w:color="auto"/>
              <w:right w:val="single" w:sz="4" w:space="0" w:color="auto"/>
            </w:tcBorders>
            <w:shd w:val="clear" w:color="000000" w:fill="D9D9D9"/>
            <w:vAlign w:val="bottom"/>
            <w:hideMark/>
          </w:tcPr>
          <w:p w:rsidR="003B2314" w:rsidRPr="003B2314" w:rsidRDefault="003B2314" w:rsidP="003B2314">
            <w:pPr>
              <w:pStyle w:val="1fffb"/>
            </w:pPr>
            <w:r w:rsidRPr="003B2314">
              <w:t>Объемы потребления тепловой энергии в год, Гкал</w:t>
            </w:r>
          </w:p>
        </w:tc>
        <w:tc>
          <w:tcPr>
            <w:tcW w:w="319" w:type="pct"/>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rsidR="003B2314" w:rsidRPr="003B2314" w:rsidRDefault="003B2314" w:rsidP="003B2314">
            <w:pPr>
              <w:pStyle w:val="1fffb"/>
            </w:pPr>
            <w:r w:rsidRPr="003B2314">
              <w:t>Потери, Гкал</w:t>
            </w:r>
          </w:p>
        </w:tc>
        <w:tc>
          <w:tcPr>
            <w:tcW w:w="465" w:type="pct"/>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rsidR="003B2314" w:rsidRPr="003B2314" w:rsidRDefault="003B2314" w:rsidP="003B2314">
            <w:pPr>
              <w:pStyle w:val="1fffb"/>
            </w:pPr>
            <w:r w:rsidRPr="003B2314">
              <w:t>Расход на собственные нужды</w:t>
            </w:r>
          </w:p>
        </w:tc>
        <w:tc>
          <w:tcPr>
            <w:tcW w:w="462" w:type="pct"/>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rsidR="003B2314" w:rsidRPr="003B2314" w:rsidRDefault="003B2314" w:rsidP="003B2314">
            <w:pPr>
              <w:pStyle w:val="1fffb"/>
            </w:pPr>
            <w:r w:rsidRPr="003B2314">
              <w:t>Объем потребления тепловой энергии в год, Гкал</w:t>
            </w:r>
          </w:p>
        </w:tc>
      </w:tr>
      <w:tr w:rsidR="003B2314" w:rsidRPr="003B2314" w:rsidTr="003B2314">
        <w:trPr>
          <w:trHeight w:val="20"/>
        </w:trPr>
        <w:tc>
          <w:tcPr>
            <w:tcW w:w="173" w:type="pct"/>
            <w:vMerge/>
            <w:tcBorders>
              <w:top w:val="single" w:sz="4" w:space="0" w:color="auto"/>
              <w:left w:val="single" w:sz="4" w:space="0" w:color="auto"/>
              <w:bottom w:val="single" w:sz="4" w:space="0" w:color="auto"/>
              <w:right w:val="single" w:sz="4" w:space="0" w:color="auto"/>
            </w:tcBorders>
            <w:vAlign w:val="center"/>
            <w:hideMark/>
          </w:tcPr>
          <w:p w:rsidR="003B2314" w:rsidRPr="003B2314" w:rsidRDefault="003B2314" w:rsidP="003B2314">
            <w:pPr>
              <w:pStyle w:val="1fffb"/>
            </w:pPr>
          </w:p>
        </w:tc>
        <w:tc>
          <w:tcPr>
            <w:tcW w:w="523" w:type="pct"/>
            <w:vMerge/>
            <w:tcBorders>
              <w:top w:val="single" w:sz="4" w:space="0" w:color="auto"/>
              <w:left w:val="single" w:sz="4" w:space="0" w:color="auto"/>
              <w:bottom w:val="single" w:sz="4" w:space="0" w:color="auto"/>
              <w:right w:val="single" w:sz="4" w:space="0" w:color="auto"/>
            </w:tcBorders>
            <w:vAlign w:val="center"/>
            <w:hideMark/>
          </w:tcPr>
          <w:p w:rsidR="003B2314" w:rsidRPr="003B2314" w:rsidRDefault="003B2314" w:rsidP="003B2314">
            <w:pPr>
              <w:pStyle w:val="1fffb"/>
            </w:pPr>
          </w:p>
        </w:tc>
        <w:tc>
          <w:tcPr>
            <w:tcW w:w="538" w:type="pct"/>
            <w:vMerge/>
            <w:tcBorders>
              <w:top w:val="single" w:sz="4" w:space="0" w:color="auto"/>
              <w:left w:val="single" w:sz="4" w:space="0" w:color="auto"/>
              <w:bottom w:val="single" w:sz="4" w:space="0" w:color="auto"/>
              <w:right w:val="single" w:sz="4" w:space="0" w:color="auto"/>
            </w:tcBorders>
            <w:vAlign w:val="center"/>
            <w:hideMark/>
          </w:tcPr>
          <w:p w:rsidR="003B2314" w:rsidRPr="003B2314" w:rsidRDefault="003B2314" w:rsidP="003B2314">
            <w:pPr>
              <w:pStyle w:val="1fffb"/>
            </w:pPr>
          </w:p>
        </w:tc>
        <w:tc>
          <w:tcPr>
            <w:tcW w:w="388" w:type="pct"/>
            <w:vMerge/>
            <w:tcBorders>
              <w:top w:val="single" w:sz="4" w:space="0" w:color="auto"/>
              <w:left w:val="single" w:sz="4" w:space="0" w:color="auto"/>
              <w:bottom w:val="single" w:sz="4" w:space="0" w:color="auto"/>
              <w:right w:val="single" w:sz="4" w:space="0" w:color="auto"/>
            </w:tcBorders>
            <w:vAlign w:val="center"/>
            <w:hideMark/>
          </w:tcPr>
          <w:p w:rsidR="003B2314" w:rsidRPr="003B2314" w:rsidRDefault="003B2314" w:rsidP="003B2314">
            <w:pPr>
              <w:pStyle w:val="1fffb"/>
            </w:pPr>
          </w:p>
        </w:tc>
        <w:tc>
          <w:tcPr>
            <w:tcW w:w="587" w:type="pct"/>
            <w:vMerge/>
            <w:tcBorders>
              <w:top w:val="single" w:sz="4" w:space="0" w:color="auto"/>
              <w:left w:val="single" w:sz="4" w:space="0" w:color="auto"/>
              <w:bottom w:val="single" w:sz="4" w:space="0" w:color="auto"/>
              <w:right w:val="single" w:sz="4" w:space="0" w:color="auto"/>
            </w:tcBorders>
            <w:vAlign w:val="center"/>
            <w:hideMark/>
          </w:tcPr>
          <w:p w:rsidR="003B2314" w:rsidRPr="003B2314" w:rsidRDefault="003B2314" w:rsidP="003B2314">
            <w:pPr>
              <w:pStyle w:val="1fffb"/>
            </w:pPr>
          </w:p>
        </w:tc>
        <w:tc>
          <w:tcPr>
            <w:tcW w:w="462" w:type="pct"/>
            <w:tcBorders>
              <w:top w:val="nil"/>
              <w:left w:val="nil"/>
              <w:bottom w:val="nil"/>
              <w:right w:val="single" w:sz="4" w:space="0" w:color="auto"/>
            </w:tcBorders>
            <w:shd w:val="clear" w:color="000000" w:fill="D9D9D9"/>
            <w:vAlign w:val="center"/>
            <w:hideMark/>
          </w:tcPr>
          <w:p w:rsidR="003B2314" w:rsidRPr="003B2314" w:rsidRDefault="003B2314" w:rsidP="003B2314">
            <w:pPr>
              <w:pStyle w:val="1fffb"/>
            </w:pPr>
            <w:r w:rsidRPr="003B2314">
              <w:t>Жилой фонд, Гкал</w:t>
            </w:r>
          </w:p>
        </w:tc>
        <w:tc>
          <w:tcPr>
            <w:tcW w:w="433" w:type="pct"/>
            <w:tcBorders>
              <w:top w:val="nil"/>
              <w:left w:val="nil"/>
              <w:bottom w:val="nil"/>
              <w:right w:val="single" w:sz="4" w:space="0" w:color="auto"/>
            </w:tcBorders>
            <w:shd w:val="clear" w:color="000000" w:fill="D9D9D9"/>
            <w:vAlign w:val="center"/>
            <w:hideMark/>
          </w:tcPr>
          <w:p w:rsidR="003B2314" w:rsidRPr="003B2314" w:rsidRDefault="003B2314" w:rsidP="003B2314">
            <w:pPr>
              <w:pStyle w:val="1fffb"/>
            </w:pPr>
            <w:r w:rsidRPr="003B2314">
              <w:t>Объекты социальной сферы</w:t>
            </w:r>
          </w:p>
        </w:tc>
        <w:tc>
          <w:tcPr>
            <w:tcW w:w="306" w:type="pct"/>
            <w:tcBorders>
              <w:top w:val="nil"/>
              <w:left w:val="nil"/>
              <w:bottom w:val="nil"/>
              <w:right w:val="single" w:sz="4" w:space="0" w:color="auto"/>
            </w:tcBorders>
            <w:shd w:val="clear" w:color="000000" w:fill="D9D9D9"/>
            <w:vAlign w:val="center"/>
            <w:hideMark/>
          </w:tcPr>
          <w:p w:rsidR="003B2314" w:rsidRPr="003B2314" w:rsidRDefault="003B2314" w:rsidP="003B2314">
            <w:pPr>
              <w:pStyle w:val="1fffb"/>
            </w:pPr>
            <w:r w:rsidRPr="003B2314">
              <w:t>Прочие</w:t>
            </w:r>
          </w:p>
        </w:tc>
        <w:tc>
          <w:tcPr>
            <w:tcW w:w="345" w:type="pct"/>
            <w:tcBorders>
              <w:top w:val="nil"/>
              <w:left w:val="nil"/>
              <w:bottom w:val="nil"/>
              <w:right w:val="single" w:sz="4" w:space="0" w:color="auto"/>
            </w:tcBorders>
            <w:shd w:val="clear" w:color="000000" w:fill="D9D9D9"/>
            <w:vAlign w:val="center"/>
            <w:hideMark/>
          </w:tcPr>
          <w:p w:rsidR="003B2314" w:rsidRPr="003B2314" w:rsidRDefault="003B2314" w:rsidP="003B2314">
            <w:pPr>
              <w:pStyle w:val="1fffb"/>
            </w:pPr>
            <w:r w:rsidRPr="003B2314">
              <w:t>Всего</w:t>
            </w:r>
          </w:p>
        </w:tc>
        <w:tc>
          <w:tcPr>
            <w:tcW w:w="319" w:type="pct"/>
            <w:vMerge/>
            <w:tcBorders>
              <w:top w:val="single" w:sz="4" w:space="0" w:color="auto"/>
              <w:left w:val="single" w:sz="4" w:space="0" w:color="auto"/>
              <w:bottom w:val="single" w:sz="4" w:space="0" w:color="auto"/>
              <w:right w:val="single" w:sz="4" w:space="0" w:color="auto"/>
            </w:tcBorders>
            <w:vAlign w:val="center"/>
            <w:hideMark/>
          </w:tcPr>
          <w:p w:rsidR="003B2314" w:rsidRPr="003B2314" w:rsidRDefault="003B2314" w:rsidP="003B2314">
            <w:pPr>
              <w:pStyle w:val="1fffb"/>
            </w:pPr>
          </w:p>
        </w:tc>
        <w:tc>
          <w:tcPr>
            <w:tcW w:w="465" w:type="pct"/>
            <w:vMerge/>
            <w:tcBorders>
              <w:top w:val="single" w:sz="4" w:space="0" w:color="auto"/>
              <w:left w:val="single" w:sz="4" w:space="0" w:color="auto"/>
              <w:bottom w:val="single" w:sz="4" w:space="0" w:color="auto"/>
              <w:right w:val="single" w:sz="4" w:space="0" w:color="auto"/>
            </w:tcBorders>
            <w:vAlign w:val="center"/>
            <w:hideMark/>
          </w:tcPr>
          <w:p w:rsidR="003B2314" w:rsidRPr="003B2314" w:rsidRDefault="003B2314" w:rsidP="003B2314">
            <w:pPr>
              <w:pStyle w:val="1fffb"/>
            </w:pPr>
          </w:p>
        </w:tc>
        <w:tc>
          <w:tcPr>
            <w:tcW w:w="462" w:type="pct"/>
            <w:vMerge/>
            <w:tcBorders>
              <w:top w:val="single" w:sz="4" w:space="0" w:color="auto"/>
              <w:left w:val="single" w:sz="4" w:space="0" w:color="auto"/>
              <w:bottom w:val="single" w:sz="4" w:space="0" w:color="auto"/>
              <w:right w:val="single" w:sz="4" w:space="0" w:color="auto"/>
            </w:tcBorders>
            <w:vAlign w:val="center"/>
            <w:hideMark/>
          </w:tcPr>
          <w:p w:rsidR="003B2314" w:rsidRPr="003B2314" w:rsidRDefault="003B2314" w:rsidP="003B2314">
            <w:pPr>
              <w:pStyle w:val="1fffb"/>
            </w:pPr>
          </w:p>
        </w:tc>
      </w:tr>
      <w:tr w:rsidR="003B2314" w:rsidRPr="003B2314" w:rsidTr="003B2314">
        <w:trPr>
          <w:trHeight w:val="20"/>
        </w:trPr>
        <w:tc>
          <w:tcPr>
            <w:tcW w:w="173" w:type="pct"/>
            <w:tcBorders>
              <w:top w:val="nil"/>
              <w:left w:val="single" w:sz="4" w:space="0" w:color="auto"/>
              <w:bottom w:val="single" w:sz="4" w:space="0" w:color="auto"/>
              <w:right w:val="single" w:sz="4" w:space="0" w:color="auto"/>
            </w:tcBorders>
            <w:shd w:val="clear" w:color="auto" w:fill="auto"/>
            <w:vAlign w:val="bottom"/>
            <w:hideMark/>
          </w:tcPr>
          <w:p w:rsidR="003B2314" w:rsidRPr="003B2314" w:rsidRDefault="003B2314" w:rsidP="003B2314">
            <w:pPr>
              <w:pStyle w:val="1fffb"/>
            </w:pPr>
            <w:r w:rsidRPr="003B2314">
              <w:t>1</w:t>
            </w:r>
          </w:p>
        </w:tc>
        <w:tc>
          <w:tcPr>
            <w:tcW w:w="523" w:type="pct"/>
            <w:tcBorders>
              <w:top w:val="nil"/>
              <w:left w:val="nil"/>
              <w:bottom w:val="single" w:sz="4" w:space="0" w:color="auto"/>
              <w:right w:val="single" w:sz="4" w:space="0" w:color="auto"/>
            </w:tcBorders>
            <w:shd w:val="clear" w:color="auto" w:fill="auto"/>
            <w:vAlign w:val="bottom"/>
            <w:hideMark/>
          </w:tcPr>
          <w:p w:rsidR="003B2314" w:rsidRPr="003B2314" w:rsidRDefault="003B2314" w:rsidP="003B2314">
            <w:pPr>
              <w:pStyle w:val="1fffb"/>
            </w:pPr>
            <w:r w:rsidRPr="003B2314">
              <w:t>Котельная №3</w:t>
            </w:r>
          </w:p>
        </w:tc>
        <w:tc>
          <w:tcPr>
            <w:tcW w:w="538" w:type="pct"/>
            <w:tcBorders>
              <w:top w:val="nil"/>
              <w:left w:val="nil"/>
              <w:bottom w:val="single" w:sz="4" w:space="0" w:color="auto"/>
              <w:right w:val="single" w:sz="4" w:space="0" w:color="auto"/>
            </w:tcBorders>
            <w:shd w:val="clear" w:color="auto" w:fill="auto"/>
            <w:vAlign w:val="bottom"/>
            <w:hideMark/>
          </w:tcPr>
          <w:p w:rsidR="003B2314" w:rsidRPr="003B2314" w:rsidRDefault="003B2314" w:rsidP="003B2314">
            <w:pPr>
              <w:pStyle w:val="1fffb"/>
            </w:pPr>
            <w:r w:rsidRPr="003B2314">
              <w:t>12,87</w:t>
            </w:r>
          </w:p>
        </w:tc>
        <w:tc>
          <w:tcPr>
            <w:tcW w:w="388" w:type="pct"/>
            <w:tcBorders>
              <w:top w:val="nil"/>
              <w:left w:val="nil"/>
              <w:bottom w:val="single" w:sz="4" w:space="0" w:color="auto"/>
              <w:right w:val="single" w:sz="4" w:space="0" w:color="auto"/>
            </w:tcBorders>
            <w:shd w:val="clear" w:color="auto" w:fill="auto"/>
            <w:vAlign w:val="bottom"/>
            <w:hideMark/>
          </w:tcPr>
          <w:p w:rsidR="003B2314" w:rsidRPr="003B2314" w:rsidRDefault="003B2314" w:rsidP="003B2314">
            <w:pPr>
              <w:pStyle w:val="1fffb"/>
            </w:pPr>
            <w:r w:rsidRPr="003B2314">
              <w:t>0,800</w:t>
            </w:r>
          </w:p>
        </w:tc>
        <w:tc>
          <w:tcPr>
            <w:tcW w:w="587" w:type="pct"/>
            <w:tcBorders>
              <w:top w:val="nil"/>
              <w:left w:val="nil"/>
              <w:bottom w:val="single" w:sz="4" w:space="0" w:color="auto"/>
              <w:right w:val="nil"/>
            </w:tcBorders>
            <w:shd w:val="clear" w:color="auto" w:fill="auto"/>
            <w:vAlign w:val="bottom"/>
            <w:hideMark/>
          </w:tcPr>
          <w:p w:rsidR="003B2314" w:rsidRPr="003B2314" w:rsidRDefault="003B2314" w:rsidP="003B2314">
            <w:pPr>
              <w:pStyle w:val="1fffb"/>
            </w:pPr>
            <w:r w:rsidRPr="003B2314">
              <w:t>7,55</w:t>
            </w:r>
          </w:p>
        </w:tc>
        <w:tc>
          <w:tcPr>
            <w:tcW w:w="46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B2314" w:rsidRPr="003B2314" w:rsidRDefault="003B2314" w:rsidP="003B2314">
            <w:pPr>
              <w:pStyle w:val="1fffb"/>
            </w:pPr>
            <w:r w:rsidRPr="003B2314">
              <w:t>9 533,00</w:t>
            </w:r>
          </w:p>
        </w:tc>
        <w:tc>
          <w:tcPr>
            <w:tcW w:w="433" w:type="pct"/>
            <w:tcBorders>
              <w:top w:val="single" w:sz="4" w:space="0" w:color="auto"/>
              <w:left w:val="nil"/>
              <w:bottom w:val="single" w:sz="4" w:space="0" w:color="auto"/>
              <w:right w:val="single" w:sz="4" w:space="0" w:color="auto"/>
            </w:tcBorders>
            <w:shd w:val="clear" w:color="auto" w:fill="auto"/>
            <w:noWrap/>
            <w:vAlign w:val="bottom"/>
            <w:hideMark/>
          </w:tcPr>
          <w:p w:rsidR="003B2314" w:rsidRPr="003B2314" w:rsidRDefault="003B2314" w:rsidP="003B2314">
            <w:pPr>
              <w:pStyle w:val="1fffb"/>
            </w:pPr>
            <w:r w:rsidRPr="003B2314">
              <w:t>6 418</w:t>
            </w:r>
          </w:p>
        </w:tc>
        <w:tc>
          <w:tcPr>
            <w:tcW w:w="306" w:type="pct"/>
            <w:tcBorders>
              <w:top w:val="single" w:sz="4" w:space="0" w:color="auto"/>
              <w:left w:val="nil"/>
              <w:bottom w:val="single" w:sz="4" w:space="0" w:color="auto"/>
              <w:right w:val="single" w:sz="4" w:space="0" w:color="auto"/>
            </w:tcBorders>
            <w:shd w:val="clear" w:color="auto" w:fill="auto"/>
            <w:noWrap/>
            <w:vAlign w:val="bottom"/>
            <w:hideMark/>
          </w:tcPr>
          <w:p w:rsidR="003B2314" w:rsidRPr="003B2314" w:rsidRDefault="003B2314" w:rsidP="003B2314">
            <w:pPr>
              <w:pStyle w:val="1fffb"/>
            </w:pPr>
            <w:r w:rsidRPr="003B2314">
              <w:t>2004</w:t>
            </w:r>
          </w:p>
        </w:tc>
        <w:tc>
          <w:tcPr>
            <w:tcW w:w="345" w:type="pct"/>
            <w:tcBorders>
              <w:top w:val="single" w:sz="4" w:space="0" w:color="auto"/>
              <w:left w:val="nil"/>
              <w:bottom w:val="single" w:sz="4" w:space="0" w:color="auto"/>
              <w:right w:val="single" w:sz="4" w:space="0" w:color="auto"/>
            </w:tcBorders>
            <w:shd w:val="clear" w:color="auto" w:fill="auto"/>
            <w:vAlign w:val="center"/>
            <w:hideMark/>
          </w:tcPr>
          <w:p w:rsidR="003B2314" w:rsidRPr="003B2314" w:rsidRDefault="003B2314" w:rsidP="003B2314">
            <w:pPr>
              <w:pStyle w:val="1fffb"/>
            </w:pPr>
            <w:r w:rsidRPr="003B2314">
              <w:t>17955,00</w:t>
            </w:r>
          </w:p>
        </w:tc>
        <w:tc>
          <w:tcPr>
            <w:tcW w:w="319" w:type="pct"/>
            <w:tcBorders>
              <w:top w:val="single" w:sz="4" w:space="0" w:color="auto"/>
              <w:left w:val="nil"/>
              <w:bottom w:val="single" w:sz="4" w:space="0" w:color="auto"/>
              <w:right w:val="single" w:sz="4" w:space="0" w:color="auto"/>
            </w:tcBorders>
            <w:shd w:val="clear" w:color="auto" w:fill="auto"/>
            <w:noWrap/>
            <w:vAlign w:val="bottom"/>
            <w:hideMark/>
          </w:tcPr>
          <w:p w:rsidR="003B2314" w:rsidRPr="003B2314" w:rsidRDefault="003B2314" w:rsidP="003B2314">
            <w:pPr>
              <w:pStyle w:val="1fffb"/>
            </w:pPr>
            <w:r w:rsidRPr="003B2314">
              <w:t>4172,36</w:t>
            </w:r>
          </w:p>
        </w:tc>
        <w:tc>
          <w:tcPr>
            <w:tcW w:w="465" w:type="pct"/>
            <w:tcBorders>
              <w:top w:val="single" w:sz="4" w:space="0" w:color="auto"/>
              <w:left w:val="nil"/>
              <w:bottom w:val="single" w:sz="4" w:space="0" w:color="auto"/>
              <w:right w:val="single" w:sz="4" w:space="0" w:color="auto"/>
            </w:tcBorders>
            <w:shd w:val="clear" w:color="auto" w:fill="auto"/>
            <w:noWrap/>
            <w:vAlign w:val="bottom"/>
            <w:hideMark/>
          </w:tcPr>
          <w:p w:rsidR="003B2314" w:rsidRPr="003B2314" w:rsidRDefault="003B2314" w:rsidP="003B2314">
            <w:pPr>
              <w:pStyle w:val="1fffb"/>
            </w:pPr>
            <w:r w:rsidRPr="003B2314">
              <w:t>434</w:t>
            </w:r>
          </w:p>
        </w:tc>
        <w:tc>
          <w:tcPr>
            <w:tcW w:w="462" w:type="pct"/>
            <w:tcBorders>
              <w:top w:val="nil"/>
              <w:left w:val="nil"/>
              <w:bottom w:val="single" w:sz="4" w:space="0" w:color="auto"/>
              <w:right w:val="single" w:sz="4" w:space="0" w:color="auto"/>
            </w:tcBorders>
            <w:shd w:val="clear" w:color="auto" w:fill="auto"/>
            <w:noWrap/>
            <w:vAlign w:val="bottom"/>
            <w:hideMark/>
          </w:tcPr>
          <w:p w:rsidR="003B2314" w:rsidRPr="003B2314" w:rsidRDefault="003B2314" w:rsidP="003B2314">
            <w:pPr>
              <w:pStyle w:val="1fffb"/>
              <w:rPr>
                <w:sz w:val="19"/>
                <w:szCs w:val="19"/>
              </w:rPr>
            </w:pPr>
            <w:r w:rsidRPr="003B2314">
              <w:rPr>
                <w:sz w:val="19"/>
                <w:szCs w:val="19"/>
              </w:rPr>
              <w:t>22561,36</w:t>
            </w:r>
          </w:p>
        </w:tc>
      </w:tr>
    </w:tbl>
    <w:p w:rsidR="003B2314" w:rsidRPr="00D67E0A" w:rsidRDefault="003B2314" w:rsidP="007E1F0F">
      <w:pPr>
        <w:spacing w:before="120" w:line="240" w:lineRule="auto"/>
        <w:ind w:firstLine="0"/>
        <w:jc w:val="left"/>
        <w:rPr>
          <w:rFonts w:ascii="Times New Roman" w:eastAsia="Calibri" w:hAnsi="Times New Roman"/>
          <w:szCs w:val="24"/>
          <w:lang w:val="ru-RU" w:bidi="ar-SA"/>
        </w:rPr>
        <w:sectPr w:rsidR="003B2314" w:rsidRPr="00D67E0A" w:rsidSect="008A4C61">
          <w:pgSz w:w="16838" w:h="11906" w:orient="landscape" w:code="9"/>
          <w:pgMar w:top="1701" w:right="851" w:bottom="1134" w:left="851" w:header="1134" w:footer="284" w:gutter="0"/>
          <w:cols w:space="708"/>
          <w:docGrid w:linePitch="360"/>
        </w:sectPr>
      </w:pPr>
    </w:p>
    <w:p w:rsidR="006E03E7" w:rsidRPr="00D67E0A" w:rsidRDefault="00673B3E" w:rsidP="00706F3E">
      <w:pPr>
        <w:pStyle w:val="20"/>
        <w:keepNext w:val="0"/>
        <w:widowControl w:val="0"/>
        <w:spacing w:before="240" w:line="240" w:lineRule="auto"/>
        <w:textAlignment w:val="baseline"/>
        <w:rPr>
          <w:rFonts w:cs="Times New Roman"/>
        </w:rPr>
      </w:pPr>
      <w:bookmarkStart w:id="94" w:name="_Toc9074634"/>
      <w:r>
        <w:rPr>
          <w:rFonts w:cs="Times New Roman"/>
        </w:rPr>
        <w:lastRenderedPageBreak/>
        <w:t xml:space="preserve"> </w:t>
      </w:r>
      <w:r w:rsidR="006E03E7" w:rsidRPr="00D67E0A">
        <w:rPr>
          <w:rFonts w:cs="Times New Roman"/>
        </w:rPr>
        <w:t>Описание значений расчетных тепловых нагрузок на коллекторах источников тепловой энергии</w:t>
      </w:r>
      <w:bookmarkEnd w:id="94"/>
    </w:p>
    <w:p w:rsidR="00F61454" w:rsidRPr="00D67E0A" w:rsidRDefault="00F61454" w:rsidP="00F61454">
      <w:pPr>
        <w:spacing w:before="240" w:line="276" w:lineRule="auto"/>
        <w:ind w:firstLine="709"/>
        <w:rPr>
          <w:rFonts w:ascii="Times New Roman" w:hAnsi="Times New Roman"/>
          <w:szCs w:val="24"/>
          <w:lang w:val="ru-RU" w:eastAsia="ru-RU" w:bidi="ar-SA"/>
        </w:rPr>
      </w:pPr>
      <w:r w:rsidRPr="00D67E0A">
        <w:rPr>
          <w:rFonts w:ascii="Times New Roman" w:hAnsi="Times New Roman"/>
          <w:szCs w:val="24"/>
          <w:lang w:val="ru-RU" w:eastAsia="ru-RU" w:bidi="ar-SA"/>
        </w:rPr>
        <w:t>В соответствии с п. 2 ч. 1 ПП РФ от 03.04.</w:t>
      </w:r>
      <w:r w:rsidR="00381D33" w:rsidRPr="00D67E0A">
        <w:rPr>
          <w:rFonts w:ascii="Times New Roman" w:hAnsi="Times New Roman"/>
          <w:szCs w:val="24"/>
          <w:lang w:val="ru-RU" w:eastAsia="ru-RU" w:bidi="ar-SA"/>
        </w:rPr>
        <w:t>2021</w:t>
      </w:r>
      <w:r w:rsidRPr="00D67E0A">
        <w:rPr>
          <w:rFonts w:ascii="Times New Roman" w:hAnsi="Times New Roman"/>
          <w:szCs w:val="24"/>
          <w:lang w:val="ru-RU" w:eastAsia="ru-RU" w:bidi="ar-SA"/>
        </w:rPr>
        <w:t xml:space="preserve"> №405 «О внесении изменений в некоторые акты Правительства Российской Федерации»:</w:t>
      </w:r>
    </w:p>
    <w:p w:rsidR="00F61454" w:rsidRPr="00D67E0A" w:rsidRDefault="00F61454" w:rsidP="00F61454">
      <w:pPr>
        <w:spacing w:before="240" w:line="276" w:lineRule="auto"/>
        <w:ind w:firstLine="709"/>
        <w:rPr>
          <w:rFonts w:ascii="Times New Roman" w:hAnsi="Times New Roman"/>
          <w:i/>
          <w:szCs w:val="24"/>
          <w:lang w:val="ru-RU" w:eastAsia="ru-RU" w:bidi="ar-SA"/>
        </w:rPr>
      </w:pPr>
      <w:r w:rsidRPr="00D67E0A">
        <w:rPr>
          <w:rFonts w:ascii="Times New Roman" w:hAnsi="Times New Roman"/>
          <w:i/>
          <w:szCs w:val="24"/>
          <w:lang w:val="ru-RU" w:eastAsia="ru-RU" w:bidi="ar-SA"/>
        </w:rPr>
        <w:t>«…к) "расчетная тепловая нагрузка" - тепловая нагрузка, определяемая на основе данных о фактическом отпуске тепловой энергии за полный отопительный период, предшествующий началу разработки схемы теплоснабжения, приведенная в соответствии с методическими указаниями по разработке схем теплоснабжения к расчетной температуре наружного воздуха…».</w:t>
      </w:r>
    </w:p>
    <w:p w:rsidR="006E03E7" w:rsidRPr="00D67E0A" w:rsidRDefault="006E03E7" w:rsidP="004E4E9F">
      <w:pPr>
        <w:pStyle w:val="11ff3"/>
        <w:rPr>
          <w:lang w:eastAsia="ru-RU"/>
        </w:rPr>
      </w:pPr>
      <w:r w:rsidRPr="00D67E0A">
        <w:rPr>
          <w:lang w:eastAsia="ru-RU"/>
        </w:rPr>
        <w:t xml:space="preserve">Значения </w:t>
      </w:r>
      <w:r w:rsidR="00F61454" w:rsidRPr="00D67E0A">
        <w:rPr>
          <w:lang w:eastAsia="ru-RU"/>
        </w:rPr>
        <w:t>договорных нагрузок на коллекторах (сумма договорных нагрузок и утвержденных значений потерь мощности в тепловых сетях)</w:t>
      </w:r>
      <w:r w:rsidRPr="00D67E0A">
        <w:rPr>
          <w:lang w:eastAsia="ru-RU"/>
        </w:rPr>
        <w:t xml:space="preserve"> превышают </w:t>
      </w:r>
      <w:r w:rsidR="00F61454" w:rsidRPr="00D67E0A">
        <w:rPr>
          <w:lang w:eastAsia="ru-RU"/>
        </w:rPr>
        <w:t>расчетную тепловую нагрузку на коллекторах</w:t>
      </w:r>
      <w:r w:rsidRPr="00D67E0A">
        <w:rPr>
          <w:lang w:eastAsia="ru-RU"/>
        </w:rPr>
        <w:t>.</w:t>
      </w:r>
    </w:p>
    <w:p w:rsidR="008D4190" w:rsidRPr="00D67E0A" w:rsidRDefault="008D4190" w:rsidP="004E4E9F">
      <w:pPr>
        <w:pStyle w:val="11ff3"/>
        <w:rPr>
          <w:lang w:eastAsia="ru-RU"/>
        </w:rPr>
      </w:pPr>
      <w:r w:rsidRPr="00D67E0A">
        <w:rPr>
          <w:lang w:eastAsia="ru-RU"/>
        </w:rPr>
        <w:t>Порядок определения баланса по расчетной используемой мощности, определен требованиями действующего законодательства (Приказ Министерства регионального развития РФ от 28 декабря 2009 г. №610 «Об утверждении правил установления и изменения (пересмотра) тепловых нагрузок») и соответствует фактическим данным, получаемым от источников тепловой энергии с отклонением не более 3</w:t>
      </w:r>
      <w:r w:rsidR="00673B3E">
        <w:rPr>
          <w:lang w:eastAsia="ru-RU"/>
        </w:rPr>
        <w:t xml:space="preserve"> </w:t>
      </w:r>
      <w:r w:rsidRPr="00D67E0A">
        <w:rPr>
          <w:lang w:eastAsia="ru-RU"/>
        </w:rPr>
        <w:t>% (допустимый параметр отклонений, обусловлен нормируемым диапазоном изменения тепловой нагрузки, допускаемым требованиями ПТЭ электрических станций и тепловых сетей, а также Правилами эксплуатации тепловых энергоустановок). Соответственно, расчет эффективного сценария, базирующегося на потребности в мощности, определяемой на основании фактически исп</w:t>
      </w:r>
      <w:r w:rsidR="005F659B" w:rsidRPr="00D67E0A">
        <w:rPr>
          <w:lang w:eastAsia="ru-RU"/>
        </w:rPr>
        <w:t>ользуемой тепловой нагрузки (не</w:t>
      </w:r>
      <w:r w:rsidRPr="00D67E0A">
        <w:rPr>
          <w:lang w:eastAsia="ru-RU"/>
        </w:rPr>
        <w:t xml:space="preserve">выборка заявленной мощности), предусматривает определение потребности в каждой точке поставки, с последующей ежегодной актуализацией всего реестра, проводимой в соответствие с требованиями вышеуказанных «Правил». По зонам теплоснабжения в границах эксплуатационной ответственности </w:t>
      </w:r>
      <w:r w:rsidR="00DA3761">
        <w:rPr>
          <w:lang w:eastAsia="ru-RU"/>
        </w:rPr>
        <w:t>АО «Челябоблкоммунэнерго»</w:t>
      </w:r>
      <w:r w:rsidRPr="00D67E0A">
        <w:rPr>
          <w:lang w:eastAsia="ru-RU"/>
        </w:rPr>
        <w:t>, указанный бизнес-процесс закреплен на уровне действующих условий договоров теплоснабжения</w:t>
      </w:r>
      <w:r w:rsidR="00F76089" w:rsidRPr="00D67E0A">
        <w:rPr>
          <w:lang w:eastAsia="ru-RU"/>
        </w:rPr>
        <w:t>.</w:t>
      </w:r>
    </w:p>
    <w:p w:rsidR="006E03E7" w:rsidRPr="00D67E0A" w:rsidRDefault="006E03E7" w:rsidP="004E4E9F">
      <w:pPr>
        <w:pStyle w:val="11ff3"/>
        <w:rPr>
          <w:lang w:eastAsia="ru-RU"/>
        </w:rPr>
      </w:pPr>
      <w:r w:rsidRPr="00D67E0A">
        <w:rPr>
          <w:lang w:eastAsia="ru-RU"/>
        </w:rPr>
        <w:t>Значения фактических тепловых нагрузок, соответствующих величине потребления тепловой энергии при расчетных температурах наружного воздуха в зонах действия источников тепловой энергии, представлены в таблице.</w:t>
      </w:r>
    </w:p>
    <w:p w:rsidR="00614E01" w:rsidRPr="00D67E0A" w:rsidRDefault="00751AEA" w:rsidP="00700ECE">
      <w:pPr>
        <w:keepNext/>
        <w:spacing w:after="60" w:line="240" w:lineRule="auto"/>
        <w:ind w:firstLine="0"/>
        <w:rPr>
          <w:rFonts w:ascii="Times New Roman" w:hAnsi="Times New Roman"/>
          <w:sz w:val="20"/>
          <w:szCs w:val="20"/>
          <w:lang w:val="ru-RU" w:eastAsia="ru-RU" w:bidi="ar-SA"/>
        </w:rPr>
      </w:pPr>
      <w:bookmarkStart w:id="95" w:name="_Toc527706876"/>
      <w:r w:rsidRPr="00D67E0A">
        <w:rPr>
          <w:rFonts w:ascii="Times New Roman" w:eastAsia="Calibri" w:hAnsi="Times New Roman"/>
          <w:b/>
          <w:bCs/>
          <w:szCs w:val="24"/>
          <w:lang w:val="ru-RU" w:bidi="ar-SA"/>
        </w:rPr>
        <w:t xml:space="preserve">Таблица </w:t>
      </w:r>
      <w:r w:rsidR="00435021">
        <w:rPr>
          <w:rFonts w:ascii="Times New Roman" w:eastAsia="Calibri" w:hAnsi="Times New Roman"/>
          <w:b/>
          <w:bCs/>
          <w:szCs w:val="24"/>
          <w:lang w:val="ru-RU" w:bidi="ar-SA"/>
        </w:rPr>
        <w:t>4</w:t>
      </w:r>
      <w:r w:rsidR="001A72A5">
        <w:rPr>
          <w:rFonts w:ascii="Times New Roman" w:eastAsia="Calibri" w:hAnsi="Times New Roman"/>
          <w:b/>
          <w:bCs/>
          <w:szCs w:val="24"/>
          <w:lang w:val="ru-RU" w:bidi="ar-SA"/>
        </w:rPr>
        <w:t>0</w:t>
      </w:r>
      <w:r w:rsidRPr="00D67E0A">
        <w:rPr>
          <w:rFonts w:ascii="Times New Roman" w:eastAsia="Calibri" w:hAnsi="Times New Roman"/>
          <w:b/>
          <w:bCs/>
          <w:szCs w:val="24"/>
          <w:lang w:val="ru-RU" w:bidi="ar-SA"/>
        </w:rPr>
        <w:t xml:space="preserve"> – Расчетные тепловые нагрузки источников тепловой энергии за </w:t>
      </w:r>
      <w:r w:rsidR="00381D33" w:rsidRPr="00D67E0A">
        <w:rPr>
          <w:rFonts w:ascii="Times New Roman" w:eastAsia="Calibri" w:hAnsi="Times New Roman"/>
          <w:b/>
          <w:bCs/>
          <w:szCs w:val="24"/>
          <w:lang w:val="ru-RU" w:bidi="ar-SA"/>
        </w:rPr>
        <w:t>2021</w:t>
      </w:r>
      <w:r w:rsidRPr="00D67E0A">
        <w:rPr>
          <w:rFonts w:ascii="Times New Roman" w:eastAsia="Calibri" w:hAnsi="Times New Roman"/>
          <w:b/>
          <w:bCs/>
          <w:szCs w:val="24"/>
          <w:lang w:val="ru-RU" w:bidi="ar-SA"/>
        </w:rPr>
        <w:t xml:space="preserve"> г.</w:t>
      </w:r>
      <w:bookmarkEnd w:id="95"/>
    </w:p>
    <w:tbl>
      <w:tblPr>
        <w:tblW w:w="5000" w:type="pct"/>
        <w:tblLook w:val="04A0" w:firstRow="1" w:lastRow="0" w:firstColumn="1" w:lastColumn="0" w:noHBand="0" w:noVBand="1"/>
      </w:tblPr>
      <w:tblGrid>
        <w:gridCol w:w="486"/>
        <w:gridCol w:w="5864"/>
        <w:gridCol w:w="1508"/>
        <w:gridCol w:w="1430"/>
      </w:tblGrid>
      <w:tr w:rsidR="005D451E" w:rsidRPr="00AE6AC1" w:rsidTr="0056134C">
        <w:trPr>
          <w:trHeight w:val="20"/>
          <w:tblHeader/>
        </w:trPr>
        <w:tc>
          <w:tcPr>
            <w:tcW w:w="262" w:type="pct"/>
            <w:tcBorders>
              <w:top w:val="single" w:sz="4" w:space="0" w:color="auto"/>
              <w:left w:val="single" w:sz="4" w:space="0" w:color="auto"/>
              <w:bottom w:val="single" w:sz="4" w:space="0" w:color="auto"/>
              <w:right w:val="single" w:sz="4" w:space="0" w:color="auto"/>
            </w:tcBorders>
            <w:shd w:val="clear" w:color="000000" w:fill="D9D9D9"/>
            <w:vAlign w:val="center"/>
            <w:hideMark/>
          </w:tcPr>
          <w:p w:rsidR="005D451E" w:rsidRPr="00D67E0A" w:rsidRDefault="0056134C" w:rsidP="0056134C">
            <w:pPr>
              <w:ind w:firstLine="0"/>
              <w:rPr>
                <w:rFonts w:ascii="Times New Roman" w:hAnsi="Times New Roman"/>
                <w:color w:val="000000"/>
                <w:sz w:val="20"/>
                <w:szCs w:val="20"/>
                <w:lang w:val="ru-RU" w:eastAsia="ru-RU" w:bidi="ar-SA"/>
              </w:rPr>
            </w:pPr>
            <w:r>
              <w:rPr>
                <w:rFonts w:ascii="Times New Roman" w:hAnsi="Times New Roman"/>
                <w:color w:val="000000"/>
                <w:sz w:val="20"/>
                <w:szCs w:val="20"/>
                <w:lang w:val="ru-RU" w:eastAsia="ru-RU" w:bidi="ar-SA"/>
              </w:rPr>
              <w:t>№ п/п</w:t>
            </w:r>
          </w:p>
        </w:tc>
        <w:tc>
          <w:tcPr>
            <w:tcW w:w="3157" w:type="pct"/>
            <w:tcBorders>
              <w:top w:val="single" w:sz="4" w:space="0" w:color="auto"/>
              <w:left w:val="nil"/>
              <w:bottom w:val="single" w:sz="4" w:space="0" w:color="auto"/>
              <w:right w:val="single" w:sz="4" w:space="0" w:color="auto"/>
            </w:tcBorders>
            <w:shd w:val="clear" w:color="000000" w:fill="D9D9D9"/>
            <w:vAlign w:val="center"/>
            <w:hideMark/>
          </w:tcPr>
          <w:p w:rsidR="005D451E" w:rsidRPr="00D67E0A" w:rsidRDefault="005D451E" w:rsidP="0028295E">
            <w:pPr>
              <w:spacing w:line="240" w:lineRule="auto"/>
              <w:ind w:firstLine="0"/>
              <w:jc w:val="center"/>
              <w:rPr>
                <w:rFonts w:ascii="Times New Roman" w:hAnsi="Times New Roman"/>
                <w:color w:val="000000"/>
                <w:sz w:val="20"/>
                <w:szCs w:val="20"/>
                <w:lang w:val="ru-RU" w:eastAsia="ru-RU" w:bidi="ar-SA"/>
              </w:rPr>
            </w:pPr>
            <w:r w:rsidRPr="00D67E0A">
              <w:rPr>
                <w:rFonts w:ascii="Times New Roman" w:hAnsi="Times New Roman"/>
                <w:color w:val="000000"/>
                <w:sz w:val="20"/>
                <w:szCs w:val="20"/>
                <w:lang w:val="ru-RU" w:eastAsia="ru-RU" w:bidi="ar-SA"/>
              </w:rPr>
              <w:t>наименование источника</w:t>
            </w:r>
          </w:p>
        </w:tc>
        <w:tc>
          <w:tcPr>
            <w:tcW w:w="812" w:type="pct"/>
            <w:tcBorders>
              <w:top w:val="single" w:sz="4" w:space="0" w:color="auto"/>
              <w:left w:val="nil"/>
              <w:bottom w:val="single" w:sz="4" w:space="0" w:color="auto"/>
              <w:right w:val="single" w:sz="4" w:space="0" w:color="auto"/>
            </w:tcBorders>
            <w:shd w:val="clear" w:color="000000" w:fill="D9D9D9"/>
            <w:vAlign w:val="center"/>
            <w:hideMark/>
          </w:tcPr>
          <w:p w:rsidR="005D451E" w:rsidRPr="00D67E0A" w:rsidRDefault="005D451E" w:rsidP="0028295E">
            <w:pPr>
              <w:spacing w:line="240" w:lineRule="auto"/>
              <w:ind w:firstLine="0"/>
              <w:jc w:val="left"/>
              <w:rPr>
                <w:rFonts w:ascii="Times New Roman" w:hAnsi="Times New Roman"/>
                <w:color w:val="000000"/>
                <w:sz w:val="20"/>
                <w:szCs w:val="20"/>
                <w:lang w:val="ru-RU" w:eastAsia="ru-RU" w:bidi="ar-SA"/>
              </w:rPr>
            </w:pPr>
            <w:r w:rsidRPr="00D67E0A">
              <w:rPr>
                <w:rFonts w:ascii="Times New Roman" w:hAnsi="Times New Roman"/>
                <w:color w:val="000000"/>
                <w:sz w:val="20"/>
                <w:szCs w:val="20"/>
                <w:lang w:val="ru-RU" w:eastAsia="ru-RU" w:bidi="ar-SA"/>
              </w:rPr>
              <w:t>Установленная тепловая мощность, Гкал/ч</w:t>
            </w:r>
          </w:p>
        </w:tc>
        <w:tc>
          <w:tcPr>
            <w:tcW w:w="770" w:type="pct"/>
            <w:tcBorders>
              <w:top w:val="single" w:sz="4" w:space="0" w:color="auto"/>
              <w:left w:val="nil"/>
              <w:bottom w:val="single" w:sz="4" w:space="0" w:color="auto"/>
              <w:right w:val="single" w:sz="4" w:space="0" w:color="auto"/>
            </w:tcBorders>
            <w:shd w:val="clear" w:color="000000" w:fill="D9D9D9"/>
            <w:vAlign w:val="center"/>
            <w:hideMark/>
          </w:tcPr>
          <w:p w:rsidR="005D451E" w:rsidRPr="00D67E0A" w:rsidRDefault="005D451E" w:rsidP="0028295E">
            <w:pPr>
              <w:spacing w:line="240" w:lineRule="auto"/>
              <w:ind w:firstLine="0"/>
              <w:jc w:val="center"/>
              <w:rPr>
                <w:rFonts w:ascii="Times New Roman" w:hAnsi="Times New Roman"/>
                <w:color w:val="000000"/>
                <w:sz w:val="20"/>
                <w:szCs w:val="20"/>
                <w:lang w:val="ru-RU" w:eastAsia="ru-RU" w:bidi="ar-SA"/>
              </w:rPr>
            </w:pPr>
            <w:r w:rsidRPr="00D67E0A">
              <w:rPr>
                <w:rFonts w:ascii="Times New Roman" w:hAnsi="Times New Roman"/>
                <w:color w:val="000000"/>
                <w:sz w:val="20"/>
                <w:szCs w:val="20"/>
                <w:lang w:val="ru-RU" w:eastAsia="ru-RU" w:bidi="ar-SA"/>
              </w:rPr>
              <w:t>Тепловая нагрузка конечных потребителей, Гкал/ч</w:t>
            </w:r>
          </w:p>
        </w:tc>
      </w:tr>
      <w:tr w:rsidR="00283EA2" w:rsidRPr="00D67E0A" w:rsidTr="0056134C">
        <w:trPr>
          <w:trHeight w:val="20"/>
        </w:trPr>
        <w:tc>
          <w:tcPr>
            <w:tcW w:w="262" w:type="pct"/>
            <w:tcBorders>
              <w:top w:val="nil"/>
              <w:left w:val="single" w:sz="4" w:space="0" w:color="auto"/>
              <w:bottom w:val="single" w:sz="4" w:space="0" w:color="auto"/>
              <w:right w:val="single" w:sz="4" w:space="0" w:color="auto"/>
            </w:tcBorders>
            <w:shd w:val="clear" w:color="auto" w:fill="auto"/>
            <w:noWrap/>
            <w:vAlign w:val="bottom"/>
            <w:hideMark/>
          </w:tcPr>
          <w:p w:rsidR="00283EA2" w:rsidRPr="00D67E0A" w:rsidRDefault="00283EA2" w:rsidP="0028295E">
            <w:pPr>
              <w:spacing w:line="240" w:lineRule="auto"/>
              <w:ind w:firstLine="0"/>
              <w:jc w:val="right"/>
              <w:rPr>
                <w:rFonts w:ascii="Times New Roman" w:hAnsi="Times New Roman"/>
                <w:color w:val="000000"/>
                <w:sz w:val="20"/>
                <w:szCs w:val="20"/>
                <w:lang w:val="ru-RU" w:eastAsia="ru-RU" w:bidi="ar-SA"/>
              </w:rPr>
            </w:pPr>
            <w:r w:rsidRPr="00D67E0A">
              <w:rPr>
                <w:rFonts w:ascii="Times New Roman" w:hAnsi="Times New Roman"/>
                <w:color w:val="000000"/>
                <w:sz w:val="20"/>
                <w:szCs w:val="20"/>
                <w:lang w:val="ru-RU" w:eastAsia="ru-RU" w:bidi="ar-SA"/>
              </w:rPr>
              <w:t>1</w:t>
            </w:r>
          </w:p>
        </w:tc>
        <w:tc>
          <w:tcPr>
            <w:tcW w:w="3157" w:type="pct"/>
            <w:tcBorders>
              <w:top w:val="single" w:sz="4" w:space="0" w:color="auto"/>
              <w:left w:val="nil"/>
              <w:bottom w:val="single" w:sz="4" w:space="0" w:color="auto"/>
              <w:right w:val="single" w:sz="4" w:space="0" w:color="auto"/>
            </w:tcBorders>
            <w:shd w:val="clear" w:color="auto" w:fill="auto"/>
            <w:noWrap/>
            <w:vAlign w:val="bottom"/>
            <w:hideMark/>
          </w:tcPr>
          <w:p w:rsidR="00283EA2" w:rsidRPr="00D67E0A" w:rsidRDefault="001B1FC1" w:rsidP="00F04B4D">
            <w:pPr>
              <w:pStyle w:val="1fffb"/>
              <w:rPr>
                <w:rFonts w:cs="Times New Roman"/>
              </w:rPr>
            </w:pPr>
            <w:r>
              <w:rPr>
                <w:rFonts w:cs="Times New Roman"/>
              </w:rPr>
              <w:t>Котельная №3</w:t>
            </w:r>
          </w:p>
        </w:tc>
        <w:tc>
          <w:tcPr>
            <w:tcW w:w="812" w:type="pct"/>
            <w:tcBorders>
              <w:top w:val="single" w:sz="4" w:space="0" w:color="auto"/>
              <w:left w:val="nil"/>
              <w:bottom w:val="single" w:sz="4" w:space="0" w:color="auto"/>
              <w:right w:val="single" w:sz="4" w:space="0" w:color="auto"/>
            </w:tcBorders>
            <w:shd w:val="clear" w:color="auto" w:fill="auto"/>
            <w:noWrap/>
            <w:vAlign w:val="bottom"/>
            <w:hideMark/>
          </w:tcPr>
          <w:p w:rsidR="00283EA2" w:rsidRDefault="00283EA2" w:rsidP="00283EA2">
            <w:pPr>
              <w:pStyle w:val="1fffb"/>
            </w:pPr>
            <w:r>
              <w:t>820</w:t>
            </w:r>
          </w:p>
        </w:tc>
        <w:tc>
          <w:tcPr>
            <w:tcW w:w="770" w:type="pct"/>
            <w:tcBorders>
              <w:top w:val="single" w:sz="4" w:space="0" w:color="auto"/>
              <w:left w:val="nil"/>
              <w:bottom w:val="single" w:sz="4" w:space="0" w:color="auto"/>
              <w:right w:val="single" w:sz="4" w:space="0" w:color="auto"/>
            </w:tcBorders>
            <w:shd w:val="clear" w:color="auto" w:fill="auto"/>
            <w:noWrap/>
            <w:vAlign w:val="bottom"/>
            <w:hideMark/>
          </w:tcPr>
          <w:p w:rsidR="00283EA2" w:rsidRDefault="003B2314" w:rsidP="00283EA2">
            <w:pPr>
              <w:pStyle w:val="1fffb"/>
            </w:pPr>
            <w:r w:rsidRPr="003B2314">
              <w:t>7,550</w:t>
            </w:r>
          </w:p>
        </w:tc>
      </w:tr>
    </w:tbl>
    <w:p w:rsidR="00A27187" w:rsidRPr="00D67E0A" w:rsidRDefault="00A27187" w:rsidP="00751AEA">
      <w:pPr>
        <w:keepNext/>
        <w:spacing w:after="200" w:line="240" w:lineRule="auto"/>
        <w:ind w:firstLine="0"/>
        <w:rPr>
          <w:rFonts w:ascii="Times New Roman" w:hAnsi="Times New Roman"/>
          <w:sz w:val="20"/>
          <w:szCs w:val="20"/>
          <w:lang w:val="ru-RU" w:eastAsia="ru-RU" w:bidi="ar-SA"/>
        </w:rPr>
      </w:pPr>
    </w:p>
    <w:p w:rsidR="006E03E7" w:rsidRPr="00D67E0A" w:rsidRDefault="006E03E7" w:rsidP="00706F3E">
      <w:pPr>
        <w:pStyle w:val="20"/>
        <w:keepNext w:val="0"/>
        <w:widowControl w:val="0"/>
        <w:spacing w:before="240" w:line="240" w:lineRule="auto"/>
        <w:textAlignment w:val="baseline"/>
        <w:rPr>
          <w:rFonts w:cs="Times New Roman"/>
        </w:rPr>
      </w:pPr>
      <w:bookmarkStart w:id="96" w:name="_Toc9074635"/>
      <w:r w:rsidRPr="00D67E0A">
        <w:rPr>
          <w:rFonts w:cs="Times New Roman"/>
        </w:rPr>
        <w:t>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w:t>
      </w:r>
      <w:bookmarkEnd w:id="96"/>
    </w:p>
    <w:p w:rsidR="006E03E7" w:rsidRPr="00D67E0A" w:rsidRDefault="009E2532" w:rsidP="00566376">
      <w:pPr>
        <w:pStyle w:val="11ff3"/>
      </w:pPr>
      <w:r w:rsidRPr="00D67E0A">
        <w:t>В силу требований п.15 Статьи 14 Федерального закона от 27.07.2010 г. №190-ФЗ «О теплоснабжении», запрещается переход на отопление жилых помещений в многоквартирных домах с использованием индивидуальных квартирных источников тепловой энергии, при наличии осуществленного в надлежащем порядке подключения к системам теплоснабжения многоквартирных домов, за исключением случаев, определенных схемой теплоснабжения.</w:t>
      </w:r>
    </w:p>
    <w:p w:rsidR="006E03E7" w:rsidRPr="00D67E0A" w:rsidRDefault="00700ECE" w:rsidP="00706F3E">
      <w:pPr>
        <w:pStyle w:val="20"/>
        <w:keepNext w:val="0"/>
        <w:widowControl w:val="0"/>
        <w:spacing w:before="240" w:line="240" w:lineRule="auto"/>
        <w:textAlignment w:val="baseline"/>
        <w:rPr>
          <w:rFonts w:cs="Times New Roman"/>
        </w:rPr>
      </w:pPr>
      <w:bookmarkStart w:id="97" w:name="_Toc9074636"/>
      <w:r>
        <w:rPr>
          <w:rFonts w:cs="Times New Roman"/>
        </w:rPr>
        <w:t xml:space="preserve"> </w:t>
      </w:r>
      <w:r w:rsidR="006E03E7" w:rsidRPr="00D67E0A">
        <w:rPr>
          <w:rFonts w:cs="Times New Roman"/>
        </w:rPr>
        <w:t>Описание величины потребления тепловой энергии в расчетных элементах территориального деления за отопительный период и за год в целом</w:t>
      </w:r>
      <w:bookmarkEnd w:id="97"/>
    </w:p>
    <w:p w:rsidR="006E03E7" w:rsidRPr="00D67E0A" w:rsidRDefault="006E03E7" w:rsidP="009E2532">
      <w:pPr>
        <w:pStyle w:val="11ff3"/>
      </w:pPr>
      <w:r w:rsidRPr="00D67E0A">
        <w:t xml:space="preserve">Значения потребления тепловой энергии, в разрезе расчетных элементов территориального деления </w:t>
      </w:r>
      <w:r w:rsidR="00133E7E" w:rsidRPr="00D67E0A">
        <w:t>поселения</w:t>
      </w:r>
      <w:r w:rsidRPr="00D67E0A">
        <w:t>, рассчитаны исходя из суммарных договорных нагрузок потребителей на нужды отопление, вентиляции и горячего водоснабжения по административным районам. Месячное потребление тепловой энергии рассчитано по фактической среднемесячной температуре нару</w:t>
      </w:r>
      <w:r w:rsidR="00A27187" w:rsidRPr="00D67E0A">
        <w:t>жного воздуха</w:t>
      </w:r>
      <w:r w:rsidRPr="00D67E0A">
        <w:t>.</w:t>
      </w:r>
    </w:p>
    <w:p w:rsidR="006E03E7" w:rsidRPr="00D67E0A" w:rsidRDefault="006E03E7" w:rsidP="009E2532">
      <w:pPr>
        <w:pStyle w:val="11ff3"/>
      </w:pPr>
      <w:r w:rsidRPr="00D67E0A">
        <w:t>Среднемесячные фактические температуры наружного воздуха представлены в таблице</w:t>
      </w:r>
      <w:r w:rsidR="005E7FBB" w:rsidRPr="00D67E0A">
        <w:t>.</w:t>
      </w:r>
    </w:p>
    <w:p w:rsidR="006E03E7" w:rsidRPr="00D67E0A" w:rsidRDefault="00706F3E" w:rsidP="00706F3E">
      <w:pPr>
        <w:keepNext/>
        <w:spacing w:after="200" w:line="240" w:lineRule="auto"/>
        <w:ind w:firstLine="0"/>
        <w:rPr>
          <w:rFonts w:ascii="Times New Roman" w:eastAsia="Calibri" w:hAnsi="Times New Roman"/>
          <w:b/>
          <w:bCs/>
          <w:szCs w:val="24"/>
          <w:lang w:val="ru-RU" w:bidi="ar-SA"/>
        </w:rPr>
      </w:pPr>
      <w:bookmarkStart w:id="98" w:name="_Toc527706877"/>
      <w:r w:rsidRPr="00D67E0A">
        <w:rPr>
          <w:rFonts w:ascii="Times New Roman" w:eastAsia="Calibri" w:hAnsi="Times New Roman"/>
          <w:b/>
          <w:bCs/>
          <w:szCs w:val="24"/>
          <w:lang w:val="ru-RU" w:bidi="ar-SA"/>
        </w:rPr>
        <w:t xml:space="preserve">Таблица </w:t>
      </w:r>
      <w:r w:rsidR="00435021">
        <w:rPr>
          <w:rFonts w:ascii="Times New Roman" w:eastAsia="Calibri" w:hAnsi="Times New Roman"/>
          <w:b/>
          <w:bCs/>
          <w:szCs w:val="24"/>
          <w:lang w:val="ru-RU" w:bidi="ar-SA"/>
        </w:rPr>
        <w:t>4</w:t>
      </w:r>
      <w:r w:rsidR="001A72A5">
        <w:rPr>
          <w:rFonts w:ascii="Times New Roman" w:eastAsia="Calibri" w:hAnsi="Times New Roman"/>
          <w:b/>
          <w:bCs/>
          <w:szCs w:val="24"/>
          <w:lang w:val="ru-RU" w:bidi="ar-SA"/>
        </w:rPr>
        <w:t>1</w:t>
      </w:r>
      <w:r w:rsidRPr="00D67E0A">
        <w:rPr>
          <w:rFonts w:ascii="Times New Roman" w:eastAsia="Calibri" w:hAnsi="Times New Roman"/>
          <w:b/>
          <w:bCs/>
          <w:szCs w:val="24"/>
          <w:lang w:val="ru-RU" w:bidi="ar-SA"/>
        </w:rPr>
        <w:t xml:space="preserve"> – </w:t>
      </w:r>
      <w:r w:rsidR="006E03E7" w:rsidRPr="00D67E0A">
        <w:rPr>
          <w:rFonts w:ascii="Times New Roman" w:eastAsia="Calibri" w:hAnsi="Times New Roman"/>
          <w:b/>
          <w:bCs/>
          <w:szCs w:val="24"/>
          <w:lang w:val="ru-RU" w:bidi="ar-SA"/>
        </w:rPr>
        <w:t xml:space="preserve">Среднемесячные фактические температуры наружного воздуха </w:t>
      </w:r>
      <w:bookmarkEnd w:id="98"/>
    </w:p>
    <w:tbl>
      <w:tblPr>
        <w:tblW w:w="5000" w:type="pct"/>
        <w:jc w:val="center"/>
        <w:tblLook w:val="04A0" w:firstRow="1" w:lastRow="0" w:firstColumn="1" w:lastColumn="0" w:noHBand="0" w:noVBand="1"/>
      </w:tblPr>
      <w:tblGrid>
        <w:gridCol w:w="1270"/>
        <w:gridCol w:w="652"/>
        <w:gridCol w:w="652"/>
        <w:gridCol w:w="644"/>
        <w:gridCol w:w="594"/>
        <w:gridCol w:w="568"/>
        <w:gridCol w:w="680"/>
        <w:gridCol w:w="672"/>
        <w:gridCol w:w="565"/>
        <w:gridCol w:w="574"/>
        <w:gridCol w:w="574"/>
        <w:gridCol w:w="676"/>
        <w:gridCol w:w="652"/>
        <w:gridCol w:w="515"/>
      </w:tblGrid>
      <w:tr w:rsidR="003B2314" w:rsidRPr="00907FE9" w:rsidTr="003B2314">
        <w:trPr>
          <w:trHeight w:val="227"/>
          <w:tblHeader/>
          <w:jc w:val="center"/>
        </w:trPr>
        <w:tc>
          <w:tcPr>
            <w:tcW w:w="684" w:type="pct"/>
            <w:tcBorders>
              <w:top w:val="single" w:sz="4" w:space="0" w:color="auto"/>
              <w:left w:val="single" w:sz="4" w:space="0" w:color="auto"/>
              <w:bottom w:val="single" w:sz="4" w:space="0" w:color="auto"/>
              <w:right w:val="single" w:sz="4" w:space="0" w:color="auto"/>
            </w:tcBorders>
            <w:shd w:val="clear" w:color="000000" w:fill="D9D9D9"/>
            <w:vAlign w:val="center"/>
            <w:hideMark/>
          </w:tcPr>
          <w:p w:rsidR="003B2314" w:rsidRPr="00907FE9" w:rsidRDefault="003B2314" w:rsidP="003B2314">
            <w:pPr>
              <w:pStyle w:val="1fffb"/>
            </w:pPr>
            <w:r w:rsidRPr="00907FE9">
              <w:t>Показатель</w:t>
            </w:r>
          </w:p>
        </w:tc>
        <w:tc>
          <w:tcPr>
            <w:tcW w:w="351" w:type="pct"/>
            <w:tcBorders>
              <w:top w:val="single" w:sz="4" w:space="0" w:color="auto"/>
              <w:left w:val="nil"/>
              <w:bottom w:val="single" w:sz="4" w:space="0" w:color="auto"/>
              <w:right w:val="single" w:sz="4" w:space="0" w:color="auto"/>
            </w:tcBorders>
            <w:shd w:val="clear" w:color="000000" w:fill="D9D9D9"/>
            <w:vAlign w:val="center"/>
            <w:hideMark/>
          </w:tcPr>
          <w:p w:rsidR="003B2314" w:rsidRPr="00907FE9" w:rsidRDefault="003B2314" w:rsidP="003B2314">
            <w:pPr>
              <w:pStyle w:val="1fffb"/>
            </w:pPr>
            <w:r w:rsidRPr="00907FE9">
              <w:t>Янв.</w:t>
            </w:r>
          </w:p>
        </w:tc>
        <w:tc>
          <w:tcPr>
            <w:tcW w:w="351" w:type="pct"/>
            <w:tcBorders>
              <w:top w:val="single" w:sz="4" w:space="0" w:color="auto"/>
              <w:left w:val="nil"/>
              <w:bottom w:val="single" w:sz="4" w:space="0" w:color="auto"/>
              <w:right w:val="single" w:sz="4" w:space="0" w:color="auto"/>
            </w:tcBorders>
            <w:shd w:val="clear" w:color="000000" w:fill="D9D9D9"/>
            <w:vAlign w:val="center"/>
            <w:hideMark/>
          </w:tcPr>
          <w:p w:rsidR="003B2314" w:rsidRPr="00907FE9" w:rsidRDefault="003B2314" w:rsidP="003B2314">
            <w:pPr>
              <w:pStyle w:val="1fffb"/>
            </w:pPr>
            <w:r w:rsidRPr="00907FE9">
              <w:t>Фев.</w:t>
            </w:r>
          </w:p>
        </w:tc>
        <w:tc>
          <w:tcPr>
            <w:tcW w:w="347" w:type="pct"/>
            <w:tcBorders>
              <w:top w:val="single" w:sz="4" w:space="0" w:color="auto"/>
              <w:left w:val="nil"/>
              <w:bottom w:val="single" w:sz="4" w:space="0" w:color="auto"/>
              <w:right w:val="single" w:sz="4" w:space="0" w:color="auto"/>
            </w:tcBorders>
            <w:shd w:val="clear" w:color="000000" w:fill="D9D9D9"/>
            <w:vAlign w:val="center"/>
            <w:hideMark/>
          </w:tcPr>
          <w:p w:rsidR="003B2314" w:rsidRPr="00907FE9" w:rsidRDefault="003B2314" w:rsidP="003B2314">
            <w:pPr>
              <w:pStyle w:val="1fffb"/>
            </w:pPr>
            <w:r w:rsidRPr="00907FE9">
              <w:t>Март</w:t>
            </w:r>
          </w:p>
        </w:tc>
        <w:tc>
          <w:tcPr>
            <w:tcW w:w="320" w:type="pct"/>
            <w:tcBorders>
              <w:top w:val="single" w:sz="4" w:space="0" w:color="auto"/>
              <w:left w:val="nil"/>
              <w:bottom w:val="single" w:sz="4" w:space="0" w:color="auto"/>
              <w:right w:val="single" w:sz="4" w:space="0" w:color="auto"/>
            </w:tcBorders>
            <w:shd w:val="clear" w:color="000000" w:fill="D9D9D9"/>
            <w:vAlign w:val="center"/>
            <w:hideMark/>
          </w:tcPr>
          <w:p w:rsidR="003B2314" w:rsidRPr="00907FE9" w:rsidRDefault="003B2314" w:rsidP="003B2314">
            <w:pPr>
              <w:pStyle w:val="1fffb"/>
            </w:pPr>
            <w:r w:rsidRPr="00907FE9">
              <w:t>Апр.</w:t>
            </w:r>
          </w:p>
        </w:tc>
        <w:tc>
          <w:tcPr>
            <w:tcW w:w="306" w:type="pct"/>
            <w:tcBorders>
              <w:top w:val="single" w:sz="4" w:space="0" w:color="auto"/>
              <w:left w:val="nil"/>
              <w:bottom w:val="single" w:sz="4" w:space="0" w:color="auto"/>
              <w:right w:val="single" w:sz="4" w:space="0" w:color="auto"/>
            </w:tcBorders>
            <w:shd w:val="clear" w:color="000000" w:fill="D9D9D9"/>
            <w:vAlign w:val="center"/>
            <w:hideMark/>
          </w:tcPr>
          <w:p w:rsidR="003B2314" w:rsidRPr="00907FE9" w:rsidRDefault="003B2314" w:rsidP="003B2314">
            <w:pPr>
              <w:pStyle w:val="1fffb"/>
            </w:pPr>
            <w:r w:rsidRPr="00907FE9">
              <w:t>Май</w:t>
            </w:r>
          </w:p>
        </w:tc>
        <w:tc>
          <w:tcPr>
            <w:tcW w:w="366" w:type="pct"/>
            <w:tcBorders>
              <w:top w:val="single" w:sz="4" w:space="0" w:color="auto"/>
              <w:left w:val="nil"/>
              <w:bottom w:val="single" w:sz="4" w:space="0" w:color="auto"/>
              <w:right w:val="single" w:sz="4" w:space="0" w:color="auto"/>
            </w:tcBorders>
            <w:shd w:val="clear" w:color="000000" w:fill="D9D9D9"/>
            <w:vAlign w:val="center"/>
            <w:hideMark/>
          </w:tcPr>
          <w:p w:rsidR="003B2314" w:rsidRPr="00907FE9" w:rsidRDefault="003B2314" w:rsidP="003B2314">
            <w:pPr>
              <w:pStyle w:val="1fffb"/>
            </w:pPr>
            <w:r w:rsidRPr="00907FE9">
              <w:t>Июнь</w:t>
            </w:r>
          </w:p>
        </w:tc>
        <w:tc>
          <w:tcPr>
            <w:tcW w:w="362" w:type="pct"/>
            <w:tcBorders>
              <w:top w:val="single" w:sz="4" w:space="0" w:color="auto"/>
              <w:left w:val="nil"/>
              <w:bottom w:val="single" w:sz="4" w:space="0" w:color="auto"/>
              <w:right w:val="single" w:sz="4" w:space="0" w:color="auto"/>
            </w:tcBorders>
            <w:shd w:val="clear" w:color="000000" w:fill="D9D9D9"/>
            <w:vAlign w:val="center"/>
            <w:hideMark/>
          </w:tcPr>
          <w:p w:rsidR="003B2314" w:rsidRPr="00907FE9" w:rsidRDefault="003B2314" w:rsidP="003B2314">
            <w:pPr>
              <w:pStyle w:val="1fffb"/>
            </w:pPr>
            <w:r w:rsidRPr="00907FE9">
              <w:t>Июль</w:t>
            </w:r>
          </w:p>
        </w:tc>
        <w:tc>
          <w:tcPr>
            <w:tcW w:w="304" w:type="pct"/>
            <w:tcBorders>
              <w:top w:val="single" w:sz="4" w:space="0" w:color="auto"/>
              <w:left w:val="nil"/>
              <w:bottom w:val="single" w:sz="4" w:space="0" w:color="auto"/>
              <w:right w:val="single" w:sz="4" w:space="0" w:color="auto"/>
            </w:tcBorders>
            <w:shd w:val="clear" w:color="000000" w:fill="D9D9D9"/>
            <w:vAlign w:val="center"/>
            <w:hideMark/>
          </w:tcPr>
          <w:p w:rsidR="003B2314" w:rsidRPr="00907FE9" w:rsidRDefault="003B2314" w:rsidP="003B2314">
            <w:pPr>
              <w:pStyle w:val="1fffb"/>
            </w:pPr>
            <w:r w:rsidRPr="00907FE9">
              <w:t>Авг.</w:t>
            </w:r>
          </w:p>
        </w:tc>
        <w:tc>
          <w:tcPr>
            <w:tcW w:w="309" w:type="pct"/>
            <w:tcBorders>
              <w:top w:val="single" w:sz="4" w:space="0" w:color="auto"/>
              <w:left w:val="nil"/>
              <w:bottom w:val="single" w:sz="4" w:space="0" w:color="auto"/>
              <w:right w:val="single" w:sz="4" w:space="0" w:color="auto"/>
            </w:tcBorders>
            <w:shd w:val="clear" w:color="000000" w:fill="D9D9D9"/>
            <w:vAlign w:val="center"/>
            <w:hideMark/>
          </w:tcPr>
          <w:p w:rsidR="003B2314" w:rsidRPr="00907FE9" w:rsidRDefault="003B2314" w:rsidP="003B2314">
            <w:pPr>
              <w:pStyle w:val="1fffb"/>
            </w:pPr>
            <w:r w:rsidRPr="00907FE9">
              <w:t>Сен.</w:t>
            </w:r>
          </w:p>
        </w:tc>
        <w:tc>
          <w:tcPr>
            <w:tcW w:w="309" w:type="pct"/>
            <w:tcBorders>
              <w:top w:val="single" w:sz="4" w:space="0" w:color="auto"/>
              <w:left w:val="nil"/>
              <w:bottom w:val="single" w:sz="4" w:space="0" w:color="auto"/>
              <w:right w:val="single" w:sz="4" w:space="0" w:color="auto"/>
            </w:tcBorders>
            <w:shd w:val="clear" w:color="000000" w:fill="D9D9D9"/>
            <w:vAlign w:val="center"/>
            <w:hideMark/>
          </w:tcPr>
          <w:p w:rsidR="003B2314" w:rsidRPr="00907FE9" w:rsidRDefault="003B2314" w:rsidP="003B2314">
            <w:pPr>
              <w:pStyle w:val="1fffb"/>
            </w:pPr>
            <w:r w:rsidRPr="00907FE9">
              <w:t>Окт.</w:t>
            </w:r>
          </w:p>
        </w:tc>
        <w:tc>
          <w:tcPr>
            <w:tcW w:w="364" w:type="pct"/>
            <w:tcBorders>
              <w:top w:val="single" w:sz="4" w:space="0" w:color="auto"/>
              <w:left w:val="nil"/>
              <w:bottom w:val="single" w:sz="4" w:space="0" w:color="auto"/>
              <w:right w:val="single" w:sz="4" w:space="0" w:color="auto"/>
            </w:tcBorders>
            <w:shd w:val="clear" w:color="000000" w:fill="D9D9D9"/>
            <w:vAlign w:val="center"/>
            <w:hideMark/>
          </w:tcPr>
          <w:p w:rsidR="003B2314" w:rsidRPr="00907FE9" w:rsidRDefault="003B2314" w:rsidP="003B2314">
            <w:pPr>
              <w:pStyle w:val="1fffb"/>
            </w:pPr>
            <w:r w:rsidRPr="00907FE9">
              <w:t>Нояб.</w:t>
            </w:r>
          </w:p>
        </w:tc>
        <w:tc>
          <w:tcPr>
            <w:tcW w:w="351" w:type="pct"/>
            <w:tcBorders>
              <w:top w:val="single" w:sz="4" w:space="0" w:color="auto"/>
              <w:left w:val="nil"/>
              <w:bottom w:val="single" w:sz="4" w:space="0" w:color="auto"/>
              <w:right w:val="single" w:sz="4" w:space="0" w:color="auto"/>
            </w:tcBorders>
            <w:shd w:val="clear" w:color="000000" w:fill="D9D9D9"/>
            <w:vAlign w:val="center"/>
            <w:hideMark/>
          </w:tcPr>
          <w:p w:rsidR="003B2314" w:rsidRPr="00907FE9" w:rsidRDefault="003B2314" w:rsidP="003B2314">
            <w:pPr>
              <w:pStyle w:val="1fffb"/>
            </w:pPr>
            <w:r w:rsidRPr="00907FE9">
              <w:t>Дек.</w:t>
            </w:r>
          </w:p>
        </w:tc>
        <w:tc>
          <w:tcPr>
            <w:tcW w:w="277" w:type="pct"/>
            <w:tcBorders>
              <w:top w:val="single" w:sz="4" w:space="0" w:color="auto"/>
              <w:left w:val="nil"/>
              <w:bottom w:val="single" w:sz="4" w:space="0" w:color="auto"/>
              <w:right w:val="single" w:sz="4" w:space="0" w:color="auto"/>
            </w:tcBorders>
            <w:shd w:val="clear" w:color="000000" w:fill="D9D9D9"/>
            <w:vAlign w:val="center"/>
            <w:hideMark/>
          </w:tcPr>
          <w:p w:rsidR="003B2314" w:rsidRPr="00907FE9" w:rsidRDefault="003B2314" w:rsidP="003B2314">
            <w:pPr>
              <w:pStyle w:val="1fffb"/>
            </w:pPr>
            <w:r w:rsidRPr="00907FE9">
              <w:t>Год</w:t>
            </w:r>
          </w:p>
        </w:tc>
      </w:tr>
      <w:tr w:rsidR="003B2314" w:rsidRPr="00907FE9" w:rsidTr="003B2314">
        <w:trPr>
          <w:trHeight w:val="227"/>
          <w:jc w:val="center"/>
        </w:trPr>
        <w:tc>
          <w:tcPr>
            <w:tcW w:w="684" w:type="pct"/>
            <w:tcBorders>
              <w:top w:val="nil"/>
              <w:left w:val="single" w:sz="4" w:space="0" w:color="auto"/>
              <w:bottom w:val="single" w:sz="4" w:space="0" w:color="auto"/>
              <w:right w:val="single" w:sz="4" w:space="0" w:color="auto"/>
            </w:tcBorders>
            <w:shd w:val="clear" w:color="000000" w:fill="FFFFFF"/>
            <w:vAlign w:val="center"/>
            <w:hideMark/>
          </w:tcPr>
          <w:p w:rsidR="003B2314" w:rsidRPr="00907FE9" w:rsidRDefault="003B2314" w:rsidP="003B2314">
            <w:pPr>
              <w:pStyle w:val="1fffb"/>
            </w:pPr>
            <w:r w:rsidRPr="00907FE9">
              <w:t>Абсолютный максимум, °C</w:t>
            </w:r>
          </w:p>
        </w:tc>
        <w:tc>
          <w:tcPr>
            <w:tcW w:w="351" w:type="pct"/>
            <w:tcBorders>
              <w:top w:val="nil"/>
              <w:left w:val="nil"/>
              <w:bottom w:val="single" w:sz="4" w:space="0" w:color="auto"/>
              <w:right w:val="single" w:sz="4" w:space="0" w:color="auto"/>
            </w:tcBorders>
            <w:shd w:val="clear" w:color="000000" w:fill="FFFFFF"/>
            <w:vAlign w:val="center"/>
            <w:hideMark/>
          </w:tcPr>
          <w:p w:rsidR="003B2314" w:rsidRPr="00907FE9" w:rsidRDefault="003B2314" w:rsidP="003B2314">
            <w:pPr>
              <w:pStyle w:val="1fffb"/>
            </w:pPr>
            <w:r w:rsidRPr="00907FE9">
              <w:t>5</w:t>
            </w:r>
          </w:p>
        </w:tc>
        <w:tc>
          <w:tcPr>
            <w:tcW w:w="351" w:type="pct"/>
            <w:tcBorders>
              <w:top w:val="nil"/>
              <w:left w:val="nil"/>
              <w:bottom w:val="single" w:sz="4" w:space="0" w:color="auto"/>
              <w:right w:val="single" w:sz="4" w:space="0" w:color="auto"/>
            </w:tcBorders>
            <w:shd w:val="clear" w:color="000000" w:fill="FFFFFF"/>
            <w:vAlign w:val="center"/>
            <w:hideMark/>
          </w:tcPr>
          <w:p w:rsidR="003B2314" w:rsidRPr="00907FE9" w:rsidRDefault="003B2314" w:rsidP="003B2314">
            <w:pPr>
              <w:pStyle w:val="1fffb"/>
            </w:pPr>
            <w:r w:rsidRPr="00907FE9">
              <w:t>6</w:t>
            </w:r>
          </w:p>
        </w:tc>
        <w:tc>
          <w:tcPr>
            <w:tcW w:w="347" w:type="pct"/>
            <w:tcBorders>
              <w:top w:val="nil"/>
              <w:left w:val="nil"/>
              <w:bottom w:val="single" w:sz="4" w:space="0" w:color="auto"/>
              <w:right w:val="single" w:sz="4" w:space="0" w:color="auto"/>
            </w:tcBorders>
            <w:shd w:val="clear" w:color="000000" w:fill="FFFFFF"/>
            <w:vAlign w:val="center"/>
            <w:hideMark/>
          </w:tcPr>
          <w:p w:rsidR="003B2314" w:rsidRPr="00907FE9" w:rsidRDefault="003B2314" w:rsidP="003B2314">
            <w:pPr>
              <w:pStyle w:val="1fffb"/>
            </w:pPr>
            <w:r w:rsidRPr="00907FE9">
              <w:t>14</w:t>
            </w:r>
          </w:p>
        </w:tc>
        <w:tc>
          <w:tcPr>
            <w:tcW w:w="320" w:type="pct"/>
            <w:tcBorders>
              <w:top w:val="nil"/>
              <w:left w:val="nil"/>
              <w:bottom w:val="single" w:sz="4" w:space="0" w:color="auto"/>
              <w:right w:val="single" w:sz="4" w:space="0" w:color="auto"/>
            </w:tcBorders>
            <w:shd w:val="clear" w:color="000000" w:fill="FFFFFF"/>
            <w:vAlign w:val="center"/>
            <w:hideMark/>
          </w:tcPr>
          <w:p w:rsidR="003B2314" w:rsidRPr="00907FE9" w:rsidRDefault="003B2314" w:rsidP="003B2314">
            <w:pPr>
              <w:pStyle w:val="1fffb"/>
            </w:pPr>
            <w:r w:rsidRPr="00907FE9">
              <w:t>28</w:t>
            </w:r>
          </w:p>
        </w:tc>
        <w:tc>
          <w:tcPr>
            <w:tcW w:w="306" w:type="pct"/>
            <w:tcBorders>
              <w:top w:val="nil"/>
              <w:left w:val="nil"/>
              <w:bottom w:val="single" w:sz="4" w:space="0" w:color="auto"/>
              <w:right w:val="single" w:sz="4" w:space="0" w:color="auto"/>
            </w:tcBorders>
            <w:shd w:val="clear" w:color="000000" w:fill="FFFFFF"/>
            <w:vAlign w:val="center"/>
            <w:hideMark/>
          </w:tcPr>
          <w:p w:rsidR="003B2314" w:rsidRPr="00907FE9" w:rsidRDefault="003B2314" w:rsidP="003B2314">
            <w:pPr>
              <w:pStyle w:val="1fffb"/>
            </w:pPr>
            <w:r w:rsidRPr="00907FE9">
              <w:t>32</w:t>
            </w:r>
          </w:p>
        </w:tc>
        <w:tc>
          <w:tcPr>
            <w:tcW w:w="366" w:type="pct"/>
            <w:tcBorders>
              <w:top w:val="nil"/>
              <w:left w:val="nil"/>
              <w:bottom w:val="single" w:sz="4" w:space="0" w:color="auto"/>
              <w:right w:val="single" w:sz="4" w:space="0" w:color="auto"/>
            </w:tcBorders>
            <w:shd w:val="clear" w:color="000000" w:fill="FFFFFF"/>
            <w:vAlign w:val="center"/>
            <w:hideMark/>
          </w:tcPr>
          <w:p w:rsidR="003B2314" w:rsidRPr="00907FE9" w:rsidRDefault="003B2314" w:rsidP="003B2314">
            <w:pPr>
              <w:pStyle w:val="1fffb"/>
            </w:pPr>
            <w:r w:rsidRPr="00907FE9">
              <w:t>35</w:t>
            </w:r>
          </w:p>
        </w:tc>
        <w:tc>
          <w:tcPr>
            <w:tcW w:w="362" w:type="pct"/>
            <w:tcBorders>
              <w:top w:val="nil"/>
              <w:left w:val="nil"/>
              <w:bottom w:val="single" w:sz="4" w:space="0" w:color="auto"/>
              <w:right w:val="single" w:sz="4" w:space="0" w:color="auto"/>
            </w:tcBorders>
            <w:shd w:val="clear" w:color="000000" w:fill="FFFFFF"/>
            <w:vAlign w:val="center"/>
            <w:hideMark/>
          </w:tcPr>
          <w:p w:rsidR="003B2314" w:rsidRPr="00907FE9" w:rsidRDefault="003B2314" w:rsidP="003B2314">
            <w:pPr>
              <w:pStyle w:val="1fffb"/>
            </w:pPr>
            <w:r w:rsidRPr="00907FE9">
              <w:t>37</w:t>
            </w:r>
          </w:p>
        </w:tc>
        <w:tc>
          <w:tcPr>
            <w:tcW w:w="304" w:type="pct"/>
            <w:tcBorders>
              <w:top w:val="nil"/>
              <w:left w:val="nil"/>
              <w:bottom w:val="single" w:sz="4" w:space="0" w:color="auto"/>
              <w:right w:val="single" w:sz="4" w:space="0" w:color="auto"/>
            </w:tcBorders>
            <w:shd w:val="clear" w:color="000000" w:fill="FFFFFF"/>
            <w:vAlign w:val="center"/>
            <w:hideMark/>
          </w:tcPr>
          <w:p w:rsidR="003B2314" w:rsidRPr="00907FE9" w:rsidRDefault="003B2314" w:rsidP="003B2314">
            <w:pPr>
              <w:pStyle w:val="1fffb"/>
            </w:pPr>
            <w:r w:rsidRPr="00907FE9">
              <w:t>38</w:t>
            </w:r>
          </w:p>
        </w:tc>
        <w:tc>
          <w:tcPr>
            <w:tcW w:w="309" w:type="pct"/>
            <w:tcBorders>
              <w:top w:val="nil"/>
              <w:left w:val="nil"/>
              <w:bottom w:val="single" w:sz="4" w:space="0" w:color="auto"/>
              <w:right w:val="single" w:sz="4" w:space="0" w:color="auto"/>
            </w:tcBorders>
            <w:shd w:val="clear" w:color="000000" w:fill="FFFFFF"/>
            <w:vAlign w:val="center"/>
            <w:hideMark/>
          </w:tcPr>
          <w:p w:rsidR="003B2314" w:rsidRPr="00907FE9" w:rsidRDefault="003B2314" w:rsidP="003B2314">
            <w:pPr>
              <w:pStyle w:val="1fffb"/>
            </w:pPr>
            <w:r w:rsidRPr="00907FE9">
              <w:t>31</w:t>
            </w:r>
          </w:p>
        </w:tc>
        <w:tc>
          <w:tcPr>
            <w:tcW w:w="309" w:type="pct"/>
            <w:tcBorders>
              <w:top w:val="nil"/>
              <w:left w:val="nil"/>
              <w:bottom w:val="single" w:sz="4" w:space="0" w:color="auto"/>
              <w:right w:val="single" w:sz="4" w:space="0" w:color="auto"/>
            </w:tcBorders>
            <w:shd w:val="clear" w:color="000000" w:fill="FFFFFF"/>
            <w:vAlign w:val="center"/>
            <w:hideMark/>
          </w:tcPr>
          <w:p w:rsidR="003B2314" w:rsidRPr="00907FE9" w:rsidRDefault="003B2314" w:rsidP="003B2314">
            <w:pPr>
              <w:pStyle w:val="1fffb"/>
            </w:pPr>
            <w:r w:rsidRPr="00907FE9">
              <w:t>23</w:t>
            </w:r>
          </w:p>
        </w:tc>
        <w:tc>
          <w:tcPr>
            <w:tcW w:w="364" w:type="pct"/>
            <w:tcBorders>
              <w:top w:val="nil"/>
              <w:left w:val="nil"/>
              <w:bottom w:val="single" w:sz="4" w:space="0" w:color="auto"/>
              <w:right w:val="single" w:sz="4" w:space="0" w:color="auto"/>
            </w:tcBorders>
            <w:shd w:val="clear" w:color="000000" w:fill="FFFFFF"/>
            <w:vAlign w:val="center"/>
            <w:hideMark/>
          </w:tcPr>
          <w:p w:rsidR="003B2314" w:rsidRPr="00907FE9" w:rsidRDefault="003B2314" w:rsidP="003B2314">
            <w:pPr>
              <w:pStyle w:val="1fffb"/>
            </w:pPr>
            <w:r w:rsidRPr="00907FE9">
              <w:t>13</w:t>
            </w:r>
          </w:p>
        </w:tc>
        <w:tc>
          <w:tcPr>
            <w:tcW w:w="351" w:type="pct"/>
            <w:tcBorders>
              <w:top w:val="nil"/>
              <w:left w:val="nil"/>
              <w:bottom w:val="single" w:sz="4" w:space="0" w:color="auto"/>
              <w:right w:val="single" w:sz="4" w:space="0" w:color="auto"/>
            </w:tcBorders>
            <w:shd w:val="clear" w:color="000000" w:fill="FFFFFF"/>
            <w:vAlign w:val="center"/>
            <w:hideMark/>
          </w:tcPr>
          <w:p w:rsidR="003B2314" w:rsidRPr="00907FE9" w:rsidRDefault="003B2314" w:rsidP="003B2314">
            <w:pPr>
              <w:pStyle w:val="1fffb"/>
            </w:pPr>
            <w:r w:rsidRPr="00907FE9">
              <w:t>7</w:t>
            </w:r>
          </w:p>
        </w:tc>
        <w:tc>
          <w:tcPr>
            <w:tcW w:w="277" w:type="pct"/>
            <w:tcBorders>
              <w:top w:val="nil"/>
              <w:left w:val="nil"/>
              <w:bottom w:val="single" w:sz="4" w:space="0" w:color="auto"/>
              <w:right w:val="single" w:sz="4" w:space="0" w:color="auto"/>
            </w:tcBorders>
            <w:shd w:val="clear" w:color="000000" w:fill="FFFFFF"/>
            <w:vAlign w:val="center"/>
            <w:hideMark/>
          </w:tcPr>
          <w:p w:rsidR="003B2314" w:rsidRPr="00907FE9" w:rsidRDefault="003B2314" w:rsidP="003B2314">
            <w:pPr>
              <w:pStyle w:val="1fffb"/>
            </w:pPr>
            <w:r w:rsidRPr="00907FE9">
              <w:t>38</w:t>
            </w:r>
          </w:p>
        </w:tc>
      </w:tr>
      <w:tr w:rsidR="003B2314" w:rsidRPr="00907FE9" w:rsidTr="003B2314">
        <w:trPr>
          <w:trHeight w:val="227"/>
          <w:jc w:val="center"/>
        </w:trPr>
        <w:tc>
          <w:tcPr>
            <w:tcW w:w="684" w:type="pct"/>
            <w:tcBorders>
              <w:top w:val="nil"/>
              <w:left w:val="single" w:sz="4" w:space="0" w:color="auto"/>
              <w:bottom w:val="single" w:sz="4" w:space="0" w:color="auto"/>
              <w:right w:val="single" w:sz="4" w:space="0" w:color="auto"/>
            </w:tcBorders>
            <w:shd w:val="clear" w:color="000000" w:fill="FFFFFF"/>
            <w:vAlign w:val="center"/>
            <w:hideMark/>
          </w:tcPr>
          <w:p w:rsidR="003B2314" w:rsidRPr="00907FE9" w:rsidRDefault="003B2314" w:rsidP="003B2314">
            <w:pPr>
              <w:pStyle w:val="1fffb"/>
            </w:pPr>
            <w:r w:rsidRPr="00907FE9">
              <w:t>Средний максимум, °C</w:t>
            </w:r>
          </w:p>
        </w:tc>
        <w:tc>
          <w:tcPr>
            <w:tcW w:w="351" w:type="pct"/>
            <w:tcBorders>
              <w:top w:val="nil"/>
              <w:left w:val="nil"/>
              <w:bottom w:val="single" w:sz="4" w:space="0" w:color="auto"/>
              <w:right w:val="single" w:sz="4" w:space="0" w:color="auto"/>
            </w:tcBorders>
            <w:shd w:val="clear" w:color="000000" w:fill="FFFFFF"/>
            <w:vAlign w:val="center"/>
            <w:hideMark/>
          </w:tcPr>
          <w:p w:rsidR="003B2314" w:rsidRPr="00907FE9" w:rsidRDefault="003B2314" w:rsidP="003B2314">
            <w:pPr>
              <w:pStyle w:val="1fffb"/>
            </w:pPr>
            <w:r w:rsidRPr="00907FE9">
              <w:t>−7,7</w:t>
            </w:r>
          </w:p>
        </w:tc>
        <w:tc>
          <w:tcPr>
            <w:tcW w:w="351" w:type="pct"/>
            <w:tcBorders>
              <w:top w:val="nil"/>
              <w:left w:val="nil"/>
              <w:bottom w:val="single" w:sz="4" w:space="0" w:color="auto"/>
              <w:right w:val="single" w:sz="4" w:space="0" w:color="auto"/>
            </w:tcBorders>
            <w:shd w:val="clear" w:color="000000" w:fill="FFFFFF"/>
            <w:vAlign w:val="center"/>
            <w:hideMark/>
          </w:tcPr>
          <w:p w:rsidR="003B2314" w:rsidRPr="00907FE9" w:rsidRDefault="003B2314" w:rsidP="003B2314">
            <w:pPr>
              <w:pStyle w:val="1fffb"/>
            </w:pPr>
            <w:r w:rsidRPr="00907FE9">
              <w:t>−6</w:t>
            </w:r>
          </w:p>
        </w:tc>
        <w:tc>
          <w:tcPr>
            <w:tcW w:w="347" w:type="pct"/>
            <w:tcBorders>
              <w:top w:val="nil"/>
              <w:left w:val="nil"/>
              <w:bottom w:val="single" w:sz="4" w:space="0" w:color="auto"/>
              <w:right w:val="single" w:sz="4" w:space="0" w:color="auto"/>
            </w:tcBorders>
            <w:shd w:val="clear" w:color="000000" w:fill="FFFFFF"/>
            <w:vAlign w:val="center"/>
            <w:hideMark/>
          </w:tcPr>
          <w:p w:rsidR="003B2314" w:rsidRPr="00907FE9" w:rsidRDefault="003B2314" w:rsidP="003B2314">
            <w:pPr>
              <w:pStyle w:val="1fffb"/>
            </w:pPr>
            <w:r w:rsidRPr="00907FE9">
              <w:t>0,2</w:t>
            </w:r>
          </w:p>
        </w:tc>
        <w:tc>
          <w:tcPr>
            <w:tcW w:w="320" w:type="pct"/>
            <w:tcBorders>
              <w:top w:val="nil"/>
              <w:left w:val="nil"/>
              <w:bottom w:val="single" w:sz="4" w:space="0" w:color="auto"/>
              <w:right w:val="single" w:sz="4" w:space="0" w:color="auto"/>
            </w:tcBorders>
            <w:shd w:val="clear" w:color="000000" w:fill="FFFFFF"/>
            <w:vAlign w:val="center"/>
            <w:hideMark/>
          </w:tcPr>
          <w:p w:rsidR="003B2314" w:rsidRPr="00907FE9" w:rsidRDefault="003B2314" w:rsidP="003B2314">
            <w:pPr>
              <w:pStyle w:val="1fffb"/>
            </w:pPr>
            <w:r w:rsidRPr="00907FE9">
              <w:t>9,7</w:t>
            </w:r>
          </w:p>
        </w:tc>
        <w:tc>
          <w:tcPr>
            <w:tcW w:w="306" w:type="pct"/>
            <w:tcBorders>
              <w:top w:val="nil"/>
              <w:left w:val="nil"/>
              <w:bottom w:val="single" w:sz="4" w:space="0" w:color="auto"/>
              <w:right w:val="single" w:sz="4" w:space="0" w:color="auto"/>
            </w:tcBorders>
            <w:shd w:val="clear" w:color="000000" w:fill="FFFFFF"/>
            <w:vAlign w:val="center"/>
            <w:hideMark/>
          </w:tcPr>
          <w:p w:rsidR="003B2314" w:rsidRPr="00907FE9" w:rsidRDefault="003B2314" w:rsidP="003B2314">
            <w:pPr>
              <w:pStyle w:val="1fffb"/>
            </w:pPr>
            <w:r w:rsidRPr="00907FE9">
              <w:t>18,1</w:t>
            </w:r>
          </w:p>
        </w:tc>
        <w:tc>
          <w:tcPr>
            <w:tcW w:w="366" w:type="pct"/>
            <w:tcBorders>
              <w:top w:val="nil"/>
              <w:left w:val="nil"/>
              <w:bottom w:val="single" w:sz="4" w:space="0" w:color="auto"/>
              <w:right w:val="single" w:sz="4" w:space="0" w:color="auto"/>
            </w:tcBorders>
            <w:shd w:val="clear" w:color="000000" w:fill="FFFFFF"/>
            <w:vAlign w:val="center"/>
            <w:hideMark/>
          </w:tcPr>
          <w:p w:rsidR="003B2314" w:rsidRPr="00907FE9" w:rsidRDefault="003B2314" w:rsidP="003B2314">
            <w:pPr>
              <w:pStyle w:val="1fffb"/>
            </w:pPr>
            <w:r w:rsidRPr="00907FE9">
              <w:t>22</w:t>
            </w:r>
          </w:p>
        </w:tc>
        <w:tc>
          <w:tcPr>
            <w:tcW w:w="362" w:type="pct"/>
            <w:tcBorders>
              <w:top w:val="nil"/>
              <w:left w:val="nil"/>
              <w:bottom w:val="single" w:sz="4" w:space="0" w:color="auto"/>
              <w:right w:val="single" w:sz="4" w:space="0" w:color="auto"/>
            </w:tcBorders>
            <w:shd w:val="clear" w:color="000000" w:fill="FFFFFF"/>
            <w:vAlign w:val="center"/>
            <w:hideMark/>
          </w:tcPr>
          <w:p w:rsidR="003B2314" w:rsidRPr="00907FE9" w:rsidRDefault="003B2314" w:rsidP="003B2314">
            <w:pPr>
              <w:pStyle w:val="1fffb"/>
            </w:pPr>
            <w:r w:rsidRPr="00907FE9">
              <w:t>23,6</w:t>
            </w:r>
          </w:p>
        </w:tc>
        <w:tc>
          <w:tcPr>
            <w:tcW w:w="304" w:type="pct"/>
            <w:tcBorders>
              <w:top w:val="nil"/>
              <w:left w:val="nil"/>
              <w:bottom w:val="single" w:sz="4" w:space="0" w:color="auto"/>
              <w:right w:val="single" w:sz="4" w:space="0" w:color="auto"/>
            </w:tcBorders>
            <w:shd w:val="clear" w:color="000000" w:fill="FFFFFF"/>
            <w:vAlign w:val="center"/>
            <w:hideMark/>
          </w:tcPr>
          <w:p w:rsidR="003B2314" w:rsidRPr="00907FE9" w:rsidRDefault="003B2314" w:rsidP="003B2314">
            <w:pPr>
              <w:pStyle w:val="1fffb"/>
            </w:pPr>
            <w:r w:rsidRPr="00907FE9">
              <w:t>21,5</w:t>
            </w:r>
          </w:p>
        </w:tc>
        <w:tc>
          <w:tcPr>
            <w:tcW w:w="309" w:type="pct"/>
            <w:tcBorders>
              <w:top w:val="nil"/>
              <w:left w:val="nil"/>
              <w:bottom w:val="single" w:sz="4" w:space="0" w:color="auto"/>
              <w:right w:val="single" w:sz="4" w:space="0" w:color="auto"/>
            </w:tcBorders>
            <w:shd w:val="clear" w:color="000000" w:fill="FFFFFF"/>
            <w:vAlign w:val="center"/>
            <w:hideMark/>
          </w:tcPr>
          <w:p w:rsidR="003B2314" w:rsidRPr="00907FE9" w:rsidRDefault="003B2314" w:rsidP="003B2314">
            <w:pPr>
              <w:pStyle w:val="1fffb"/>
            </w:pPr>
            <w:r w:rsidRPr="00907FE9">
              <w:t>15,2</w:t>
            </w:r>
          </w:p>
        </w:tc>
        <w:tc>
          <w:tcPr>
            <w:tcW w:w="309" w:type="pct"/>
            <w:tcBorders>
              <w:top w:val="nil"/>
              <w:left w:val="nil"/>
              <w:bottom w:val="single" w:sz="4" w:space="0" w:color="auto"/>
              <w:right w:val="single" w:sz="4" w:space="0" w:color="auto"/>
            </w:tcBorders>
            <w:shd w:val="clear" w:color="000000" w:fill="FFFFFF"/>
            <w:vAlign w:val="center"/>
            <w:hideMark/>
          </w:tcPr>
          <w:p w:rsidR="003B2314" w:rsidRPr="00907FE9" w:rsidRDefault="003B2314" w:rsidP="003B2314">
            <w:pPr>
              <w:pStyle w:val="1fffb"/>
            </w:pPr>
            <w:r w:rsidRPr="00907FE9">
              <w:t>7,3</w:t>
            </w:r>
          </w:p>
        </w:tc>
        <w:tc>
          <w:tcPr>
            <w:tcW w:w="364" w:type="pct"/>
            <w:tcBorders>
              <w:top w:val="nil"/>
              <w:left w:val="nil"/>
              <w:bottom w:val="single" w:sz="4" w:space="0" w:color="auto"/>
              <w:right w:val="single" w:sz="4" w:space="0" w:color="auto"/>
            </w:tcBorders>
            <w:shd w:val="clear" w:color="000000" w:fill="FFFFFF"/>
            <w:vAlign w:val="center"/>
            <w:hideMark/>
          </w:tcPr>
          <w:p w:rsidR="003B2314" w:rsidRPr="00907FE9" w:rsidRDefault="003B2314" w:rsidP="003B2314">
            <w:pPr>
              <w:pStyle w:val="1fffb"/>
            </w:pPr>
            <w:r w:rsidRPr="00907FE9">
              <w:t>−0,3</w:t>
            </w:r>
          </w:p>
        </w:tc>
        <w:tc>
          <w:tcPr>
            <w:tcW w:w="351" w:type="pct"/>
            <w:tcBorders>
              <w:top w:val="nil"/>
              <w:left w:val="nil"/>
              <w:bottom w:val="single" w:sz="4" w:space="0" w:color="auto"/>
              <w:right w:val="single" w:sz="4" w:space="0" w:color="auto"/>
            </w:tcBorders>
            <w:shd w:val="clear" w:color="000000" w:fill="FFFFFF"/>
            <w:vAlign w:val="center"/>
            <w:hideMark/>
          </w:tcPr>
          <w:p w:rsidR="003B2314" w:rsidRPr="00907FE9" w:rsidRDefault="003B2314" w:rsidP="003B2314">
            <w:pPr>
              <w:pStyle w:val="1fffb"/>
            </w:pPr>
            <w:r w:rsidRPr="00907FE9">
              <w:t>−4,8</w:t>
            </w:r>
          </w:p>
        </w:tc>
        <w:tc>
          <w:tcPr>
            <w:tcW w:w="277" w:type="pct"/>
            <w:tcBorders>
              <w:top w:val="nil"/>
              <w:left w:val="nil"/>
              <w:bottom w:val="single" w:sz="4" w:space="0" w:color="auto"/>
              <w:right w:val="single" w:sz="4" w:space="0" w:color="auto"/>
            </w:tcBorders>
            <w:shd w:val="clear" w:color="000000" w:fill="FFFFFF"/>
            <w:vAlign w:val="center"/>
            <w:hideMark/>
          </w:tcPr>
          <w:p w:rsidR="003B2314" w:rsidRPr="00907FE9" w:rsidRDefault="003B2314" w:rsidP="003B2314">
            <w:pPr>
              <w:pStyle w:val="1fffb"/>
            </w:pPr>
            <w:r w:rsidRPr="00907FE9">
              <w:t>8,1</w:t>
            </w:r>
          </w:p>
        </w:tc>
      </w:tr>
      <w:tr w:rsidR="003B2314" w:rsidRPr="00907FE9" w:rsidTr="003B2314">
        <w:trPr>
          <w:trHeight w:val="227"/>
          <w:jc w:val="center"/>
        </w:trPr>
        <w:tc>
          <w:tcPr>
            <w:tcW w:w="684" w:type="pct"/>
            <w:tcBorders>
              <w:top w:val="nil"/>
              <w:left w:val="single" w:sz="4" w:space="0" w:color="auto"/>
              <w:bottom w:val="single" w:sz="4" w:space="0" w:color="auto"/>
              <w:right w:val="single" w:sz="4" w:space="0" w:color="auto"/>
            </w:tcBorders>
            <w:shd w:val="clear" w:color="000000" w:fill="FFFFFF"/>
            <w:vAlign w:val="center"/>
            <w:hideMark/>
          </w:tcPr>
          <w:p w:rsidR="003B2314" w:rsidRPr="00907FE9" w:rsidRDefault="003B2314" w:rsidP="003B2314">
            <w:pPr>
              <w:pStyle w:val="1fffb"/>
            </w:pPr>
            <w:r w:rsidRPr="00907FE9">
              <w:t>Средняя температура, °C</w:t>
            </w:r>
          </w:p>
        </w:tc>
        <w:tc>
          <w:tcPr>
            <w:tcW w:w="351" w:type="pct"/>
            <w:tcBorders>
              <w:top w:val="nil"/>
              <w:left w:val="nil"/>
              <w:bottom w:val="single" w:sz="4" w:space="0" w:color="auto"/>
              <w:right w:val="single" w:sz="4" w:space="0" w:color="auto"/>
            </w:tcBorders>
            <w:shd w:val="clear" w:color="000000" w:fill="FFFFFF"/>
            <w:vAlign w:val="center"/>
            <w:hideMark/>
          </w:tcPr>
          <w:p w:rsidR="003B2314" w:rsidRPr="00907FE9" w:rsidRDefault="003B2314" w:rsidP="003B2314">
            <w:pPr>
              <w:pStyle w:val="1fffb"/>
            </w:pPr>
            <w:r w:rsidRPr="00907FE9">
              <w:t>−12</w:t>
            </w:r>
          </w:p>
        </w:tc>
        <w:tc>
          <w:tcPr>
            <w:tcW w:w="351" w:type="pct"/>
            <w:tcBorders>
              <w:top w:val="nil"/>
              <w:left w:val="nil"/>
              <w:bottom w:val="single" w:sz="4" w:space="0" w:color="auto"/>
              <w:right w:val="single" w:sz="4" w:space="0" w:color="auto"/>
            </w:tcBorders>
            <w:shd w:val="clear" w:color="000000" w:fill="FFFFFF"/>
            <w:vAlign w:val="center"/>
            <w:hideMark/>
          </w:tcPr>
          <w:p w:rsidR="003B2314" w:rsidRPr="00907FE9" w:rsidRDefault="003B2314" w:rsidP="003B2314">
            <w:pPr>
              <w:pStyle w:val="1fffb"/>
            </w:pPr>
            <w:r w:rsidRPr="00907FE9">
              <w:t>−9,6</w:t>
            </w:r>
          </w:p>
        </w:tc>
        <w:tc>
          <w:tcPr>
            <w:tcW w:w="347" w:type="pct"/>
            <w:tcBorders>
              <w:top w:val="nil"/>
              <w:left w:val="nil"/>
              <w:bottom w:val="single" w:sz="4" w:space="0" w:color="auto"/>
              <w:right w:val="single" w:sz="4" w:space="0" w:color="auto"/>
            </w:tcBorders>
            <w:shd w:val="clear" w:color="000000" w:fill="FFFFFF"/>
            <w:vAlign w:val="center"/>
            <w:hideMark/>
          </w:tcPr>
          <w:p w:rsidR="003B2314" w:rsidRPr="00907FE9" w:rsidRDefault="003B2314" w:rsidP="003B2314">
            <w:pPr>
              <w:pStyle w:val="1fffb"/>
            </w:pPr>
            <w:r w:rsidRPr="00907FE9">
              <w:t>−3,5</w:t>
            </w:r>
          </w:p>
        </w:tc>
        <w:tc>
          <w:tcPr>
            <w:tcW w:w="320" w:type="pct"/>
            <w:tcBorders>
              <w:top w:val="nil"/>
              <w:left w:val="nil"/>
              <w:bottom w:val="single" w:sz="4" w:space="0" w:color="auto"/>
              <w:right w:val="single" w:sz="4" w:space="0" w:color="auto"/>
            </w:tcBorders>
            <w:shd w:val="clear" w:color="000000" w:fill="FFFFFF"/>
            <w:vAlign w:val="center"/>
            <w:hideMark/>
          </w:tcPr>
          <w:p w:rsidR="003B2314" w:rsidRPr="00907FE9" w:rsidRDefault="003B2314" w:rsidP="003B2314">
            <w:pPr>
              <w:pStyle w:val="1fffb"/>
            </w:pPr>
            <w:r w:rsidRPr="00907FE9">
              <w:t>5,4</w:t>
            </w:r>
          </w:p>
        </w:tc>
        <w:tc>
          <w:tcPr>
            <w:tcW w:w="306" w:type="pct"/>
            <w:tcBorders>
              <w:top w:val="nil"/>
              <w:left w:val="nil"/>
              <w:bottom w:val="single" w:sz="4" w:space="0" w:color="auto"/>
              <w:right w:val="single" w:sz="4" w:space="0" w:color="auto"/>
            </w:tcBorders>
            <w:shd w:val="clear" w:color="000000" w:fill="FFFFFF"/>
            <w:vAlign w:val="center"/>
            <w:hideMark/>
          </w:tcPr>
          <w:p w:rsidR="003B2314" w:rsidRPr="00907FE9" w:rsidRDefault="003B2314" w:rsidP="003B2314">
            <w:pPr>
              <w:pStyle w:val="1fffb"/>
            </w:pPr>
            <w:r w:rsidRPr="00907FE9">
              <w:t>12,8</w:t>
            </w:r>
          </w:p>
        </w:tc>
        <w:tc>
          <w:tcPr>
            <w:tcW w:w="366" w:type="pct"/>
            <w:tcBorders>
              <w:top w:val="nil"/>
              <w:left w:val="nil"/>
              <w:bottom w:val="single" w:sz="4" w:space="0" w:color="auto"/>
              <w:right w:val="single" w:sz="4" w:space="0" w:color="auto"/>
            </w:tcBorders>
            <w:shd w:val="clear" w:color="000000" w:fill="FFFFFF"/>
            <w:vAlign w:val="center"/>
            <w:hideMark/>
          </w:tcPr>
          <w:p w:rsidR="003B2314" w:rsidRPr="00907FE9" w:rsidRDefault="003B2314" w:rsidP="003B2314">
            <w:pPr>
              <w:pStyle w:val="1fffb"/>
            </w:pPr>
            <w:r w:rsidRPr="00907FE9">
              <w:t>16,9</w:t>
            </w:r>
          </w:p>
        </w:tc>
        <w:tc>
          <w:tcPr>
            <w:tcW w:w="362" w:type="pct"/>
            <w:tcBorders>
              <w:top w:val="nil"/>
              <w:left w:val="nil"/>
              <w:bottom w:val="single" w:sz="4" w:space="0" w:color="auto"/>
              <w:right w:val="single" w:sz="4" w:space="0" w:color="auto"/>
            </w:tcBorders>
            <w:shd w:val="clear" w:color="000000" w:fill="FFFFFF"/>
            <w:vAlign w:val="center"/>
            <w:hideMark/>
          </w:tcPr>
          <w:p w:rsidR="003B2314" w:rsidRPr="00907FE9" w:rsidRDefault="003B2314" w:rsidP="003B2314">
            <w:pPr>
              <w:pStyle w:val="1fffb"/>
            </w:pPr>
            <w:r w:rsidRPr="00907FE9">
              <w:t>18,8</w:t>
            </w:r>
          </w:p>
        </w:tc>
        <w:tc>
          <w:tcPr>
            <w:tcW w:w="304" w:type="pct"/>
            <w:tcBorders>
              <w:top w:val="nil"/>
              <w:left w:val="nil"/>
              <w:bottom w:val="single" w:sz="4" w:space="0" w:color="auto"/>
              <w:right w:val="single" w:sz="4" w:space="0" w:color="auto"/>
            </w:tcBorders>
            <w:shd w:val="clear" w:color="000000" w:fill="FFFFFF"/>
            <w:vAlign w:val="center"/>
            <w:hideMark/>
          </w:tcPr>
          <w:p w:rsidR="003B2314" w:rsidRPr="00907FE9" w:rsidRDefault="003B2314" w:rsidP="003B2314">
            <w:pPr>
              <w:pStyle w:val="1fffb"/>
            </w:pPr>
            <w:r w:rsidRPr="00907FE9">
              <w:t>16,7</w:t>
            </w:r>
          </w:p>
        </w:tc>
        <w:tc>
          <w:tcPr>
            <w:tcW w:w="309" w:type="pct"/>
            <w:tcBorders>
              <w:top w:val="nil"/>
              <w:left w:val="nil"/>
              <w:bottom w:val="single" w:sz="4" w:space="0" w:color="auto"/>
              <w:right w:val="single" w:sz="4" w:space="0" w:color="auto"/>
            </w:tcBorders>
            <w:shd w:val="clear" w:color="000000" w:fill="FFFFFF"/>
            <w:vAlign w:val="center"/>
            <w:hideMark/>
          </w:tcPr>
          <w:p w:rsidR="003B2314" w:rsidRPr="00907FE9" w:rsidRDefault="003B2314" w:rsidP="003B2314">
            <w:pPr>
              <w:pStyle w:val="1fffb"/>
            </w:pPr>
            <w:r w:rsidRPr="00907FE9">
              <w:t>11,1</w:t>
            </w:r>
          </w:p>
        </w:tc>
        <w:tc>
          <w:tcPr>
            <w:tcW w:w="309" w:type="pct"/>
            <w:tcBorders>
              <w:top w:val="nil"/>
              <w:left w:val="nil"/>
              <w:bottom w:val="single" w:sz="4" w:space="0" w:color="auto"/>
              <w:right w:val="single" w:sz="4" w:space="0" w:color="auto"/>
            </w:tcBorders>
            <w:shd w:val="clear" w:color="000000" w:fill="FFFFFF"/>
            <w:vAlign w:val="center"/>
            <w:hideMark/>
          </w:tcPr>
          <w:p w:rsidR="003B2314" w:rsidRPr="00907FE9" w:rsidRDefault="003B2314" w:rsidP="003B2314">
            <w:pPr>
              <w:pStyle w:val="1fffb"/>
            </w:pPr>
            <w:r w:rsidRPr="00907FE9">
              <w:t>4,3</w:t>
            </w:r>
          </w:p>
        </w:tc>
        <w:tc>
          <w:tcPr>
            <w:tcW w:w="364" w:type="pct"/>
            <w:tcBorders>
              <w:top w:val="nil"/>
              <w:left w:val="nil"/>
              <w:bottom w:val="single" w:sz="4" w:space="0" w:color="auto"/>
              <w:right w:val="single" w:sz="4" w:space="0" w:color="auto"/>
            </w:tcBorders>
            <w:shd w:val="clear" w:color="000000" w:fill="FFFFFF"/>
            <w:vAlign w:val="center"/>
            <w:hideMark/>
          </w:tcPr>
          <w:p w:rsidR="003B2314" w:rsidRPr="00907FE9" w:rsidRDefault="003B2314" w:rsidP="003B2314">
            <w:pPr>
              <w:pStyle w:val="1fffb"/>
            </w:pPr>
            <w:r w:rsidRPr="00907FE9">
              <w:t>−2,7</w:t>
            </w:r>
          </w:p>
        </w:tc>
        <w:tc>
          <w:tcPr>
            <w:tcW w:w="351" w:type="pct"/>
            <w:tcBorders>
              <w:top w:val="nil"/>
              <w:left w:val="nil"/>
              <w:bottom w:val="single" w:sz="4" w:space="0" w:color="auto"/>
              <w:right w:val="single" w:sz="4" w:space="0" w:color="auto"/>
            </w:tcBorders>
            <w:shd w:val="clear" w:color="000000" w:fill="FFFFFF"/>
            <w:vAlign w:val="center"/>
            <w:hideMark/>
          </w:tcPr>
          <w:p w:rsidR="003B2314" w:rsidRPr="00907FE9" w:rsidRDefault="003B2314" w:rsidP="003B2314">
            <w:pPr>
              <w:pStyle w:val="1fffb"/>
            </w:pPr>
            <w:r w:rsidRPr="00907FE9">
              <w:t>−7,7</w:t>
            </w:r>
          </w:p>
        </w:tc>
        <w:tc>
          <w:tcPr>
            <w:tcW w:w="277" w:type="pct"/>
            <w:tcBorders>
              <w:top w:val="nil"/>
              <w:left w:val="nil"/>
              <w:bottom w:val="single" w:sz="4" w:space="0" w:color="auto"/>
              <w:right w:val="single" w:sz="4" w:space="0" w:color="auto"/>
            </w:tcBorders>
            <w:shd w:val="clear" w:color="000000" w:fill="FFFFFF"/>
            <w:vAlign w:val="center"/>
            <w:hideMark/>
          </w:tcPr>
          <w:p w:rsidR="003B2314" w:rsidRPr="00907FE9" w:rsidRDefault="003B2314" w:rsidP="003B2314">
            <w:pPr>
              <w:pStyle w:val="1fffb"/>
            </w:pPr>
            <w:r w:rsidRPr="00907FE9">
              <w:t>4,3</w:t>
            </w:r>
          </w:p>
        </w:tc>
      </w:tr>
      <w:tr w:rsidR="003B2314" w:rsidRPr="00907FE9" w:rsidTr="003B2314">
        <w:trPr>
          <w:trHeight w:val="227"/>
          <w:jc w:val="center"/>
        </w:trPr>
        <w:tc>
          <w:tcPr>
            <w:tcW w:w="684" w:type="pct"/>
            <w:tcBorders>
              <w:top w:val="nil"/>
              <w:left w:val="single" w:sz="4" w:space="0" w:color="auto"/>
              <w:bottom w:val="single" w:sz="4" w:space="0" w:color="auto"/>
              <w:right w:val="single" w:sz="4" w:space="0" w:color="auto"/>
            </w:tcBorders>
            <w:shd w:val="clear" w:color="000000" w:fill="FFFFFF"/>
            <w:vAlign w:val="center"/>
            <w:hideMark/>
          </w:tcPr>
          <w:p w:rsidR="003B2314" w:rsidRPr="00907FE9" w:rsidRDefault="003B2314" w:rsidP="003B2314">
            <w:pPr>
              <w:pStyle w:val="1fffb"/>
            </w:pPr>
            <w:r w:rsidRPr="00907FE9">
              <w:t>Средний минимум, °C</w:t>
            </w:r>
          </w:p>
        </w:tc>
        <w:tc>
          <w:tcPr>
            <w:tcW w:w="351" w:type="pct"/>
            <w:tcBorders>
              <w:top w:val="nil"/>
              <w:left w:val="nil"/>
              <w:bottom w:val="single" w:sz="4" w:space="0" w:color="auto"/>
              <w:right w:val="single" w:sz="4" w:space="0" w:color="auto"/>
            </w:tcBorders>
            <w:shd w:val="clear" w:color="000000" w:fill="FFFFFF"/>
            <w:vAlign w:val="center"/>
            <w:hideMark/>
          </w:tcPr>
          <w:p w:rsidR="003B2314" w:rsidRPr="00907FE9" w:rsidRDefault="003B2314" w:rsidP="003B2314">
            <w:pPr>
              <w:pStyle w:val="1fffb"/>
            </w:pPr>
            <w:r w:rsidRPr="00907FE9">
              <w:t>−14,2</w:t>
            </w:r>
          </w:p>
        </w:tc>
        <w:tc>
          <w:tcPr>
            <w:tcW w:w="351" w:type="pct"/>
            <w:tcBorders>
              <w:top w:val="nil"/>
              <w:left w:val="nil"/>
              <w:bottom w:val="single" w:sz="4" w:space="0" w:color="auto"/>
              <w:right w:val="single" w:sz="4" w:space="0" w:color="auto"/>
            </w:tcBorders>
            <w:shd w:val="clear" w:color="000000" w:fill="FFFFFF"/>
            <w:vAlign w:val="center"/>
            <w:hideMark/>
          </w:tcPr>
          <w:p w:rsidR="003B2314" w:rsidRPr="00907FE9" w:rsidRDefault="003B2314" w:rsidP="003B2314">
            <w:pPr>
              <w:pStyle w:val="1fffb"/>
            </w:pPr>
            <w:r w:rsidRPr="00907FE9">
              <w:t>−13,1</w:t>
            </w:r>
          </w:p>
        </w:tc>
        <w:tc>
          <w:tcPr>
            <w:tcW w:w="347" w:type="pct"/>
            <w:tcBorders>
              <w:top w:val="nil"/>
              <w:left w:val="nil"/>
              <w:bottom w:val="single" w:sz="4" w:space="0" w:color="auto"/>
              <w:right w:val="single" w:sz="4" w:space="0" w:color="auto"/>
            </w:tcBorders>
            <w:shd w:val="clear" w:color="000000" w:fill="FFFFFF"/>
            <w:vAlign w:val="center"/>
            <w:hideMark/>
          </w:tcPr>
          <w:p w:rsidR="003B2314" w:rsidRPr="00907FE9" w:rsidRDefault="003B2314" w:rsidP="003B2314">
            <w:pPr>
              <w:pStyle w:val="1fffb"/>
            </w:pPr>
            <w:r w:rsidRPr="00907FE9">
              <w:t>−7,2</w:t>
            </w:r>
          </w:p>
        </w:tc>
        <w:tc>
          <w:tcPr>
            <w:tcW w:w="320" w:type="pct"/>
            <w:tcBorders>
              <w:top w:val="nil"/>
              <w:left w:val="nil"/>
              <w:bottom w:val="single" w:sz="4" w:space="0" w:color="auto"/>
              <w:right w:val="single" w:sz="4" w:space="0" w:color="auto"/>
            </w:tcBorders>
            <w:shd w:val="clear" w:color="000000" w:fill="FFFFFF"/>
            <w:vAlign w:val="center"/>
            <w:hideMark/>
          </w:tcPr>
          <w:p w:rsidR="003B2314" w:rsidRPr="00907FE9" w:rsidRDefault="003B2314" w:rsidP="003B2314">
            <w:pPr>
              <w:pStyle w:val="1fffb"/>
            </w:pPr>
            <w:r w:rsidRPr="00907FE9">
              <w:t>1,1</w:t>
            </w:r>
          </w:p>
        </w:tc>
        <w:tc>
          <w:tcPr>
            <w:tcW w:w="306" w:type="pct"/>
            <w:tcBorders>
              <w:top w:val="nil"/>
              <w:left w:val="nil"/>
              <w:bottom w:val="single" w:sz="4" w:space="0" w:color="auto"/>
              <w:right w:val="single" w:sz="4" w:space="0" w:color="auto"/>
            </w:tcBorders>
            <w:shd w:val="clear" w:color="000000" w:fill="FFFFFF"/>
            <w:vAlign w:val="center"/>
            <w:hideMark/>
          </w:tcPr>
          <w:p w:rsidR="003B2314" w:rsidRPr="00907FE9" w:rsidRDefault="003B2314" w:rsidP="003B2314">
            <w:pPr>
              <w:pStyle w:val="1fffb"/>
            </w:pPr>
            <w:r w:rsidRPr="00907FE9">
              <w:t>7,6</w:t>
            </w:r>
          </w:p>
        </w:tc>
        <w:tc>
          <w:tcPr>
            <w:tcW w:w="366" w:type="pct"/>
            <w:tcBorders>
              <w:top w:val="nil"/>
              <w:left w:val="nil"/>
              <w:bottom w:val="single" w:sz="4" w:space="0" w:color="auto"/>
              <w:right w:val="single" w:sz="4" w:space="0" w:color="auto"/>
            </w:tcBorders>
            <w:shd w:val="clear" w:color="000000" w:fill="FFFFFF"/>
            <w:vAlign w:val="center"/>
            <w:hideMark/>
          </w:tcPr>
          <w:p w:rsidR="003B2314" w:rsidRPr="00907FE9" w:rsidRDefault="003B2314" w:rsidP="003B2314">
            <w:pPr>
              <w:pStyle w:val="1fffb"/>
            </w:pPr>
            <w:r w:rsidRPr="00907FE9">
              <w:t>11,8</w:t>
            </w:r>
          </w:p>
        </w:tc>
        <w:tc>
          <w:tcPr>
            <w:tcW w:w="362" w:type="pct"/>
            <w:tcBorders>
              <w:top w:val="nil"/>
              <w:left w:val="nil"/>
              <w:bottom w:val="single" w:sz="4" w:space="0" w:color="auto"/>
              <w:right w:val="single" w:sz="4" w:space="0" w:color="auto"/>
            </w:tcBorders>
            <w:shd w:val="clear" w:color="000000" w:fill="FFFFFF"/>
            <w:vAlign w:val="center"/>
            <w:hideMark/>
          </w:tcPr>
          <w:p w:rsidR="003B2314" w:rsidRPr="00907FE9" w:rsidRDefault="003B2314" w:rsidP="003B2314">
            <w:pPr>
              <w:pStyle w:val="1fffb"/>
            </w:pPr>
            <w:r w:rsidRPr="00907FE9">
              <w:t>14</w:t>
            </w:r>
          </w:p>
        </w:tc>
        <w:tc>
          <w:tcPr>
            <w:tcW w:w="304" w:type="pct"/>
            <w:tcBorders>
              <w:top w:val="nil"/>
              <w:left w:val="nil"/>
              <w:bottom w:val="single" w:sz="4" w:space="0" w:color="auto"/>
              <w:right w:val="single" w:sz="4" w:space="0" w:color="auto"/>
            </w:tcBorders>
            <w:shd w:val="clear" w:color="000000" w:fill="FFFFFF"/>
            <w:vAlign w:val="center"/>
            <w:hideMark/>
          </w:tcPr>
          <w:p w:rsidR="003B2314" w:rsidRPr="00907FE9" w:rsidRDefault="003B2314" w:rsidP="003B2314">
            <w:pPr>
              <w:pStyle w:val="1fffb"/>
            </w:pPr>
            <w:r w:rsidRPr="00907FE9">
              <w:t>12</w:t>
            </w:r>
          </w:p>
        </w:tc>
        <w:tc>
          <w:tcPr>
            <w:tcW w:w="309" w:type="pct"/>
            <w:tcBorders>
              <w:top w:val="nil"/>
              <w:left w:val="nil"/>
              <w:bottom w:val="single" w:sz="4" w:space="0" w:color="auto"/>
              <w:right w:val="single" w:sz="4" w:space="0" w:color="auto"/>
            </w:tcBorders>
            <w:shd w:val="clear" w:color="000000" w:fill="FFFFFF"/>
            <w:vAlign w:val="center"/>
            <w:hideMark/>
          </w:tcPr>
          <w:p w:rsidR="003B2314" w:rsidRPr="00907FE9" w:rsidRDefault="003B2314" w:rsidP="003B2314">
            <w:pPr>
              <w:pStyle w:val="1fffb"/>
            </w:pPr>
            <w:r w:rsidRPr="00907FE9">
              <w:t>7</w:t>
            </w:r>
          </w:p>
        </w:tc>
        <w:tc>
          <w:tcPr>
            <w:tcW w:w="309" w:type="pct"/>
            <w:tcBorders>
              <w:top w:val="nil"/>
              <w:left w:val="nil"/>
              <w:bottom w:val="single" w:sz="4" w:space="0" w:color="auto"/>
              <w:right w:val="single" w:sz="4" w:space="0" w:color="auto"/>
            </w:tcBorders>
            <w:shd w:val="clear" w:color="000000" w:fill="FFFFFF"/>
            <w:vAlign w:val="center"/>
            <w:hideMark/>
          </w:tcPr>
          <w:p w:rsidR="003B2314" w:rsidRPr="00907FE9" w:rsidRDefault="003B2314" w:rsidP="003B2314">
            <w:pPr>
              <w:pStyle w:val="1fffb"/>
            </w:pPr>
            <w:r w:rsidRPr="00907FE9">
              <w:t>1,3</w:t>
            </w:r>
          </w:p>
        </w:tc>
        <w:tc>
          <w:tcPr>
            <w:tcW w:w="364" w:type="pct"/>
            <w:tcBorders>
              <w:top w:val="nil"/>
              <w:left w:val="nil"/>
              <w:bottom w:val="single" w:sz="4" w:space="0" w:color="auto"/>
              <w:right w:val="single" w:sz="4" w:space="0" w:color="auto"/>
            </w:tcBorders>
            <w:shd w:val="clear" w:color="000000" w:fill="FFFFFF"/>
            <w:vAlign w:val="center"/>
            <w:hideMark/>
          </w:tcPr>
          <w:p w:rsidR="003B2314" w:rsidRPr="00907FE9" w:rsidRDefault="003B2314" w:rsidP="003B2314">
            <w:pPr>
              <w:pStyle w:val="1fffb"/>
            </w:pPr>
            <w:r w:rsidRPr="00907FE9">
              <w:t>−5</w:t>
            </w:r>
          </w:p>
        </w:tc>
        <w:tc>
          <w:tcPr>
            <w:tcW w:w="351" w:type="pct"/>
            <w:tcBorders>
              <w:top w:val="nil"/>
              <w:left w:val="nil"/>
              <w:bottom w:val="single" w:sz="4" w:space="0" w:color="auto"/>
              <w:right w:val="single" w:sz="4" w:space="0" w:color="auto"/>
            </w:tcBorders>
            <w:shd w:val="clear" w:color="000000" w:fill="FFFFFF"/>
            <w:vAlign w:val="center"/>
            <w:hideMark/>
          </w:tcPr>
          <w:p w:rsidR="003B2314" w:rsidRPr="00907FE9" w:rsidRDefault="003B2314" w:rsidP="003B2314">
            <w:pPr>
              <w:pStyle w:val="1fffb"/>
            </w:pPr>
            <w:r w:rsidRPr="00907FE9">
              <w:t>−10,5</w:t>
            </w:r>
          </w:p>
        </w:tc>
        <w:tc>
          <w:tcPr>
            <w:tcW w:w="277" w:type="pct"/>
            <w:tcBorders>
              <w:top w:val="nil"/>
              <w:left w:val="nil"/>
              <w:bottom w:val="single" w:sz="4" w:space="0" w:color="auto"/>
              <w:right w:val="single" w:sz="4" w:space="0" w:color="auto"/>
            </w:tcBorders>
            <w:shd w:val="clear" w:color="000000" w:fill="FFFFFF"/>
            <w:vAlign w:val="center"/>
            <w:hideMark/>
          </w:tcPr>
          <w:p w:rsidR="003B2314" w:rsidRPr="00907FE9" w:rsidRDefault="003B2314" w:rsidP="003B2314">
            <w:pPr>
              <w:pStyle w:val="1fffb"/>
            </w:pPr>
            <w:r w:rsidRPr="00907FE9">
              <w:t>1,2</w:t>
            </w:r>
          </w:p>
        </w:tc>
      </w:tr>
      <w:tr w:rsidR="003B2314" w:rsidRPr="00907FE9" w:rsidTr="003B2314">
        <w:trPr>
          <w:trHeight w:val="227"/>
          <w:jc w:val="center"/>
        </w:trPr>
        <w:tc>
          <w:tcPr>
            <w:tcW w:w="684" w:type="pct"/>
            <w:tcBorders>
              <w:top w:val="nil"/>
              <w:left w:val="single" w:sz="4" w:space="0" w:color="auto"/>
              <w:bottom w:val="single" w:sz="4" w:space="0" w:color="auto"/>
              <w:right w:val="single" w:sz="4" w:space="0" w:color="auto"/>
            </w:tcBorders>
            <w:shd w:val="clear" w:color="000000" w:fill="FFFFFF"/>
            <w:vAlign w:val="center"/>
            <w:hideMark/>
          </w:tcPr>
          <w:p w:rsidR="003B2314" w:rsidRPr="00907FE9" w:rsidRDefault="003B2314" w:rsidP="003B2314">
            <w:pPr>
              <w:pStyle w:val="1fffb"/>
            </w:pPr>
            <w:r w:rsidRPr="00907FE9">
              <w:t>Абсолютный минимум, °C</w:t>
            </w:r>
          </w:p>
        </w:tc>
        <w:tc>
          <w:tcPr>
            <w:tcW w:w="351" w:type="pct"/>
            <w:tcBorders>
              <w:top w:val="nil"/>
              <w:left w:val="nil"/>
              <w:bottom w:val="single" w:sz="4" w:space="0" w:color="auto"/>
              <w:right w:val="single" w:sz="4" w:space="0" w:color="auto"/>
            </w:tcBorders>
            <w:shd w:val="clear" w:color="000000" w:fill="FFFFFF"/>
            <w:vAlign w:val="center"/>
            <w:hideMark/>
          </w:tcPr>
          <w:p w:rsidR="003B2314" w:rsidRPr="00907FE9" w:rsidRDefault="003B2314" w:rsidP="003B2314">
            <w:pPr>
              <w:pStyle w:val="1fffb"/>
            </w:pPr>
            <w:r w:rsidRPr="00907FE9">
              <w:t>−46</w:t>
            </w:r>
          </w:p>
        </w:tc>
        <w:tc>
          <w:tcPr>
            <w:tcW w:w="351" w:type="pct"/>
            <w:tcBorders>
              <w:top w:val="nil"/>
              <w:left w:val="nil"/>
              <w:bottom w:val="single" w:sz="4" w:space="0" w:color="auto"/>
              <w:right w:val="single" w:sz="4" w:space="0" w:color="auto"/>
            </w:tcBorders>
            <w:shd w:val="clear" w:color="000000" w:fill="FFFFFF"/>
            <w:vAlign w:val="center"/>
            <w:hideMark/>
          </w:tcPr>
          <w:p w:rsidR="003B2314" w:rsidRPr="00907FE9" w:rsidRDefault="003B2314" w:rsidP="003B2314">
            <w:pPr>
              <w:pStyle w:val="1fffb"/>
            </w:pPr>
            <w:r w:rsidRPr="00907FE9">
              <w:t>−40</w:t>
            </w:r>
          </w:p>
        </w:tc>
        <w:tc>
          <w:tcPr>
            <w:tcW w:w="347" w:type="pct"/>
            <w:tcBorders>
              <w:top w:val="nil"/>
              <w:left w:val="nil"/>
              <w:bottom w:val="single" w:sz="4" w:space="0" w:color="auto"/>
              <w:right w:val="single" w:sz="4" w:space="0" w:color="auto"/>
            </w:tcBorders>
            <w:shd w:val="clear" w:color="000000" w:fill="FFFFFF"/>
            <w:vAlign w:val="center"/>
            <w:hideMark/>
          </w:tcPr>
          <w:p w:rsidR="003B2314" w:rsidRPr="00907FE9" w:rsidRDefault="003B2314" w:rsidP="003B2314">
            <w:pPr>
              <w:pStyle w:val="1fffb"/>
            </w:pPr>
            <w:r w:rsidRPr="00907FE9">
              <w:t>−34</w:t>
            </w:r>
          </w:p>
        </w:tc>
        <w:tc>
          <w:tcPr>
            <w:tcW w:w="320" w:type="pct"/>
            <w:tcBorders>
              <w:top w:val="nil"/>
              <w:left w:val="nil"/>
              <w:bottom w:val="single" w:sz="4" w:space="0" w:color="auto"/>
              <w:right w:val="single" w:sz="4" w:space="0" w:color="auto"/>
            </w:tcBorders>
            <w:shd w:val="clear" w:color="000000" w:fill="FFFFFF"/>
            <w:vAlign w:val="center"/>
            <w:hideMark/>
          </w:tcPr>
          <w:p w:rsidR="003B2314" w:rsidRPr="00907FE9" w:rsidRDefault="003B2314" w:rsidP="003B2314">
            <w:pPr>
              <w:pStyle w:val="1fffb"/>
            </w:pPr>
            <w:r w:rsidRPr="00907FE9">
              <w:t>−23</w:t>
            </w:r>
          </w:p>
        </w:tc>
        <w:tc>
          <w:tcPr>
            <w:tcW w:w="306" w:type="pct"/>
            <w:tcBorders>
              <w:top w:val="nil"/>
              <w:left w:val="nil"/>
              <w:bottom w:val="single" w:sz="4" w:space="0" w:color="auto"/>
              <w:right w:val="single" w:sz="4" w:space="0" w:color="auto"/>
            </w:tcBorders>
            <w:shd w:val="clear" w:color="000000" w:fill="FFFFFF"/>
            <w:vAlign w:val="center"/>
            <w:hideMark/>
          </w:tcPr>
          <w:p w:rsidR="003B2314" w:rsidRPr="00907FE9" w:rsidRDefault="003B2314" w:rsidP="003B2314">
            <w:pPr>
              <w:pStyle w:val="1fffb"/>
            </w:pPr>
            <w:r w:rsidRPr="00907FE9">
              <w:t>−9</w:t>
            </w:r>
          </w:p>
        </w:tc>
        <w:tc>
          <w:tcPr>
            <w:tcW w:w="366" w:type="pct"/>
            <w:tcBorders>
              <w:top w:val="nil"/>
              <w:left w:val="nil"/>
              <w:bottom w:val="single" w:sz="4" w:space="0" w:color="auto"/>
              <w:right w:val="single" w:sz="4" w:space="0" w:color="auto"/>
            </w:tcBorders>
            <w:shd w:val="clear" w:color="000000" w:fill="FFFFFF"/>
            <w:vAlign w:val="center"/>
            <w:hideMark/>
          </w:tcPr>
          <w:p w:rsidR="003B2314" w:rsidRPr="00907FE9" w:rsidRDefault="003B2314" w:rsidP="003B2314">
            <w:pPr>
              <w:pStyle w:val="1fffb"/>
            </w:pPr>
            <w:r w:rsidRPr="00907FE9">
              <w:t>−4</w:t>
            </w:r>
          </w:p>
        </w:tc>
        <w:tc>
          <w:tcPr>
            <w:tcW w:w="362" w:type="pct"/>
            <w:tcBorders>
              <w:top w:val="nil"/>
              <w:left w:val="nil"/>
              <w:bottom w:val="single" w:sz="4" w:space="0" w:color="auto"/>
              <w:right w:val="single" w:sz="4" w:space="0" w:color="auto"/>
            </w:tcBorders>
            <w:shd w:val="clear" w:color="000000" w:fill="FFFFFF"/>
            <w:vAlign w:val="center"/>
            <w:hideMark/>
          </w:tcPr>
          <w:p w:rsidR="003B2314" w:rsidRPr="00907FE9" w:rsidRDefault="003B2314" w:rsidP="003B2314">
            <w:pPr>
              <w:pStyle w:val="1fffb"/>
            </w:pPr>
            <w:r w:rsidRPr="00907FE9">
              <w:t>2</w:t>
            </w:r>
          </w:p>
        </w:tc>
        <w:tc>
          <w:tcPr>
            <w:tcW w:w="304" w:type="pct"/>
            <w:tcBorders>
              <w:top w:val="nil"/>
              <w:left w:val="nil"/>
              <w:bottom w:val="single" w:sz="4" w:space="0" w:color="auto"/>
              <w:right w:val="single" w:sz="4" w:space="0" w:color="auto"/>
            </w:tcBorders>
            <w:shd w:val="clear" w:color="000000" w:fill="FFFFFF"/>
            <w:vAlign w:val="center"/>
            <w:hideMark/>
          </w:tcPr>
          <w:p w:rsidR="003B2314" w:rsidRPr="00907FE9" w:rsidRDefault="003B2314" w:rsidP="003B2314">
            <w:pPr>
              <w:pStyle w:val="1fffb"/>
            </w:pPr>
            <w:r w:rsidRPr="00907FE9">
              <w:t>−1</w:t>
            </w:r>
          </w:p>
        </w:tc>
        <w:tc>
          <w:tcPr>
            <w:tcW w:w="309" w:type="pct"/>
            <w:tcBorders>
              <w:top w:val="nil"/>
              <w:left w:val="nil"/>
              <w:bottom w:val="single" w:sz="4" w:space="0" w:color="auto"/>
              <w:right w:val="single" w:sz="4" w:space="0" w:color="auto"/>
            </w:tcBorders>
            <w:shd w:val="clear" w:color="000000" w:fill="FFFFFF"/>
            <w:vAlign w:val="center"/>
            <w:hideMark/>
          </w:tcPr>
          <w:p w:rsidR="003B2314" w:rsidRPr="00907FE9" w:rsidRDefault="003B2314" w:rsidP="003B2314">
            <w:pPr>
              <w:pStyle w:val="1fffb"/>
            </w:pPr>
            <w:r w:rsidRPr="00907FE9">
              <w:t>−7</w:t>
            </w:r>
          </w:p>
        </w:tc>
        <w:tc>
          <w:tcPr>
            <w:tcW w:w="309" w:type="pct"/>
            <w:tcBorders>
              <w:top w:val="nil"/>
              <w:left w:val="nil"/>
              <w:bottom w:val="single" w:sz="4" w:space="0" w:color="auto"/>
              <w:right w:val="single" w:sz="4" w:space="0" w:color="auto"/>
            </w:tcBorders>
            <w:shd w:val="clear" w:color="000000" w:fill="FFFFFF"/>
            <w:vAlign w:val="center"/>
            <w:hideMark/>
          </w:tcPr>
          <w:p w:rsidR="003B2314" w:rsidRPr="00907FE9" w:rsidRDefault="003B2314" w:rsidP="003B2314">
            <w:pPr>
              <w:pStyle w:val="1fffb"/>
            </w:pPr>
            <w:r w:rsidRPr="00907FE9">
              <w:t>−22</w:t>
            </w:r>
          </w:p>
        </w:tc>
        <w:tc>
          <w:tcPr>
            <w:tcW w:w="364" w:type="pct"/>
            <w:tcBorders>
              <w:top w:val="nil"/>
              <w:left w:val="nil"/>
              <w:bottom w:val="single" w:sz="4" w:space="0" w:color="auto"/>
              <w:right w:val="single" w:sz="4" w:space="0" w:color="auto"/>
            </w:tcBorders>
            <w:shd w:val="clear" w:color="000000" w:fill="FFFFFF"/>
            <w:vAlign w:val="center"/>
            <w:hideMark/>
          </w:tcPr>
          <w:p w:rsidR="003B2314" w:rsidRPr="00907FE9" w:rsidRDefault="003B2314" w:rsidP="003B2314">
            <w:pPr>
              <w:pStyle w:val="1fffb"/>
            </w:pPr>
            <w:r w:rsidRPr="00907FE9">
              <w:t>−35</w:t>
            </w:r>
          </w:p>
        </w:tc>
        <w:tc>
          <w:tcPr>
            <w:tcW w:w="351" w:type="pct"/>
            <w:tcBorders>
              <w:top w:val="nil"/>
              <w:left w:val="nil"/>
              <w:bottom w:val="single" w:sz="4" w:space="0" w:color="auto"/>
              <w:right w:val="single" w:sz="4" w:space="0" w:color="auto"/>
            </w:tcBorders>
            <w:shd w:val="clear" w:color="000000" w:fill="FFFFFF"/>
            <w:vAlign w:val="center"/>
            <w:hideMark/>
          </w:tcPr>
          <w:p w:rsidR="003B2314" w:rsidRPr="00907FE9" w:rsidRDefault="003B2314" w:rsidP="003B2314">
            <w:pPr>
              <w:pStyle w:val="1fffb"/>
            </w:pPr>
            <w:r w:rsidRPr="00907FE9">
              <w:t>−45</w:t>
            </w:r>
          </w:p>
        </w:tc>
        <w:tc>
          <w:tcPr>
            <w:tcW w:w="277" w:type="pct"/>
            <w:tcBorders>
              <w:top w:val="nil"/>
              <w:left w:val="nil"/>
              <w:bottom w:val="single" w:sz="4" w:space="0" w:color="auto"/>
              <w:right w:val="single" w:sz="4" w:space="0" w:color="auto"/>
            </w:tcBorders>
            <w:shd w:val="clear" w:color="000000" w:fill="FFFFFF"/>
            <w:vAlign w:val="center"/>
            <w:hideMark/>
          </w:tcPr>
          <w:p w:rsidR="003B2314" w:rsidRPr="00907FE9" w:rsidRDefault="003B2314" w:rsidP="003B2314">
            <w:pPr>
              <w:pStyle w:val="1fffb"/>
            </w:pPr>
            <w:r w:rsidRPr="00907FE9">
              <w:t>−46</w:t>
            </w:r>
          </w:p>
        </w:tc>
      </w:tr>
      <w:tr w:rsidR="003B2314" w:rsidRPr="00907FE9" w:rsidTr="003B2314">
        <w:trPr>
          <w:trHeight w:val="227"/>
          <w:jc w:val="center"/>
        </w:trPr>
        <w:tc>
          <w:tcPr>
            <w:tcW w:w="684" w:type="pct"/>
            <w:tcBorders>
              <w:top w:val="nil"/>
              <w:left w:val="single" w:sz="4" w:space="0" w:color="auto"/>
              <w:bottom w:val="single" w:sz="4" w:space="0" w:color="auto"/>
              <w:right w:val="single" w:sz="4" w:space="0" w:color="auto"/>
            </w:tcBorders>
            <w:shd w:val="clear" w:color="auto" w:fill="auto"/>
            <w:vAlign w:val="center"/>
            <w:hideMark/>
          </w:tcPr>
          <w:p w:rsidR="003B2314" w:rsidRPr="00907FE9" w:rsidRDefault="003B2314" w:rsidP="003B2314">
            <w:pPr>
              <w:pStyle w:val="1fffb"/>
            </w:pPr>
            <w:r w:rsidRPr="00907FE9">
              <w:t>Норма осадков, мм</w:t>
            </w:r>
          </w:p>
        </w:tc>
        <w:tc>
          <w:tcPr>
            <w:tcW w:w="351" w:type="pct"/>
            <w:tcBorders>
              <w:top w:val="nil"/>
              <w:left w:val="nil"/>
              <w:bottom w:val="single" w:sz="4" w:space="0" w:color="auto"/>
              <w:right w:val="single" w:sz="4" w:space="0" w:color="auto"/>
            </w:tcBorders>
            <w:shd w:val="clear" w:color="auto" w:fill="auto"/>
            <w:vAlign w:val="center"/>
            <w:hideMark/>
          </w:tcPr>
          <w:p w:rsidR="003B2314" w:rsidRPr="00907FE9" w:rsidRDefault="003B2314" w:rsidP="003B2314">
            <w:pPr>
              <w:pStyle w:val="1fffb"/>
            </w:pPr>
            <w:r w:rsidRPr="00907FE9">
              <w:t>39</w:t>
            </w:r>
          </w:p>
        </w:tc>
        <w:tc>
          <w:tcPr>
            <w:tcW w:w="351" w:type="pct"/>
            <w:tcBorders>
              <w:top w:val="nil"/>
              <w:left w:val="nil"/>
              <w:bottom w:val="single" w:sz="4" w:space="0" w:color="auto"/>
              <w:right w:val="single" w:sz="4" w:space="0" w:color="auto"/>
            </w:tcBorders>
            <w:shd w:val="clear" w:color="auto" w:fill="auto"/>
            <w:vAlign w:val="center"/>
            <w:hideMark/>
          </w:tcPr>
          <w:p w:rsidR="003B2314" w:rsidRPr="00907FE9" w:rsidRDefault="003B2314" w:rsidP="003B2314">
            <w:pPr>
              <w:pStyle w:val="1fffb"/>
            </w:pPr>
            <w:r w:rsidRPr="00907FE9">
              <w:t>29</w:t>
            </w:r>
          </w:p>
        </w:tc>
        <w:tc>
          <w:tcPr>
            <w:tcW w:w="347" w:type="pct"/>
            <w:tcBorders>
              <w:top w:val="nil"/>
              <w:left w:val="nil"/>
              <w:bottom w:val="single" w:sz="4" w:space="0" w:color="auto"/>
              <w:right w:val="single" w:sz="4" w:space="0" w:color="auto"/>
            </w:tcBorders>
            <w:shd w:val="clear" w:color="auto" w:fill="auto"/>
            <w:vAlign w:val="center"/>
            <w:hideMark/>
          </w:tcPr>
          <w:p w:rsidR="003B2314" w:rsidRPr="00907FE9" w:rsidRDefault="003B2314" w:rsidP="003B2314">
            <w:pPr>
              <w:pStyle w:val="1fffb"/>
            </w:pPr>
            <w:r w:rsidRPr="00907FE9">
              <w:t>28</w:t>
            </w:r>
          </w:p>
        </w:tc>
        <w:tc>
          <w:tcPr>
            <w:tcW w:w="320" w:type="pct"/>
            <w:tcBorders>
              <w:top w:val="nil"/>
              <w:left w:val="nil"/>
              <w:bottom w:val="single" w:sz="4" w:space="0" w:color="auto"/>
              <w:right w:val="single" w:sz="4" w:space="0" w:color="auto"/>
            </w:tcBorders>
            <w:shd w:val="clear" w:color="auto" w:fill="auto"/>
            <w:vAlign w:val="center"/>
            <w:hideMark/>
          </w:tcPr>
          <w:p w:rsidR="003B2314" w:rsidRPr="00907FE9" w:rsidRDefault="003B2314" w:rsidP="003B2314">
            <w:pPr>
              <w:pStyle w:val="1fffb"/>
            </w:pPr>
            <w:r w:rsidRPr="00907FE9">
              <w:t>40</w:t>
            </w:r>
          </w:p>
        </w:tc>
        <w:tc>
          <w:tcPr>
            <w:tcW w:w="306" w:type="pct"/>
            <w:tcBorders>
              <w:top w:val="nil"/>
              <w:left w:val="nil"/>
              <w:bottom w:val="single" w:sz="4" w:space="0" w:color="auto"/>
              <w:right w:val="single" w:sz="4" w:space="0" w:color="auto"/>
            </w:tcBorders>
            <w:shd w:val="clear" w:color="auto" w:fill="auto"/>
            <w:vAlign w:val="center"/>
            <w:hideMark/>
          </w:tcPr>
          <w:p w:rsidR="003B2314" w:rsidRPr="00907FE9" w:rsidRDefault="003B2314" w:rsidP="003B2314">
            <w:pPr>
              <w:pStyle w:val="1fffb"/>
            </w:pPr>
            <w:r w:rsidRPr="00907FE9">
              <w:t>47</w:t>
            </w:r>
          </w:p>
        </w:tc>
        <w:tc>
          <w:tcPr>
            <w:tcW w:w="366" w:type="pct"/>
            <w:tcBorders>
              <w:top w:val="nil"/>
              <w:left w:val="nil"/>
              <w:bottom w:val="single" w:sz="4" w:space="0" w:color="auto"/>
              <w:right w:val="single" w:sz="4" w:space="0" w:color="auto"/>
            </w:tcBorders>
            <w:shd w:val="clear" w:color="auto" w:fill="auto"/>
            <w:vAlign w:val="center"/>
            <w:hideMark/>
          </w:tcPr>
          <w:p w:rsidR="003B2314" w:rsidRPr="00907FE9" w:rsidRDefault="003B2314" w:rsidP="003B2314">
            <w:pPr>
              <w:pStyle w:val="1fffb"/>
            </w:pPr>
            <w:r w:rsidRPr="00907FE9">
              <w:t>66</w:t>
            </w:r>
          </w:p>
        </w:tc>
        <w:tc>
          <w:tcPr>
            <w:tcW w:w="362" w:type="pct"/>
            <w:tcBorders>
              <w:top w:val="nil"/>
              <w:left w:val="nil"/>
              <w:bottom w:val="single" w:sz="4" w:space="0" w:color="auto"/>
              <w:right w:val="single" w:sz="4" w:space="0" w:color="auto"/>
            </w:tcBorders>
            <w:shd w:val="clear" w:color="auto" w:fill="auto"/>
            <w:vAlign w:val="center"/>
            <w:hideMark/>
          </w:tcPr>
          <w:p w:rsidR="003B2314" w:rsidRPr="00907FE9" w:rsidRDefault="003B2314" w:rsidP="003B2314">
            <w:pPr>
              <w:pStyle w:val="1fffb"/>
            </w:pPr>
            <w:r w:rsidRPr="00907FE9">
              <w:t>85</w:t>
            </w:r>
          </w:p>
        </w:tc>
        <w:tc>
          <w:tcPr>
            <w:tcW w:w="304" w:type="pct"/>
            <w:tcBorders>
              <w:top w:val="nil"/>
              <w:left w:val="nil"/>
              <w:bottom w:val="single" w:sz="4" w:space="0" w:color="auto"/>
              <w:right w:val="single" w:sz="4" w:space="0" w:color="auto"/>
            </w:tcBorders>
            <w:shd w:val="clear" w:color="auto" w:fill="auto"/>
            <w:vAlign w:val="center"/>
            <w:hideMark/>
          </w:tcPr>
          <w:p w:rsidR="003B2314" w:rsidRPr="00907FE9" w:rsidRDefault="003B2314" w:rsidP="003B2314">
            <w:pPr>
              <w:pStyle w:val="1fffb"/>
            </w:pPr>
            <w:r w:rsidRPr="00907FE9">
              <w:t>66</w:t>
            </w:r>
          </w:p>
        </w:tc>
        <w:tc>
          <w:tcPr>
            <w:tcW w:w="309" w:type="pct"/>
            <w:tcBorders>
              <w:top w:val="nil"/>
              <w:left w:val="nil"/>
              <w:bottom w:val="single" w:sz="4" w:space="0" w:color="auto"/>
              <w:right w:val="single" w:sz="4" w:space="0" w:color="auto"/>
            </w:tcBorders>
            <w:shd w:val="clear" w:color="auto" w:fill="auto"/>
            <w:vAlign w:val="center"/>
            <w:hideMark/>
          </w:tcPr>
          <w:p w:rsidR="003B2314" w:rsidRPr="00907FE9" w:rsidRDefault="003B2314" w:rsidP="003B2314">
            <w:pPr>
              <w:pStyle w:val="1fffb"/>
            </w:pPr>
            <w:r w:rsidRPr="00907FE9">
              <w:t>58</w:t>
            </w:r>
          </w:p>
        </w:tc>
        <w:tc>
          <w:tcPr>
            <w:tcW w:w="309" w:type="pct"/>
            <w:tcBorders>
              <w:top w:val="nil"/>
              <w:left w:val="nil"/>
              <w:bottom w:val="single" w:sz="4" w:space="0" w:color="auto"/>
              <w:right w:val="single" w:sz="4" w:space="0" w:color="auto"/>
            </w:tcBorders>
            <w:shd w:val="clear" w:color="auto" w:fill="auto"/>
            <w:vAlign w:val="center"/>
            <w:hideMark/>
          </w:tcPr>
          <w:p w:rsidR="003B2314" w:rsidRPr="00907FE9" w:rsidRDefault="003B2314" w:rsidP="003B2314">
            <w:pPr>
              <w:pStyle w:val="1fffb"/>
            </w:pPr>
            <w:r w:rsidRPr="00907FE9">
              <w:t>63</w:t>
            </w:r>
          </w:p>
        </w:tc>
        <w:tc>
          <w:tcPr>
            <w:tcW w:w="364" w:type="pct"/>
            <w:tcBorders>
              <w:top w:val="nil"/>
              <w:left w:val="nil"/>
              <w:bottom w:val="single" w:sz="4" w:space="0" w:color="auto"/>
              <w:right w:val="single" w:sz="4" w:space="0" w:color="auto"/>
            </w:tcBorders>
            <w:shd w:val="clear" w:color="auto" w:fill="auto"/>
            <w:vAlign w:val="center"/>
            <w:hideMark/>
          </w:tcPr>
          <w:p w:rsidR="003B2314" w:rsidRPr="00907FE9" w:rsidRDefault="003B2314" w:rsidP="003B2314">
            <w:pPr>
              <w:pStyle w:val="1fffb"/>
            </w:pPr>
            <w:r w:rsidRPr="00907FE9">
              <w:t>55</w:t>
            </w:r>
          </w:p>
        </w:tc>
        <w:tc>
          <w:tcPr>
            <w:tcW w:w="351" w:type="pct"/>
            <w:tcBorders>
              <w:top w:val="nil"/>
              <w:left w:val="nil"/>
              <w:bottom w:val="single" w:sz="4" w:space="0" w:color="auto"/>
              <w:right w:val="single" w:sz="4" w:space="0" w:color="auto"/>
            </w:tcBorders>
            <w:shd w:val="clear" w:color="auto" w:fill="auto"/>
            <w:vAlign w:val="center"/>
            <w:hideMark/>
          </w:tcPr>
          <w:p w:rsidR="003B2314" w:rsidRPr="00907FE9" w:rsidRDefault="003B2314" w:rsidP="003B2314">
            <w:pPr>
              <w:pStyle w:val="1fffb"/>
            </w:pPr>
            <w:r w:rsidRPr="00907FE9">
              <w:t>44</w:t>
            </w:r>
          </w:p>
        </w:tc>
        <w:tc>
          <w:tcPr>
            <w:tcW w:w="277" w:type="pct"/>
            <w:tcBorders>
              <w:top w:val="nil"/>
              <w:left w:val="nil"/>
              <w:bottom w:val="single" w:sz="4" w:space="0" w:color="auto"/>
              <w:right w:val="single" w:sz="4" w:space="0" w:color="auto"/>
            </w:tcBorders>
            <w:shd w:val="clear" w:color="auto" w:fill="auto"/>
            <w:vAlign w:val="center"/>
            <w:hideMark/>
          </w:tcPr>
          <w:p w:rsidR="003B2314" w:rsidRPr="00907FE9" w:rsidRDefault="003B2314" w:rsidP="003B2314">
            <w:pPr>
              <w:pStyle w:val="1fffb"/>
            </w:pPr>
            <w:r w:rsidRPr="00907FE9">
              <w:t>620</w:t>
            </w:r>
          </w:p>
        </w:tc>
      </w:tr>
    </w:tbl>
    <w:p w:rsidR="00364788" w:rsidRPr="00D67E0A" w:rsidRDefault="00364788" w:rsidP="00364788">
      <w:pPr>
        <w:spacing w:after="120" w:line="276" w:lineRule="auto"/>
        <w:ind w:firstLine="709"/>
        <w:rPr>
          <w:rFonts w:ascii="Times New Roman" w:eastAsia="Calibri" w:hAnsi="Times New Roman"/>
          <w:sz w:val="20"/>
          <w:szCs w:val="20"/>
          <w:lang w:val="ru-RU" w:bidi="ar-SA"/>
        </w:rPr>
      </w:pPr>
    </w:p>
    <w:p w:rsidR="00364788" w:rsidRPr="00D67E0A" w:rsidRDefault="00364788" w:rsidP="00364788">
      <w:pPr>
        <w:spacing w:after="120"/>
        <w:ind w:firstLine="709"/>
        <w:rPr>
          <w:rFonts w:ascii="Times New Roman" w:eastAsia="Calibri" w:hAnsi="Times New Roman"/>
          <w:szCs w:val="24"/>
          <w:lang w:val="ru-RU" w:bidi="ar-SA"/>
        </w:rPr>
      </w:pPr>
      <w:r w:rsidRPr="00D67E0A">
        <w:rPr>
          <w:rFonts w:ascii="Times New Roman" w:eastAsia="Calibri" w:hAnsi="Times New Roman"/>
          <w:szCs w:val="24"/>
          <w:lang w:val="ru-RU" w:bidi="ar-SA"/>
        </w:rPr>
        <w:lastRenderedPageBreak/>
        <w:t>Месячное потребление тепловой энергии на нужды отопления и вентиляции рассчитано по формуле: Qтек=(Qmax(20-tнв) /55) *24часа*кол. дней, где</w:t>
      </w:r>
    </w:p>
    <w:p w:rsidR="00364788" w:rsidRPr="00D67E0A" w:rsidRDefault="00364788" w:rsidP="00364788">
      <w:pPr>
        <w:pStyle w:val="113"/>
        <w:rPr>
          <w:rFonts w:eastAsia="Calibri"/>
        </w:rPr>
      </w:pPr>
      <w:r w:rsidRPr="00D67E0A">
        <w:rPr>
          <w:rFonts w:eastAsia="Calibri"/>
        </w:rPr>
        <w:t>Qтек – Месячное потребление тепловой энергии, Гкал;</w:t>
      </w:r>
    </w:p>
    <w:p w:rsidR="00364788" w:rsidRPr="00D67E0A" w:rsidRDefault="00364788" w:rsidP="00364788">
      <w:pPr>
        <w:pStyle w:val="113"/>
        <w:rPr>
          <w:rFonts w:eastAsia="Calibri"/>
        </w:rPr>
      </w:pPr>
      <w:r w:rsidRPr="00D67E0A">
        <w:rPr>
          <w:rFonts w:eastAsia="Calibri"/>
        </w:rPr>
        <w:t>Qmax – Договорная тепловая нагрузка (отопления) при расчетной температуре расчетного воздуха;</w:t>
      </w:r>
    </w:p>
    <w:p w:rsidR="00364788" w:rsidRPr="00D67E0A" w:rsidRDefault="00364788" w:rsidP="00364788">
      <w:pPr>
        <w:pStyle w:val="113"/>
        <w:rPr>
          <w:rFonts w:eastAsia="Calibri"/>
        </w:rPr>
      </w:pPr>
      <w:r w:rsidRPr="00D67E0A">
        <w:rPr>
          <w:rFonts w:eastAsia="Calibri"/>
        </w:rPr>
        <w:t>Tнв – Среднемесячная фактическая температура наружного воздуха.</w:t>
      </w:r>
    </w:p>
    <w:p w:rsidR="00364788" w:rsidRPr="00D67E0A" w:rsidRDefault="00364788" w:rsidP="00364788">
      <w:pPr>
        <w:pStyle w:val="113"/>
        <w:rPr>
          <w:rFonts w:eastAsia="Calibri"/>
        </w:rPr>
      </w:pPr>
      <w:r w:rsidRPr="00D67E0A">
        <w:rPr>
          <w:rFonts w:eastAsia="Calibri"/>
        </w:rPr>
        <w:t>Значения потребления тепловой энергии за отопительный период рассчитаны исходя из продолжительности отопительного периода равной 249 дней. Значения потребления тепловой энергии за год рассчитаны исходя из планового ремонта тепловых сетей в межотопительный период</w:t>
      </w:r>
      <w:r w:rsidR="006C582C" w:rsidRPr="00D67E0A">
        <w:rPr>
          <w:rFonts w:eastAsia="Calibri"/>
        </w:rPr>
        <w:t>.</w:t>
      </w:r>
    </w:p>
    <w:p w:rsidR="006E03E7" w:rsidRPr="00D67E0A" w:rsidRDefault="006E03E7" w:rsidP="001E389C">
      <w:pPr>
        <w:spacing w:after="120"/>
        <w:ind w:firstLine="709"/>
        <w:rPr>
          <w:rFonts w:ascii="Times New Roman" w:eastAsia="Calibri" w:hAnsi="Times New Roman"/>
          <w:szCs w:val="24"/>
          <w:lang w:val="ru-RU" w:bidi="ar-SA"/>
        </w:rPr>
      </w:pPr>
      <w:r w:rsidRPr="00D67E0A">
        <w:rPr>
          <w:rFonts w:ascii="Times New Roman" w:eastAsia="Calibri" w:hAnsi="Times New Roman"/>
          <w:szCs w:val="24"/>
          <w:lang w:val="ru-RU" w:bidi="ar-SA"/>
        </w:rPr>
        <w:t xml:space="preserve">Значения потребления тепловой энергии в расчетных элементах территориального деления помесячно, за отопительный период и </w:t>
      </w:r>
      <w:r w:rsidR="002F1C05" w:rsidRPr="00D67E0A">
        <w:rPr>
          <w:rFonts w:ascii="Times New Roman" w:eastAsia="Calibri" w:hAnsi="Times New Roman"/>
          <w:szCs w:val="24"/>
          <w:lang w:val="ru-RU" w:bidi="ar-SA"/>
        </w:rPr>
        <w:t xml:space="preserve">за </w:t>
      </w:r>
      <w:r w:rsidR="00381D33" w:rsidRPr="00D67E0A">
        <w:rPr>
          <w:rFonts w:ascii="Times New Roman" w:eastAsia="Calibri" w:hAnsi="Times New Roman"/>
          <w:szCs w:val="24"/>
          <w:lang w:val="ru-RU" w:bidi="ar-SA"/>
        </w:rPr>
        <w:t>2021</w:t>
      </w:r>
      <w:r w:rsidRPr="00D67E0A">
        <w:rPr>
          <w:rFonts w:ascii="Times New Roman" w:eastAsia="Calibri" w:hAnsi="Times New Roman"/>
          <w:szCs w:val="24"/>
          <w:lang w:val="ru-RU" w:bidi="ar-SA"/>
        </w:rPr>
        <w:t xml:space="preserve"> год в целом, представлены в таблице</w:t>
      </w:r>
      <w:r w:rsidR="005E7FBB" w:rsidRPr="00D67E0A">
        <w:rPr>
          <w:rFonts w:ascii="Times New Roman" w:eastAsia="Calibri" w:hAnsi="Times New Roman"/>
          <w:szCs w:val="24"/>
          <w:lang w:val="ru-RU" w:bidi="ar-SA"/>
        </w:rPr>
        <w:t>.</w:t>
      </w:r>
    </w:p>
    <w:p w:rsidR="00614E01" w:rsidRPr="00D67E0A" w:rsidRDefault="000B6ABC" w:rsidP="00614E01">
      <w:pPr>
        <w:keepNext/>
        <w:spacing w:after="200" w:line="240" w:lineRule="auto"/>
        <w:ind w:firstLine="0"/>
        <w:rPr>
          <w:rFonts w:ascii="Times New Roman" w:hAnsi="Times New Roman"/>
          <w:sz w:val="20"/>
          <w:szCs w:val="20"/>
          <w:lang w:val="ru-RU" w:eastAsia="ru-RU" w:bidi="ar-SA"/>
        </w:rPr>
      </w:pPr>
      <w:bookmarkStart w:id="99" w:name="_Toc527706878"/>
      <w:r w:rsidRPr="00D67E0A">
        <w:rPr>
          <w:rFonts w:ascii="Times New Roman" w:eastAsia="Calibri" w:hAnsi="Times New Roman"/>
          <w:b/>
          <w:bCs/>
          <w:szCs w:val="24"/>
          <w:lang w:val="ru-RU" w:bidi="ar-SA"/>
        </w:rPr>
        <w:t xml:space="preserve">Таблица </w:t>
      </w:r>
      <w:r w:rsidR="00435021">
        <w:rPr>
          <w:rFonts w:ascii="Times New Roman" w:eastAsia="Calibri" w:hAnsi="Times New Roman"/>
          <w:b/>
          <w:bCs/>
          <w:szCs w:val="24"/>
          <w:lang w:val="ru-RU" w:bidi="ar-SA"/>
        </w:rPr>
        <w:t>4</w:t>
      </w:r>
      <w:r w:rsidR="001A72A5">
        <w:rPr>
          <w:rFonts w:ascii="Times New Roman" w:eastAsia="Calibri" w:hAnsi="Times New Roman"/>
          <w:b/>
          <w:bCs/>
          <w:szCs w:val="24"/>
          <w:lang w:val="ru-RU" w:bidi="ar-SA"/>
        </w:rPr>
        <w:t>2</w:t>
      </w:r>
      <w:r w:rsidRPr="00D67E0A">
        <w:rPr>
          <w:rFonts w:ascii="Times New Roman" w:eastAsia="Calibri" w:hAnsi="Times New Roman"/>
          <w:b/>
          <w:bCs/>
          <w:szCs w:val="24"/>
          <w:lang w:val="ru-RU" w:bidi="ar-SA"/>
        </w:rPr>
        <w:t xml:space="preserve"> – </w:t>
      </w:r>
      <w:r w:rsidR="006E03E7" w:rsidRPr="00D67E0A">
        <w:rPr>
          <w:rFonts w:ascii="Times New Roman" w:eastAsia="Calibri" w:hAnsi="Times New Roman"/>
          <w:b/>
          <w:bCs/>
          <w:szCs w:val="24"/>
          <w:lang w:val="ru-RU" w:bidi="ar-SA"/>
        </w:rPr>
        <w:t xml:space="preserve">Потребление тепловой энергии </w:t>
      </w:r>
      <w:r w:rsidR="006B15CA" w:rsidRPr="00D67E0A">
        <w:rPr>
          <w:rFonts w:ascii="Times New Roman" w:eastAsia="Calibri" w:hAnsi="Times New Roman"/>
          <w:b/>
          <w:bCs/>
          <w:szCs w:val="24"/>
          <w:lang w:val="ru-RU" w:bidi="ar-SA"/>
        </w:rPr>
        <w:t xml:space="preserve">в расчетных элементах </w:t>
      </w:r>
      <w:r w:rsidR="006E03E7" w:rsidRPr="00D67E0A">
        <w:rPr>
          <w:rFonts w:ascii="Times New Roman" w:eastAsia="Calibri" w:hAnsi="Times New Roman"/>
          <w:b/>
          <w:bCs/>
          <w:szCs w:val="24"/>
          <w:lang w:val="ru-RU" w:bidi="ar-SA"/>
        </w:rPr>
        <w:t xml:space="preserve">территориального деления, за отопительный период и за </w:t>
      </w:r>
      <w:r w:rsidR="00381D33" w:rsidRPr="00D67E0A">
        <w:rPr>
          <w:rFonts w:ascii="Times New Roman" w:eastAsia="Calibri" w:hAnsi="Times New Roman"/>
          <w:b/>
          <w:bCs/>
          <w:szCs w:val="24"/>
          <w:lang w:val="ru-RU" w:bidi="ar-SA"/>
        </w:rPr>
        <w:t>2021</w:t>
      </w:r>
      <w:r w:rsidR="006E03E7" w:rsidRPr="00D67E0A">
        <w:rPr>
          <w:rFonts w:ascii="Times New Roman" w:eastAsia="Calibri" w:hAnsi="Times New Roman"/>
          <w:b/>
          <w:bCs/>
          <w:szCs w:val="24"/>
          <w:lang w:val="ru-RU" w:bidi="ar-SA"/>
        </w:rPr>
        <w:t xml:space="preserve"> год в целом</w:t>
      </w:r>
      <w:bookmarkEnd w:id="99"/>
    </w:p>
    <w:tbl>
      <w:tblPr>
        <w:tblW w:w="5000" w:type="pct"/>
        <w:tblLook w:val="04A0" w:firstRow="1" w:lastRow="0" w:firstColumn="1" w:lastColumn="0" w:noHBand="0" w:noVBand="1"/>
      </w:tblPr>
      <w:tblGrid>
        <w:gridCol w:w="1384"/>
        <w:gridCol w:w="6607"/>
        <w:gridCol w:w="1297"/>
      </w:tblGrid>
      <w:tr w:rsidR="00614E01" w:rsidRPr="00AE6AC1" w:rsidTr="00614E01">
        <w:trPr>
          <w:divId w:val="1468359818"/>
          <w:trHeight w:val="20"/>
        </w:trPr>
        <w:tc>
          <w:tcPr>
            <w:tcW w:w="745" w:type="pct"/>
            <w:tcBorders>
              <w:top w:val="single" w:sz="4" w:space="0" w:color="auto"/>
              <w:left w:val="single" w:sz="4" w:space="0" w:color="auto"/>
              <w:bottom w:val="single" w:sz="4" w:space="0" w:color="auto"/>
              <w:right w:val="single" w:sz="4" w:space="0" w:color="auto"/>
            </w:tcBorders>
            <w:shd w:val="clear" w:color="000000" w:fill="D9D9D9"/>
            <w:vAlign w:val="center"/>
            <w:hideMark/>
          </w:tcPr>
          <w:p w:rsidR="00614E01" w:rsidRPr="00D67E0A" w:rsidRDefault="00614E01" w:rsidP="00614E01">
            <w:pPr>
              <w:pStyle w:val="1fffb"/>
              <w:rPr>
                <w:rFonts w:cs="Times New Roman"/>
              </w:rPr>
            </w:pPr>
            <w:r w:rsidRPr="00D67E0A">
              <w:rPr>
                <w:rFonts w:cs="Times New Roman"/>
              </w:rPr>
              <w:t>№ п/п</w:t>
            </w:r>
          </w:p>
        </w:tc>
        <w:tc>
          <w:tcPr>
            <w:tcW w:w="3557" w:type="pct"/>
            <w:tcBorders>
              <w:top w:val="single" w:sz="4" w:space="0" w:color="auto"/>
              <w:left w:val="nil"/>
              <w:bottom w:val="single" w:sz="4" w:space="0" w:color="auto"/>
              <w:right w:val="single" w:sz="4" w:space="0" w:color="auto"/>
            </w:tcBorders>
            <w:shd w:val="clear" w:color="000000" w:fill="D9D9D9"/>
            <w:vAlign w:val="center"/>
            <w:hideMark/>
          </w:tcPr>
          <w:p w:rsidR="00614E01" w:rsidRPr="00D67E0A" w:rsidRDefault="00614E01" w:rsidP="00614E01">
            <w:pPr>
              <w:pStyle w:val="1fffb"/>
              <w:rPr>
                <w:rFonts w:cs="Times New Roman"/>
              </w:rPr>
            </w:pPr>
            <w:r w:rsidRPr="00D67E0A">
              <w:rPr>
                <w:rFonts w:cs="Times New Roman"/>
              </w:rPr>
              <w:t>Населенный пункт</w:t>
            </w:r>
          </w:p>
        </w:tc>
        <w:tc>
          <w:tcPr>
            <w:tcW w:w="698" w:type="pct"/>
            <w:tcBorders>
              <w:top w:val="single" w:sz="4" w:space="0" w:color="auto"/>
              <w:left w:val="nil"/>
              <w:bottom w:val="single" w:sz="4" w:space="0" w:color="auto"/>
              <w:right w:val="single" w:sz="4" w:space="0" w:color="auto"/>
            </w:tcBorders>
            <w:shd w:val="clear" w:color="000000" w:fill="D9D9D9"/>
            <w:vAlign w:val="bottom"/>
            <w:hideMark/>
          </w:tcPr>
          <w:p w:rsidR="00614E01" w:rsidRPr="00D67E0A" w:rsidRDefault="00614E01" w:rsidP="00614E01">
            <w:pPr>
              <w:pStyle w:val="1fffb"/>
              <w:rPr>
                <w:rFonts w:cs="Times New Roman"/>
              </w:rPr>
            </w:pPr>
            <w:r w:rsidRPr="00D67E0A">
              <w:rPr>
                <w:rFonts w:cs="Times New Roman"/>
              </w:rPr>
              <w:t>Объемы потребления тепловой энергии в год, Гкал</w:t>
            </w:r>
          </w:p>
        </w:tc>
      </w:tr>
    </w:tbl>
    <w:tbl>
      <w:tblPr>
        <w:tblW w:w="5000" w:type="pct"/>
        <w:tblLook w:val="04A0" w:firstRow="1" w:lastRow="0" w:firstColumn="1" w:lastColumn="0" w:noHBand="0" w:noVBand="1"/>
      </w:tblPr>
      <w:tblGrid>
        <w:gridCol w:w="1384"/>
        <w:gridCol w:w="6607"/>
        <w:gridCol w:w="1297"/>
      </w:tblGrid>
      <w:tr w:rsidR="003B2314" w:rsidRPr="00D67E0A" w:rsidTr="003B2314">
        <w:trPr>
          <w:trHeight w:val="20"/>
        </w:trPr>
        <w:tc>
          <w:tcPr>
            <w:tcW w:w="745" w:type="pct"/>
            <w:tcBorders>
              <w:top w:val="nil"/>
              <w:left w:val="single" w:sz="4" w:space="0" w:color="auto"/>
              <w:bottom w:val="single" w:sz="4" w:space="0" w:color="auto"/>
              <w:right w:val="single" w:sz="4" w:space="0" w:color="auto"/>
            </w:tcBorders>
            <w:shd w:val="clear" w:color="000000" w:fill="FFFFFF"/>
            <w:vAlign w:val="center"/>
            <w:hideMark/>
          </w:tcPr>
          <w:p w:rsidR="003B2314" w:rsidRPr="00D67E0A" w:rsidRDefault="003B2314" w:rsidP="00614E01">
            <w:pPr>
              <w:pStyle w:val="1fffb"/>
              <w:rPr>
                <w:rFonts w:cs="Times New Roman"/>
              </w:rPr>
            </w:pPr>
            <w:r w:rsidRPr="00D67E0A">
              <w:rPr>
                <w:rFonts w:cs="Times New Roman"/>
              </w:rPr>
              <w:t>1</w:t>
            </w:r>
          </w:p>
        </w:tc>
        <w:tc>
          <w:tcPr>
            <w:tcW w:w="3557" w:type="pct"/>
            <w:tcBorders>
              <w:top w:val="nil"/>
              <w:left w:val="nil"/>
              <w:bottom w:val="single" w:sz="4" w:space="0" w:color="auto"/>
              <w:right w:val="single" w:sz="4" w:space="0" w:color="auto"/>
            </w:tcBorders>
            <w:shd w:val="clear" w:color="000000" w:fill="FFFFFF"/>
            <w:vAlign w:val="bottom"/>
            <w:hideMark/>
          </w:tcPr>
          <w:p w:rsidR="003B2314" w:rsidRDefault="003B2314" w:rsidP="003B2314">
            <w:pPr>
              <w:pStyle w:val="1fffb"/>
            </w:pPr>
            <w:r>
              <w:t>17955,00</w:t>
            </w:r>
          </w:p>
        </w:tc>
        <w:tc>
          <w:tcPr>
            <w:tcW w:w="698" w:type="pct"/>
            <w:tcBorders>
              <w:top w:val="nil"/>
              <w:left w:val="nil"/>
              <w:bottom w:val="single" w:sz="4" w:space="0" w:color="auto"/>
              <w:right w:val="single" w:sz="4" w:space="0" w:color="auto"/>
            </w:tcBorders>
            <w:shd w:val="clear" w:color="000000" w:fill="FFFFFF"/>
            <w:noWrap/>
            <w:vAlign w:val="bottom"/>
            <w:hideMark/>
          </w:tcPr>
          <w:p w:rsidR="003B2314" w:rsidRDefault="003B2314" w:rsidP="003B2314">
            <w:pPr>
              <w:pStyle w:val="1fffb"/>
            </w:pPr>
            <w:r>
              <w:t>17955,00</w:t>
            </w:r>
          </w:p>
        </w:tc>
      </w:tr>
      <w:tr w:rsidR="003B2314" w:rsidRPr="00D67E0A" w:rsidTr="003B2314">
        <w:trPr>
          <w:trHeight w:val="20"/>
        </w:trPr>
        <w:tc>
          <w:tcPr>
            <w:tcW w:w="4302" w:type="pct"/>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3B2314" w:rsidRPr="00D67E0A" w:rsidRDefault="003B2314" w:rsidP="003B2314">
            <w:pPr>
              <w:pStyle w:val="1fffb"/>
              <w:rPr>
                <w:rFonts w:cs="Times New Roman"/>
                <w:b/>
              </w:rPr>
            </w:pPr>
            <w:r w:rsidRPr="00D67E0A">
              <w:rPr>
                <w:rFonts w:cs="Times New Roman"/>
                <w:b/>
              </w:rPr>
              <w:t>Итого</w:t>
            </w:r>
          </w:p>
        </w:tc>
        <w:tc>
          <w:tcPr>
            <w:tcW w:w="698" w:type="pct"/>
            <w:tcBorders>
              <w:top w:val="nil"/>
              <w:left w:val="nil"/>
              <w:bottom w:val="single" w:sz="4" w:space="0" w:color="auto"/>
              <w:right w:val="single" w:sz="4" w:space="0" w:color="auto"/>
            </w:tcBorders>
            <w:shd w:val="clear" w:color="auto" w:fill="auto"/>
            <w:vAlign w:val="bottom"/>
            <w:hideMark/>
          </w:tcPr>
          <w:p w:rsidR="003B2314" w:rsidRDefault="003B2314" w:rsidP="003B2314">
            <w:pPr>
              <w:pStyle w:val="1fffb"/>
            </w:pPr>
            <w:r>
              <w:t>17955,00</w:t>
            </w:r>
          </w:p>
        </w:tc>
      </w:tr>
    </w:tbl>
    <w:p w:rsidR="009E2572" w:rsidRPr="00D67E0A" w:rsidRDefault="009E2572" w:rsidP="00CA6463">
      <w:pPr>
        <w:spacing w:after="120" w:line="276" w:lineRule="auto"/>
        <w:ind w:firstLine="709"/>
        <w:rPr>
          <w:rFonts w:ascii="Times New Roman" w:eastAsia="Calibri" w:hAnsi="Times New Roman"/>
          <w:lang w:val="ru-RU" w:eastAsia="ru-RU" w:bidi="ar-SA"/>
        </w:rPr>
      </w:pPr>
    </w:p>
    <w:p w:rsidR="006E03E7" w:rsidRPr="00D67E0A" w:rsidRDefault="006E03E7" w:rsidP="00D7156E">
      <w:pPr>
        <w:pStyle w:val="11ff3"/>
      </w:pPr>
      <w:r w:rsidRPr="00D67E0A">
        <w:t>Здесь следует отметить, что указанный баланс потребления сформирован на основании заявленной потребителями тепловой энергии, договорной мощности теплоиспользующего оборудования. В связи с различием заявленного и фактического использования мощности, указанный баланс:</w:t>
      </w:r>
    </w:p>
    <w:p w:rsidR="006E03E7" w:rsidRPr="00D67E0A" w:rsidRDefault="006E03E7" w:rsidP="00D7156E">
      <w:pPr>
        <w:pStyle w:val="113"/>
        <w:rPr>
          <w:rFonts w:eastAsia="Calibri"/>
        </w:rPr>
      </w:pPr>
      <w:r w:rsidRPr="00D67E0A">
        <w:rPr>
          <w:rFonts w:eastAsia="Calibri"/>
        </w:rPr>
        <w:t>является вариантом, использования теплоэнергоресурсов в объемах мощности, на которую потребитель получил право пользования, установленного условиями договоров теплоснабжения, заключенных в установленном действующим законодательством порядке и определяется как инерционный вариант развития схем теплоснабжения, предусматривающим ограниченное использование мощности (по факту юридического удержания неиспользуемых объемов, в отсутствие двухставочных тарифов и договоров на резервирование мощности);</w:t>
      </w:r>
    </w:p>
    <w:p w:rsidR="006E03E7" w:rsidRPr="00D67E0A" w:rsidRDefault="006E03E7" w:rsidP="0017069A">
      <w:pPr>
        <w:pStyle w:val="113"/>
        <w:rPr>
          <w:rFonts w:eastAsia="Calibri"/>
        </w:rPr>
      </w:pPr>
      <w:r w:rsidRPr="00D67E0A">
        <w:rPr>
          <w:rFonts w:eastAsia="Calibri"/>
        </w:rPr>
        <w:t>подлежит корректировке при формировании реальных балансов, цель которых:</w:t>
      </w:r>
    </w:p>
    <w:p w:rsidR="006E03E7" w:rsidRPr="00D67E0A" w:rsidRDefault="006E03E7" w:rsidP="0017069A">
      <w:pPr>
        <w:pStyle w:val="113"/>
        <w:rPr>
          <w:rFonts w:eastAsia="Calibri"/>
        </w:rPr>
      </w:pPr>
      <w:r w:rsidRPr="00D67E0A">
        <w:rPr>
          <w:rFonts w:eastAsia="Calibri"/>
        </w:rPr>
        <w:lastRenderedPageBreak/>
        <w:t>минимизация капитальных затрат в сетевые активы и оборудования источников тепловой энергии, направленных на увеличение мощности (пропускной способности);</w:t>
      </w:r>
    </w:p>
    <w:p w:rsidR="006E03E7" w:rsidRPr="00D67E0A" w:rsidRDefault="006E03E7" w:rsidP="0017069A">
      <w:pPr>
        <w:pStyle w:val="113"/>
        <w:rPr>
          <w:rFonts w:eastAsia="Calibri"/>
        </w:rPr>
      </w:pPr>
      <w:r w:rsidRPr="00D67E0A">
        <w:rPr>
          <w:rFonts w:eastAsia="Calibri"/>
        </w:rPr>
        <w:t>минимизация стоимости подключений объектов нового строительства к системам тепловой инфраструктуры;</w:t>
      </w:r>
    </w:p>
    <w:p w:rsidR="006E03E7" w:rsidRPr="00D67E0A" w:rsidRDefault="006E03E7" w:rsidP="0017069A">
      <w:pPr>
        <w:pStyle w:val="113"/>
        <w:rPr>
          <w:rFonts w:eastAsia="Calibri"/>
        </w:rPr>
      </w:pPr>
      <w:r w:rsidRPr="00D67E0A">
        <w:rPr>
          <w:rFonts w:eastAsia="Calibri"/>
        </w:rPr>
        <w:t>безусловное исполнение условий действующего законодательства, по реализации установленного приоритета комбинированной выработки, за счет существующего потенциала установленной мощности существующих источников работающих в комбинированном цикле, при условии эффективности производимых в узел инвестиций (затраты на комплексный перевод нагрузки потребителей в зону покрытия источника, осуществляющего комбинированную выработку не должны превышать затрат на реконструкцию/строительство существующих источников с переводом работы в комбинированный цикл;</w:t>
      </w:r>
    </w:p>
    <w:p w:rsidR="006E03E7" w:rsidRPr="00D67E0A" w:rsidRDefault="006E03E7" w:rsidP="0017069A">
      <w:pPr>
        <w:pStyle w:val="113"/>
        <w:rPr>
          <w:rFonts w:eastAsia="Calibri"/>
        </w:rPr>
      </w:pPr>
      <w:r w:rsidRPr="00D67E0A">
        <w:rPr>
          <w:rFonts w:eastAsia="Calibri"/>
        </w:rPr>
        <w:t>обязательный учет исполнения условий 261-ФЗ, в части планирования снижения нагрузки существующих потребительских систем во всех расчетных сроках за счет реализации программ повышения энергетической эффективности в потребительском секторе.</w:t>
      </w:r>
    </w:p>
    <w:p w:rsidR="006E03E7" w:rsidRDefault="006E03E7" w:rsidP="0017069A">
      <w:pPr>
        <w:pStyle w:val="11ff3"/>
      </w:pPr>
      <w:r w:rsidRPr="00D67E0A">
        <w:t>Соответственно комплекс технических решений, учитываемый в схеме теплоснабжения, предусматривает, все вышеуказанные факторы в балансе мощности, определяемые рамками эффективного сценария.</w:t>
      </w:r>
    </w:p>
    <w:p w:rsidR="006E03E7" w:rsidRPr="00D67E0A" w:rsidRDefault="00700ECE" w:rsidP="006C77AE">
      <w:pPr>
        <w:pStyle w:val="20"/>
        <w:widowControl w:val="0"/>
        <w:spacing w:before="240" w:line="240" w:lineRule="auto"/>
        <w:textAlignment w:val="baseline"/>
        <w:rPr>
          <w:rFonts w:cs="Times New Roman"/>
        </w:rPr>
      </w:pPr>
      <w:bookmarkStart w:id="100" w:name="_Toc9074637"/>
      <w:r>
        <w:rPr>
          <w:rFonts w:cs="Times New Roman"/>
        </w:rPr>
        <w:t xml:space="preserve"> </w:t>
      </w:r>
      <w:r w:rsidR="006E03E7" w:rsidRPr="00D67E0A">
        <w:rPr>
          <w:rFonts w:cs="Times New Roman"/>
        </w:rPr>
        <w:t>Описание существующих нормативов потребления тепловой энергии для населения на отопление и горячее водоснабжение</w:t>
      </w:r>
      <w:bookmarkEnd w:id="100"/>
    </w:p>
    <w:p w:rsidR="00025BC4" w:rsidRPr="00D67E0A" w:rsidRDefault="00645B9F" w:rsidP="00025BC4">
      <w:pPr>
        <w:pStyle w:val="11ff3"/>
        <w:rPr>
          <w:lang w:eastAsia="ru-RU"/>
        </w:rPr>
      </w:pPr>
      <w:r w:rsidRPr="00D67E0A">
        <w:rPr>
          <w:lang w:eastAsia="ru-RU"/>
        </w:rPr>
        <w:t>Н</w:t>
      </w:r>
      <w:r w:rsidR="00025BC4" w:rsidRPr="00D67E0A">
        <w:rPr>
          <w:lang w:eastAsia="ru-RU"/>
        </w:rPr>
        <w:t>орматив отопления жилых помещений, не оборудованных приборами учета тепловой энергии, составляет для многоквартирных и жилых домов в</w:t>
      </w:r>
      <w:r w:rsidR="00C55438" w:rsidRPr="00D67E0A">
        <w:rPr>
          <w:lang w:eastAsia="ru-RU"/>
        </w:rPr>
        <w:t xml:space="preserve"> </w:t>
      </w:r>
      <w:r w:rsidR="00025BC4" w:rsidRPr="00D67E0A">
        <w:rPr>
          <w:lang w:eastAsia="ru-RU"/>
        </w:rPr>
        <w:t>капитальном исполнении</w:t>
      </w:r>
      <w:r w:rsidR="00C55438" w:rsidRPr="00D67E0A">
        <w:rPr>
          <w:lang w:eastAsia="ru-RU"/>
        </w:rPr>
        <w:t xml:space="preserve"> </w:t>
      </w:r>
      <w:r w:rsidR="00025BC4" w:rsidRPr="00D67E0A">
        <w:rPr>
          <w:lang w:eastAsia="ru-RU"/>
        </w:rPr>
        <w:t>от 1 этажа и выше составляет 0,0437 Гкал/м</w:t>
      </w:r>
      <w:r w:rsidR="00025BC4" w:rsidRPr="00700ECE">
        <w:rPr>
          <w:vertAlign w:val="superscript"/>
          <w:lang w:eastAsia="ru-RU"/>
        </w:rPr>
        <w:t>2</w:t>
      </w:r>
      <w:r w:rsidR="00025BC4" w:rsidRPr="00D67E0A">
        <w:rPr>
          <w:lang w:eastAsia="ru-RU"/>
        </w:rPr>
        <w:t>, для многоквартирных и жилых домов в деревянном и сборно-щитовом исполнении от 1 этажа и выше – 0,0541 Гкал/м</w:t>
      </w:r>
      <w:r w:rsidR="00025BC4" w:rsidRPr="00700ECE">
        <w:rPr>
          <w:vertAlign w:val="superscript"/>
          <w:lang w:eastAsia="ru-RU"/>
        </w:rPr>
        <w:t>2</w:t>
      </w:r>
      <w:r w:rsidR="00025BC4" w:rsidRPr="00D67E0A">
        <w:rPr>
          <w:lang w:eastAsia="ru-RU"/>
        </w:rPr>
        <w:t xml:space="preserve">. </w:t>
      </w:r>
    </w:p>
    <w:p w:rsidR="00025BC4" w:rsidRPr="00D67E0A" w:rsidRDefault="00025BC4" w:rsidP="00025BC4">
      <w:pPr>
        <w:pStyle w:val="11ff3"/>
        <w:rPr>
          <w:lang w:eastAsia="ru-RU"/>
        </w:rPr>
      </w:pPr>
      <w:r w:rsidRPr="00D67E0A">
        <w:rPr>
          <w:lang w:eastAsia="ru-RU"/>
        </w:rPr>
        <w:t xml:space="preserve">Нормативы потребления коммунальных услуг населением установлены в соответствии с действующим в рассматриваемый период Постановлением Правительства Российской Федерации от 23 мая 2006 г. №306 «Об утверждении правил установления и определения нормативов потребления коммунальных услуг». </w:t>
      </w:r>
    </w:p>
    <w:p w:rsidR="00025BC4" w:rsidRPr="00D67E0A" w:rsidRDefault="00025BC4" w:rsidP="00025BC4">
      <w:pPr>
        <w:pStyle w:val="11ff3"/>
        <w:rPr>
          <w:lang w:eastAsia="ru-RU"/>
        </w:rPr>
      </w:pPr>
      <w:r w:rsidRPr="00D67E0A">
        <w:rPr>
          <w:lang w:eastAsia="ru-RU"/>
        </w:rPr>
        <w:t>Согласно этому документу для установления нормативов используются три метода: метод аналогов, экспертный метод и расчетный метод. Наиболее достоверные ре</w:t>
      </w:r>
      <w:r w:rsidRPr="00D67E0A">
        <w:rPr>
          <w:lang w:eastAsia="ru-RU"/>
        </w:rPr>
        <w:lastRenderedPageBreak/>
        <w:t xml:space="preserve">зультаты может дать метод аналогов, основанный на показаниях приборов учета, измеряющих реальный объем потребления. Но для его применения необходимо иметь данные о фактическом потреблении совокупности жилых домов, имеющих аналогичные конструктивные и технические характеристики, причем количество этих домов должно быть достаточно велико (объем предварительной выборки составляет не менее 10 домов). Учитывая отсутствие массового оснащения приборами учета жилых зданий на начало 2009 года, метод аналогов не мог быть применен при установлении нормативов. </w:t>
      </w:r>
    </w:p>
    <w:p w:rsidR="00025BC4" w:rsidRPr="00D67E0A" w:rsidRDefault="00025BC4" w:rsidP="00025BC4">
      <w:pPr>
        <w:pStyle w:val="11ff3"/>
        <w:rPr>
          <w:lang w:eastAsia="ru-RU"/>
        </w:rPr>
      </w:pPr>
      <w:r w:rsidRPr="00D67E0A">
        <w:rPr>
          <w:lang w:eastAsia="ru-RU"/>
        </w:rPr>
        <w:t xml:space="preserve">Экспертный метод также основан на измерениях фактического потребления, но требует организации этих измерений и является достаточно трудоемким. </w:t>
      </w:r>
    </w:p>
    <w:p w:rsidR="00025BC4" w:rsidRPr="00D67E0A" w:rsidRDefault="00025BC4" w:rsidP="00025BC4">
      <w:pPr>
        <w:pStyle w:val="11ff3"/>
        <w:rPr>
          <w:lang w:eastAsia="ru-RU"/>
        </w:rPr>
      </w:pPr>
      <w:r w:rsidRPr="00D67E0A">
        <w:rPr>
          <w:lang w:eastAsia="ru-RU"/>
        </w:rPr>
        <w:t xml:space="preserve">В связи с этим основным методом при установлении нормативов потребления коммунальных услуг населением в части отопления и горячего водоснабжения является расчетный метод. </w:t>
      </w:r>
    </w:p>
    <w:p w:rsidR="00025BC4" w:rsidRPr="00D67E0A" w:rsidRDefault="00025BC4" w:rsidP="00025BC4">
      <w:pPr>
        <w:pStyle w:val="11ff3"/>
        <w:rPr>
          <w:lang w:eastAsia="ru-RU"/>
        </w:rPr>
      </w:pPr>
      <w:r w:rsidRPr="00D67E0A">
        <w:rPr>
          <w:lang w:eastAsia="ru-RU"/>
        </w:rPr>
        <w:t xml:space="preserve">Согласно «Правилам установления и определения нормативов потребления коммунальных услуг» для установления норматива на отопление расчетным методом используется присоединенная нагрузка системы отопления, которая принимается по проектным или паспортным данным, а в случае их отсутствия, определяется по нормируемому удельному расходу тепловой энергии, значения которого приводятся в указанном документе. </w:t>
      </w:r>
    </w:p>
    <w:p w:rsidR="00CA6463" w:rsidRPr="00D67E0A" w:rsidRDefault="00025BC4" w:rsidP="00025BC4">
      <w:pPr>
        <w:pStyle w:val="11ff3"/>
        <w:rPr>
          <w:lang w:eastAsia="ru-RU"/>
        </w:rPr>
      </w:pPr>
      <w:r w:rsidRPr="00D67E0A">
        <w:rPr>
          <w:lang w:eastAsia="ru-RU"/>
        </w:rPr>
        <w:t>Опыт энергетических обследований жилых зданий показывает, что фактическая присоединенная нагрузка отопления может значительно отличаться от проектной нагрузки, и тем более от расчетной, определяемой по удельным показателям. В связи с этим, фактическое потребление тепловой энергии на отопление здания может также значительно отличаться от расчетного потребления, определяемого с помощью установленных нормативов.</w:t>
      </w:r>
    </w:p>
    <w:p w:rsidR="00B065F9" w:rsidRPr="00D67E0A" w:rsidRDefault="00B065F9" w:rsidP="00CA6463">
      <w:pPr>
        <w:spacing w:before="120" w:after="120" w:line="240" w:lineRule="auto"/>
        <w:ind w:firstLine="709"/>
        <w:rPr>
          <w:rFonts w:ascii="Times New Roman" w:eastAsia="Calibri" w:hAnsi="Times New Roman"/>
          <w:szCs w:val="24"/>
          <w:lang w:val="ru-RU" w:bidi="ar-SA"/>
        </w:rPr>
      </w:pPr>
      <w:r w:rsidRPr="00D67E0A">
        <w:rPr>
          <w:rFonts w:ascii="Times New Roman" w:eastAsia="Calibri" w:hAnsi="Times New Roman"/>
          <w:szCs w:val="24"/>
          <w:lang w:val="ru-RU" w:bidi="ar-SA"/>
        </w:rPr>
        <w:t>Значение нормативного потребления тепловой энергии потребителями приведено в таблице.</w:t>
      </w:r>
    </w:p>
    <w:p w:rsidR="00B065F9" w:rsidRPr="00AD52F7" w:rsidRDefault="00B065F9" w:rsidP="006E6A22">
      <w:pPr>
        <w:spacing w:before="120" w:after="60" w:line="240" w:lineRule="auto"/>
        <w:ind w:firstLine="0"/>
        <w:jc w:val="left"/>
        <w:rPr>
          <w:rFonts w:ascii="Times New Roman" w:hAnsi="Times New Roman"/>
          <w:b/>
          <w:bCs/>
          <w:szCs w:val="24"/>
          <w:lang w:val="ru-RU" w:eastAsia="ru-RU" w:bidi="ar-SA"/>
        </w:rPr>
      </w:pPr>
      <w:r w:rsidRPr="00D67E0A">
        <w:rPr>
          <w:rFonts w:ascii="Times New Roman" w:hAnsi="Times New Roman"/>
          <w:b/>
          <w:bCs/>
          <w:szCs w:val="24"/>
          <w:lang w:val="ru-RU" w:eastAsia="ru-RU" w:bidi="ar-SA"/>
        </w:rPr>
        <w:t xml:space="preserve">Таблица </w:t>
      </w:r>
      <w:r w:rsidR="00435021">
        <w:rPr>
          <w:rFonts w:ascii="Times New Roman" w:hAnsi="Times New Roman"/>
          <w:b/>
          <w:bCs/>
          <w:szCs w:val="24"/>
          <w:lang w:val="ru-RU" w:eastAsia="ru-RU" w:bidi="ar-SA"/>
        </w:rPr>
        <w:t>4</w:t>
      </w:r>
      <w:r w:rsidR="001A72A5">
        <w:rPr>
          <w:rFonts w:ascii="Times New Roman" w:hAnsi="Times New Roman"/>
          <w:b/>
          <w:bCs/>
          <w:szCs w:val="24"/>
          <w:lang w:val="ru-RU" w:eastAsia="ru-RU" w:bidi="ar-SA"/>
        </w:rPr>
        <w:t>3</w:t>
      </w:r>
      <w:r w:rsidRPr="00D67E0A">
        <w:rPr>
          <w:rFonts w:ascii="Times New Roman" w:hAnsi="Times New Roman"/>
          <w:b/>
          <w:bCs/>
          <w:szCs w:val="24"/>
          <w:lang w:val="ru-RU" w:eastAsia="ru-RU" w:bidi="ar-SA"/>
        </w:rPr>
        <w:t xml:space="preserve"> - </w:t>
      </w:r>
      <w:r w:rsidR="00AD52F7" w:rsidRPr="00AD52F7">
        <w:rPr>
          <w:rFonts w:ascii="Times New Roman" w:hAnsi="Times New Roman"/>
          <w:b/>
          <w:bCs/>
          <w:szCs w:val="24"/>
          <w:lang w:val="ru-RU" w:eastAsia="ru-RU" w:bidi="ar-SA"/>
        </w:rPr>
        <w:t>Норматив потребления коммунальной услуги.</w:t>
      </w:r>
      <w:r w:rsidR="00AD52F7">
        <w:rPr>
          <w:rFonts w:ascii="Times New Roman" w:hAnsi="Times New Roman"/>
          <w:b/>
          <w:bCs/>
          <w:szCs w:val="24"/>
          <w:lang w:val="ru-RU" w:eastAsia="ru-RU" w:bidi="ar-SA"/>
        </w:rPr>
        <w:t xml:space="preserve"> (</w:t>
      </w:r>
      <w:r w:rsidR="003B2314" w:rsidRPr="003B2314">
        <w:rPr>
          <w:rFonts w:ascii="Times New Roman" w:hAnsi="Times New Roman"/>
          <w:b/>
          <w:bCs/>
          <w:szCs w:val="24"/>
          <w:lang w:val="ru-RU" w:eastAsia="ru-RU" w:bidi="ar-SA"/>
        </w:rPr>
        <w:t xml:space="preserve">Министерство тарифного регулирования и энергетики </w:t>
      </w:r>
      <w:r w:rsidR="003B2314">
        <w:rPr>
          <w:rFonts w:ascii="Times New Roman" w:hAnsi="Times New Roman"/>
          <w:b/>
          <w:bCs/>
          <w:szCs w:val="24"/>
          <w:lang w:val="ru-RU" w:eastAsia="ru-RU" w:bidi="ar-SA"/>
        </w:rPr>
        <w:t>Ч</w:t>
      </w:r>
      <w:r w:rsidR="003B2314" w:rsidRPr="003B2314">
        <w:rPr>
          <w:rFonts w:ascii="Times New Roman" w:hAnsi="Times New Roman"/>
          <w:b/>
          <w:bCs/>
          <w:szCs w:val="24"/>
          <w:lang w:val="ru-RU" w:eastAsia="ru-RU" w:bidi="ar-SA"/>
        </w:rPr>
        <w:t>елябинской области от 28 декабря 2016 года N 66/2</w:t>
      </w:r>
      <w:r w:rsidR="00AD52F7">
        <w:rPr>
          <w:rFonts w:ascii="Times New Roman" w:hAnsi="Times New Roman"/>
          <w:b/>
          <w:bCs/>
          <w:szCs w:val="24"/>
          <w:lang w:val="ru-RU" w:eastAsia="ru-RU" w:bidi="ar-SA"/>
        </w:rPr>
        <w:t>)</w:t>
      </w:r>
    </w:p>
    <w:tbl>
      <w:tblPr>
        <w:tblW w:w="5000" w:type="pct"/>
        <w:shd w:val="clear" w:color="auto" w:fill="FFFFFF"/>
        <w:tblCellMar>
          <w:left w:w="0" w:type="dxa"/>
          <w:right w:w="0" w:type="dxa"/>
        </w:tblCellMar>
        <w:tblLook w:val="04A0" w:firstRow="1" w:lastRow="0" w:firstColumn="1" w:lastColumn="0" w:noHBand="0" w:noVBand="1"/>
      </w:tblPr>
      <w:tblGrid>
        <w:gridCol w:w="2389"/>
        <w:gridCol w:w="2028"/>
        <w:gridCol w:w="2208"/>
        <w:gridCol w:w="2745"/>
      </w:tblGrid>
      <w:tr w:rsidR="003B2314" w:rsidRPr="00AE6AC1" w:rsidTr="003B2314">
        <w:trPr>
          <w:trHeight w:val="20"/>
          <w:tblHeader/>
        </w:trPr>
        <w:tc>
          <w:tcPr>
            <w:tcW w:w="1275" w:type="pct"/>
            <w:vMerge w:val="restart"/>
            <w:tcBorders>
              <w:top w:val="single" w:sz="6" w:space="0" w:color="000000"/>
              <w:left w:val="single" w:sz="6" w:space="0" w:color="000000"/>
              <w:right w:val="single" w:sz="6" w:space="0" w:color="000000"/>
            </w:tcBorders>
            <w:shd w:val="clear" w:color="auto" w:fill="D9D9D9" w:themeFill="background1" w:themeFillShade="D9"/>
            <w:tcMar>
              <w:top w:w="0" w:type="dxa"/>
              <w:left w:w="149" w:type="dxa"/>
              <w:bottom w:w="0" w:type="dxa"/>
              <w:right w:w="149" w:type="dxa"/>
            </w:tcMar>
            <w:vAlign w:val="center"/>
            <w:hideMark/>
          </w:tcPr>
          <w:p w:rsidR="003B2314" w:rsidRPr="003B2314" w:rsidRDefault="003B2314" w:rsidP="003B2314">
            <w:pPr>
              <w:pStyle w:val="1fffb"/>
            </w:pPr>
            <w:r w:rsidRPr="003B2314">
              <w:t>Категория многоквартирного (жилого) дома</w:t>
            </w:r>
          </w:p>
        </w:tc>
        <w:tc>
          <w:tcPr>
            <w:tcW w:w="3725" w:type="pct"/>
            <w:gridSpan w:val="3"/>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0" w:type="dxa"/>
              <w:left w:w="149" w:type="dxa"/>
              <w:bottom w:w="0" w:type="dxa"/>
              <w:right w:w="149" w:type="dxa"/>
            </w:tcMar>
            <w:hideMark/>
          </w:tcPr>
          <w:p w:rsidR="003B2314" w:rsidRPr="003B2314" w:rsidRDefault="003B2314" w:rsidP="003B2314">
            <w:pPr>
              <w:pStyle w:val="1fffb"/>
            </w:pPr>
            <w:r w:rsidRPr="003B2314">
              <w:t>Норматив потребления</w:t>
            </w:r>
          </w:p>
          <w:p w:rsidR="003B2314" w:rsidRPr="003B2314" w:rsidRDefault="003B2314" w:rsidP="003B2314">
            <w:pPr>
              <w:pStyle w:val="1fffb"/>
            </w:pPr>
            <w:r w:rsidRPr="003B2314">
              <w:t>(Гкал на 1 кв. метр общей площади жилого (нежилого) помещения в месяц)</w:t>
            </w:r>
          </w:p>
        </w:tc>
      </w:tr>
      <w:tr w:rsidR="003B2314" w:rsidRPr="00AE6AC1" w:rsidTr="003B2314">
        <w:trPr>
          <w:trHeight w:val="20"/>
          <w:tblHeader/>
        </w:trPr>
        <w:tc>
          <w:tcPr>
            <w:tcW w:w="1275" w:type="pct"/>
            <w:vMerge/>
            <w:tcBorders>
              <w:left w:val="single" w:sz="6" w:space="0" w:color="000000"/>
              <w:bottom w:val="nil"/>
              <w:right w:val="single" w:sz="6" w:space="0" w:color="000000"/>
            </w:tcBorders>
            <w:shd w:val="clear" w:color="auto" w:fill="D9D9D9" w:themeFill="background1" w:themeFillShade="D9"/>
            <w:tcMar>
              <w:top w:w="0" w:type="dxa"/>
              <w:left w:w="149" w:type="dxa"/>
              <w:bottom w:w="0" w:type="dxa"/>
              <w:right w:w="149" w:type="dxa"/>
            </w:tcMar>
            <w:hideMark/>
          </w:tcPr>
          <w:p w:rsidR="003B2314" w:rsidRPr="003B2314" w:rsidRDefault="003B2314" w:rsidP="003B2314">
            <w:pPr>
              <w:pStyle w:val="1fffb"/>
            </w:pPr>
          </w:p>
        </w:tc>
        <w:tc>
          <w:tcPr>
            <w:tcW w:w="1082" w:type="pct"/>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0" w:type="dxa"/>
              <w:left w:w="149" w:type="dxa"/>
              <w:bottom w:w="0" w:type="dxa"/>
              <w:right w:w="149" w:type="dxa"/>
            </w:tcMar>
            <w:hideMark/>
          </w:tcPr>
          <w:p w:rsidR="003B2314" w:rsidRPr="003B2314" w:rsidRDefault="003B2314" w:rsidP="003B2314">
            <w:pPr>
              <w:pStyle w:val="1fffb"/>
            </w:pPr>
            <w:r w:rsidRPr="003B2314">
              <w:t>многоквартирные и жилые дома со стенами из камня, кирпича</w:t>
            </w:r>
          </w:p>
        </w:tc>
        <w:tc>
          <w:tcPr>
            <w:tcW w:w="1178" w:type="pct"/>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0" w:type="dxa"/>
              <w:left w:w="149" w:type="dxa"/>
              <w:bottom w:w="0" w:type="dxa"/>
              <w:right w:w="149" w:type="dxa"/>
            </w:tcMar>
            <w:hideMark/>
          </w:tcPr>
          <w:p w:rsidR="003B2314" w:rsidRPr="003B2314" w:rsidRDefault="003B2314" w:rsidP="003B2314">
            <w:pPr>
              <w:pStyle w:val="1fffb"/>
            </w:pPr>
            <w:r w:rsidRPr="003B2314">
              <w:t>многоквартирные и жилые дома со стенами из панелей, блоков</w:t>
            </w:r>
          </w:p>
        </w:tc>
        <w:tc>
          <w:tcPr>
            <w:tcW w:w="1465" w:type="pct"/>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0" w:type="dxa"/>
              <w:left w:w="149" w:type="dxa"/>
              <w:bottom w:w="0" w:type="dxa"/>
              <w:right w:w="149" w:type="dxa"/>
            </w:tcMar>
            <w:hideMark/>
          </w:tcPr>
          <w:p w:rsidR="003B2314" w:rsidRPr="003B2314" w:rsidRDefault="003B2314" w:rsidP="003B2314">
            <w:pPr>
              <w:pStyle w:val="1fffb"/>
            </w:pPr>
            <w:r w:rsidRPr="003B2314">
              <w:t>многоквартирные и жилые дома со стенами из дерева, смешанных и других материалов</w:t>
            </w:r>
          </w:p>
        </w:tc>
      </w:tr>
      <w:tr w:rsidR="003B2314" w:rsidRPr="00AE6AC1" w:rsidTr="003B2314">
        <w:trPr>
          <w:trHeight w:val="20"/>
        </w:trPr>
        <w:tc>
          <w:tcPr>
            <w:tcW w:w="127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3B2314" w:rsidRPr="003B2314" w:rsidRDefault="003B2314" w:rsidP="003B2314">
            <w:pPr>
              <w:pStyle w:val="1fffb"/>
            </w:pPr>
            <w:r w:rsidRPr="003B2314">
              <w:t>Этажность</w:t>
            </w:r>
          </w:p>
        </w:tc>
        <w:tc>
          <w:tcPr>
            <w:tcW w:w="3725" w:type="pct"/>
            <w:gridSpan w:val="3"/>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3B2314" w:rsidRPr="003B2314" w:rsidRDefault="003B2314" w:rsidP="003B2314">
            <w:pPr>
              <w:pStyle w:val="1fffb"/>
            </w:pPr>
            <w:r w:rsidRPr="003B2314">
              <w:t>многоквартирные и жилые дома до 1999 года постройки включительно</w:t>
            </w:r>
          </w:p>
        </w:tc>
      </w:tr>
      <w:tr w:rsidR="003B2314" w:rsidRPr="003B2314" w:rsidTr="003B2314">
        <w:trPr>
          <w:trHeight w:val="20"/>
        </w:trPr>
        <w:tc>
          <w:tcPr>
            <w:tcW w:w="127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3B2314" w:rsidRPr="003B2314" w:rsidRDefault="003B2314" w:rsidP="003B2314">
            <w:pPr>
              <w:pStyle w:val="1fffb"/>
            </w:pPr>
            <w:r w:rsidRPr="003B2314">
              <w:t>1</w:t>
            </w:r>
          </w:p>
        </w:tc>
        <w:tc>
          <w:tcPr>
            <w:tcW w:w="108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3B2314" w:rsidRPr="003B2314" w:rsidRDefault="003B2314" w:rsidP="003B2314">
            <w:pPr>
              <w:pStyle w:val="1fffb"/>
            </w:pPr>
            <w:r w:rsidRPr="003B2314">
              <w:t>0,05698</w:t>
            </w:r>
          </w:p>
        </w:tc>
        <w:tc>
          <w:tcPr>
            <w:tcW w:w="1178"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3B2314" w:rsidRPr="003B2314" w:rsidRDefault="003B2314" w:rsidP="003B2314">
            <w:pPr>
              <w:pStyle w:val="1fffb"/>
            </w:pPr>
            <w:r w:rsidRPr="003B2314">
              <w:t>0,05698</w:t>
            </w:r>
          </w:p>
        </w:tc>
        <w:tc>
          <w:tcPr>
            <w:tcW w:w="14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3B2314" w:rsidRPr="003B2314" w:rsidRDefault="003B2314" w:rsidP="003B2314">
            <w:pPr>
              <w:pStyle w:val="1fffb"/>
            </w:pPr>
            <w:r w:rsidRPr="003B2314">
              <w:t>0,05698</w:t>
            </w:r>
          </w:p>
        </w:tc>
      </w:tr>
      <w:tr w:rsidR="003B2314" w:rsidRPr="003B2314" w:rsidTr="003B2314">
        <w:trPr>
          <w:trHeight w:val="20"/>
        </w:trPr>
        <w:tc>
          <w:tcPr>
            <w:tcW w:w="127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3B2314" w:rsidRPr="003B2314" w:rsidRDefault="003B2314" w:rsidP="003B2314">
            <w:pPr>
              <w:pStyle w:val="1fffb"/>
            </w:pPr>
            <w:r w:rsidRPr="003B2314">
              <w:t>2</w:t>
            </w:r>
          </w:p>
        </w:tc>
        <w:tc>
          <w:tcPr>
            <w:tcW w:w="108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3B2314" w:rsidRPr="003B2314" w:rsidRDefault="003B2314" w:rsidP="003B2314">
            <w:pPr>
              <w:pStyle w:val="1fffb"/>
            </w:pPr>
            <w:r w:rsidRPr="003B2314">
              <w:t>0,02838 &lt;*&gt;</w:t>
            </w:r>
          </w:p>
        </w:tc>
        <w:tc>
          <w:tcPr>
            <w:tcW w:w="1178"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3B2314" w:rsidRPr="003B2314" w:rsidRDefault="003B2314" w:rsidP="003B2314">
            <w:pPr>
              <w:pStyle w:val="1fffb"/>
            </w:pPr>
            <w:r w:rsidRPr="003B2314">
              <w:t>0,02274 &lt;*&gt;</w:t>
            </w:r>
          </w:p>
        </w:tc>
        <w:tc>
          <w:tcPr>
            <w:tcW w:w="14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3B2314" w:rsidRPr="003B2314" w:rsidRDefault="003B2314" w:rsidP="003B2314">
            <w:pPr>
              <w:pStyle w:val="1fffb"/>
            </w:pPr>
            <w:r w:rsidRPr="003B2314">
              <w:t>0,0656</w:t>
            </w:r>
          </w:p>
        </w:tc>
      </w:tr>
      <w:tr w:rsidR="003B2314" w:rsidRPr="003B2314" w:rsidTr="003B2314">
        <w:trPr>
          <w:trHeight w:val="20"/>
        </w:trPr>
        <w:tc>
          <w:tcPr>
            <w:tcW w:w="127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3B2314" w:rsidRPr="003B2314" w:rsidRDefault="003B2314" w:rsidP="003B2314">
            <w:pPr>
              <w:pStyle w:val="1fffb"/>
            </w:pPr>
            <w:r w:rsidRPr="003B2314">
              <w:t>3 - 4</w:t>
            </w:r>
          </w:p>
        </w:tc>
        <w:tc>
          <w:tcPr>
            <w:tcW w:w="108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3B2314" w:rsidRPr="003B2314" w:rsidRDefault="003B2314" w:rsidP="003B2314">
            <w:pPr>
              <w:pStyle w:val="1fffb"/>
            </w:pPr>
            <w:r w:rsidRPr="003B2314">
              <w:t>0,03254 &lt;*&gt;</w:t>
            </w:r>
          </w:p>
        </w:tc>
        <w:tc>
          <w:tcPr>
            <w:tcW w:w="1178"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3B2314" w:rsidRPr="003B2314" w:rsidRDefault="003B2314" w:rsidP="003B2314">
            <w:pPr>
              <w:pStyle w:val="1fffb"/>
            </w:pPr>
            <w:r w:rsidRPr="003B2314">
              <w:t>0,02967 &lt;*&gt;</w:t>
            </w:r>
          </w:p>
        </w:tc>
        <w:tc>
          <w:tcPr>
            <w:tcW w:w="14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3B2314" w:rsidRPr="003B2314" w:rsidRDefault="003B2314" w:rsidP="003B2314">
            <w:pPr>
              <w:pStyle w:val="1fffb"/>
            </w:pPr>
            <w:r w:rsidRPr="003B2314">
              <w:t>0,02477 &lt;*&gt;</w:t>
            </w:r>
          </w:p>
        </w:tc>
      </w:tr>
      <w:tr w:rsidR="003B2314" w:rsidRPr="003B2314" w:rsidTr="003B2314">
        <w:trPr>
          <w:trHeight w:val="20"/>
        </w:trPr>
        <w:tc>
          <w:tcPr>
            <w:tcW w:w="127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3B2314" w:rsidRPr="003B2314" w:rsidRDefault="003B2314" w:rsidP="003B2314">
            <w:pPr>
              <w:pStyle w:val="1fffb"/>
            </w:pPr>
            <w:r w:rsidRPr="003B2314">
              <w:t>5 - 9</w:t>
            </w:r>
          </w:p>
        </w:tc>
        <w:tc>
          <w:tcPr>
            <w:tcW w:w="108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3B2314" w:rsidRPr="003B2314" w:rsidRDefault="003B2314" w:rsidP="003B2314">
            <w:pPr>
              <w:pStyle w:val="1fffb"/>
            </w:pPr>
            <w:r w:rsidRPr="003B2314">
              <w:t>0,02691 &lt;*&gt;</w:t>
            </w:r>
          </w:p>
        </w:tc>
        <w:tc>
          <w:tcPr>
            <w:tcW w:w="1178"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3B2314" w:rsidRPr="003B2314" w:rsidRDefault="003B2314" w:rsidP="003B2314">
            <w:pPr>
              <w:pStyle w:val="1fffb"/>
            </w:pPr>
            <w:r w:rsidRPr="003B2314">
              <w:t>0,02546 &lt;*&gt;</w:t>
            </w:r>
          </w:p>
        </w:tc>
        <w:tc>
          <w:tcPr>
            <w:tcW w:w="14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3B2314" w:rsidRPr="003B2314" w:rsidRDefault="003B2314" w:rsidP="003B2314">
            <w:pPr>
              <w:pStyle w:val="1fffb"/>
            </w:pPr>
            <w:r w:rsidRPr="003B2314">
              <w:t>0,02802 &lt;*&gt;</w:t>
            </w:r>
          </w:p>
        </w:tc>
      </w:tr>
      <w:tr w:rsidR="003B2314" w:rsidRPr="003B2314" w:rsidTr="003B2314">
        <w:trPr>
          <w:trHeight w:val="20"/>
        </w:trPr>
        <w:tc>
          <w:tcPr>
            <w:tcW w:w="127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3B2314" w:rsidRPr="003B2314" w:rsidRDefault="003B2314" w:rsidP="003B2314">
            <w:pPr>
              <w:pStyle w:val="1fffb"/>
            </w:pPr>
            <w:r w:rsidRPr="003B2314">
              <w:lastRenderedPageBreak/>
              <w:t>10</w:t>
            </w:r>
          </w:p>
        </w:tc>
        <w:tc>
          <w:tcPr>
            <w:tcW w:w="108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3B2314" w:rsidRPr="003B2314" w:rsidRDefault="003B2314" w:rsidP="003B2314">
            <w:pPr>
              <w:pStyle w:val="1fffb"/>
            </w:pPr>
            <w:r w:rsidRPr="003B2314">
              <w:t>0,02942</w:t>
            </w:r>
          </w:p>
        </w:tc>
        <w:tc>
          <w:tcPr>
            <w:tcW w:w="1178"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3B2314" w:rsidRPr="003B2314" w:rsidRDefault="003B2314" w:rsidP="003B2314">
            <w:pPr>
              <w:pStyle w:val="1fffb"/>
            </w:pPr>
            <w:r w:rsidRPr="003B2314">
              <w:t>0,02942</w:t>
            </w:r>
          </w:p>
        </w:tc>
        <w:tc>
          <w:tcPr>
            <w:tcW w:w="14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3B2314" w:rsidRPr="003B2314" w:rsidRDefault="003B2314" w:rsidP="003B2314">
            <w:pPr>
              <w:pStyle w:val="1fffb"/>
            </w:pPr>
            <w:r w:rsidRPr="003B2314">
              <w:t>0,02942</w:t>
            </w:r>
          </w:p>
        </w:tc>
      </w:tr>
      <w:tr w:rsidR="003B2314" w:rsidRPr="003B2314" w:rsidTr="003B2314">
        <w:trPr>
          <w:trHeight w:val="20"/>
        </w:trPr>
        <w:tc>
          <w:tcPr>
            <w:tcW w:w="127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3B2314" w:rsidRPr="003B2314" w:rsidRDefault="003B2314" w:rsidP="003B2314">
            <w:pPr>
              <w:pStyle w:val="1fffb"/>
            </w:pPr>
            <w:r w:rsidRPr="003B2314">
              <w:t>11</w:t>
            </w:r>
          </w:p>
        </w:tc>
        <w:tc>
          <w:tcPr>
            <w:tcW w:w="108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3B2314" w:rsidRPr="003B2314" w:rsidRDefault="003B2314" w:rsidP="003B2314">
            <w:pPr>
              <w:pStyle w:val="1fffb"/>
            </w:pPr>
            <w:r w:rsidRPr="003B2314">
              <w:t>0,03130</w:t>
            </w:r>
          </w:p>
        </w:tc>
        <w:tc>
          <w:tcPr>
            <w:tcW w:w="1178"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3B2314" w:rsidRPr="003B2314" w:rsidRDefault="003B2314" w:rsidP="003B2314">
            <w:pPr>
              <w:pStyle w:val="1fffb"/>
            </w:pPr>
            <w:r w:rsidRPr="003B2314">
              <w:t>0,03130</w:t>
            </w:r>
          </w:p>
        </w:tc>
        <w:tc>
          <w:tcPr>
            <w:tcW w:w="14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3B2314" w:rsidRPr="003B2314" w:rsidRDefault="003B2314" w:rsidP="003B2314">
            <w:pPr>
              <w:pStyle w:val="1fffb"/>
            </w:pPr>
            <w:r w:rsidRPr="003B2314">
              <w:t>0,03130</w:t>
            </w:r>
          </w:p>
        </w:tc>
      </w:tr>
      <w:tr w:rsidR="003B2314" w:rsidRPr="003B2314" w:rsidTr="003B2314">
        <w:trPr>
          <w:trHeight w:val="20"/>
        </w:trPr>
        <w:tc>
          <w:tcPr>
            <w:tcW w:w="127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3B2314" w:rsidRPr="003B2314" w:rsidRDefault="003B2314" w:rsidP="003B2314">
            <w:pPr>
              <w:pStyle w:val="1fffb"/>
            </w:pPr>
            <w:r w:rsidRPr="003B2314">
              <w:t>12</w:t>
            </w:r>
          </w:p>
        </w:tc>
        <w:tc>
          <w:tcPr>
            <w:tcW w:w="108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3B2314" w:rsidRPr="003B2314" w:rsidRDefault="003B2314" w:rsidP="003B2314">
            <w:pPr>
              <w:pStyle w:val="1fffb"/>
            </w:pPr>
            <w:r w:rsidRPr="003B2314">
              <w:t>0,02825 &lt;*&gt;</w:t>
            </w:r>
          </w:p>
        </w:tc>
        <w:tc>
          <w:tcPr>
            <w:tcW w:w="1178"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3B2314" w:rsidRPr="003B2314" w:rsidRDefault="003B2314" w:rsidP="003B2314">
            <w:pPr>
              <w:pStyle w:val="1fffb"/>
            </w:pPr>
            <w:r w:rsidRPr="003B2314">
              <w:t>0,03095</w:t>
            </w:r>
          </w:p>
        </w:tc>
        <w:tc>
          <w:tcPr>
            <w:tcW w:w="14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3B2314" w:rsidRPr="003B2314" w:rsidRDefault="003B2314" w:rsidP="003B2314">
            <w:pPr>
              <w:pStyle w:val="1fffb"/>
            </w:pPr>
            <w:r w:rsidRPr="003B2314">
              <w:t>0,03095</w:t>
            </w:r>
          </w:p>
        </w:tc>
      </w:tr>
      <w:tr w:rsidR="003B2314" w:rsidRPr="003B2314" w:rsidTr="003B2314">
        <w:trPr>
          <w:trHeight w:val="20"/>
        </w:trPr>
        <w:tc>
          <w:tcPr>
            <w:tcW w:w="127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3B2314" w:rsidRPr="003B2314" w:rsidRDefault="003B2314" w:rsidP="003B2314">
            <w:pPr>
              <w:pStyle w:val="1fffb"/>
            </w:pPr>
            <w:r w:rsidRPr="003B2314">
              <w:t>13</w:t>
            </w:r>
          </w:p>
        </w:tc>
        <w:tc>
          <w:tcPr>
            <w:tcW w:w="108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3B2314" w:rsidRPr="003B2314" w:rsidRDefault="003B2314" w:rsidP="003B2314">
            <w:pPr>
              <w:pStyle w:val="1fffb"/>
            </w:pPr>
            <w:r w:rsidRPr="003B2314">
              <w:t>0,03130</w:t>
            </w:r>
          </w:p>
        </w:tc>
        <w:tc>
          <w:tcPr>
            <w:tcW w:w="1178"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3B2314" w:rsidRPr="003B2314" w:rsidRDefault="003B2314" w:rsidP="003B2314">
            <w:pPr>
              <w:pStyle w:val="1fffb"/>
            </w:pPr>
            <w:r w:rsidRPr="003B2314">
              <w:t>0,03130</w:t>
            </w:r>
          </w:p>
        </w:tc>
        <w:tc>
          <w:tcPr>
            <w:tcW w:w="14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3B2314" w:rsidRPr="003B2314" w:rsidRDefault="003B2314" w:rsidP="003B2314">
            <w:pPr>
              <w:pStyle w:val="1fffb"/>
            </w:pPr>
            <w:r w:rsidRPr="003B2314">
              <w:t>0,03130</w:t>
            </w:r>
          </w:p>
        </w:tc>
      </w:tr>
      <w:tr w:rsidR="003B2314" w:rsidRPr="003B2314" w:rsidTr="003B2314">
        <w:trPr>
          <w:trHeight w:val="20"/>
        </w:trPr>
        <w:tc>
          <w:tcPr>
            <w:tcW w:w="127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3B2314" w:rsidRPr="003B2314" w:rsidRDefault="003B2314" w:rsidP="003B2314">
            <w:pPr>
              <w:pStyle w:val="1fffb"/>
            </w:pPr>
            <w:r w:rsidRPr="003B2314">
              <w:t>14</w:t>
            </w:r>
          </w:p>
        </w:tc>
        <w:tc>
          <w:tcPr>
            <w:tcW w:w="108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3B2314" w:rsidRPr="003B2314" w:rsidRDefault="003B2314" w:rsidP="003B2314">
            <w:pPr>
              <w:pStyle w:val="1fffb"/>
            </w:pPr>
            <w:r w:rsidRPr="003B2314">
              <w:t>0,03181</w:t>
            </w:r>
          </w:p>
        </w:tc>
        <w:tc>
          <w:tcPr>
            <w:tcW w:w="1178"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3B2314" w:rsidRPr="003B2314" w:rsidRDefault="003B2314" w:rsidP="003B2314">
            <w:pPr>
              <w:pStyle w:val="1fffb"/>
            </w:pPr>
            <w:r w:rsidRPr="003B2314">
              <w:t>0,03181</w:t>
            </w:r>
          </w:p>
        </w:tc>
        <w:tc>
          <w:tcPr>
            <w:tcW w:w="14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3B2314" w:rsidRPr="003B2314" w:rsidRDefault="003B2314" w:rsidP="003B2314">
            <w:pPr>
              <w:pStyle w:val="1fffb"/>
            </w:pPr>
            <w:r w:rsidRPr="003B2314">
              <w:t>0,03181</w:t>
            </w:r>
          </w:p>
        </w:tc>
      </w:tr>
      <w:tr w:rsidR="003B2314" w:rsidRPr="003B2314" w:rsidTr="003B2314">
        <w:trPr>
          <w:trHeight w:val="20"/>
        </w:trPr>
        <w:tc>
          <w:tcPr>
            <w:tcW w:w="127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3B2314" w:rsidRPr="003B2314" w:rsidRDefault="003B2314" w:rsidP="003B2314">
            <w:pPr>
              <w:pStyle w:val="1fffb"/>
            </w:pPr>
            <w:r w:rsidRPr="003B2314">
              <w:t>15</w:t>
            </w:r>
          </w:p>
        </w:tc>
        <w:tc>
          <w:tcPr>
            <w:tcW w:w="108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3B2314" w:rsidRPr="003B2314" w:rsidRDefault="003B2314" w:rsidP="003B2314">
            <w:pPr>
              <w:pStyle w:val="1fffb"/>
            </w:pPr>
            <w:r w:rsidRPr="003B2314">
              <w:t>0,03224</w:t>
            </w:r>
          </w:p>
        </w:tc>
        <w:tc>
          <w:tcPr>
            <w:tcW w:w="1178"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3B2314" w:rsidRPr="003B2314" w:rsidRDefault="003B2314" w:rsidP="003B2314">
            <w:pPr>
              <w:pStyle w:val="1fffb"/>
            </w:pPr>
            <w:r w:rsidRPr="003B2314">
              <w:t>0,03224</w:t>
            </w:r>
          </w:p>
        </w:tc>
        <w:tc>
          <w:tcPr>
            <w:tcW w:w="14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3B2314" w:rsidRPr="003B2314" w:rsidRDefault="003B2314" w:rsidP="003B2314">
            <w:pPr>
              <w:pStyle w:val="1fffb"/>
            </w:pPr>
            <w:r w:rsidRPr="003B2314">
              <w:t>0,03224</w:t>
            </w:r>
          </w:p>
        </w:tc>
      </w:tr>
      <w:tr w:rsidR="003B2314" w:rsidRPr="003B2314" w:rsidTr="003B2314">
        <w:trPr>
          <w:trHeight w:val="20"/>
        </w:trPr>
        <w:tc>
          <w:tcPr>
            <w:tcW w:w="127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3B2314" w:rsidRPr="003B2314" w:rsidRDefault="003B2314" w:rsidP="003B2314">
            <w:pPr>
              <w:pStyle w:val="1fffb"/>
            </w:pPr>
            <w:r w:rsidRPr="003B2314">
              <w:t>16 и более</w:t>
            </w:r>
          </w:p>
        </w:tc>
        <w:tc>
          <w:tcPr>
            <w:tcW w:w="108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3B2314" w:rsidRPr="003B2314" w:rsidRDefault="003B2314" w:rsidP="003B2314">
            <w:pPr>
              <w:pStyle w:val="1fffb"/>
            </w:pPr>
            <w:r w:rsidRPr="003B2314">
              <w:t>0,03310</w:t>
            </w:r>
          </w:p>
        </w:tc>
        <w:tc>
          <w:tcPr>
            <w:tcW w:w="1178"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3B2314" w:rsidRPr="003B2314" w:rsidRDefault="003B2314" w:rsidP="003B2314">
            <w:pPr>
              <w:pStyle w:val="1fffb"/>
            </w:pPr>
            <w:r w:rsidRPr="003B2314">
              <w:t>0,03310</w:t>
            </w:r>
          </w:p>
        </w:tc>
        <w:tc>
          <w:tcPr>
            <w:tcW w:w="14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3B2314" w:rsidRPr="003B2314" w:rsidRDefault="003B2314" w:rsidP="003B2314">
            <w:pPr>
              <w:pStyle w:val="1fffb"/>
            </w:pPr>
            <w:r w:rsidRPr="003B2314">
              <w:t>0,03310</w:t>
            </w:r>
          </w:p>
        </w:tc>
      </w:tr>
      <w:tr w:rsidR="003B2314" w:rsidRPr="00AE6AC1" w:rsidTr="003B2314">
        <w:trPr>
          <w:trHeight w:val="20"/>
        </w:trPr>
        <w:tc>
          <w:tcPr>
            <w:tcW w:w="127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3B2314" w:rsidRPr="003B2314" w:rsidRDefault="003B2314" w:rsidP="003B2314">
            <w:pPr>
              <w:pStyle w:val="1fffb"/>
            </w:pPr>
            <w:r w:rsidRPr="003B2314">
              <w:t>Этажность</w:t>
            </w:r>
          </w:p>
        </w:tc>
        <w:tc>
          <w:tcPr>
            <w:tcW w:w="3725" w:type="pct"/>
            <w:gridSpan w:val="3"/>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3B2314" w:rsidRPr="003B2314" w:rsidRDefault="003B2314" w:rsidP="003B2314">
            <w:pPr>
              <w:pStyle w:val="1fffb"/>
            </w:pPr>
            <w:r w:rsidRPr="003B2314">
              <w:t>многоквартирные и жилые дома после 1999 года постройки</w:t>
            </w:r>
          </w:p>
        </w:tc>
      </w:tr>
      <w:tr w:rsidR="003B2314" w:rsidRPr="003B2314" w:rsidTr="003B2314">
        <w:trPr>
          <w:trHeight w:val="20"/>
        </w:trPr>
        <w:tc>
          <w:tcPr>
            <w:tcW w:w="127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3B2314" w:rsidRPr="003B2314" w:rsidRDefault="003B2314" w:rsidP="003B2314">
            <w:pPr>
              <w:pStyle w:val="1fffb"/>
            </w:pPr>
            <w:r w:rsidRPr="003B2314">
              <w:t>1</w:t>
            </w:r>
          </w:p>
        </w:tc>
        <w:tc>
          <w:tcPr>
            <w:tcW w:w="108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3B2314" w:rsidRPr="003B2314" w:rsidRDefault="003B2314" w:rsidP="003B2314">
            <w:pPr>
              <w:pStyle w:val="1fffb"/>
            </w:pPr>
            <w:r w:rsidRPr="003B2314">
              <w:t>0,02649</w:t>
            </w:r>
          </w:p>
        </w:tc>
        <w:tc>
          <w:tcPr>
            <w:tcW w:w="1178"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3B2314" w:rsidRPr="003B2314" w:rsidRDefault="003B2314" w:rsidP="003B2314">
            <w:pPr>
              <w:pStyle w:val="1fffb"/>
            </w:pPr>
            <w:r w:rsidRPr="003B2314">
              <w:t>0,02649</w:t>
            </w:r>
          </w:p>
        </w:tc>
        <w:tc>
          <w:tcPr>
            <w:tcW w:w="14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3B2314" w:rsidRPr="003B2314" w:rsidRDefault="003B2314" w:rsidP="003B2314">
            <w:pPr>
              <w:pStyle w:val="1fffb"/>
            </w:pPr>
            <w:r w:rsidRPr="003B2314">
              <w:t>0,02649</w:t>
            </w:r>
          </w:p>
        </w:tc>
      </w:tr>
      <w:tr w:rsidR="003B2314" w:rsidRPr="003B2314" w:rsidTr="003B2314">
        <w:trPr>
          <w:trHeight w:val="20"/>
        </w:trPr>
        <w:tc>
          <w:tcPr>
            <w:tcW w:w="127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3B2314" w:rsidRPr="003B2314" w:rsidRDefault="003B2314" w:rsidP="003B2314">
            <w:pPr>
              <w:pStyle w:val="1fffb"/>
            </w:pPr>
            <w:r w:rsidRPr="003B2314">
              <w:t>2</w:t>
            </w:r>
          </w:p>
        </w:tc>
        <w:tc>
          <w:tcPr>
            <w:tcW w:w="108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3B2314" w:rsidRPr="003B2314" w:rsidRDefault="003B2314" w:rsidP="003B2314">
            <w:pPr>
              <w:pStyle w:val="1fffb"/>
            </w:pPr>
            <w:r w:rsidRPr="003B2314">
              <w:t>0,02229</w:t>
            </w:r>
          </w:p>
        </w:tc>
        <w:tc>
          <w:tcPr>
            <w:tcW w:w="1178"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3B2314" w:rsidRPr="003B2314" w:rsidRDefault="003B2314" w:rsidP="003B2314">
            <w:pPr>
              <w:pStyle w:val="1fffb"/>
            </w:pPr>
            <w:r w:rsidRPr="003B2314">
              <w:t>0,02229</w:t>
            </w:r>
          </w:p>
        </w:tc>
        <w:tc>
          <w:tcPr>
            <w:tcW w:w="14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3B2314" w:rsidRPr="003B2314" w:rsidRDefault="003B2314" w:rsidP="003B2314">
            <w:pPr>
              <w:pStyle w:val="1fffb"/>
            </w:pPr>
            <w:r w:rsidRPr="003B2314">
              <w:t>0,02229</w:t>
            </w:r>
          </w:p>
        </w:tc>
      </w:tr>
      <w:tr w:rsidR="003B2314" w:rsidRPr="003B2314" w:rsidTr="003B2314">
        <w:trPr>
          <w:trHeight w:val="20"/>
        </w:trPr>
        <w:tc>
          <w:tcPr>
            <w:tcW w:w="127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3B2314" w:rsidRPr="003B2314" w:rsidRDefault="003B2314" w:rsidP="003B2314">
            <w:pPr>
              <w:pStyle w:val="1fffb"/>
            </w:pPr>
            <w:r w:rsidRPr="003B2314">
              <w:t>3</w:t>
            </w:r>
          </w:p>
        </w:tc>
        <w:tc>
          <w:tcPr>
            <w:tcW w:w="108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3B2314" w:rsidRPr="003B2314" w:rsidRDefault="003B2314" w:rsidP="003B2314">
            <w:pPr>
              <w:pStyle w:val="1fffb"/>
            </w:pPr>
            <w:r w:rsidRPr="003B2314">
              <w:t>0,02581</w:t>
            </w:r>
          </w:p>
        </w:tc>
        <w:tc>
          <w:tcPr>
            <w:tcW w:w="1178"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3B2314" w:rsidRPr="003B2314" w:rsidRDefault="003B2314" w:rsidP="003B2314">
            <w:pPr>
              <w:pStyle w:val="1fffb"/>
            </w:pPr>
            <w:r w:rsidRPr="003B2314">
              <w:t>0,02581</w:t>
            </w:r>
          </w:p>
        </w:tc>
        <w:tc>
          <w:tcPr>
            <w:tcW w:w="14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3B2314" w:rsidRPr="003B2314" w:rsidRDefault="003B2314" w:rsidP="003B2314">
            <w:pPr>
              <w:pStyle w:val="1fffb"/>
            </w:pPr>
            <w:r w:rsidRPr="003B2314">
              <w:t>0,02581</w:t>
            </w:r>
          </w:p>
        </w:tc>
      </w:tr>
      <w:tr w:rsidR="003B2314" w:rsidRPr="003B2314" w:rsidTr="003B2314">
        <w:trPr>
          <w:trHeight w:val="20"/>
        </w:trPr>
        <w:tc>
          <w:tcPr>
            <w:tcW w:w="127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3B2314" w:rsidRPr="003B2314" w:rsidRDefault="003B2314" w:rsidP="003B2314">
            <w:pPr>
              <w:pStyle w:val="1fffb"/>
            </w:pPr>
            <w:r w:rsidRPr="003B2314">
              <w:t>4 - 5</w:t>
            </w:r>
          </w:p>
        </w:tc>
        <w:tc>
          <w:tcPr>
            <w:tcW w:w="108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3B2314" w:rsidRPr="003B2314" w:rsidRDefault="003B2314" w:rsidP="003B2314">
            <w:pPr>
              <w:pStyle w:val="1fffb"/>
            </w:pPr>
            <w:r w:rsidRPr="003B2314">
              <w:t>0,02178</w:t>
            </w:r>
          </w:p>
        </w:tc>
        <w:tc>
          <w:tcPr>
            <w:tcW w:w="1178"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3B2314" w:rsidRPr="003B2314" w:rsidRDefault="003B2314" w:rsidP="003B2314">
            <w:pPr>
              <w:pStyle w:val="1fffb"/>
            </w:pPr>
            <w:r w:rsidRPr="003B2314">
              <w:t>0,02178</w:t>
            </w:r>
          </w:p>
        </w:tc>
        <w:tc>
          <w:tcPr>
            <w:tcW w:w="14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3B2314" w:rsidRPr="003B2314" w:rsidRDefault="003B2314" w:rsidP="003B2314">
            <w:pPr>
              <w:pStyle w:val="1fffb"/>
            </w:pPr>
            <w:r w:rsidRPr="003B2314">
              <w:t>0,02178</w:t>
            </w:r>
          </w:p>
        </w:tc>
      </w:tr>
      <w:tr w:rsidR="003B2314" w:rsidRPr="003B2314" w:rsidTr="003B2314">
        <w:trPr>
          <w:trHeight w:val="20"/>
        </w:trPr>
        <w:tc>
          <w:tcPr>
            <w:tcW w:w="127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3B2314" w:rsidRPr="003B2314" w:rsidRDefault="003B2314" w:rsidP="003B2314">
            <w:pPr>
              <w:pStyle w:val="1fffb"/>
            </w:pPr>
            <w:r w:rsidRPr="003B2314">
              <w:t>6 - 7</w:t>
            </w:r>
          </w:p>
        </w:tc>
        <w:tc>
          <w:tcPr>
            <w:tcW w:w="108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3B2314" w:rsidRPr="003B2314" w:rsidRDefault="003B2314" w:rsidP="003B2314">
            <w:pPr>
              <w:pStyle w:val="1fffb"/>
            </w:pPr>
            <w:r w:rsidRPr="003B2314">
              <w:t>0,01766</w:t>
            </w:r>
          </w:p>
        </w:tc>
        <w:tc>
          <w:tcPr>
            <w:tcW w:w="1178"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3B2314" w:rsidRPr="003B2314" w:rsidRDefault="003B2314" w:rsidP="003B2314">
            <w:pPr>
              <w:pStyle w:val="1fffb"/>
            </w:pPr>
            <w:r w:rsidRPr="003B2314">
              <w:t>0,01766</w:t>
            </w:r>
          </w:p>
        </w:tc>
        <w:tc>
          <w:tcPr>
            <w:tcW w:w="14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3B2314" w:rsidRPr="003B2314" w:rsidRDefault="003B2314" w:rsidP="003B2314">
            <w:pPr>
              <w:pStyle w:val="1fffb"/>
            </w:pPr>
            <w:r w:rsidRPr="003B2314">
              <w:t>0,01766</w:t>
            </w:r>
          </w:p>
        </w:tc>
      </w:tr>
      <w:tr w:rsidR="003B2314" w:rsidRPr="003B2314" w:rsidTr="003B2314">
        <w:trPr>
          <w:trHeight w:val="20"/>
        </w:trPr>
        <w:tc>
          <w:tcPr>
            <w:tcW w:w="127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3B2314" w:rsidRPr="003B2314" w:rsidRDefault="003B2314" w:rsidP="003B2314">
            <w:pPr>
              <w:pStyle w:val="1fffb"/>
            </w:pPr>
            <w:r w:rsidRPr="003B2314">
              <w:t>8</w:t>
            </w:r>
          </w:p>
        </w:tc>
        <w:tc>
          <w:tcPr>
            <w:tcW w:w="108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3B2314" w:rsidRPr="003B2314" w:rsidRDefault="003B2314" w:rsidP="003B2314">
            <w:pPr>
              <w:pStyle w:val="1fffb"/>
            </w:pPr>
            <w:r w:rsidRPr="003B2314">
              <w:t>0,01681</w:t>
            </w:r>
          </w:p>
        </w:tc>
        <w:tc>
          <w:tcPr>
            <w:tcW w:w="1178"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3B2314" w:rsidRPr="003B2314" w:rsidRDefault="003B2314" w:rsidP="003B2314">
            <w:pPr>
              <w:pStyle w:val="1fffb"/>
            </w:pPr>
            <w:r w:rsidRPr="003B2314">
              <w:t>0,01681</w:t>
            </w:r>
          </w:p>
        </w:tc>
        <w:tc>
          <w:tcPr>
            <w:tcW w:w="14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3B2314" w:rsidRPr="003B2314" w:rsidRDefault="003B2314" w:rsidP="003B2314">
            <w:pPr>
              <w:pStyle w:val="1fffb"/>
            </w:pPr>
            <w:r w:rsidRPr="003B2314">
              <w:t>0,01681</w:t>
            </w:r>
          </w:p>
        </w:tc>
      </w:tr>
      <w:tr w:rsidR="003B2314" w:rsidRPr="003B2314" w:rsidTr="003B2314">
        <w:trPr>
          <w:trHeight w:val="20"/>
        </w:trPr>
        <w:tc>
          <w:tcPr>
            <w:tcW w:w="127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3B2314" w:rsidRPr="003B2314" w:rsidRDefault="003B2314" w:rsidP="003B2314">
            <w:pPr>
              <w:pStyle w:val="1fffb"/>
            </w:pPr>
            <w:r w:rsidRPr="003B2314">
              <w:t>9</w:t>
            </w:r>
          </w:p>
        </w:tc>
        <w:tc>
          <w:tcPr>
            <w:tcW w:w="108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3B2314" w:rsidRPr="003B2314" w:rsidRDefault="003B2314" w:rsidP="003B2314">
            <w:pPr>
              <w:pStyle w:val="1fffb"/>
            </w:pPr>
            <w:r w:rsidRPr="003B2314">
              <w:t>0,01684</w:t>
            </w:r>
          </w:p>
        </w:tc>
        <w:tc>
          <w:tcPr>
            <w:tcW w:w="1178"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3B2314" w:rsidRPr="003B2314" w:rsidRDefault="003B2314" w:rsidP="003B2314">
            <w:pPr>
              <w:pStyle w:val="1fffb"/>
            </w:pPr>
            <w:r w:rsidRPr="003B2314">
              <w:t>0,01684</w:t>
            </w:r>
          </w:p>
        </w:tc>
        <w:tc>
          <w:tcPr>
            <w:tcW w:w="14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3B2314" w:rsidRPr="003B2314" w:rsidRDefault="003B2314" w:rsidP="003B2314">
            <w:pPr>
              <w:pStyle w:val="1fffb"/>
            </w:pPr>
            <w:r w:rsidRPr="003B2314">
              <w:t>0,01684</w:t>
            </w:r>
          </w:p>
        </w:tc>
      </w:tr>
      <w:tr w:rsidR="003B2314" w:rsidRPr="003B2314" w:rsidTr="003B2314">
        <w:trPr>
          <w:trHeight w:val="20"/>
        </w:trPr>
        <w:tc>
          <w:tcPr>
            <w:tcW w:w="127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3B2314" w:rsidRPr="003B2314" w:rsidRDefault="003B2314" w:rsidP="003B2314">
            <w:pPr>
              <w:pStyle w:val="1fffb"/>
            </w:pPr>
            <w:r w:rsidRPr="003B2314">
              <w:t>10</w:t>
            </w:r>
          </w:p>
        </w:tc>
        <w:tc>
          <w:tcPr>
            <w:tcW w:w="108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3B2314" w:rsidRPr="003B2314" w:rsidRDefault="003B2314" w:rsidP="003B2314">
            <w:pPr>
              <w:pStyle w:val="1fffb"/>
            </w:pPr>
            <w:r w:rsidRPr="003B2314">
              <w:t>0,01463</w:t>
            </w:r>
          </w:p>
        </w:tc>
        <w:tc>
          <w:tcPr>
            <w:tcW w:w="1178"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3B2314" w:rsidRPr="003B2314" w:rsidRDefault="003B2314" w:rsidP="003B2314">
            <w:pPr>
              <w:pStyle w:val="1fffb"/>
            </w:pPr>
            <w:r w:rsidRPr="003B2314">
              <w:t>0,02013 &lt;*&gt;</w:t>
            </w:r>
          </w:p>
        </w:tc>
        <w:tc>
          <w:tcPr>
            <w:tcW w:w="14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3B2314" w:rsidRPr="003B2314" w:rsidRDefault="003B2314" w:rsidP="003B2314">
            <w:pPr>
              <w:pStyle w:val="1fffb"/>
            </w:pPr>
            <w:r w:rsidRPr="003B2314">
              <w:t>0,01463</w:t>
            </w:r>
          </w:p>
        </w:tc>
      </w:tr>
      <w:tr w:rsidR="003B2314" w:rsidRPr="003B2314" w:rsidTr="003B2314">
        <w:trPr>
          <w:trHeight w:val="20"/>
        </w:trPr>
        <w:tc>
          <w:tcPr>
            <w:tcW w:w="127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3B2314" w:rsidRPr="003B2314" w:rsidRDefault="003B2314" w:rsidP="003B2314">
            <w:pPr>
              <w:pStyle w:val="1fffb"/>
            </w:pPr>
            <w:r w:rsidRPr="003B2314">
              <w:t>11</w:t>
            </w:r>
          </w:p>
        </w:tc>
        <w:tc>
          <w:tcPr>
            <w:tcW w:w="108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3B2314" w:rsidRPr="003B2314" w:rsidRDefault="003B2314" w:rsidP="003B2314">
            <w:pPr>
              <w:pStyle w:val="1fffb"/>
            </w:pPr>
            <w:r w:rsidRPr="003B2314">
              <w:t>0,01595</w:t>
            </w:r>
          </w:p>
        </w:tc>
        <w:tc>
          <w:tcPr>
            <w:tcW w:w="1178"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3B2314" w:rsidRPr="003B2314" w:rsidRDefault="003B2314" w:rsidP="003B2314">
            <w:pPr>
              <w:pStyle w:val="1fffb"/>
            </w:pPr>
            <w:r w:rsidRPr="003B2314">
              <w:t>0,01595</w:t>
            </w:r>
          </w:p>
        </w:tc>
        <w:tc>
          <w:tcPr>
            <w:tcW w:w="14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3B2314" w:rsidRPr="003B2314" w:rsidRDefault="003B2314" w:rsidP="003B2314">
            <w:pPr>
              <w:pStyle w:val="1fffb"/>
            </w:pPr>
            <w:r w:rsidRPr="003B2314">
              <w:t>0,01595</w:t>
            </w:r>
          </w:p>
        </w:tc>
      </w:tr>
      <w:tr w:rsidR="003B2314" w:rsidRPr="003B2314" w:rsidTr="003B2314">
        <w:trPr>
          <w:trHeight w:val="20"/>
        </w:trPr>
        <w:tc>
          <w:tcPr>
            <w:tcW w:w="127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3B2314" w:rsidRPr="003B2314" w:rsidRDefault="003B2314" w:rsidP="003B2314">
            <w:pPr>
              <w:pStyle w:val="1fffb"/>
            </w:pPr>
            <w:r w:rsidRPr="003B2314">
              <w:t>12 и более</w:t>
            </w:r>
          </w:p>
        </w:tc>
        <w:tc>
          <w:tcPr>
            <w:tcW w:w="108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3B2314" w:rsidRPr="003B2314" w:rsidRDefault="003B2314" w:rsidP="003B2314">
            <w:pPr>
              <w:pStyle w:val="1fffb"/>
            </w:pPr>
            <w:r w:rsidRPr="003B2314">
              <w:t>0,01552</w:t>
            </w:r>
          </w:p>
        </w:tc>
        <w:tc>
          <w:tcPr>
            <w:tcW w:w="1178"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3B2314" w:rsidRPr="003B2314" w:rsidRDefault="003B2314" w:rsidP="003B2314">
            <w:pPr>
              <w:pStyle w:val="1fffb"/>
            </w:pPr>
            <w:r w:rsidRPr="003B2314">
              <w:t>0,01552</w:t>
            </w:r>
          </w:p>
        </w:tc>
        <w:tc>
          <w:tcPr>
            <w:tcW w:w="14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3B2314" w:rsidRPr="003B2314" w:rsidRDefault="003B2314" w:rsidP="003B2314">
            <w:pPr>
              <w:pStyle w:val="1fffb"/>
            </w:pPr>
            <w:r w:rsidRPr="003B2314">
              <w:t>0,01552</w:t>
            </w:r>
          </w:p>
        </w:tc>
      </w:tr>
    </w:tbl>
    <w:p w:rsidR="00D62917" w:rsidRPr="00D67E0A" w:rsidRDefault="00D62917" w:rsidP="0017069A">
      <w:pPr>
        <w:pStyle w:val="11ff3"/>
        <w:rPr>
          <w:w w:val="105"/>
        </w:rPr>
      </w:pPr>
    </w:p>
    <w:p w:rsidR="00ED5BC5" w:rsidRPr="00D67E0A" w:rsidRDefault="00D43BC7" w:rsidP="0017069A">
      <w:pPr>
        <w:pStyle w:val="11ff3"/>
        <w:rPr>
          <w:lang w:eastAsia="ru-RU"/>
        </w:rPr>
      </w:pPr>
      <w:r w:rsidRPr="00D67E0A">
        <w:rPr>
          <w:w w:val="105"/>
        </w:rPr>
        <w:t>Установленные нормативы включают в себя объемы тепловой энергии, используемые на отопление жилых и нежилых помещений многоквартирного дома, а также помещений, входящих: в состав общего имущества в многоквартирном доме.</w:t>
      </w:r>
    </w:p>
    <w:p w:rsidR="00ED5BC5" w:rsidRPr="00D67E0A" w:rsidRDefault="00ED5BC5" w:rsidP="006E03E7">
      <w:pPr>
        <w:spacing w:after="120" w:line="276" w:lineRule="auto"/>
        <w:ind w:firstLine="709"/>
        <w:rPr>
          <w:rFonts w:ascii="Times New Roman" w:eastAsia="Calibri" w:hAnsi="Times New Roman"/>
          <w:sz w:val="20"/>
          <w:szCs w:val="20"/>
          <w:lang w:val="ru-RU" w:eastAsia="ru-RU" w:bidi="ar-SA"/>
        </w:rPr>
      </w:pPr>
    </w:p>
    <w:p w:rsidR="006E03E7" w:rsidRPr="00D67E0A" w:rsidRDefault="006E6A22" w:rsidP="006E6A22">
      <w:pPr>
        <w:pStyle w:val="20"/>
        <w:spacing w:line="240" w:lineRule="auto"/>
        <w:rPr>
          <w:rFonts w:cs="Times New Roman"/>
        </w:rPr>
      </w:pPr>
      <w:bookmarkStart w:id="101" w:name="_Toc9074638"/>
      <w:r>
        <w:rPr>
          <w:rFonts w:cs="Times New Roman"/>
        </w:rPr>
        <w:t xml:space="preserve"> </w:t>
      </w:r>
      <w:r w:rsidR="005C2DD3" w:rsidRPr="00D67E0A">
        <w:rPr>
          <w:rFonts w:cs="Times New Roman"/>
        </w:rPr>
        <w:t>Описание сравнения величины договорной и расчетной тепловой нагрузки по зоне действия каждого источника тепловой энергии</w:t>
      </w:r>
      <w:bookmarkEnd w:id="101"/>
    </w:p>
    <w:p w:rsidR="00ED5BC5" w:rsidRPr="00D67E0A" w:rsidRDefault="006E03E7" w:rsidP="0017069A">
      <w:pPr>
        <w:pStyle w:val="11ff3"/>
        <w:rPr>
          <w:lang w:eastAsia="ru-RU"/>
        </w:rPr>
      </w:pPr>
      <w:r w:rsidRPr="00D67E0A">
        <w:rPr>
          <w:lang w:eastAsia="ru-RU"/>
        </w:rPr>
        <w:t xml:space="preserve">Значения договорных тепловых нагрузок, соответствующих величине потребления тепловой энергии при расчетных температурах наружного воздуха в зонах действия источников тепловой энергии, </w:t>
      </w:r>
      <w:r w:rsidR="00B065F9" w:rsidRPr="00D67E0A">
        <w:rPr>
          <w:lang w:eastAsia="ru-RU"/>
        </w:rPr>
        <w:t>соответствуют фактическим.</w:t>
      </w:r>
    </w:p>
    <w:p w:rsidR="0097570A" w:rsidRPr="00D67E0A" w:rsidRDefault="006E6A22" w:rsidP="0097570A">
      <w:pPr>
        <w:pStyle w:val="19"/>
        <w:spacing w:line="240" w:lineRule="auto"/>
        <w:ind w:left="0" w:firstLine="0"/>
        <w:rPr>
          <w:rFonts w:ascii="Times New Roman" w:hAnsi="Times New Roman"/>
        </w:rPr>
      </w:pPr>
      <w:bookmarkStart w:id="102" w:name="_Toc9074639"/>
      <w:r>
        <w:rPr>
          <w:rFonts w:ascii="Times New Roman" w:hAnsi="Times New Roman"/>
        </w:rPr>
        <w:lastRenderedPageBreak/>
        <w:t xml:space="preserve"> </w:t>
      </w:r>
      <w:r w:rsidR="002B33D8" w:rsidRPr="00D67E0A">
        <w:rPr>
          <w:rFonts w:ascii="Times New Roman" w:hAnsi="Times New Roman"/>
        </w:rPr>
        <w:t>Балансы тепловой мощности и тепловой нагрузки</w:t>
      </w:r>
      <w:bookmarkEnd w:id="102"/>
      <w:r w:rsidR="002B33D8" w:rsidRPr="00D67E0A">
        <w:rPr>
          <w:rFonts w:ascii="Times New Roman" w:hAnsi="Times New Roman"/>
        </w:rPr>
        <w:t xml:space="preserve"> </w:t>
      </w:r>
    </w:p>
    <w:p w:rsidR="0097570A" w:rsidRPr="00D67E0A" w:rsidRDefault="006E6A22" w:rsidP="006E6A22">
      <w:pPr>
        <w:pStyle w:val="20"/>
        <w:spacing w:line="240" w:lineRule="auto"/>
        <w:rPr>
          <w:rFonts w:cs="Times New Roman"/>
        </w:rPr>
      </w:pPr>
      <w:bookmarkStart w:id="103" w:name="_Toc9074640"/>
      <w:r>
        <w:rPr>
          <w:rFonts w:cs="Times New Roman"/>
        </w:rPr>
        <w:t xml:space="preserve"> О</w:t>
      </w:r>
      <w:r w:rsidR="005C2DD3" w:rsidRPr="00D67E0A">
        <w:rPr>
          <w:rFonts w:cs="Times New Roman"/>
        </w:rPr>
        <w:t>писание балансов установленной, располагаемой тепловой мощности и тепловой мощности нетто, потерь тепловой мощности в тепловых сетях и расчетной тепловой нагрузки по каждому источнику тепловой энергии, а в ценовых зонах теплоснабжения - по каждой системе теплоснабжения</w:t>
      </w:r>
      <w:bookmarkEnd w:id="103"/>
    </w:p>
    <w:p w:rsidR="002A1866" w:rsidRPr="00D67E0A" w:rsidRDefault="00D41FEB" w:rsidP="0017069A">
      <w:pPr>
        <w:pStyle w:val="11ff3"/>
        <w:rPr>
          <w:lang w:eastAsia="ru-RU"/>
        </w:rPr>
      </w:pPr>
      <w:r w:rsidRPr="00D67E0A">
        <w:rPr>
          <w:lang w:eastAsia="ru-RU"/>
        </w:rPr>
        <w:t>Существующие и перспективные балансы тепловой мощности и тепловой нагрузки составляются в</w:t>
      </w:r>
      <w:r w:rsidR="002A1866" w:rsidRPr="00D67E0A">
        <w:rPr>
          <w:lang w:eastAsia="ru-RU"/>
        </w:rPr>
        <w:t xml:space="preserve"> соответствии с п. 8 ПП РФ от 03.04.</w:t>
      </w:r>
      <w:r w:rsidR="00381D33" w:rsidRPr="00D67E0A">
        <w:rPr>
          <w:lang w:eastAsia="ru-RU"/>
        </w:rPr>
        <w:t>2021</w:t>
      </w:r>
      <w:r w:rsidR="002A1866" w:rsidRPr="00D67E0A">
        <w:rPr>
          <w:lang w:eastAsia="ru-RU"/>
        </w:rPr>
        <w:t xml:space="preserve"> г. №405 «О внесении изменений в некоторые акты Правительства Российской Федерации»</w:t>
      </w:r>
      <w:r w:rsidRPr="00D67E0A">
        <w:rPr>
          <w:lang w:eastAsia="ru-RU"/>
        </w:rPr>
        <w:t>.</w:t>
      </w:r>
    </w:p>
    <w:p w:rsidR="00C50052" w:rsidRPr="00D67E0A" w:rsidRDefault="00A6565B" w:rsidP="00C50052">
      <w:pPr>
        <w:pStyle w:val="11ff3"/>
        <w:rPr>
          <w:lang w:eastAsia="ru-RU"/>
        </w:rPr>
      </w:pPr>
      <w:r w:rsidRPr="00D67E0A">
        <w:rPr>
          <w:lang w:eastAsia="ru-RU"/>
        </w:rPr>
        <w:t>В таблице</w:t>
      </w:r>
      <w:r w:rsidR="002A1866" w:rsidRPr="00D67E0A">
        <w:rPr>
          <w:lang w:eastAsia="ru-RU"/>
        </w:rPr>
        <w:t xml:space="preserve"> </w:t>
      </w:r>
      <w:r w:rsidR="007F38DC" w:rsidRPr="00D67E0A">
        <w:rPr>
          <w:lang w:eastAsia="ru-RU"/>
        </w:rPr>
        <w:t>представлены</w:t>
      </w:r>
      <w:r w:rsidR="00C927C0" w:rsidRPr="00D67E0A">
        <w:rPr>
          <w:lang w:eastAsia="ru-RU"/>
        </w:rPr>
        <w:t xml:space="preserve"> </w:t>
      </w:r>
      <w:r w:rsidR="00D41FEB" w:rsidRPr="00D67E0A">
        <w:rPr>
          <w:lang w:eastAsia="ru-RU"/>
        </w:rPr>
        <w:t xml:space="preserve">существующие </w:t>
      </w:r>
      <w:r w:rsidR="002A1866" w:rsidRPr="00D67E0A">
        <w:rPr>
          <w:lang w:eastAsia="ru-RU"/>
        </w:rPr>
        <w:t>балансы тепловой мощности в соответствии с Приложением 6 Методических рекомендаций по разработке Схем теплоснабжения.</w:t>
      </w:r>
    </w:p>
    <w:p w:rsidR="00C50052" w:rsidRPr="00D67E0A" w:rsidRDefault="00C50052" w:rsidP="00C50052">
      <w:pPr>
        <w:pStyle w:val="11ff3"/>
        <w:rPr>
          <w:lang w:eastAsia="ru-RU"/>
        </w:rPr>
      </w:pPr>
    </w:p>
    <w:p w:rsidR="0076362F" w:rsidRPr="00D67E0A" w:rsidRDefault="0076362F" w:rsidP="00FE4DEF">
      <w:pPr>
        <w:rPr>
          <w:rFonts w:ascii="Times New Roman" w:eastAsia="Calibri" w:hAnsi="Times New Roman"/>
          <w:lang w:val="ru-RU" w:bidi="ar-SA"/>
        </w:rPr>
        <w:sectPr w:rsidR="0076362F" w:rsidRPr="00D67E0A" w:rsidSect="008A4C61">
          <w:footerReference w:type="first" r:id="rId26"/>
          <w:pgSz w:w="11907" w:h="16839" w:code="9"/>
          <w:pgMar w:top="851" w:right="1134" w:bottom="851" w:left="1701" w:header="680" w:footer="284" w:gutter="0"/>
          <w:cols w:space="708"/>
          <w:docGrid w:linePitch="360"/>
        </w:sectPr>
      </w:pPr>
      <w:bookmarkStart w:id="104" w:name="_Toc527706881"/>
    </w:p>
    <w:p w:rsidR="003F5884" w:rsidRDefault="005A4544" w:rsidP="00FE4DEF">
      <w:pPr>
        <w:keepNext/>
        <w:spacing w:after="200" w:line="240" w:lineRule="auto"/>
        <w:ind w:firstLine="0"/>
        <w:rPr>
          <w:rFonts w:ascii="Times New Roman" w:eastAsia="Calibri" w:hAnsi="Times New Roman"/>
          <w:b/>
          <w:bCs/>
          <w:szCs w:val="24"/>
          <w:u w:val="single"/>
          <w:lang w:val="ru-RU" w:bidi="ar-SA"/>
        </w:rPr>
      </w:pPr>
      <w:r w:rsidRPr="00D67E0A">
        <w:rPr>
          <w:rFonts w:ascii="Times New Roman" w:eastAsia="Calibri" w:hAnsi="Times New Roman"/>
          <w:b/>
          <w:bCs/>
          <w:szCs w:val="24"/>
          <w:lang w:val="ru-RU" w:bidi="ar-SA"/>
        </w:rPr>
        <w:lastRenderedPageBreak/>
        <w:t xml:space="preserve">Таблица </w:t>
      </w:r>
      <w:r w:rsidR="001A72A5">
        <w:rPr>
          <w:rFonts w:ascii="Times New Roman" w:eastAsia="Calibri" w:hAnsi="Times New Roman"/>
          <w:b/>
          <w:bCs/>
          <w:szCs w:val="24"/>
          <w:lang w:val="ru-RU" w:bidi="ar-SA"/>
        </w:rPr>
        <w:t>44</w:t>
      </w:r>
      <w:r w:rsidRPr="00D67E0A">
        <w:rPr>
          <w:rFonts w:ascii="Times New Roman" w:eastAsia="Calibri" w:hAnsi="Times New Roman"/>
          <w:b/>
          <w:bCs/>
          <w:szCs w:val="24"/>
          <w:lang w:val="ru-RU" w:bidi="ar-SA"/>
        </w:rPr>
        <w:t xml:space="preserve"> – Балансы установленной, располагаемой тепловой мощности и тепловой мощности «нетто», потерь тепловой мощности в тепловых сетях и расчетной тепловой нагрузки по каждому источнику тепловой энергии </w:t>
      </w:r>
      <w:r w:rsidRPr="00D67E0A">
        <w:rPr>
          <w:rFonts w:ascii="Times New Roman" w:eastAsia="Calibri" w:hAnsi="Times New Roman"/>
          <w:b/>
          <w:bCs/>
          <w:szCs w:val="24"/>
          <w:u w:val="single"/>
          <w:lang w:val="ru-RU" w:bidi="ar-SA"/>
        </w:rPr>
        <w:t>по горячей воде</w:t>
      </w:r>
      <w:bookmarkEnd w:id="10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2"/>
        <w:gridCol w:w="1508"/>
        <w:gridCol w:w="1457"/>
        <w:gridCol w:w="1511"/>
        <w:gridCol w:w="1071"/>
        <w:gridCol w:w="1087"/>
        <w:gridCol w:w="1645"/>
        <w:gridCol w:w="1720"/>
        <w:gridCol w:w="1281"/>
        <w:gridCol w:w="1531"/>
      </w:tblGrid>
      <w:tr w:rsidR="003B2314" w:rsidRPr="00AE6AC1" w:rsidTr="003B2314">
        <w:trPr>
          <w:trHeight w:val="20"/>
        </w:trPr>
        <w:tc>
          <w:tcPr>
            <w:tcW w:w="948" w:type="pct"/>
            <w:shd w:val="clear" w:color="000000" w:fill="D9D9D9"/>
            <w:vAlign w:val="center"/>
            <w:hideMark/>
          </w:tcPr>
          <w:p w:rsidR="003B2314" w:rsidRPr="003B2314" w:rsidRDefault="003B2314" w:rsidP="003B2314">
            <w:pPr>
              <w:pStyle w:val="1fffb"/>
              <w:rPr>
                <w:szCs w:val="20"/>
              </w:rPr>
            </w:pPr>
            <w:r w:rsidRPr="003B2314">
              <w:rPr>
                <w:szCs w:val="20"/>
              </w:rPr>
              <w:t>Источник централизованного теплоснабжения</w:t>
            </w:r>
          </w:p>
        </w:tc>
        <w:tc>
          <w:tcPr>
            <w:tcW w:w="406" w:type="pct"/>
            <w:shd w:val="clear" w:color="000000" w:fill="D9D9D9"/>
            <w:vAlign w:val="center"/>
            <w:hideMark/>
          </w:tcPr>
          <w:p w:rsidR="003B2314" w:rsidRPr="003B2314" w:rsidRDefault="003B2314" w:rsidP="003B2314">
            <w:pPr>
              <w:pStyle w:val="1fffb"/>
              <w:rPr>
                <w:szCs w:val="20"/>
              </w:rPr>
            </w:pPr>
            <w:r w:rsidRPr="003B2314">
              <w:rPr>
                <w:szCs w:val="20"/>
              </w:rPr>
              <w:t>Установленная тепловая мощность, Гкал/ч</w:t>
            </w:r>
          </w:p>
        </w:tc>
        <w:tc>
          <w:tcPr>
            <w:tcW w:w="406" w:type="pct"/>
            <w:shd w:val="clear" w:color="000000" w:fill="D9D9D9"/>
            <w:vAlign w:val="center"/>
            <w:hideMark/>
          </w:tcPr>
          <w:p w:rsidR="003B2314" w:rsidRPr="003B2314" w:rsidRDefault="003B2314" w:rsidP="003B2314">
            <w:pPr>
              <w:pStyle w:val="1fffb"/>
              <w:rPr>
                <w:szCs w:val="20"/>
              </w:rPr>
            </w:pPr>
            <w:r w:rsidRPr="003B2314">
              <w:rPr>
                <w:szCs w:val="20"/>
              </w:rPr>
              <w:t>Фактическая располагаемая тепловая мощность источника, Гкал/ч</w:t>
            </w:r>
          </w:p>
        </w:tc>
        <w:tc>
          <w:tcPr>
            <w:tcW w:w="406" w:type="pct"/>
            <w:shd w:val="clear" w:color="000000" w:fill="D9D9D9"/>
            <w:vAlign w:val="center"/>
            <w:hideMark/>
          </w:tcPr>
          <w:p w:rsidR="003B2314" w:rsidRPr="003B2314" w:rsidRDefault="003B2314" w:rsidP="003B2314">
            <w:pPr>
              <w:pStyle w:val="1fffb"/>
              <w:rPr>
                <w:szCs w:val="20"/>
              </w:rPr>
            </w:pPr>
            <w:r w:rsidRPr="003B2314">
              <w:rPr>
                <w:szCs w:val="20"/>
              </w:rPr>
              <w:t>Расход тепловой мощности на собственные и хозяйсивенные нужды нужды, Гкал/ч</w:t>
            </w:r>
          </w:p>
        </w:tc>
        <w:tc>
          <w:tcPr>
            <w:tcW w:w="401" w:type="pct"/>
            <w:shd w:val="clear" w:color="000000" w:fill="D9D9D9"/>
            <w:vAlign w:val="center"/>
            <w:hideMark/>
          </w:tcPr>
          <w:p w:rsidR="003B2314" w:rsidRPr="003B2314" w:rsidRDefault="003B2314" w:rsidP="003B2314">
            <w:pPr>
              <w:pStyle w:val="1fffb"/>
              <w:rPr>
                <w:szCs w:val="20"/>
              </w:rPr>
            </w:pPr>
            <w:r w:rsidRPr="003B2314">
              <w:rPr>
                <w:szCs w:val="20"/>
              </w:rPr>
              <w:t>Тепловая мощность нетто, Гкал/ч</w:t>
            </w:r>
          </w:p>
        </w:tc>
        <w:tc>
          <w:tcPr>
            <w:tcW w:w="402" w:type="pct"/>
            <w:shd w:val="clear" w:color="000000" w:fill="D9D9D9"/>
            <w:vAlign w:val="center"/>
            <w:hideMark/>
          </w:tcPr>
          <w:p w:rsidR="003B2314" w:rsidRPr="003B2314" w:rsidRDefault="003B2314" w:rsidP="003B2314">
            <w:pPr>
              <w:pStyle w:val="1fffb"/>
              <w:rPr>
                <w:szCs w:val="20"/>
              </w:rPr>
            </w:pPr>
            <w:r w:rsidRPr="003B2314">
              <w:rPr>
                <w:szCs w:val="20"/>
              </w:rPr>
              <w:t>Потери  мощности в тепловых сетях, Гкал/ч</w:t>
            </w:r>
          </w:p>
        </w:tc>
        <w:tc>
          <w:tcPr>
            <w:tcW w:w="423" w:type="pct"/>
            <w:shd w:val="clear" w:color="000000" w:fill="D9D9D9"/>
            <w:vAlign w:val="center"/>
            <w:hideMark/>
          </w:tcPr>
          <w:p w:rsidR="003B2314" w:rsidRPr="003B2314" w:rsidRDefault="003B2314" w:rsidP="003B2314">
            <w:pPr>
              <w:pStyle w:val="1fffb"/>
              <w:rPr>
                <w:szCs w:val="20"/>
              </w:rPr>
            </w:pPr>
            <w:r w:rsidRPr="003B2314">
              <w:rPr>
                <w:szCs w:val="20"/>
              </w:rPr>
              <w:t>Присоединенная тепловая нагрузка (мощность), Гкал/ч</w:t>
            </w:r>
          </w:p>
        </w:tc>
        <w:tc>
          <w:tcPr>
            <w:tcW w:w="445" w:type="pct"/>
            <w:shd w:val="clear" w:color="000000" w:fill="D9D9D9"/>
            <w:vAlign w:val="center"/>
            <w:hideMark/>
          </w:tcPr>
          <w:p w:rsidR="003B2314" w:rsidRPr="003B2314" w:rsidRDefault="003B2314" w:rsidP="003B2314">
            <w:pPr>
              <w:pStyle w:val="1fffb"/>
              <w:rPr>
                <w:szCs w:val="20"/>
              </w:rPr>
            </w:pPr>
            <w:r w:rsidRPr="003B2314">
              <w:rPr>
                <w:szCs w:val="20"/>
              </w:rPr>
              <w:t>Тепловая нагрузка с учетом потерь тепловой энергии при транспортировке, Гкал/час</w:t>
            </w:r>
          </w:p>
        </w:tc>
        <w:tc>
          <w:tcPr>
            <w:tcW w:w="404" w:type="pct"/>
            <w:shd w:val="clear" w:color="000000" w:fill="D9D9D9"/>
            <w:vAlign w:val="center"/>
            <w:hideMark/>
          </w:tcPr>
          <w:p w:rsidR="003B2314" w:rsidRPr="003B2314" w:rsidRDefault="003B2314" w:rsidP="003B2314">
            <w:pPr>
              <w:pStyle w:val="1fffb"/>
              <w:rPr>
                <w:szCs w:val="20"/>
              </w:rPr>
            </w:pPr>
            <w:r w:rsidRPr="003B2314">
              <w:rPr>
                <w:szCs w:val="20"/>
              </w:rPr>
              <w:t>Дефициты (-) (резервы(+)) тепловой мощности источников тепла, Гкал/ч</w:t>
            </w:r>
          </w:p>
        </w:tc>
        <w:tc>
          <w:tcPr>
            <w:tcW w:w="758" w:type="pct"/>
            <w:shd w:val="clear" w:color="000000" w:fill="D9D9D9"/>
            <w:vAlign w:val="bottom"/>
            <w:hideMark/>
          </w:tcPr>
          <w:p w:rsidR="003B2314" w:rsidRPr="003B2314" w:rsidRDefault="003B2314" w:rsidP="003B2314">
            <w:pPr>
              <w:pStyle w:val="1fffb"/>
              <w:rPr>
                <w:rFonts w:cs="Arial"/>
                <w:szCs w:val="20"/>
              </w:rPr>
            </w:pPr>
            <w:r w:rsidRPr="003B2314">
              <w:rPr>
                <w:rFonts w:cs="Arial"/>
                <w:szCs w:val="20"/>
              </w:rPr>
              <w:t>Дефициты (-) (резервы(+)) тепловой мощности источников тепла, %</w:t>
            </w:r>
          </w:p>
        </w:tc>
      </w:tr>
      <w:tr w:rsidR="003B2314" w:rsidRPr="003B2314" w:rsidTr="003B2314">
        <w:trPr>
          <w:trHeight w:val="20"/>
        </w:trPr>
        <w:tc>
          <w:tcPr>
            <w:tcW w:w="5000" w:type="pct"/>
            <w:gridSpan w:val="10"/>
            <w:shd w:val="clear" w:color="000000" w:fill="BFBFBF"/>
            <w:vAlign w:val="center"/>
            <w:hideMark/>
          </w:tcPr>
          <w:p w:rsidR="003B2314" w:rsidRPr="003B2314" w:rsidRDefault="003B2314" w:rsidP="003B2314">
            <w:pPr>
              <w:pStyle w:val="1fffb"/>
              <w:rPr>
                <w:szCs w:val="20"/>
              </w:rPr>
            </w:pPr>
            <w:r w:rsidRPr="003B2314">
              <w:rPr>
                <w:szCs w:val="20"/>
              </w:rPr>
              <w:t>2021 год</w:t>
            </w:r>
          </w:p>
        </w:tc>
      </w:tr>
      <w:tr w:rsidR="003B2314" w:rsidRPr="003B2314" w:rsidTr="003B2314">
        <w:trPr>
          <w:trHeight w:val="20"/>
        </w:trPr>
        <w:tc>
          <w:tcPr>
            <w:tcW w:w="948" w:type="pct"/>
            <w:shd w:val="clear" w:color="auto" w:fill="auto"/>
            <w:vAlign w:val="center"/>
            <w:hideMark/>
          </w:tcPr>
          <w:p w:rsidR="003B2314" w:rsidRPr="003B2314" w:rsidRDefault="003B2314" w:rsidP="003B2314">
            <w:pPr>
              <w:pStyle w:val="1fffb"/>
              <w:rPr>
                <w:color w:val="000000"/>
                <w:szCs w:val="20"/>
              </w:rPr>
            </w:pPr>
            <w:r w:rsidRPr="003B2314">
              <w:rPr>
                <w:color w:val="000000"/>
                <w:szCs w:val="20"/>
              </w:rPr>
              <w:t>Котельная №3</w:t>
            </w:r>
          </w:p>
        </w:tc>
        <w:tc>
          <w:tcPr>
            <w:tcW w:w="406" w:type="pct"/>
            <w:shd w:val="clear" w:color="auto" w:fill="auto"/>
            <w:vAlign w:val="center"/>
            <w:hideMark/>
          </w:tcPr>
          <w:p w:rsidR="003B2314" w:rsidRPr="003B2314" w:rsidRDefault="003B2314" w:rsidP="003B2314">
            <w:pPr>
              <w:pStyle w:val="1fffb"/>
              <w:rPr>
                <w:color w:val="000000"/>
                <w:szCs w:val="20"/>
              </w:rPr>
            </w:pPr>
            <w:r w:rsidRPr="003B2314">
              <w:rPr>
                <w:color w:val="000000"/>
                <w:szCs w:val="20"/>
              </w:rPr>
              <w:t>12,87</w:t>
            </w:r>
          </w:p>
        </w:tc>
        <w:tc>
          <w:tcPr>
            <w:tcW w:w="406" w:type="pct"/>
            <w:shd w:val="clear" w:color="auto" w:fill="auto"/>
            <w:vAlign w:val="center"/>
            <w:hideMark/>
          </w:tcPr>
          <w:p w:rsidR="003B2314" w:rsidRPr="003B2314" w:rsidRDefault="003B2314" w:rsidP="003B2314">
            <w:pPr>
              <w:pStyle w:val="1fffb"/>
              <w:rPr>
                <w:color w:val="000000"/>
                <w:szCs w:val="20"/>
              </w:rPr>
            </w:pPr>
            <w:r w:rsidRPr="003B2314">
              <w:rPr>
                <w:color w:val="000000"/>
                <w:szCs w:val="20"/>
              </w:rPr>
              <w:t>11,97</w:t>
            </w:r>
          </w:p>
        </w:tc>
        <w:tc>
          <w:tcPr>
            <w:tcW w:w="406" w:type="pct"/>
            <w:shd w:val="clear" w:color="auto" w:fill="auto"/>
            <w:noWrap/>
            <w:vAlign w:val="bottom"/>
            <w:hideMark/>
          </w:tcPr>
          <w:p w:rsidR="003B2314" w:rsidRPr="003B2314" w:rsidRDefault="003B2314" w:rsidP="003B2314">
            <w:pPr>
              <w:pStyle w:val="1fffb"/>
              <w:rPr>
                <w:color w:val="000000"/>
                <w:szCs w:val="20"/>
              </w:rPr>
            </w:pPr>
            <w:r w:rsidRPr="003B2314">
              <w:rPr>
                <w:color w:val="000000"/>
                <w:szCs w:val="20"/>
              </w:rPr>
              <w:t>0,100</w:t>
            </w:r>
          </w:p>
        </w:tc>
        <w:tc>
          <w:tcPr>
            <w:tcW w:w="401" w:type="pct"/>
            <w:shd w:val="clear" w:color="000000" w:fill="FFFFFF"/>
            <w:noWrap/>
            <w:vAlign w:val="center"/>
            <w:hideMark/>
          </w:tcPr>
          <w:p w:rsidR="003B2314" w:rsidRPr="003B2314" w:rsidRDefault="003B2314" w:rsidP="003B2314">
            <w:pPr>
              <w:pStyle w:val="1fffb"/>
              <w:rPr>
                <w:color w:val="000000"/>
                <w:szCs w:val="20"/>
              </w:rPr>
            </w:pPr>
            <w:r w:rsidRPr="003B2314">
              <w:rPr>
                <w:color w:val="000000"/>
                <w:szCs w:val="20"/>
              </w:rPr>
              <w:t>11,87</w:t>
            </w:r>
          </w:p>
        </w:tc>
        <w:tc>
          <w:tcPr>
            <w:tcW w:w="402" w:type="pct"/>
            <w:shd w:val="clear" w:color="auto" w:fill="auto"/>
            <w:noWrap/>
            <w:vAlign w:val="bottom"/>
            <w:hideMark/>
          </w:tcPr>
          <w:p w:rsidR="003B2314" w:rsidRPr="003B2314" w:rsidRDefault="003B2314" w:rsidP="003B2314">
            <w:pPr>
              <w:pStyle w:val="1fffb"/>
              <w:rPr>
                <w:color w:val="000000"/>
                <w:szCs w:val="20"/>
              </w:rPr>
            </w:pPr>
            <w:r w:rsidRPr="003B2314">
              <w:rPr>
                <w:color w:val="000000"/>
                <w:szCs w:val="20"/>
              </w:rPr>
              <w:t>0,8</w:t>
            </w:r>
          </w:p>
        </w:tc>
        <w:tc>
          <w:tcPr>
            <w:tcW w:w="423" w:type="pct"/>
            <w:shd w:val="clear" w:color="auto" w:fill="auto"/>
            <w:noWrap/>
            <w:vAlign w:val="bottom"/>
            <w:hideMark/>
          </w:tcPr>
          <w:p w:rsidR="003B2314" w:rsidRPr="003B2314" w:rsidRDefault="003B2314" w:rsidP="003B2314">
            <w:pPr>
              <w:pStyle w:val="1fffb"/>
              <w:rPr>
                <w:color w:val="4F6228"/>
                <w:szCs w:val="20"/>
              </w:rPr>
            </w:pPr>
            <w:r w:rsidRPr="003B2314">
              <w:rPr>
                <w:color w:val="4F6228"/>
                <w:szCs w:val="20"/>
              </w:rPr>
              <w:t>7,55</w:t>
            </w:r>
          </w:p>
        </w:tc>
        <w:tc>
          <w:tcPr>
            <w:tcW w:w="445" w:type="pct"/>
            <w:shd w:val="clear" w:color="000000" w:fill="FFFFFF"/>
            <w:noWrap/>
            <w:vAlign w:val="bottom"/>
            <w:hideMark/>
          </w:tcPr>
          <w:p w:rsidR="003B2314" w:rsidRPr="003B2314" w:rsidRDefault="003B2314" w:rsidP="003B2314">
            <w:pPr>
              <w:pStyle w:val="1fffb"/>
              <w:rPr>
                <w:color w:val="000000"/>
                <w:szCs w:val="20"/>
              </w:rPr>
            </w:pPr>
            <w:r w:rsidRPr="003B2314">
              <w:rPr>
                <w:color w:val="000000"/>
                <w:szCs w:val="20"/>
              </w:rPr>
              <w:t>8,35</w:t>
            </w:r>
          </w:p>
        </w:tc>
        <w:tc>
          <w:tcPr>
            <w:tcW w:w="404" w:type="pct"/>
            <w:shd w:val="clear" w:color="000000" w:fill="FFFFFF"/>
            <w:vAlign w:val="center"/>
            <w:hideMark/>
          </w:tcPr>
          <w:p w:rsidR="003B2314" w:rsidRPr="003B2314" w:rsidRDefault="003B2314" w:rsidP="003B2314">
            <w:pPr>
              <w:pStyle w:val="1fffb"/>
              <w:rPr>
                <w:szCs w:val="20"/>
              </w:rPr>
            </w:pPr>
            <w:r w:rsidRPr="003B2314">
              <w:rPr>
                <w:szCs w:val="20"/>
              </w:rPr>
              <w:t>3,52</w:t>
            </w:r>
          </w:p>
        </w:tc>
        <w:tc>
          <w:tcPr>
            <w:tcW w:w="758" w:type="pct"/>
            <w:shd w:val="clear" w:color="000000" w:fill="FFFFFF"/>
            <w:noWrap/>
            <w:vAlign w:val="bottom"/>
            <w:hideMark/>
          </w:tcPr>
          <w:p w:rsidR="003B2314" w:rsidRPr="003B2314" w:rsidRDefault="003B2314" w:rsidP="003B2314">
            <w:pPr>
              <w:pStyle w:val="1fffb"/>
              <w:rPr>
                <w:rFonts w:cs="Arial"/>
                <w:color w:val="000000"/>
                <w:szCs w:val="20"/>
              </w:rPr>
            </w:pPr>
            <w:r w:rsidRPr="003B2314">
              <w:rPr>
                <w:rFonts w:cs="Arial"/>
                <w:color w:val="000000"/>
                <w:szCs w:val="20"/>
              </w:rPr>
              <w:t>27,35%</w:t>
            </w:r>
          </w:p>
        </w:tc>
      </w:tr>
    </w:tbl>
    <w:p w:rsidR="003B2314" w:rsidRPr="00D67E0A" w:rsidRDefault="003B2314" w:rsidP="00FE4DEF">
      <w:pPr>
        <w:keepNext/>
        <w:spacing w:after="200" w:line="240" w:lineRule="auto"/>
        <w:ind w:firstLine="0"/>
        <w:rPr>
          <w:rFonts w:ascii="Times New Roman" w:eastAsia="Calibri" w:hAnsi="Times New Roman"/>
          <w:b/>
          <w:bCs/>
          <w:szCs w:val="24"/>
          <w:lang w:val="ru-RU" w:bidi="ar-SA"/>
        </w:rPr>
      </w:pPr>
    </w:p>
    <w:p w:rsidR="00BF4DEC" w:rsidRPr="00BF4DEC" w:rsidRDefault="00BF4DEC" w:rsidP="00BF4DEC">
      <w:pPr>
        <w:pStyle w:val="11ff3"/>
        <w:rPr>
          <w:b/>
        </w:rPr>
      </w:pPr>
      <w:bookmarkStart w:id="105" w:name="sub_115153"/>
      <w:r w:rsidRPr="00BF4DEC">
        <w:rPr>
          <w:b/>
          <w:szCs w:val="24"/>
          <w:lang w:eastAsia="ru-RU"/>
        </w:rPr>
        <w:t xml:space="preserve">Таблица </w:t>
      </w:r>
      <w:r w:rsidR="001A72A5">
        <w:rPr>
          <w:b/>
          <w:szCs w:val="24"/>
          <w:lang w:eastAsia="ru-RU"/>
        </w:rPr>
        <w:t>45</w:t>
      </w:r>
      <w:r w:rsidRPr="00BF4DEC">
        <w:rPr>
          <w:b/>
          <w:szCs w:val="24"/>
          <w:lang w:eastAsia="ru-RU"/>
        </w:rPr>
        <w:t xml:space="preserve"> - </w:t>
      </w:r>
      <w:r w:rsidRPr="00BF4DEC">
        <w:rPr>
          <w:b/>
        </w:rPr>
        <w:t>Тепловой баланс системы теплоснабжения на базе котельной за 2021 год, Гкал/ч</w:t>
      </w:r>
    </w:p>
    <w:tbl>
      <w:tblPr>
        <w:tblW w:w="5000" w:type="pct"/>
        <w:tblLook w:val="04A0" w:firstRow="1" w:lastRow="0" w:firstColumn="1" w:lastColumn="0" w:noHBand="0" w:noVBand="1"/>
      </w:tblPr>
      <w:tblGrid>
        <w:gridCol w:w="530"/>
        <w:gridCol w:w="1606"/>
        <w:gridCol w:w="1652"/>
        <w:gridCol w:w="1191"/>
        <w:gridCol w:w="1802"/>
        <w:gridCol w:w="1419"/>
        <w:gridCol w:w="1330"/>
        <w:gridCol w:w="940"/>
        <w:gridCol w:w="1059"/>
        <w:gridCol w:w="980"/>
        <w:gridCol w:w="1428"/>
        <w:gridCol w:w="1416"/>
      </w:tblGrid>
      <w:tr w:rsidR="003B2314" w:rsidRPr="00AE6AC1" w:rsidTr="0053033E">
        <w:trPr>
          <w:trHeight w:val="20"/>
        </w:trPr>
        <w:tc>
          <w:tcPr>
            <w:tcW w:w="173" w:type="pct"/>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bookmarkEnd w:id="105"/>
          <w:p w:rsidR="003B2314" w:rsidRPr="003B2314" w:rsidRDefault="003B2314" w:rsidP="003B2314">
            <w:pPr>
              <w:pStyle w:val="1fffb"/>
            </w:pPr>
            <w:r w:rsidRPr="003B2314">
              <w:t>№ п/п</w:t>
            </w:r>
          </w:p>
        </w:tc>
        <w:tc>
          <w:tcPr>
            <w:tcW w:w="523" w:type="pct"/>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rsidR="003B2314" w:rsidRPr="003B2314" w:rsidRDefault="003B2314" w:rsidP="003B2314">
            <w:pPr>
              <w:pStyle w:val="1fffb"/>
            </w:pPr>
            <w:r w:rsidRPr="003B2314">
              <w:t>Наименование источника</w:t>
            </w:r>
          </w:p>
        </w:tc>
        <w:tc>
          <w:tcPr>
            <w:tcW w:w="538" w:type="pct"/>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rsidR="003B2314" w:rsidRPr="003B2314" w:rsidRDefault="003B2314" w:rsidP="003B2314">
            <w:pPr>
              <w:pStyle w:val="1fffb"/>
            </w:pPr>
            <w:r w:rsidRPr="003B2314">
              <w:t>Установленная тепловая мощность, Гкал/ч</w:t>
            </w:r>
          </w:p>
        </w:tc>
        <w:tc>
          <w:tcPr>
            <w:tcW w:w="388" w:type="pct"/>
            <w:vMerge w:val="restart"/>
            <w:tcBorders>
              <w:top w:val="single" w:sz="4" w:space="0" w:color="auto"/>
              <w:left w:val="single" w:sz="4" w:space="0" w:color="auto"/>
              <w:bottom w:val="single" w:sz="4" w:space="0" w:color="auto"/>
              <w:right w:val="single" w:sz="4" w:space="0" w:color="auto"/>
            </w:tcBorders>
            <w:shd w:val="clear" w:color="000000" w:fill="D9D9D9"/>
            <w:vAlign w:val="bottom"/>
            <w:hideMark/>
          </w:tcPr>
          <w:p w:rsidR="003B2314" w:rsidRPr="003B2314" w:rsidRDefault="003B2314" w:rsidP="003B2314">
            <w:pPr>
              <w:pStyle w:val="1fffb"/>
            </w:pPr>
            <w:r w:rsidRPr="003B2314">
              <w:t>Потери  мощности в тепловых сетях, Гкал/ч</w:t>
            </w:r>
          </w:p>
        </w:tc>
        <w:tc>
          <w:tcPr>
            <w:tcW w:w="587" w:type="pct"/>
            <w:vMerge w:val="restart"/>
            <w:tcBorders>
              <w:top w:val="single" w:sz="4" w:space="0" w:color="auto"/>
              <w:left w:val="single" w:sz="4" w:space="0" w:color="auto"/>
              <w:bottom w:val="single" w:sz="4" w:space="0" w:color="auto"/>
              <w:right w:val="single" w:sz="4" w:space="0" w:color="auto"/>
            </w:tcBorders>
            <w:shd w:val="clear" w:color="000000" w:fill="D9D9D9"/>
            <w:vAlign w:val="bottom"/>
            <w:hideMark/>
          </w:tcPr>
          <w:p w:rsidR="003B2314" w:rsidRPr="003B2314" w:rsidRDefault="003B2314" w:rsidP="003B2314">
            <w:pPr>
              <w:pStyle w:val="1fffb"/>
            </w:pPr>
            <w:r w:rsidRPr="003B2314">
              <w:t>Присоединенная тепловая нагрузка (мощность), Гкал/ч</w:t>
            </w:r>
          </w:p>
        </w:tc>
        <w:tc>
          <w:tcPr>
            <w:tcW w:w="1546" w:type="pct"/>
            <w:gridSpan w:val="4"/>
            <w:tcBorders>
              <w:top w:val="single" w:sz="4" w:space="0" w:color="auto"/>
              <w:left w:val="nil"/>
              <w:bottom w:val="single" w:sz="4" w:space="0" w:color="auto"/>
              <w:right w:val="single" w:sz="4" w:space="0" w:color="auto"/>
            </w:tcBorders>
            <w:shd w:val="clear" w:color="000000" w:fill="D9D9D9"/>
            <w:vAlign w:val="bottom"/>
            <w:hideMark/>
          </w:tcPr>
          <w:p w:rsidR="003B2314" w:rsidRPr="003B2314" w:rsidRDefault="003B2314" w:rsidP="003B2314">
            <w:pPr>
              <w:pStyle w:val="1fffb"/>
            </w:pPr>
            <w:r w:rsidRPr="003B2314">
              <w:t>Объемы потребления тепловой энергии в год, Гкал</w:t>
            </w:r>
          </w:p>
        </w:tc>
        <w:tc>
          <w:tcPr>
            <w:tcW w:w="319" w:type="pct"/>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rsidR="003B2314" w:rsidRPr="003B2314" w:rsidRDefault="003B2314" w:rsidP="003B2314">
            <w:pPr>
              <w:pStyle w:val="1fffb"/>
            </w:pPr>
            <w:r w:rsidRPr="003B2314">
              <w:t>Потери, Гкал</w:t>
            </w:r>
          </w:p>
        </w:tc>
        <w:tc>
          <w:tcPr>
            <w:tcW w:w="465" w:type="pct"/>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rsidR="003B2314" w:rsidRPr="003B2314" w:rsidRDefault="003B2314" w:rsidP="003B2314">
            <w:pPr>
              <w:pStyle w:val="1fffb"/>
            </w:pPr>
            <w:r w:rsidRPr="003B2314">
              <w:t>Расход на собственные нужды</w:t>
            </w:r>
          </w:p>
        </w:tc>
        <w:tc>
          <w:tcPr>
            <w:tcW w:w="461" w:type="pct"/>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rsidR="003B2314" w:rsidRPr="003B2314" w:rsidRDefault="003B2314" w:rsidP="003B2314">
            <w:pPr>
              <w:pStyle w:val="1fffb"/>
            </w:pPr>
            <w:r w:rsidRPr="003B2314">
              <w:t>Объем потребления тепловой энергии в год, Гкал</w:t>
            </w:r>
          </w:p>
        </w:tc>
      </w:tr>
      <w:tr w:rsidR="003B2314" w:rsidRPr="003B2314" w:rsidTr="0053033E">
        <w:trPr>
          <w:trHeight w:val="20"/>
        </w:trPr>
        <w:tc>
          <w:tcPr>
            <w:tcW w:w="173" w:type="pct"/>
            <w:vMerge/>
            <w:tcBorders>
              <w:top w:val="single" w:sz="4" w:space="0" w:color="auto"/>
              <w:left w:val="single" w:sz="4" w:space="0" w:color="auto"/>
              <w:bottom w:val="single" w:sz="4" w:space="0" w:color="auto"/>
              <w:right w:val="single" w:sz="4" w:space="0" w:color="auto"/>
            </w:tcBorders>
            <w:vAlign w:val="center"/>
            <w:hideMark/>
          </w:tcPr>
          <w:p w:rsidR="003B2314" w:rsidRPr="003B2314" w:rsidRDefault="003B2314" w:rsidP="003B2314">
            <w:pPr>
              <w:pStyle w:val="1fffb"/>
            </w:pPr>
          </w:p>
        </w:tc>
        <w:tc>
          <w:tcPr>
            <w:tcW w:w="523" w:type="pct"/>
            <w:vMerge/>
            <w:tcBorders>
              <w:top w:val="single" w:sz="4" w:space="0" w:color="auto"/>
              <w:left w:val="single" w:sz="4" w:space="0" w:color="auto"/>
              <w:bottom w:val="single" w:sz="4" w:space="0" w:color="auto"/>
              <w:right w:val="single" w:sz="4" w:space="0" w:color="auto"/>
            </w:tcBorders>
            <w:vAlign w:val="center"/>
            <w:hideMark/>
          </w:tcPr>
          <w:p w:rsidR="003B2314" w:rsidRPr="003B2314" w:rsidRDefault="003B2314" w:rsidP="003B2314">
            <w:pPr>
              <w:pStyle w:val="1fffb"/>
            </w:pPr>
          </w:p>
        </w:tc>
        <w:tc>
          <w:tcPr>
            <w:tcW w:w="538" w:type="pct"/>
            <w:vMerge/>
            <w:tcBorders>
              <w:top w:val="single" w:sz="4" w:space="0" w:color="auto"/>
              <w:left w:val="single" w:sz="4" w:space="0" w:color="auto"/>
              <w:bottom w:val="single" w:sz="4" w:space="0" w:color="auto"/>
              <w:right w:val="single" w:sz="4" w:space="0" w:color="auto"/>
            </w:tcBorders>
            <w:vAlign w:val="center"/>
            <w:hideMark/>
          </w:tcPr>
          <w:p w:rsidR="003B2314" w:rsidRPr="003B2314" w:rsidRDefault="003B2314" w:rsidP="003B2314">
            <w:pPr>
              <w:pStyle w:val="1fffb"/>
            </w:pPr>
          </w:p>
        </w:tc>
        <w:tc>
          <w:tcPr>
            <w:tcW w:w="388" w:type="pct"/>
            <w:vMerge/>
            <w:tcBorders>
              <w:top w:val="single" w:sz="4" w:space="0" w:color="auto"/>
              <w:left w:val="single" w:sz="4" w:space="0" w:color="auto"/>
              <w:bottom w:val="single" w:sz="4" w:space="0" w:color="auto"/>
              <w:right w:val="single" w:sz="4" w:space="0" w:color="auto"/>
            </w:tcBorders>
            <w:vAlign w:val="center"/>
            <w:hideMark/>
          </w:tcPr>
          <w:p w:rsidR="003B2314" w:rsidRPr="003B2314" w:rsidRDefault="003B2314" w:rsidP="003B2314">
            <w:pPr>
              <w:pStyle w:val="1fffb"/>
            </w:pPr>
          </w:p>
        </w:tc>
        <w:tc>
          <w:tcPr>
            <w:tcW w:w="587" w:type="pct"/>
            <w:vMerge/>
            <w:tcBorders>
              <w:top w:val="single" w:sz="4" w:space="0" w:color="auto"/>
              <w:left w:val="single" w:sz="4" w:space="0" w:color="auto"/>
              <w:bottom w:val="single" w:sz="4" w:space="0" w:color="auto"/>
              <w:right w:val="single" w:sz="4" w:space="0" w:color="auto"/>
            </w:tcBorders>
            <w:vAlign w:val="center"/>
            <w:hideMark/>
          </w:tcPr>
          <w:p w:rsidR="003B2314" w:rsidRPr="003B2314" w:rsidRDefault="003B2314" w:rsidP="003B2314">
            <w:pPr>
              <w:pStyle w:val="1fffb"/>
            </w:pPr>
          </w:p>
        </w:tc>
        <w:tc>
          <w:tcPr>
            <w:tcW w:w="462" w:type="pct"/>
            <w:tcBorders>
              <w:top w:val="nil"/>
              <w:left w:val="nil"/>
              <w:bottom w:val="nil"/>
              <w:right w:val="single" w:sz="4" w:space="0" w:color="auto"/>
            </w:tcBorders>
            <w:shd w:val="clear" w:color="000000" w:fill="D9D9D9"/>
            <w:vAlign w:val="center"/>
            <w:hideMark/>
          </w:tcPr>
          <w:p w:rsidR="003B2314" w:rsidRPr="003B2314" w:rsidRDefault="003B2314" w:rsidP="003B2314">
            <w:pPr>
              <w:pStyle w:val="1fffb"/>
            </w:pPr>
            <w:r w:rsidRPr="003B2314">
              <w:t>Жилой фонд, Гкал</w:t>
            </w:r>
          </w:p>
        </w:tc>
        <w:tc>
          <w:tcPr>
            <w:tcW w:w="433" w:type="pct"/>
            <w:tcBorders>
              <w:top w:val="nil"/>
              <w:left w:val="nil"/>
              <w:bottom w:val="nil"/>
              <w:right w:val="single" w:sz="4" w:space="0" w:color="auto"/>
            </w:tcBorders>
            <w:shd w:val="clear" w:color="000000" w:fill="D9D9D9"/>
            <w:vAlign w:val="center"/>
            <w:hideMark/>
          </w:tcPr>
          <w:p w:rsidR="003B2314" w:rsidRPr="003B2314" w:rsidRDefault="003B2314" w:rsidP="003B2314">
            <w:pPr>
              <w:pStyle w:val="1fffb"/>
            </w:pPr>
            <w:r w:rsidRPr="003B2314">
              <w:t>Объекты социальной сферы</w:t>
            </w:r>
          </w:p>
        </w:tc>
        <w:tc>
          <w:tcPr>
            <w:tcW w:w="306" w:type="pct"/>
            <w:tcBorders>
              <w:top w:val="nil"/>
              <w:left w:val="nil"/>
              <w:bottom w:val="nil"/>
              <w:right w:val="single" w:sz="4" w:space="0" w:color="auto"/>
            </w:tcBorders>
            <w:shd w:val="clear" w:color="000000" w:fill="D9D9D9"/>
            <w:vAlign w:val="center"/>
            <w:hideMark/>
          </w:tcPr>
          <w:p w:rsidR="003B2314" w:rsidRPr="003B2314" w:rsidRDefault="003B2314" w:rsidP="003B2314">
            <w:pPr>
              <w:pStyle w:val="1fffb"/>
            </w:pPr>
            <w:r w:rsidRPr="003B2314">
              <w:t>Прочие</w:t>
            </w:r>
          </w:p>
        </w:tc>
        <w:tc>
          <w:tcPr>
            <w:tcW w:w="345" w:type="pct"/>
            <w:tcBorders>
              <w:top w:val="nil"/>
              <w:left w:val="nil"/>
              <w:bottom w:val="nil"/>
              <w:right w:val="single" w:sz="4" w:space="0" w:color="auto"/>
            </w:tcBorders>
            <w:shd w:val="clear" w:color="000000" w:fill="D9D9D9"/>
            <w:vAlign w:val="center"/>
            <w:hideMark/>
          </w:tcPr>
          <w:p w:rsidR="003B2314" w:rsidRPr="003B2314" w:rsidRDefault="003B2314" w:rsidP="003B2314">
            <w:pPr>
              <w:pStyle w:val="1fffb"/>
            </w:pPr>
            <w:r w:rsidRPr="003B2314">
              <w:t>Всего</w:t>
            </w:r>
          </w:p>
        </w:tc>
        <w:tc>
          <w:tcPr>
            <w:tcW w:w="319" w:type="pct"/>
            <w:vMerge/>
            <w:tcBorders>
              <w:top w:val="single" w:sz="4" w:space="0" w:color="auto"/>
              <w:left w:val="single" w:sz="4" w:space="0" w:color="auto"/>
              <w:bottom w:val="single" w:sz="4" w:space="0" w:color="auto"/>
              <w:right w:val="single" w:sz="4" w:space="0" w:color="auto"/>
            </w:tcBorders>
            <w:vAlign w:val="center"/>
            <w:hideMark/>
          </w:tcPr>
          <w:p w:rsidR="003B2314" w:rsidRPr="003B2314" w:rsidRDefault="003B2314" w:rsidP="003B2314">
            <w:pPr>
              <w:pStyle w:val="1fffb"/>
            </w:pPr>
          </w:p>
        </w:tc>
        <w:tc>
          <w:tcPr>
            <w:tcW w:w="465" w:type="pct"/>
            <w:vMerge/>
            <w:tcBorders>
              <w:top w:val="single" w:sz="4" w:space="0" w:color="auto"/>
              <w:left w:val="single" w:sz="4" w:space="0" w:color="auto"/>
              <w:bottom w:val="single" w:sz="4" w:space="0" w:color="auto"/>
              <w:right w:val="single" w:sz="4" w:space="0" w:color="auto"/>
            </w:tcBorders>
            <w:vAlign w:val="center"/>
            <w:hideMark/>
          </w:tcPr>
          <w:p w:rsidR="003B2314" w:rsidRPr="003B2314" w:rsidRDefault="003B2314" w:rsidP="003B2314">
            <w:pPr>
              <w:pStyle w:val="1fffb"/>
            </w:pPr>
          </w:p>
        </w:tc>
        <w:tc>
          <w:tcPr>
            <w:tcW w:w="461" w:type="pct"/>
            <w:vMerge/>
            <w:tcBorders>
              <w:top w:val="single" w:sz="4" w:space="0" w:color="auto"/>
              <w:left w:val="single" w:sz="4" w:space="0" w:color="auto"/>
              <w:bottom w:val="single" w:sz="4" w:space="0" w:color="auto"/>
              <w:right w:val="single" w:sz="4" w:space="0" w:color="auto"/>
            </w:tcBorders>
            <w:vAlign w:val="center"/>
            <w:hideMark/>
          </w:tcPr>
          <w:p w:rsidR="003B2314" w:rsidRPr="003B2314" w:rsidRDefault="003B2314" w:rsidP="003B2314">
            <w:pPr>
              <w:pStyle w:val="1fffb"/>
            </w:pPr>
          </w:p>
        </w:tc>
      </w:tr>
      <w:tr w:rsidR="003B2314" w:rsidRPr="003B2314" w:rsidTr="0053033E">
        <w:trPr>
          <w:trHeight w:val="20"/>
        </w:trPr>
        <w:tc>
          <w:tcPr>
            <w:tcW w:w="173" w:type="pct"/>
            <w:tcBorders>
              <w:top w:val="nil"/>
              <w:left w:val="single" w:sz="4" w:space="0" w:color="auto"/>
              <w:bottom w:val="single" w:sz="4" w:space="0" w:color="auto"/>
              <w:right w:val="single" w:sz="4" w:space="0" w:color="auto"/>
            </w:tcBorders>
            <w:shd w:val="clear" w:color="auto" w:fill="auto"/>
            <w:vAlign w:val="bottom"/>
            <w:hideMark/>
          </w:tcPr>
          <w:p w:rsidR="003B2314" w:rsidRPr="003B2314" w:rsidRDefault="003B2314" w:rsidP="003B2314">
            <w:pPr>
              <w:pStyle w:val="1fffb"/>
            </w:pPr>
            <w:r w:rsidRPr="003B2314">
              <w:t>1</w:t>
            </w:r>
          </w:p>
        </w:tc>
        <w:tc>
          <w:tcPr>
            <w:tcW w:w="523" w:type="pct"/>
            <w:tcBorders>
              <w:top w:val="nil"/>
              <w:left w:val="nil"/>
              <w:bottom w:val="single" w:sz="4" w:space="0" w:color="auto"/>
              <w:right w:val="single" w:sz="4" w:space="0" w:color="auto"/>
            </w:tcBorders>
            <w:shd w:val="clear" w:color="auto" w:fill="auto"/>
            <w:vAlign w:val="bottom"/>
            <w:hideMark/>
          </w:tcPr>
          <w:p w:rsidR="003B2314" w:rsidRPr="003B2314" w:rsidRDefault="003B2314" w:rsidP="003B2314">
            <w:pPr>
              <w:pStyle w:val="1fffb"/>
            </w:pPr>
            <w:r w:rsidRPr="003B2314">
              <w:t>Котельная №3</w:t>
            </w:r>
          </w:p>
        </w:tc>
        <w:tc>
          <w:tcPr>
            <w:tcW w:w="538" w:type="pct"/>
            <w:tcBorders>
              <w:top w:val="nil"/>
              <w:left w:val="nil"/>
              <w:bottom w:val="single" w:sz="4" w:space="0" w:color="auto"/>
              <w:right w:val="single" w:sz="4" w:space="0" w:color="auto"/>
            </w:tcBorders>
            <w:shd w:val="clear" w:color="auto" w:fill="auto"/>
            <w:vAlign w:val="bottom"/>
            <w:hideMark/>
          </w:tcPr>
          <w:p w:rsidR="003B2314" w:rsidRPr="003B2314" w:rsidRDefault="003B2314" w:rsidP="003B2314">
            <w:pPr>
              <w:pStyle w:val="1fffb"/>
            </w:pPr>
            <w:r w:rsidRPr="003B2314">
              <w:t>12,87</w:t>
            </w:r>
          </w:p>
        </w:tc>
        <w:tc>
          <w:tcPr>
            <w:tcW w:w="388" w:type="pct"/>
            <w:tcBorders>
              <w:top w:val="nil"/>
              <w:left w:val="nil"/>
              <w:bottom w:val="single" w:sz="4" w:space="0" w:color="auto"/>
              <w:right w:val="single" w:sz="4" w:space="0" w:color="auto"/>
            </w:tcBorders>
            <w:shd w:val="clear" w:color="auto" w:fill="auto"/>
            <w:vAlign w:val="bottom"/>
            <w:hideMark/>
          </w:tcPr>
          <w:p w:rsidR="003B2314" w:rsidRPr="003B2314" w:rsidRDefault="003B2314" w:rsidP="003B2314">
            <w:pPr>
              <w:pStyle w:val="1fffb"/>
            </w:pPr>
            <w:r w:rsidRPr="003B2314">
              <w:t>0,800</w:t>
            </w:r>
          </w:p>
        </w:tc>
        <w:tc>
          <w:tcPr>
            <w:tcW w:w="587" w:type="pct"/>
            <w:tcBorders>
              <w:top w:val="nil"/>
              <w:left w:val="nil"/>
              <w:bottom w:val="single" w:sz="4" w:space="0" w:color="auto"/>
              <w:right w:val="nil"/>
            </w:tcBorders>
            <w:shd w:val="clear" w:color="auto" w:fill="auto"/>
            <w:vAlign w:val="bottom"/>
            <w:hideMark/>
          </w:tcPr>
          <w:p w:rsidR="003B2314" w:rsidRPr="003B2314" w:rsidRDefault="003B2314" w:rsidP="003B2314">
            <w:pPr>
              <w:pStyle w:val="1fffb"/>
            </w:pPr>
            <w:r w:rsidRPr="003B2314">
              <w:t>7,55</w:t>
            </w:r>
          </w:p>
        </w:tc>
        <w:tc>
          <w:tcPr>
            <w:tcW w:w="46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B2314" w:rsidRPr="003B2314" w:rsidRDefault="003B2314" w:rsidP="003B2314">
            <w:pPr>
              <w:pStyle w:val="1fffb"/>
            </w:pPr>
            <w:r w:rsidRPr="003B2314">
              <w:t>9 533,00</w:t>
            </w:r>
          </w:p>
        </w:tc>
        <w:tc>
          <w:tcPr>
            <w:tcW w:w="433" w:type="pct"/>
            <w:tcBorders>
              <w:top w:val="single" w:sz="4" w:space="0" w:color="auto"/>
              <w:left w:val="nil"/>
              <w:bottom w:val="single" w:sz="4" w:space="0" w:color="auto"/>
              <w:right w:val="single" w:sz="4" w:space="0" w:color="auto"/>
            </w:tcBorders>
            <w:shd w:val="clear" w:color="auto" w:fill="auto"/>
            <w:noWrap/>
            <w:vAlign w:val="bottom"/>
            <w:hideMark/>
          </w:tcPr>
          <w:p w:rsidR="003B2314" w:rsidRPr="003B2314" w:rsidRDefault="003B2314" w:rsidP="003B2314">
            <w:pPr>
              <w:pStyle w:val="1fffb"/>
            </w:pPr>
            <w:r w:rsidRPr="003B2314">
              <w:t>6 418</w:t>
            </w:r>
          </w:p>
        </w:tc>
        <w:tc>
          <w:tcPr>
            <w:tcW w:w="306" w:type="pct"/>
            <w:tcBorders>
              <w:top w:val="single" w:sz="4" w:space="0" w:color="auto"/>
              <w:left w:val="nil"/>
              <w:bottom w:val="single" w:sz="4" w:space="0" w:color="auto"/>
              <w:right w:val="single" w:sz="4" w:space="0" w:color="auto"/>
            </w:tcBorders>
            <w:shd w:val="clear" w:color="auto" w:fill="auto"/>
            <w:noWrap/>
            <w:vAlign w:val="bottom"/>
            <w:hideMark/>
          </w:tcPr>
          <w:p w:rsidR="003B2314" w:rsidRPr="003B2314" w:rsidRDefault="003B2314" w:rsidP="003B2314">
            <w:pPr>
              <w:pStyle w:val="1fffb"/>
            </w:pPr>
            <w:r w:rsidRPr="003B2314">
              <w:t>2004</w:t>
            </w:r>
          </w:p>
        </w:tc>
        <w:tc>
          <w:tcPr>
            <w:tcW w:w="345" w:type="pct"/>
            <w:tcBorders>
              <w:top w:val="single" w:sz="4" w:space="0" w:color="auto"/>
              <w:left w:val="nil"/>
              <w:bottom w:val="single" w:sz="4" w:space="0" w:color="auto"/>
              <w:right w:val="single" w:sz="4" w:space="0" w:color="auto"/>
            </w:tcBorders>
            <w:shd w:val="clear" w:color="auto" w:fill="auto"/>
            <w:vAlign w:val="center"/>
            <w:hideMark/>
          </w:tcPr>
          <w:p w:rsidR="003B2314" w:rsidRPr="003B2314" w:rsidRDefault="003B2314" w:rsidP="003B2314">
            <w:pPr>
              <w:pStyle w:val="1fffb"/>
            </w:pPr>
            <w:r w:rsidRPr="003B2314">
              <w:t>17955,00</w:t>
            </w:r>
          </w:p>
        </w:tc>
        <w:tc>
          <w:tcPr>
            <w:tcW w:w="319" w:type="pct"/>
            <w:tcBorders>
              <w:top w:val="single" w:sz="4" w:space="0" w:color="auto"/>
              <w:left w:val="nil"/>
              <w:bottom w:val="single" w:sz="4" w:space="0" w:color="auto"/>
              <w:right w:val="single" w:sz="4" w:space="0" w:color="auto"/>
            </w:tcBorders>
            <w:shd w:val="clear" w:color="auto" w:fill="auto"/>
            <w:noWrap/>
            <w:vAlign w:val="bottom"/>
            <w:hideMark/>
          </w:tcPr>
          <w:p w:rsidR="003B2314" w:rsidRPr="003B2314" w:rsidRDefault="003B2314" w:rsidP="003B2314">
            <w:pPr>
              <w:pStyle w:val="1fffb"/>
            </w:pPr>
            <w:r w:rsidRPr="003B2314">
              <w:t>4172,36</w:t>
            </w:r>
          </w:p>
        </w:tc>
        <w:tc>
          <w:tcPr>
            <w:tcW w:w="465" w:type="pct"/>
            <w:tcBorders>
              <w:top w:val="single" w:sz="4" w:space="0" w:color="auto"/>
              <w:left w:val="nil"/>
              <w:bottom w:val="single" w:sz="4" w:space="0" w:color="auto"/>
              <w:right w:val="single" w:sz="4" w:space="0" w:color="auto"/>
            </w:tcBorders>
            <w:shd w:val="clear" w:color="auto" w:fill="auto"/>
            <w:noWrap/>
            <w:vAlign w:val="bottom"/>
            <w:hideMark/>
          </w:tcPr>
          <w:p w:rsidR="003B2314" w:rsidRPr="003B2314" w:rsidRDefault="003B2314" w:rsidP="003B2314">
            <w:pPr>
              <w:pStyle w:val="1fffb"/>
            </w:pPr>
            <w:r w:rsidRPr="003B2314">
              <w:t>434</w:t>
            </w:r>
          </w:p>
        </w:tc>
        <w:tc>
          <w:tcPr>
            <w:tcW w:w="461" w:type="pct"/>
            <w:tcBorders>
              <w:top w:val="nil"/>
              <w:left w:val="nil"/>
              <w:bottom w:val="single" w:sz="4" w:space="0" w:color="auto"/>
              <w:right w:val="single" w:sz="4" w:space="0" w:color="auto"/>
            </w:tcBorders>
            <w:shd w:val="clear" w:color="auto" w:fill="auto"/>
            <w:noWrap/>
            <w:vAlign w:val="bottom"/>
            <w:hideMark/>
          </w:tcPr>
          <w:p w:rsidR="003B2314" w:rsidRPr="003B2314" w:rsidRDefault="003B2314" w:rsidP="003B2314">
            <w:pPr>
              <w:pStyle w:val="1fffb"/>
              <w:rPr>
                <w:sz w:val="19"/>
                <w:szCs w:val="19"/>
              </w:rPr>
            </w:pPr>
            <w:r w:rsidRPr="003B2314">
              <w:rPr>
                <w:sz w:val="19"/>
                <w:szCs w:val="19"/>
              </w:rPr>
              <w:t>22561,36</w:t>
            </w:r>
          </w:p>
        </w:tc>
      </w:tr>
    </w:tbl>
    <w:p w:rsidR="00BF4DEC" w:rsidRPr="003B2314" w:rsidRDefault="00BF4DEC" w:rsidP="00FE4DEF">
      <w:pPr>
        <w:keepNext/>
        <w:spacing w:after="200" w:line="240" w:lineRule="auto"/>
        <w:ind w:firstLine="0"/>
        <w:rPr>
          <w:rFonts w:ascii="Times New Roman" w:eastAsia="Calibri" w:hAnsi="Times New Roman"/>
          <w:b/>
          <w:bCs/>
          <w:szCs w:val="24"/>
          <w:lang w:val="ru-RU" w:bidi="ar-SA"/>
        </w:rPr>
      </w:pPr>
    </w:p>
    <w:p w:rsidR="00713419" w:rsidRPr="00D67E0A" w:rsidRDefault="00713419" w:rsidP="00FE4DEF">
      <w:pPr>
        <w:keepNext/>
        <w:spacing w:after="200" w:line="240" w:lineRule="auto"/>
        <w:ind w:firstLine="0"/>
        <w:rPr>
          <w:rFonts w:ascii="Times New Roman" w:eastAsia="Calibri" w:hAnsi="Times New Roman"/>
          <w:b/>
          <w:bCs/>
          <w:szCs w:val="24"/>
          <w:lang w:val="ru-RU" w:bidi="ar-SA"/>
        </w:rPr>
      </w:pPr>
    </w:p>
    <w:p w:rsidR="00713419" w:rsidRPr="00D67E0A" w:rsidRDefault="00713419" w:rsidP="00FE4DEF">
      <w:pPr>
        <w:keepNext/>
        <w:spacing w:after="200" w:line="240" w:lineRule="auto"/>
        <w:ind w:firstLine="0"/>
        <w:rPr>
          <w:rFonts w:ascii="Times New Roman" w:hAnsi="Times New Roman"/>
          <w:sz w:val="20"/>
          <w:szCs w:val="20"/>
          <w:lang w:val="ru-RU" w:eastAsia="ru-RU" w:bidi="ar-SA"/>
        </w:rPr>
        <w:sectPr w:rsidR="00713419" w:rsidRPr="00D67E0A" w:rsidSect="00435021">
          <w:pgSz w:w="16839" w:h="11907" w:orient="landscape" w:code="9"/>
          <w:pgMar w:top="1701" w:right="851" w:bottom="1134" w:left="851" w:header="567" w:footer="284" w:gutter="0"/>
          <w:cols w:space="708"/>
          <w:docGrid w:linePitch="360"/>
        </w:sectPr>
      </w:pPr>
    </w:p>
    <w:p w:rsidR="0097570A" w:rsidRPr="00D67E0A" w:rsidRDefault="006E6A22" w:rsidP="006E6A22">
      <w:pPr>
        <w:pStyle w:val="20"/>
        <w:keepNext w:val="0"/>
        <w:spacing w:line="240" w:lineRule="auto"/>
        <w:rPr>
          <w:rFonts w:cs="Times New Roman"/>
        </w:rPr>
      </w:pPr>
      <w:bookmarkStart w:id="106" w:name="_Toc9074641"/>
      <w:r>
        <w:rPr>
          <w:rFonts w:cs="Times New Roman"/>
        </w:rPr>
        <w:lastRenderedPageBreak/>
        <w:t xml:space="preserve"> </w:t>
      </w:r>
      <w:r w:rsidR="00C87E87" w:rsidRPr="00D67E0A">
        <w:rPr>
          <w:rFonts w:cs="Times New Roman"/>
        </w:rPr>
        <w:t>О</w:t>
      </w:r>
      <w:r w:rsidR="005C2DD3" w:rsidRPr="00D67E0A">
        <w:rPr>
          <w:rFonts w:cs="Times New Roman"/>
        </w:rPr>
        <w:t>писание резервов и дефицитов тепловой мощности нетто по каждому источнику тепловой энергии, а в ценовых зонах теплоснабжения - по каждой системе теплоснабжения</w:t>
      </w:r>
      <w:bookmarkEnd w:id="106"/>
    </w:p>
    <w:p w:rsidR="00FB7CBB" w:rsidRPr="00D67E0A" w:rsidRDefault="00FB7CBB" w:rsidP="0017069A">
      <w:pPr>
        <w:pStyle w:val="11ff3"/>
        <w:rPr>
          <w:lang w:eastAsia="ru-RU"/>
        </w:rPr>
      </w:pPr>
      <w:r w:rsidRPr="00D67E0A">
        <w:rPr>
          <w:lang w:eastAsia="ru-RU"/>
        </w:rPr>
        <w:t>Величина резерва и дефицита тепловой мощности нетто по каждому источнику тепловой энергии представ</w:t>
      </w:r>
      <w:r w:rsidR="00261FE3" w:rsidRPr="00D67E0A">
        <w:rPr>
          <w:lang w:eastAsia="ru-RU"/>
        </w:rPr>
        <w:t>лена в таблице</w:t>
      </w:r>
      <w:r w:rsidRPr="00D67E0A">
        <w:rPr>
          <w:lang w:eastAsia="ru-RU"/>
        </w:rPr>
        <w:t>.</w:t>
      </w:r>
    </w:p>
    <w:p w:rsidR="00F61454" w:rsidRPr="00D67E0A" w:rsidRDefault="00386946" w:rsidP="0017069A">
      <w:pPr>
        <w:pStyle w:val="11ff3"/>
        <w:rPr>
          <w:lang w:eastAsia="ru-RU"/>
        </w:rPr>
      </w:pPr>
      <w:r w:rsidRPr="00D67E0A">
        <w:rPr>
          <w:lang w:eastAsia="ru-RU"/>
        </w:rPr>
        <w:t xml:space="preserve">На источнике теплоснабжения дефицитов </w:t>
      </w:r>
      <w:r w:rsidR="00F61454" w:rsidRPr="00D67E0A">
        <w:rPr>
          <w:lang w:eastAsia="ru-RU"/>
        </w:rPr>
        <w:t xml:space="preserve">тепловой мощности </w:t>
      </w:r>
      <w:r w:rsidR="005A4544" w:rsidRPr="00D67E0A">
        <w:t xml:space="preserve">не </w:t>
      </w:r>
      <w:r w:rsidR="005A4544" w:rsidRPr="00D67E0A">
        <w:rPr>
          <w:lang w:eastAsia="ru-RU"/>
        </w:rPr>
        <w:t>выявлен</w:t>
      </w:r>
      <w:r w:rsidR="00FE6DB1" w:rsidRPr="00D67E0A">
        <w:rPr>
          <w:lang w:eastAsia="ru-RU"/>
        </w:rPr>
        <w:t>о</w:t>
      </w:r>
      <w:r w:rsidR="005A4544" w:rsidRPr="00D67E0A">
        <w:rPr>
          <w:lang w:eastAsia="ru-RU"/>
        </w:rPr>
        <w:t>.</w:t>
      </w:r>
      <w:r w:rsidR="00CA6463" w:rsidRPr="00D67E0A">
        <w:rPr>
          <w:lang w:eastAsia="ru-RU"/>
        </w:rPr>
        <w:t xml:space="preserve"> Наличие значительного резерва тепловой мощности связано с общей тенденцией снижения потребления тепловой энергии, в связи с отказом части потребителей от централизованного теплоснабжения. При этом технологические параметры системы теплоснабжения остаются прежними, а фактическая нагрузка сильно снижается.</w:t>
      </w:r>
    </w:p>
    <w:p w:rsidR="0097570A" w:rsidRPr="00D67E0A" w:rsidRDefault="006E6A22" w:rsidP="009E1C3A">
      <w:pPr>
        <w:pStyle w:val="20"/>
        <w:widowControl w:val="0"/>
        <w:spacing w:before="240" w:line="240" w:lineRule="auto"/>
        <w:textAlignment w:val="baseline"/>
        <w:rPr>
          <w:rFonts w:cs="Times New Roman"/>
        </w:rPr>
      </w:pPr>
      <w:bookmarkStart w:id="107" w:name="_Toc9074642"/>
      <w:r>
        <w:rPr>
          <w:rFonts w:cs="Times New Roman"/>
        </w:rPr>
        <w:t xml:space="preserve"> </w:t>
      </w:r>
      <w:r w:rsidR="0097570A" w:rsidRPr="00D67E0A">
        <w:rPr>
          <w:rFonts w:cs="Times New Roman"/>
        </w:rPr>
        <w:t>Описание гидравлических режимов, обеспечивающих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тепловой энергии к потребителю</w:t>
      </w:r>
      <w:bookmarkEnd w:id="107"/>
    </w:p>
    <w:p w:rsidR="00981620" w:rsidRPr="00D67E0A" w:rsidRDefault="00981620" w:rsidP="0017069A">
      <w:pPr>
        <w:pStyle w:val="11ff3"/>
        <w:rPr>
          <w:lang w:eastAsia="ru-RU"/>
        </w:rPr>
      </w:pPr>
      <w:r w:rsidRPr="00D67E0A">
        <w:rPr>
          <w:lang w:eastAsia="ru-RU"/>
        </w:rPr>
        <w:t xml:space="preserve">Гидравлические режимы тепловых сетей обусловлены качественным способом регулирования и неизменны на протяжении отопительного периода. </w:t>
      </w:r>
    </w:p>
    <w:p w:rsidR="00A472D5" w:rsidRPr="00D67E0A" w:rsidRDefault="00A472D5" w:rsidP="0017069A">
      <w:pPr>
        <w:pStyle w:val="11ff3"/>
        <w:rPr>
          <w:spacing w:val="-4"/>
        </w:rPr>
      </w:pPr>
      <w:r w:rsidRPr="00D67E0A">
        <w:rPr>
          <w:spacing w:val="-4"/>
        </w:rPr>
        <w:t>Данные выводы относятся ко всем теплотрассам.</w:t>
      </w:r>
    </w:p>
    <w:p w:rsidR="00A472D5" w:rsidRPr="00D67E0A" w:rsidRDefault="00A472D5" w:rsidP="0017069A">
      <w:pPr>
        <w:pStyle w:val="11ff3"/>
        <w:rPr>
          <w:spacing w:val="-4"/>
        </w:rPr>
      </w:pPr>
      <w:r w:rsidRPr="00D67E0A">
        <w:rPr>
          <w:spacing w:val="-4"/>
        </w:rPr>
        <w:t xml:space="preserve">1) Давление в отдельных точках системы не превышает пределы прочности, </w:t>
      </w:r>
      <w:r w:rsidR="006E6A22" w:rsidRPr="00D67E0A">
        <w:rPr>
          <w:spacing w:val="-4"/>
        </w:rPr>
        <w:t>следовательно,</w:t>
      </w:r>
      <w:r w:rsidRPr="00D67E0A">
        <w:rPr>
          <w:spacing w:val="-4"/>
        </w:rPr>
        <w:t xml:space="preserve"> нет необходимости предусматривать подключение отдельных потребителей по независимой схеме или деление тепловых сетей на зоны с выбором для каждой зоны своей линии статического напора.</w:t>
      </w:r>
    </w:p>
    <w:p w:rsidR="00A472D5" w:rsidRPr="00D67E0A" w:rsidRDefault="00A472D5" w:rsidP="0017069A">
      <w:pPr>
        <w:pStyle w:val="11ff3"/>
        <w:rPr>
          <w:spacing w:val="-4"/>
        </w:rPr>
      </w:pPr>
      <w:r w:rsidRPr="00D67E0A">
        <w:rPr>
          <w:spacing w:val="-4"/>
        </w:rPr>
        <w:t>2) Так как профиль трассы практически ровный, требование заполнения верхних точек систем теплопотребления, не превышая допустимые давления, выполняется.</w:t>
      </w:r>
    </w:p>
    <w:p w:rsidR="00A472D5" w:rsidRPr="00D67E0A" w:rsidRDefault="00A472D5" w:rsidP="0017069A">
      <w:pPr>
        <w:pStyle w:val="11ff3"/>
        <w:rPr>
          <w:spacing w:val="-4"/>
        </w:rPr>
      </w:pPr>
      <w:r w:rsidRPr="00D67E0A">
        <w:rPr>
          <w:spacing w:val="-4"/>
        </w:rPr>
        <w:t>3) Напор в любой точке тепловой сети определяется величиной отрезка между данной точкой и линией пьезометрического графика подающей или обратной магистрали.</w:t>
      </w:r>
    </w:p>
    <w:p w:rsidR="00A472D5" w:rsidRPr="00D67E0A" w:rsidRDefault="00A472D5" w:rsidP="0017069A">
      <w:pPr>
        <w:pStyle w:val="11ff3"/>
        <w:rPr>
          <w:spacing w:val="-4"/>
        </w:rPr>
      </w:pPr>
      <w:r w:rsidRPr="00D67E0A">
        <w:rPr>
          <w:spacing w:val="-4"/>
        </w:rPr>
        <w:t>4) Напоры на входе сетевых насосов и на выходе из источника теплоты, удовлетворяют всем требованиям, предъявляемым к гидравлическому режиму.</w:t>
      </w:r>
    </w:p>
    <w:p w:rsidR="00A472D5" w:rsidRPr="00D67E0A" w:rsidRDefault="00A472D5" w:rsidP="0017069A">
      <w:pPr>
        <w:pStyle w:val="11ff3"/>
        <w:rPr>
          <w:spacing w:val="-4"/>
        </w:rPr>
      </w:pPr>
      <w:r w:rsidRPr="00D67E0A">
        <w:rPr>
          <w:spacing w:val="-4"/>
        </w:rPr>
        <w:t>5) Так как тепловые сети не большой протяженности и профиль теплотрассы не сложный, для обеспечения требований гидравлического режима, установка подкачивающих насосных и дроссельных станций на подающем и обратном трубопроводах не требуется.</w:t>
      </w:r>
    </w:p>
    <w:p w:rsidR="00A472D5" w:rsidRPr="00D67E0A" w:rsidRDefault="00A472D5" w:rsidP="0017069A">
      <w:pPr>
        <w:pStyle w:val="11ff3"/>
        <w:rPr>
          <w:spacing w:val="-4"/>
        </w:rPr>
      </w:pPr>
      <w:r w:rsidRPr="00D67E0A">
        <w:rPr>
          <w:spacing w:val="-4"/>
        </w:rPr>
        <w:t>Рекомендации по выполнению мероприятий на тепловых сетях.</w:t>
      </w:r>
    </w:p>
    <w:p w:rsidR="00A472D5" w:rsidRPr="00D67E0A" w:rsidRDefault="00A472D5" w:rsidP="0017069A">
      <w:pPr>
        <w:pStyle w:val="11ff3"/>
        <w:rPr>
          <w:spacing w:val="-4"/>
        </w:rPr>
      </w:pPr>
    </w:p>
    <w:p w:rsidR="00A472D5" w:rsidRPr="00D67E0A" w:rsidRDefault="00A472D5" w:rsidP="0017069A">
      <w:pPr>
        <w:pStyle w:val="11ff3"/>
        <w:rPr>
          <w:spacing w:val="-4"/>
        </w:rPr>
      </w:pPr>
      <w:r w:rsidRPr="00D67E0A">
        <w:rPr>
          <w:spacing w:val="-4"/>
        </w:rPr>
        <w:t>Для согласованной работы всех теплопотребителей и контроля параметров теплоносителя на отдельно взятом объекте, рекомендуем:</w:t>
      </w:r>
    </w:p>
    <w:p w:rsidR="00A472D5" w:rsidRPr="00D67E0A" w:rsidRDefault="00A472D5" w:rsidP="0017069A">
      <w:pPr>
        <w:pStyle w:val="11ff3"/>
        <w:rPr>
          <w:spacing w:val="-4"/>
        </w:rPr>
      </w:pPr>
      <w:r w:rsidRPr="00D67E0A">
        <w:rPr>
          <w:spacing w:val="-4"/>
        </w:rPr>
        <w:t>1.</w:t>
      </w:r>
      <w:r w:rsidRPr="00D67E0A">
        <w:rPr>
          <w:spacing w:val="-4"/>
        </w:rPr>
        <w:tab/>
      </w:r>
      <w:r w:rsidR="006E6A22">
        <w:rPr>
          <w:spacing w:val="-4"/>
        </w:rPr>
        <w:t xml:space="preserve"> </w:t>
      </w:r>
      <w:r w:rsidRPr="00D67E0A">
        <w:rPr>
          <w:spacing w:val="-4"/>
        </w:rPr>
        <w:t>Промыть систему отопления каждого здания и сооружения включая отопительные приборы.</w:t>
      </w:r>
    </w:p>
    <w:p w:rsidR="00A472D5" w:rsidRPr="00D67E0A" w:rsidRDefault="00A472D5" w:rsidP="0017069A">
      <w:pPr>
        <w:pStyle w:val="11ff3"/>
        <w:rPr>
          <w:spacing w:val="-4"/>
        </w:rPr>
      </w:pPr>
      <w:r w:rsidRPr="00D67E0A">
        <w:rPr>
          <w:spacing w:val="-4"/>
        </w:rPr>
        <w:t>2.</w:t>
      </w:r>
      <w:r w:rsidRPr="00D67E0A">
        <w:rPr>
          <w:spacing w:val="-4"/>
        </w:rPr>
        <w:tab/>
      </w:r>
      <w:r w:rsidR="006E6A22">
        <w:rPr>
          <w:spacing w:val="-4"/>
        </w:rPr>
        <w:t xml:space="preserve"> </w:t>
      </w:r>
      <w:r w:rsidRPr="00D67E0A">
        <w:rPr>
          <w:spacing w:val="-4"/>
        </w:rPr>
        <w:t>Для контроля и регулирования входных и выходных параметров теплоносителя на вводе в здания и сооружения установить контрольно-измерительные приборы прямого действия (манометры, термометры):</w:t>
      </w:r>
    </w:p>
    <w:p w:rsidR="00A472D5" w:rsidRPr="00D67E0A" w:rsidRDefault="00A472D5" w:rsidP="0017069A">
      <w:pPr>
        <w:pStyle w:val="11ff3"/>
        <w:rPr>
          <w:spacing w:val="-4"/>
        </w:rPr>
      </w:pPr>
      <w:r w:rsidRPr="00D67E0A">
        <w:rPr>
          <w:spacing w:val="-4"/>
        </w:rPr>
        <w:t>2.1.</w:t>
      </w:r>
      <w:r w:rsidRPr="00D67E0A">
        <w:rPr>
          <w:spacing w:val="-4"/>
        </w:rPr>
        <w:tab/>
      </w:r>
      <w:r w:rsidR="006E6A22">
        <w:rPr>
          <w:spacing w:val="-4"/>
        </w:rPr>
        <w:t xml:space="preserve"> </w:t>
      </w:r>
      <w:r w:rsidRPr="00D67E0A">
        <w:rPr>
          <w:spacing w:val="-4"/>
        </w:rPr>
        <w:t>на подающем и обратном трубопроводе каждого здания или сооружения;</w:t>
      </w:r>
    </w:p>
    <w:p w:rsidR="00A472D5" w:rsidRPr="00D67E0A" w:rsidRDefault="00A472D5" w:rsidP="0017069A">
      <w:pPr>
        <w:pStyle w:val="11ff3"/>
        <w:rPr>
          <w:spacing w:val="-4"/>
        </w:rPr>
      </w:pPr>
      <w:r w:rsidRPr="00D67E0A">
        <w:rPr>
          <w:spacing w:val="-4"/>
        </w:rPr>
        <w:t>2.2.</w:t>
      </w:r>
      <w:r w:rsidR="006E6A22">
        <w:rPr>
          <w:spacing w:val="-4"/>
        </w:rPr>
        <w:t xml:space="preserve"> </w:t>
      </w:r>
      <w:r w:rsidRPr="00D67E0A">
        <w:rPr>
          <w:spacing w:val="-4"/>
        </w:rPr>
        <w:tab/>
        <w:t>на подающем трубопроводе после запорной арматуры и на обратном трубопроводе до запорной арматуры каждого ответвления по ходу теплоносителя при наличии распределительных коллекторов;</w:t>
      </w:r>
    </w:p>
    <w:p w:rsidR="00A472D5" w:rsidRPr="00D67E0A" w:rsidRDefault="00A472D5" w:rsidP="0017069A">
      <w:pPr>
        <w:pStyle w:val="11ff3"/>
        <w:rPr>
          <w:spacing w:val="-4"/>
        </w:rPr>
      </w:pPr>
      <w:r w:rsidRPr="00D67E0A">
        <w:rPr>
          <w:spacing w:val="-4"/>
        </w:rPr>
        <w:t>3.</w:t>
      </w:r>
      <w:r w:rsidR="006E6A22">
        <w:rPr>
          <w:spacing w:val="-4"/>
        </w:rPr>
        <w:t xml:space="preserve"> </w:t>
      </w:r>
      <w:r w:rsidRPr="00D67E0A">
        <w:rPr>
          <w:spacing w:val="-4"/>
        </w:rPr>
        <w:tab/>
        <w:t>Система приготовления горячего водоснабжения должна иметь регулирующую арматуру и не оказывать разрегулирующего воздействия на систему отопления здания или сооружения.</w:t>
      </w:r>
    </w:p>
    <w:p w:rsidR="00A472D5" w:rsidRPr="00D67E0A" w:rsidRDefault="00A472D5" w:rsidP="0017069A">
      <w:pPr>
        <w:pStyle w:val="11ff3"/>
        <w:rPr>
          <w:spacing w:val="-4"/>
        </w:rPr>
      </w:pPr>
      <w:r w:rsidRPr="00D67E0A">
        <w:rPr>
          <w:spacing w:val="-4"/>
        </w:rPr>
        <w:t>4.</w:t>
      </w:r>
      <w:r w:rsidRPr="00D67E0A">
        <w:rPr>
          <w:spacing w:val="-4"/>
        </w:rPr>
        <w:tab/>
      </w:r>
      <w:r w:rsidR="006E6A22">
        <w:rPr>
          <w:spacing w:val="-4"/>
        </w:rPr>
        <w:t xml:space="preserve"> </w:t>
      </w:r>
      <w:r w:rsidRPr="00D67E0A">
        <w:rPr>
          <w:spacing w:val="-4"/>
        </w:rPr>
        <w:t>Имеющиеся в зданиях и сооружениях индивидуальные тепловые пункты и потребители тепловой энергии имеющие автоматическое регулирование должны быть настроены в соответствии с теплопотреблением здания или сооружения.</w:t>
      </w:r>
    </w:p>
    <w:p w:rsidR="00A472D5" w:rsidRPr="00D67E0A" w:rsidRDefault="00A472D5" w:rsidP="0017069A">
      <w:pPr>
        <w:pStyle w:val="11ff3"/>
        <w:rPr>
          <w:spacing w:val="-4"/>
        </w:rPr>
      </w:pPr>
      <w:r w:rsidRPr="00D67E0A">
        <w:rPr>
          <w:spacing w:val="-4"/>
        </w:rPr>
        <w:t>5.</w:t>
      </w:r>
      <w:r w:rsidRPr="00D67E0A">
        <w:rPr>
          <w:spacing w:val="-4"/>
        </w:rPr>
        <w:tab/>
      </w:r>
      <w:r w:rsidR="006E6A22">
        <w:rPr>
          <w:spacing w:val="-4"/>
        </w:rPr>
        <w:t xml:space="preserve"> </w:t>
      </w:r>
      <w:r w:rsidRPr="00D67E0A">
        <w:rPr>
          <w:spacing w:val="-4"/>
        </w:rPr>
        <w:t>Для обеспечения надёжной и бесперебойной работы внутренней системы отопления, включая отопительные приборы установить на подающем и обратном трубопроводе каждого здания или сооружения фильтры механической очистки теплоносителя. Предусмотреть запорную арматуру, позволяющую легко провести обслуживание фильтров.</w:t>
      </w:r>
    </w:p>
    <w:p w:rsidR="00A472D5" w:rsidRPr="00D67E0A" w:rsidRDefault="00A472D5" w:rsidP="0017069A">
      <w:pPr>
        <w:pStyle w:val="11ff3"/>
        <w:rPr>
          <w:spacing w:val="-4"/>
        </w:rPr>
      </w:pPr>
      <w:r w:rsidRPr="00D67E0A">
        <w:rPr>
          <w:spacing w:val="-4"/>
        </w:rPr>
        <w:t>6.</w:t>
      </w:r>
      <w:r w:rsidRPr="00D67E0A">
        <w:rPr>
          <w:spacing w:val="-4"/>
        </w:rPr>
        <w:tab/>
      </w:r>
      <w:r w:rsidR="006E6A22">
        <w:rPr>
          <w:spacing w:val="-4"/>
        </w:rPr>
        <w:t xml:space="preserve"> </w:t>
      </w:r>
      <w:r w:rsidRPr="00D67E0A">
        <w:rPr>
          <w:spacing w:val="-4"/>
        </w:rPr>
        <w:t>Для исключения перерасхода тепловой и э</w:t>
      </w:r>
      <w:r w:rsidR="00305760" w:rsidRPr="00D67E0A">
        <w:rPr>
          <w:spacing w:val="-4"/>
        </w:rPr>
        <w:t>лектрической энергии, а так-же</w:t>
      </w:r>
      <w:r w:rsidRPr="00D67E0A">
        <w:rPr>
          <w:spacing w:val="-4"/>
        </w:rPr>
        <w:t xml:space="preserve"> топлива </w:t>
      </w:r>
      <w:r w:rsidR="002A5CF8">
        <w:rPr>
          <w:spacing w:val="-4"/>
        </w:rPr>
        <w:t>источника теплоснабжения</w:t>
      </w:r>
      <w:r w:rsidRPr="00D67E0A">
        <w:rPr>
          <w:spacing w:val="-4"/>
        </w:rPr>
        <w:t xml:space="preserve"> установить узлы учёта потребляемого тепла на каждом здании и сооружении.</w:t>
      </w:r>
    </w:p>
    <w:p w:rsidR="00A472D5" w:rsidRPr="00D67E0A" w:rsidRDefault="00A472D5" w:rsidP="0017069A">
      <w:pPr>
        <w:pStyle w:val="11ff3"/>
        <w:rPr>
          <w:spacing w:val="-4"/>
        </w:rPr>
      </w:pPr>
      <w:r w:rsidRPr="00D67E0A">
        <w:rPr>
          <w:spacing w:val="-4"/>
        </w:rPr>
        <w:t>7.</w:t>
      </w:r>
      <w:r w:rsidRPr="00D67E0A">
        <w:rPr>
          <w:spacing w:val="-4"/>
        </w:rPr>
        <w:tab/>
      </w:r>
      <w:r w:rsidR="006E6A22">
        <w:rPr>
          <w:spacing w:val="-4"/>
        </w:rPr>
        <w:t xml:space="preserve"> </w:t>
      </w:r>
      <w:r w:rsidRPr="00D67E0A">
        <w:rPr>
          <w:spacing w:val="-4"/>
        </w:rPr>
        <w:t>На выходе теплоносителя из здания или сооружения установить регулирующую арматуру (балансировочный клапан), для установления номинального расхода теплоносителя применительно к каждому объекту.</w:t>
      </w:r>
    </w:p>
    <w:p w:rsidR="00A472D5" w:rsidRPr="00D67E0A" w:rsidRDefault="00A472D5" w:rsidP="0017069A">
      <w:pPr>
        <w:pStyle w:val="11ff3"/>
        <w:rPr>
          <w:spacing w:val="-4"/>
        </w:rPr>
      </w:pPr>
      <w:r w:rsidRPr="00D67E0A">
        <w:rPr>
          <w:spacing w:val="-4"/>
        </w:rPr>
        <w:t>8.</w:t>
      </w:r>
      <w:r w:rsidR="006E6A22">
        <w:rPr>
          <w:spacing w:val="-4"/>
        </w:rPr>
        <w:t xml:space="preserve"> </w:t>
      </w:r>
      <w:r w:rsidRPr="00D67E0A">
        <w:rPr>
          <w:spacing w:val="-4"/>
        </w:rPr>
        <w:tab/>
        <w:t>Для снижения потребления тепловой энергии без ухудшения качества отопления рекомендуем установить индивидуальные тепловые пункты с автоматическим регулированием на каждом здании или сооружении, что позволяет:</w:t>
      </w:r>
    </w:p>
    <w:p w:rsidR="00A472D5" w:rsidRPr="00D67E0A" w:rsidRDefault="00A472D5" w:rsidP="0017069A">
      <w:pPr>
        <w:pStyle w:val="11ff3"/>
        <w:rPr>
          <w:spacing w:val="-4"/>
        </w:rPr>
      </w:pPr>
      <w:r w:rsidRPr="00D67E0A">
        <w:rPr>
          <w:spacing w:val="-4"/>
        </w:rPr>
        <w:t>8.1.</w:t>
      </w:r>
      <w:r w:rsidRPr="00D67E0A">
        <w:rPr>
          <w:spacing w:val="-4"/>
        </w:rPr>
        <w:tab/>
      </w:r>
      <w:r w:rsidR="006E6A22">
        <w:rPr>
          <w:spacing w:val="-4"/>
        </w:rPr>
        <w:t xml:space="preserve"> </w:t>
      </w:r>
      <w:r w:rsidRPr="00D67E0A">
        <w:rPr>
          <w:spacing w:val="-4"/>
        </w:rPr>
        <w:t xml:space="preserve">регулировать температуру теплоносителя, </w:t>
      </w:r>
      <w:r w:rsidR="006E6A22" w:rsidRPr="00D67E0A">
        <w:rPr>
          <w:spacing w:val="-4"/>
        </w:rPr>
        <w:t>а, следовательно,</w:t>
      </w:r>
      <w:r w:rsidRPr="00D67E0A">
        <w:rPr>
          <w:spacing w:val="-4"/>
        </w:rPr>
        <w:t xml:space="preserve"> и температуру внутри помещений в прямой зависимости от температуры наружного воздуха;</w:t>
      </w:r>
    </w:p>
    <w:p w:rsidR="005A4544" w:rsidRPr="00D67E0A" w:rsidRDefault="00A472D5" w:rsidP="0017069A">
      <w:pPr>
        <w:pStyle w:val="11ff3"/>
      </w:pPr>
      <w:r w:rsidRPr="00D67E0A">
        <w:rPr>
          <w:spacing w:val="-4"/>
        </w:rPr>
        <w:lastRenderedPageBreak/>
        <w:t>8.</w:t>
      </w:r>
      <w:r w:rsidR="003849FF" w:rsidRPr="00D67E0A">
        <w:rPr>
          <w:spacing w:val="-4"/>
        </w:rPr>
        <w:t>2</w:t>
      </w:r>
      <w:r w:rsidRPr="00D67E0A">
        <w:rPr>
          <w:spacing w:val="-4"/>
        </w:rPr>
        <w:t>.</w:t>
      </w:r>
      <w:r w:rsidRPr="00D67E0A">
        <w:rPr>
          <w:spacing w:val="-4"/>
        </w:rPr>
        <w:tab/>
      </w:r>
      <w:r w:rsidR="006E6A22">
        <w:rPr>
          <w:spacing w:val="-4"/>
        </w:rPr>
        <w:t xml:space="preserve"> </w:t>
      </w:r>
      <w:r w:rsidRPr="00D67E0A">
        <w:rPr>
          <w:spacing w:val="-4"/>
        </w:rPr>
        <w:t>Поддерживать температуру теплоносителя в обратном трубопроводе индивидуального теплового пункта (сетевой воды возвращаемую на котельные) на одном и том же уровне в течение длительного времени.</w:t>
      </w:r>
    </w:p>
    <w:p w:rsidR="0097570A" w:rsidRPr="00D67E0A" w:rsidRDefault="006E6A22" w:rsidP="0097570A">
      <w:pPr>
        <w:pStyle w:val="20"/>
        <w:keepNext w:val="0"/>
        <w:widowControl w:val="0"/>
        <w:spacing w:before="240" w:line="240" w:lineRule="auto"/>
        <w:textAlignment w:val="baseline"/>
        <w:rPr>
          <w:rFonts w:cs="Times New Roman"/>
        </w:rPr>
      </w:pPr>
      <w:bookmarkStart w:id="108" w:name="_Toc9074643"/>
      <w:r>
        <w:rPr>
          <w:rFonts w:cs="Times New Roman"/>
        </w:rPr>
        <w:t xml:space="preserve"> </w:t>
      </w:r>
      <w:r w:rsidR="0097570A" w:rsidRPr="00D67E0A">
        <w:rPr>
          <w:rFonts w:cs="Times New Roman"/>
        </w:rPr>
        <w:t>Описание причины возникновения дефицитов тепловой мощности и последствий влияния дефицитов на качество теплоснабжения</w:t>
      </w:r>
      <w:bookmarkEnd w:id="108"/>
    </w:p>
    <w:p w:rsidR="00386946" w:rsidRPr="00D67E0A" w:rsidRDefault="00386946" w:rsidP="0017069A">
      <w:pPr>
        <w:pStyle w:val="11ff3"/>
        <w:rPr>
          <w:lang w:eastAsia="ru-RU"/>
        </w:rPr>
      </w:pPr>
      <w:r w:rsidRPr="00D67E0A">
        <w:rPr>
          <w:lang w:eastAsia="ru-RU"/>
        </w:rPr>
        <w:t>На источнике теплоснабжения дефицитов тепловой мощности не выявлено.</w:t>
      </w:r>
    </w:p>
    <w:p w:rsidR="00671277" w:rsidRPr="00D67E0A" w:rsidRDefault="00671277" w:rsidP="0017069A">
      <w:pPr>
        <w:pStyle w:val="11ff3"/>
        <w:rPr>
          <w:lang w:eastAsia="ru-RU"/>
        </w:rPr>
      </w:pPr>
      <w:r w:rsidRPr="00D67E0A">
        <w:rPr>
          <w:lang w:eastAsia="ru-RU"/>
        </w:rPr>
        <w:t xml:space="preserve">Под дефицитом тепловой энергии понимается технологическая невозможность обеспечения тепловой нагрузки потребителей тепловой энергии, объема поддерживаемой резервной мощности и подключаемой тепловой нагрузки. </w:t>
      </w:r>
    </w:p>
    <w:p w:rsidR="00671277" w:rsidRPr="00D67E0A" w:rsidRDefault="00671277" w:rsidP="0017069A">
      <w:pPr>
        <w:pStyle w:val="11ff3"/>
        <w:rPr>
          <w:lang w:eastAsia="ru-RU"/>
        </w:rPr>
      </w:pPr>
      <w:r w:rsidRPr="00D67E0A">
        <w:rPr>
          <w:lang w:eastAsia="ru-RU"/>
        </w:rPr>
        <w:t xml:space="preserve">Объективным фактором является то, что распределение объектов теплоэнергетики по территории города не может быть равномерным по причине разной плотности размещения потребителей тепловой энергии. </w:t>
      </w:r>
    </w:p>
    <w:p w:rsidR="00671277" w:rsidRPr="00D67E0A" w:rsidRDefault="00671277" w:rsidP="0017069A">
      <w:pPr>
        <w:pStyle w:val="11ff3"/>
        <w:rPr>
          <w:lang w:eastAsia="ru-RU"/>
        </w:rPr>
      </w:pPr>
      <w:r w:rsidRPr="00D67E0A">
        <w:rPr>
          <w:lang w:eastAsia="ru-RU"/>
        </w:rPr>
        <w:t xml:space="preserve">Как правило, основными причинами возникновения дефицита и снижения качества теплоснабжения являются отказ теплоснабжающих организаций от выполнения инвестиционных обязательств, приводящих к снижению резервов мощности и роста объемов теплопотребления. </w:t>
      </w:r>
    </w:p>
    <w:p w:rsidR="005A3DFC" w:rsidRPr="00D67E0A" w:rsidRDefault="00671277" w:rsidP="0017069A">
      <w:pPr>
        <w:pStyle w:val="11ff3"/>
        <w:rPr>
          <w:lang w:eastAsia="ru-RU"/>
        </w:rPr>
      </w:pPr>
      <w:r w:rsidRPr="00D67E0A">
        <w:rPr>
          <w:lang w:eastAsia="ru-RU"/>
        </w:rPr>
        <w:t>В будущем, чтобы избежать нарастания дефицита мощности необходимо поддерживать баланс между нагрузками вновь вводимых объектов потребления тепловой энергии и располагаемыми мощностями источников систем теплоснабжения.</w:t>
      </w:r>
    </w:p>
    <w:p w:rsidR="0097570A" w:rsidRPr="00D67E0A" w:rsidRDefault="006E6A22" w:rsidP="0097570A">
      <w:pPr>
        <w:pStyle w:val="20"/>
        <w:keepNext w:val="0"/>
        <w:widowControl w:val="0"/>
        <w:spacing w:before="240" w:line="240" w:lineRule="auto"/>
        <w:textAlignment w:val="baseline"/>
        <w:rPr>
          <w:rFonts w:cs="Times New Roman"/>
        </w:rPr>
      </w:pPr>
      <w:bookmarkStart w:id="109" w:name="_Toc9074644"/>
      <w:r>
        <w:rPr>
          <w:rFonts w:cs="Times New Roman"/>
        </w:rPr>
        <w:t xml:space="preserve"> </w:t>
      </w:r>
      <w:r w:rsidR="0097570A" w:rsidRPr="00D67E0A">
        <w:rPr>
          <w:rFonts w:cs="Times New Roman"/>
        </w:rPr>
        <w:t xml:space="preserve">Описание резервов тепловой мощности </w:t>
      </w:r>
      <w:r w:rsidR="005618CB" w:rsidRPr="00D67E0A">
        <w:rPr>
          <w:rFonts w:cs="Times New Roman"/>
        </w:rPr>
        <w:t>«</w:t>
      </w:r>
      <w:r w:rsidR="0097570A" w:rsidRPr="00D67E0A">
        <w:rPr>
          <w:rFonts w:cs="Times New Roman"/>
        </w:rPr>
        <w:t>нетто</w:t>
      </w:r>
      <w:r w:rsidR="005618CB" w:rsidRPr="00D67E0A">
        <w:rPr>
          <w:rFonts w:cs="Times New Roman"/>
        </w:rPr>
        <w:t>»</w:t>
      </w:r>
      <w:r w:rsidR="0097570A" w:rsidRPr="00D67E0A">
        <w:rPr>
          <w:rFonts w:cs="Times New Roman"/>
        </w:rPr>
        <w:t xml:space="preserve"> источников тепловой энергии и возможностей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w:t>
      </w:r>
      <w:bookmarkEnd w:id="109"/>
    </w:p>
    <w:p w:rsidR="00671277" w:rsidRPr="00D67E0A" w:rsidRDefault="00386946" w:rsidP="0017069A">
      <w:pPr>
        <w:pStyle w:val="11ff3"/>
      </w:pPr>
      <w:r w:rsidRPr="00D67E0A">
        <w:t>На источник</w:t>
      </w:r>
      <w:r w:rsidR="002A429B" w:rsidRPr="00D67E0A">
        <w:t>ах</w:t>
      </w:r>
      <w:r w:rsidRPr="00D67E0A">
        <w:t xml:space="preserve"> теплоснабжения дефицитов тепловой мощности не выявлено.</w:t>
      </w:r>
    </w:p>
    <w:p w:rsidR="00DB17AD" w:rsidRPr="00D67E0A" w:rsidRDefault="002A5CF8" w:rsidP="0017069A">
      <w:pPr>
        <w:pStyle w:val="11ff3"/>
      </w:pPr>
      <w:r>
        <w:t>На источнике теплоснабжения</w:t>
      </w:r>
      <w:r w:rsidR="00DB17AD" w:rsidRPr="00D67E0A">
        <w:t xml:space="preserve"> существуют резервы тепловой мощности, расширение технологической зоны действия </w:t>
      </w:r>
      <w:r w:rsidR="00386946" w:rsidRPr="00D67E0A">
        <w:t>не</w:t>
      </w:r>
      <w:r w:rsidR="00DB17AD" w:rsidRPr="00D67E0A">
        <w:t xml:space="preserve"> связано с вопросом реконструкции </w:t>
      </w:r>
      <w:r>
        <w:t>источника теплоснабжения</w:t>
      </w:r>
      <w:r w:rsidR="00DB17AD" w:rsidRPr="00D67E0A">
        <w:t>.</w:t>
      </w:r>
    </w:p>
    <w:p w:rsidR="002F62F8" w:rsidRPr="00D67E0A" w:rsidRDefault="006E6A22" w:rsidP="0097570A">
      <w:pPr>
        <w:pStyle w:val="19"/>
        <w:spacing w:line="240" w:lineRule="auto"/>
        <w:ind w:left="0" w:firstLine="0"/>
        <w:rPr>
          <w:rFonts w:ascii="Times New Roman" w:hAnsi="Times New Roman"/>
        </w:rPr>
      </w:pPr>
      <w:bookmarkStart w:id="110" w:name="_Toc9074645"/>
      <w:r>
        <w:rPr>
          <w:rFonts w:ascii="Times New Roman" w:hAnsi="Times New Roman"/>
        </w:rPr>
        <w:lastRenderedPageBreak/>
        <w:t xml:space="preserve"> </w:t>
      </w:r>
      <w:r w:rsidR="002B33D8" w:rsidRPr="00D67E0A">
        <w:rPr>
          <w:rFonts w:ascii="Times New Roman" w:hAnsi="Times New Roman"/>
          <w:lang w:val="en-US"/>
        </w:rPr>
        <w:t>Балансы теплоносителя</w:t>
      </w:r>
      <w:bookmarkEnd w:id="110"/>
    </w:p>
    <w:p w:rsidR="002F62F8" w:rsidRPr="00D67E0A" w:rsidRDefault="002F62F8" w:rsidP="002F62F8">
      <w:pPr>
        <w:pStyle w:val="20"/>
        <w:keepNext w:val="0"/>
        <w:widowControl w:val="0"/>
        <w:numPr>
          <w:ilvl w:val="1"/>
          <w:numId w:val="22"/>
        </w:numPr>
        <w:tabs>
          <w:tab w:val="left" w:pos="567"/>
        </w:tabs>
        <w:spacing w:before="240" w:line="240" w:lineRule="auto"/>
        <w:ind w:left="0" w:firstLine="0"/>
        <w:jc w:val="both"/>
        <w:textAlignment w:val="baseline"/>
        <w:rPr>
          <w:rFonts w:cs="Times New Roman"/>
        </w:rPr>
      </w:pPr>
      <w:bookmarkStart w:id="111" w:name="_Toc475879471"/>
      <w:bookmarkStart w:id="112" w:name="_Toc9074646"/>
      <w:r w:rsidRPr="00D67E0A">
        <w:rPr>
          <w:rFonts w:cs="Times New Roman"/>
        </w:rPr>
        <w:t>Описание утвержденных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bookmarkEnd w:id="111"/>
      <w:bookmarkEnd w:id="112"/>
    </w:p>
    <w:p w:rsidR="00DB17AD" w:rsidRPr="00D67E0A" w:rsidRDefault="00DE262A" w:rsidP="00DD13BA">
      <w:pPr>
        <w:pStyle w:val="11ff3"/>
      </w:pPr>
      <w:r w:rsidRPr="00D67E0A">
        <w:t xml:space="preserve">В </w:t>
      </w:r>
      <w:r w:rsidR="00D5194F">
        <w:t>с. Октябрьское</w:t>
      </w:r>
      <w:r w:rsidR="00B36A2A" w:rsidRPr="00D67E0A">
        <w:t xml:space="preserve"> </w:t>
      </w:r>
      <w:r w:rsidR="00DB17AD" w:rsidRPr="00D67E0A">
        <w:t xml:space="preserve">в качестве теплоносителя для передачи тепловой энергии от источников до потребителей используется горячая вода. Качество используемой воды должно обеспечивать работу оборудования системы теплоснабжения без превышающих допустимые нормы отложений накипи и шлама, без коррозионных повреждений, поэтому исходную воду необходимо подвергать обработке в водоподготовительных установках. </w:t>
      </w:r>
    </w:p>
    <w:p w:rsidR="004B3460" w:rsidRPr="00D67E0A" w:rsidRDefault="004B3460" w:rsidP="00DD13BA">
      <w:pPr>
        <w:pStyle w:val="11ff3"/>
      </w:pPr>
      <w:r w:rsidRPr="00D67E0A">
        <w:t xml:space="preserve">В соответствии с требованиями 8 и 9 статьи 29 главы 7 Федеральный закон от 27.07.2010 N 190-ФЗ (ред. от 07.05.2013) «О теплоснабжении» до 2025 года необходимо отказаться от использования теплоносителя из системы теплоснабжения на цели горячего водоснабжения. В соответствии с требованиями Федерального закона от 07.12.2011 № 417- «О внесении изменений в отдельные законодательные акты Российской Федерации в связи с принятием Федерального закона «О водоснабжении и водоотведении» все потребители в зоне действия </w:t>
      </w:r>
      <w:r w:rsidR="00B57BFE" w:rsidRPr="00D67E0A">
        <w:t>от</w:t>
      </w:r>
      <w:r w:rsidRPr="00D67E0A">
        <w:t>крытой системы теплоснабжения должны быть переведены на закрытую схему присоединения системы ГВС.</w:t>
      </w:r>
    </w:p>
    <w:p w:rsidR="00386946" w:rsidRPr="00D67E0A" w:rsidRDefault="00386946" w:rsidP="00DD13BA">
      <w:pPr>
        <w:pStyle w:val="11ff3"/>
        <w:rPr>
          <w:szCs w:val="24"/>
          <w:shd w:val="clear" w:color="auto" w:fill="FFFFFF"/>
        </w:rPr>
      </w:pPr>
      <w:r w:rsidRPr="00D67E0A">
        <w:rPr>
          <w:szCs w:val="24"/>
        </w:rPr>
        <w:t xml:space="preserve">Отсутствие системы химводоподготовки </w:t>
      </w:r>
      <w:r w:rsidR="002A5CF8">
        <w:rPr>
          <w:szCs w:val="24"/>
        </w:rPr>
        <w:t>на источнике теплоснабжения</w:t>
      </w:r>
      <w:r w:rsidRPr="00D67E0A">
        <w:rPr>
          <w:szCs w:val="24"/>
        </w:rPr>
        <w:t xml:space="preserve"> приводит </w:t>
      </w:r>
      <w:r w:rsidRPr="00D67E0A">
        <w:rPr>
          <w:spacing w:val="-1"/>
          <w:szCs w:val="24"/>
          <w:shd w:val="clear" w:color="auto" w:fill="FFFFFF"/>
        </w:rPr>
        <w:t>к отложениям солей жесткости (накипь), что является причиной перерасхода энергии - до 7</w:t>
      </w:r>
      <w:r w:rsidR="006E6A22">
        <w:rPr>
          <w:spacing w:val="-1"/>
          <w:szCs w:val="24"/>
          <w:shd w:val="clear" w:color="auto" w:fill="FFFFFF"/>
        </w:rPr>
        <w:t xml:space="preserve"> </w:t>
      </w:r>
      <w:r w:rsidRPr="00D67E0A">
        <w:rPr>
          <w:spacing w:val="-1"/>
          <w:szCs w:val="24"/>
          <w:shd w:val="clear" w:color="auto" w:fill="FFFFFF"/>
        </w:rPr>
        <w:t>% на 1 мм накипи (снижение теплопередачи, и к </w:t>
      </w:r>
      <w:r w:rsidRPr="00D67E0A">
        <w:rPr>
          <w:szCs w:val="24"/>
          <w:shd w:val="clear" w:color="auto" w:fill="FFFFFF"/>
        </w:rPr>
        <w:t>увеличению сопротивления из-за снижения эффективных сечений </w:t>
      </w:r>
      <w:r w:rsidRPr="00D67E0A">
        <w:rPr>
          <w:spacing w:val="-1"/>
          <w:szCs w:val="24"/>
          <w:shd w:val="clear" w:color="auto" w:fill="FFFFFF"/>
        </w:rPr>
        <w:t>трубопроводов). Также отложения солей жесткости и коррозия автоматики и </w:t>
      </w:r>
      <w:r w:rsidRPr="00D67E0A">
        <w:rPr>
          <w:szCs w:val="24"/>
          <w:shd w:val="clear" w:color="auto" w:fill="FFFFFF"/>
        </w:rPr>
        <w:t>внутренних поверхностей котлов и сетей приводят к авариям, ремонтам и простоям котельного оборудования.</w:t>
      </w:r>
    </w:p>
    <w:p w:rsidR="00FE4DEF" w:rsidRPr="00D67E0A" w:rsidRDefault="00FE4DEF" w:rsidP="00FE4DEF">
      <w:pPr>
        <w:pStyle w:val="11ff3"/>
        <w:rPr>
          <w:szCs w:val="24"/>
        </w:rPr>
      </w:pPr>
      <w:r w:rsidRPr="00D67E0A">
        <w:rPr>
          <w:szCs w:val="24"/>
        </w:rPr>
        <w:t xml:space="preserve">Теплоноситель в системе централизованного теплоснабжения предназначен для переноса теплоты от источника теплоснабжения к потребителю тепловой энергии. Для </w:t>
      </w:r>
      <w:r w:rsidR="00DA3761">
        <w:rPr>
          <w:szCs w:val="24"/>
        </w:rPr>
        <w:t>Октябрьского сельского поселения</w:t>
      </w:r>
      <w:r w:rsidRPr="00D67E0A">
        <w:rPr>
          <w:szCs w:val="24"/>
        </w:rPr>
        <w:t xml:space="preserve"> характерна </w:t>
      </w:r>
      <w:r w:rsidR="00FD5B6C" w:rsidRPr="00D67E0A">
        <w:rPr>
          <w:szCs w:val="24"/>
        </w:rPr>
        <w:t>закрытая</w:t>
      </w:r>
      <w:r w:rsidRPr="00D67E0A">
        <w:rPr>
          <w:szCs w:val="24"/>
        </w:rPr>
        <w:t xml:space="preserve"> система теплоснабжения, централизованное горячее водоснабжения в данном поселении отсутствует, теплоносителям является вода.</w:t>
      </w:r>
    </w:p>
    <w:p w:rsidR="00FE4DEF" w:rsidRPr="00D67E0A" w:rsidRDefault="00FE4DEF" w:rsidP="00FE4DEF">
      <w:pPr>
        <w:pStyle w:val="11ff3"/>
        <w:rPr>
          <w:szCs w:val="24"/>
        </w:rPr>
      </w:pPr>
      <w:r w:rsidRPr="00D67E0A">
        <w:rPr>
          <w:szCs w:val="24"/>
        </w:rPr>
        <w:t>Потери теплоносителя в СЦТ объясняется потерями теплоносителя через неплотности запорно-регулирующей арматуры, фланцевых соединений и т.д.</w:t>
      </w:r>
    </w:p>
    <w:p w:rsidR="00680B02" w:rsidRPr="00D67E0A" w:rsidRDefault="00386946" w:rsidP="00680B02">
      <w:pPr>
        <w:widowControl w:val="0"/>
        <w:adjustRightInd w:val="0"/>
        <w:spacing w:line="240" w:lineRule="auto"/>
        <w:ind w:firstLine="567"/>
        <w:textAlignment w:val="baseline"/>
        <w:rPr>
          <w:rFonts w:ascii="Times New Roman" w:hAnsi="Times New Roman"/>
          <w:lang w:val="ru-RU"/>
        </w:rPr>
      </w:pPr>
      <w:bookmarkStart w:id="113" w:name="_Toc462820421"/>
      <w:r w:rsidRPr="00D67E0A">
        <w:rPr>
          <w:rFonts w:ascii="Times New Roman" w:eastAsia="Microsoft YaHei" w:hAnsi="Times New Roman"/>
          <w:b/>
          <w:spacing w:val="-5"/>
          <w:sz w:val="22"/>
          <w:lang w:val="ru-RU" w:eastAsia="ru-RU" w:bidi="ar-SA"/>
        </w:rPr>
        <w:t xml:space="preserve">Таблица </w:t>
      </w:r>
      <w:r w:rsidR="001A72A5">
        <w:rPr>
          <w:rFonts w:ascii="Times New Roman" w:eastAsia="Microsoft YaHei" w:hAnsi="Times New Roman"/>
          <w:b/>
          <w:spacing w:val="-5"/>
          <w:sz w:val="22"/>
          <w:lang w:val="ru-RU" w:eastAsia="ru-RU" w:bidi="ar-SA"/>
        </w:rPr>
        <w:t>46</w:t>
      </w:r>
      <w:r w:rsidR="00F11385" w:rsidRPr="00D67E0A">
        <w:rPr>
          <w:rFonts w:ascii="Times New Roman" w:eastAsia="Microsoft YaHei" w:hAnsi="Times New Roman"/>
          <w:b/>
          <w:spacing w:val="-5"/>
          <w:sz w:val="22"/>
          <w:lang w:val="ru-RU" w:eastAsia="ru-RU" w:bidi="ar-SA"/>
        </w:rPr>
        <w:t>–</w:t>
      </w:r>
      <w:r w:rsidRPr="00D67E0A">
        <w:rPr>
          <w:rFonts w:ascii="Times New Roman" w:eastAsia="Microsoft YaHei" w:hAnsi="Times New Roman"/>
          <w:b/>
          <w:spacing w:val="-5"/>
          <w:sz w:val="22"/>
          <w:lang w:val="ru-RU" w:eastAsia="ru-RU" w:bidi="ar-SA"/>
        </w:rPr>
        <w:t xml:space="preserve"> </w:t>
      </w:r>
      <w:r w:rsidR="00F11385" w:rsidRPr="00D67E0A">
        <w:rPr>
          <w:rFonts w:ascii="Times New Roman" w:eastAsia="Microsoft YaHei" w:hAnsi="Times New Roman"/>
          <w:b/>
          <w:spacing w:val="-5"/>
          <w:sz w:val="22"/>
          <w:lang w:val="ru-RU" w:eastAsia="ru-RU" w:bidi="ar-SA"/>
        </w:rPr>
        <w:t xml:space="preserve">Расчетный объем теплоносителя, </w:t>
      </w:r>
      <w:r w:rsidR="00435021" w:rsidRPr="00435021">
        <w:rPr>
          <w:rFonts w:ascii="Times New Roman" w:eastAsia="Microsoft YaHei" w:hAnsi="Times New Roman"/>
          <w:b/>
          <w:spacing w:val="-5"/>
          <w:sz w:val="22"/>
          <w:lang w:val="ru-RU" w:eastAsia="ru-RU" w:bidi="ar-SA"/>
        </w:rPr>
        <w:t>м</w:t>
      </w:r>
      <w:r w:rsidR="00435021" w:rsidRPr="00435021">
        <w:rPr>
          <w:rFonts w:ascii="Times New Roman" w:eastAsia="Microsoft YaHei" w:hAnsi="Times New Roman"/>
          <w:b/>
          <w:spacing w:val="-5"/>
          <w:sz w:val="22"/>
          <w:vertAlign w:val="superscript"/>
          <w:lang w:val="ru-RU" w:eastAsia="ru-RU" w:bidi="ar-SA"/>
        </w:rPr>
        <w:t>3</w:t>
      </w:r>
      <w:r w:rsidR="00F11385" w:rsidRPr="00D67E0A">
        <w:rPr>
          <w:rFonts w:ascii="Times New Roman" w:eastAsia="Microsoft YaHei" w:hAnsi="Times New Roman"/>
          <w:b/>
          <w:spacing w:val="-5"/>
          <w:sz w:val="22"/>
          <w:lang w:val="ru-RU" w:eastAsia="ru-RU" w:bidi="ar-SA"/>
        </w:rPr>
        <w:t xml:space="preserve"> (без учета ГВС)</w:t>
      </w:r>
      <w:r w:rsidRPr="00D67E0A">
        <w:rPr>
          <w:rFonts w:ascii="Times New Roman" w:eastAsia="Microsoft YaHei" w:hAnsi="Times New Roman"/>
          <w:b/>
          <w:spacing w:val="-5"/>
          <w:sz w:val="22"/>
          <w:lang w:val="ru-RU" w:eastAsia="ru-RU" w:bidi="ar-SA"/>
        </w:rPr>
        <w:t>.</w:t>
      </w:r>
      <w:bookmarkEnd w:id="113"/>
    </w:p>
    <w:tbl>
      <w:tblPr>
        <w:tblW w:w="5000" w:type="pct"/>
        <w:tblLook w:val="04A0" w:firstRow="1" w:lastRow="0" w:firstColumn="1" w:lastColumn="0" w:noHBand="0" w:noVBand="1"/>
      </w:tblPr>
      <w:tblGrid>
        <w:gridCol w:w="2335"/>
        <w:gridCol w:w="3409"/>
        <w:gridCol w:w="3544"/>
      </w:tblGrid>
      <w:tr w:rsidR="002676C5" w:rsidRPr="002676C5" w:rsidTr="002676C5">
        <w:trPr>
          <w:trHeight w:val="20"/>
          <w:tblHeader/>
        </w:trPr>
        <w:tc>
          <w:tcPr>
            <w:tcW w:w="1257"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hideMark/>
          </w:tcPr>
          <w:p w:rsidR="002676C5" w:rsidRPr="002676C5" w:rsidRDefault="002676C5" w:rsidP="002676C5">
            <w:pPr>
              <w:pStyle w:val="1fffb"/>
            </w:pPr>
            <w:r w:rsidRPr="002676C5">
              <w:lastRenderedPageBreak/>
              <w:t>Диаметр, мм</w:t>
            </w:r>
          </w:p>
        </w:tc>
        <w:tc>
          <w:tcPr>
            <w:tcW w:w="1835" w:type="pct"/>
            <w:tcBorders>
              <w:top w:val="single" w:sz="4" w:space="0" w:color="auto"/>
              <w:left w:val="nil"/>
              <w:bottom w:val="single" w:sz="4" w:space="0" w:color="auto"/>
              <w:right w:val="single" w:sz="4" w:space="0" w:color="auto"/>
            </w:tcBorders>
            <w:shd w:val="clear" w:color="auto" w:fill="D9D9D9" w:themeFill="background1" w:themeFillShade="D9"/>
            <w:vAlign w:val="bottom"/>
            <w:hideMark/>
          </w:tcPr>
          <w:p w:rsidR="002676C5" w:rsidRPr="002676C5" w:rsidRDefault="002676C5" w:rsidP="002676C5">
            <w:pPr>
              <w:pStyle w:val="1fffb"/>
              <w:rPr>
                <w:rFonts w:cs="Arial"/>
                <w:sz w:val="18"/>
                <w:szCs w:val="18"/>
              </w:rPr>
            </w:pPr>
            <w:r w:rsidRPr="002676C5">
              <w:rPr>
                <w:rFonts w:cs="Arial"/>
                <w:sz w:val="18"/>
                <w:szCs w:val="18"/>
              </w:rPr>
              <w:t>Протяжённость, км</w:t>
            </w:r>
          </w:p>
        </w:tc>
        <w:tc>
          <w:tcPr>
            <w:tcW w:w="1909" w:type="pct"/>
            <w:tcBorders>
              <w:top w:val="single" w:sz="4" w:space="0" w:color="auto"/>
              <w:left w:val="nil"/>
              <w:bottom w:val="single" w:sz="4" w:space="0" w:color="auto"/>
              <w:right w:val="single" w:sz="4" w:space="0" w:color="auto"/>
            </w:tcBorders>
            <w:shd w:val="clear" w:color="auto" w:fill="D9D9D9" w:themeFill="background1" w:themeFillShade="D9"/>
            <w:vAlign w:val="bottom"/>
            <w:hideMark/>
          </w:tcPr>
          <w:p w:rsidR="002676C5" w:rsidRPr="002676C5" w:rsidRDefault="002676C5" w:rsidP="002676C5">
            <w:pPr>
              <w:pStyle w:val="1fffb"/>
            </w:pPr>
            <w:r w:rsidRPr="002676C5">
              <w:t>Объем теплоносителя, м. куб.</w:t>
            </w:r>
          </w:p>
        </w:tc>
      </w:tr>
      <w:tr w:rsidR="002676C5" w:rsidRPr="002676C5" w:rsidTr="002676C5">
        <w:trPr>
          <w:trHeight w:val="20"/>
        </w:trPr>
        <w:tc>
          <w:tcPr>
            <w:tcW w:w="1257" w:type="pct"/>
            <w:tcBorders>
              <w:top w:val="nil"/>
              <w:left w:val="single" w:sz="4" w:space="0" w:color="auto"/>
              <w:bottom w:val="single" w:sz="4" w:space="0" w:color="auto"/>
              <w:right w:val="single" w:sz="4" w:space="0" w:color="auto"/>
            </w:tcBorders>
            <w:shd w:val="clear" w:color="auto" w:fill="auto"/>
            <w:vAlign w:val="center"/>
            <w:hideMark/>
          </w:tcPr>
          <w:p w:rsidR="002676C5" w:rsidRPr="002676C5" w:rsidRDefault="002676C5" w:rsidP="002676C5">
            <w:pPr>
              <w:pStyle w:val="1fffb"/>
              <w:rPr>
                <w:sz w:val="18"/>
                <w:szCs w:val="18"/>
              </w:rPr>
            </w:pPr>
            <w:r w:rsidRPr="002676C5">
              <w:rPr>
                <w:sz w:val="18"/>
                <w:szCs w:val="18"/>
              </w:rPr>
              <w:t>32</w:t>
            </w:r>
          </w:p>
        </w:tc>
        <w:tc>
          <w:tcPr>
            <w:tcW w:w="1835" w:type="pct"/>
            <w:tcBorders>
              <w:top w:val="nil"/>
              <w:left w:val="nil"/>
              <w:bottom w:val="single" w:sz="4" w:space="0" w:color="auto"/>
              <w:right w:val="single" w:sz="4" w:space="0" w:color="auto"/>
            </w:tcBorders>
            <w:shd w:val="clear" w:color="auto" w:fill="auto"/>
            <w:vAlign w:val="center"/>
            <w:hideMark/>
          </w:tcPr>
          <w:p w:rsidR="002676C5" w:rsidRPr="002676C5" w:rsidRDefault="002676C5" w:rsidP="002676C5">
            <w:pPr>
              <w:pStyle w:val="1fffb"/>
              <w:rPr>
                <w:sz w:val="18"/>
                <w:szCs w:val="18"/>
              </w:rPr>
            </w:pPr>
            <w:r w:rsidRPr="002676C5">
              <w:rPr>
                <w:sz w:val="18"/>
                <w:szCs w:val="18"/>
              </w:rPr>
              <w:t>0,027</w:t>
            </w:r>
          </w:p>
        </w:tc>
        <w:tc>
          <w:tcPr>
            <w:tcW w:w="1909" w:type="pct"/>
            <w:tcBorders>
              <w:top w:val="nil"/>
              <w:left w:val="nil"/>
              <w:bottom w:val="single" w:sz="4" w:space="0" w:color="auto"/>
              <w:right w:val="single" w:sz="4" w:space="0" w:color="auto"/>
            </w:tcBorders>
            <w:shd w:val="clear" w:color="auto" w:fill="auto"/>
            <w:vAlign w:val="bottom"/>
            <w:hideMark/>
          </w:tcPr>
          <w:p w:rsidR="002676C5" w:rsidRPr="002676C5" w:rsidRDefault="002676C5" w:rsidP="002676C5">
            <w:pPr>
              <w:pStyle w:val="1fffb"/>
            </w:pPr>
            <w:r w:rsidRPr="002676C5">
              <w:t>0,02</w:t>
            </w:r>
          </w:p>
        </w:tc>
      </w:tr>
      <w:tr w:rsidR="002676C5" w:rsidRPr="002676C5" w:rsidTr="002676C5">
        <w:trPr>
          <w:trHeight w:val="20"/>
        </w:trPr>
        <w:tc>
          <w:tcPr>
            <w:tcW w:w="1257" w:type="pct"/>
            <w:tcBorders>
              <w:top w:val="nil"/>
              <w:left w:val="single" w:sz="4" w:space="0" w:color="auto"/>
              <w:bottom w:val="single" w:sz="4" w:space="0" w:color="auto"/>
              <w:right w:val="single" w:sz="4" w:space="0" w:color="auto"/>
            </w:tcBorders>
            <w:shd w:val="clear" w:color="auto" w:fill="auto"/>
            <w:vAlign w:val="center"/>
            <w:hideMark/>
          </w:tcPr>
          <w:p w:rsidR="002676C5" w:rsidRPr="002676C5" w:rsidRDefault="002676C5" w:rsidP="002676C5">
            <w:pPr>
              <w:pStyle w:val="1fffb"/>
              <w:rPr>
                <w:sz w:val="18"/>
                <w:szCs w:val="18"/>
              </w:rPr>
            </w:pPr>
            <w:r w:rsidRPr="002676C5">
              <w:rPr>
                <w:sz w:val="18"/>
                <w:szCs w:val="18"/>
              </w:rPr>
              <w:t>45</w:t>
            </w:r>
          </w:p>
        </w:tc>
        <w:tc>
          <w:tcPr>
            <w:tcW w:w="1835" w:type="pct"/>
            <w:tcBorders>
              <w:top w:val="nil"/>
              <w:left w:val="nil"/>
              <w:bottom w:val="single" w:sz="4" w:space="0" w:color="auto"/>
              <w:right w:val="single" w:sz="4" w:space="0" w:color="auto"/>
            </w:tcBorders>
            <w:shd w:val="clear" w:color="auto" w:fill="auto"/>
            <w:vAlign w:val="center"/>
            <w:hideMark/>
          </w:tcPr>
          <w:p w:rsidR="002676C5" w:rsidRPr="002676C5" w:rsidRDefault="002676C5" w:rsidP="002676C5">
            <w:pPr>
              <w:pStyle w:val="1fffb"/>
              <w:rPr>
                <w:sz w:val="18"/>
                <w:szCs w:val="18"/>
              </w:rPr>
            </w:pPr>
            <w:r w:rsidRPr="002676C5">
              <w:rPr>
                <w:sz w:val="18"/>
                <w:szCs w:val="18"/>
              </w:rPr>
              <w:t>0,04</w:t>
            </w:r>
          </w:p>
        </w:tc>
        <w:tc>
          <w:tcPr>
            <w:tcW w:w="1909" w:type="pct"/>
            <w:tcBorders>
              <w:top w:val="nil"/>
              <w:left w:val="nil"/>
              <w:bottom w:val="single" w:sz="4" w:space="0" w:color="auto"/>
              <w:right w:val="single" w:sz="4" w:space="0" w:color="auto"/>
            </w:tcBorders>
            <w:shd w:val="clear" w:color="auto" w:fill="auto"/>
            <w:vAlign w:val="bottom"/>
            <w:hideMark/>
          </w:tcPr>
          <w:p w:rsidR="002676C5" w:rsidRPr="002676C5" w:rsidRDefault="002676C5" w:rsidP="002676C5">
            <w:pPr>
              <w:pStyle w:val="1fffb"/>
            </w:pPr>
            <w:r w:rsidRPr="002676C5">
              <w:t>0,06</w:t>
            </w:r>
          </w:p>
        </w:tc>
      </w:tr>
      <w:tr w:rsidR="002676C5" w:rsidRPr="002676C5" w:rsidTr="002676C5">
        <w:trPr>
          <w:trHeight w:val="20"/>
        </w:trPr>
        <w:tc>
          <w:tcPr>
            <w:tcW w:w="1257" w:type="pct"/>
            <w:tcBorders>
              <w:top w:val="nil"/>
              <w:left w:val="single" w:sz="4" w:space="0" w:color="auto"/>
              <w:bottom w:val="single" w:sz="4" w:space="0" w:color="auto"/>
              <w:right w:val="single" w:sz="4" w:space="0" w:color="auto"/>
            </w:tcBorders>
            <w:shd w:val="clear" w:color="auto" w:fill="auto"/>
            <w:vAlign w:val="center"/>
            <w:hideMark/>
          </w:tcPr>
          <w:p w:rsidR="002676C5" w:rsidRPr="002676C5" w:rsidRDefault="002676C5" w:rsidP="002676C5">
            <w:pPr>
              <w:pStyle w:val="1fffb"/>
              <w:rPr>
                <w:sz w:val="18"/>
                <w:szCs w:val="18"/>
              </w:rPr>
            </w:pPr>
            <w:r w:rsidRPr="002676C5">
              <w:rPr>
                <w:sz w:val="18"/>
                <w:szCs w:val="18"/>
              </w:rPr>
              <w:t>57</w:t>
            </w:r>
          </w:p>
        </w:tc>
        <w:tc>
          <w:tcPr>
            <w:tcW w:w="1835" w:type="pct"/>
            <w:tcBorders>
              <w:top w:val="nil"/>
              <w:left w:val="nil"/>
              <w:bottom w:val="single" w:sz="4" w:space="0" w:color="auto"/>
              <w:right w:val="single" w:sz="4" w:space="0" w:color="auto"/>
            </w:tcBorders>
            <w:shd w:val="clear" w:color="auto" w:fill="auto"/>
            <w:vAlign w:val="center"/>
            <w:hideMark/>
          </w:tcPr>
          <w:p w:rsidR="002676C5" w:rsidRPr="002676C5" w:rsidRDefault="002676C5" w:rsidP="002676C5">
            <w:pPr>
              <w:pStyle w:val="1fffb"/>
              <w:rPr>
                <w:sz w:val="18"/>
                <w:szCs w:val="18"/>
              </w:rPr>
            </w:pPr>
            <w:r w:rsidRPr="002676C5">
              <w:rPr>
                <w:sz w:val="18"/>
                <w:szCs w:val="18"/>
              </w:rPr>
              <w:t>0,05</w:t>
            </w:r>
          </w:p>
        </w:tc>
        <w:tc>
          <w:tcPr>
            <w:tcW w:w="1909" w:type="pct"/>
            <w:tcBorders>
              <w:top w:val="nil"/>
              <w:left w:val="nil"/>
              <w:bottom w:val="single" w:sz="4" w:space="0" w:color="auto"/>
              <w:right w:val="single" w:sz="4" w:space="0" w:color="auto"/>
            </w:tcBorders>
            <w:shd w:val="clear" w:color="auto" w:fill="auto"/>
            <w:vAlign w:val="bottom"/>
            <w:hideMark/>
          </w:tcPr>
          <w:p w:rsidR="002676C5" w:rsidRPr="002676C5" w:rsidRDefault="002676C5" w:rsidP="002676C5">
            <w:pPr>
              <w:pStyle w:val="1fffb"/>
            </w:pPr>
            <w:r w:rsidRPr="002676C5">
              <w:t>0,13</w:t>
            </w:r>
          </w:p>
        </w:tc>
      </w:tr>
      <w:tr w:rsidR="002676C5" w:rsidRPr="002676C5" w:rsidTr="002676C5">
        <w:trPr>
          <w:trHeight w:val="20"/>
        </w:trPr>
        <w:tc>
          <w:tcPr>
            <w:tcW w:w="1257" w:type="pct"/>
            <w:tcBorders>
              <w:top w:val="nil"/>
              <w:left w:val="single" w:sz="4" w:space="0" w:color="auto"/>
              <w:bottom w:val="single" w:sz="4" w:space="0" w:color="auto"/>
              <w:right w:val="single" w:sz="4" w:space="0" w:color="auto"/>
            </w:tcBorders>
            <w:shd w:val="clear" w:color="auto" w:fill="auto"/>
            <w:vAlign w:val="center"/>
            <w:hideMark/>
          </w:tcPr>
          <w:p w:rsidR="002676C5" w:rsidRPr="002676C5" w:rsidRDefault="002676C5" w:rsidP="002676C5">
            <w:pPr>
              <w:pStyle w:val="1fffb"/>
              <w:rPr>
                <w:sz w:val="18"/>
                <w:szCs w:val="18"/>
              </w:rPr>
            </w:pPr>
            <w:r w:rsidRPr="002676C5">
              <w:rPr>
                <w:sz w:val="18"/>
                <w:szCs w:val="18"/>
              </w:rPr>
              <w:t>108</w:t>
            </w:r>
          </w:p>
        </w:tc>
        <w:tc>
          <w:tcPr>
            <w:tcW w:w="1835" w:type="pct"/>
            <w:tcBorders>
              <w:top w:val="nil"/>
              <w:left w:val="nil"/>
              <w:bottom w:val="single" w:sz="4" w:space="0" w:color="auto"/>
              <w:right w:val="single" w:sz="4" w:space="0" w:color="auto"/>
            </w:tcBorders>
            <w:shd w:val="clear" w:color="auto" w:fill="auto"/>
            <w:vAlign w:val="center"/>
            <w:hideMark/>
          </w:tcPr>
          <w:p w:rsidR="002676C5" w:rsidRPr="002676C5" w:rsidRDefault="002676C5" w:rsidP="002676C5">
            <w:pPr>
              <w:pStyle w:val="1fffb"/>
              <w:rPr>
                <w:sz w:val="18"/>
                <w:szCs w:val="18"/>
              </w:rPr>
            </w:pPr>
            <w:r w:rsidRPr="002676C5">
              <w:rPr>
                <w:sz w:val="18"/>
                <w:szCs w:val="18"/>
              </w:rPr>
              <w:t>0,1</w:t>
            </w:r>
          </w:p>
        </w:tc>
        <w:tc>
          <w:tcPr>
            <w:tcW w:w="1909" w:type="pct"/>
            <w:tcBorders>
              <w:top w:val="nil"/>
              <w:left w:val="nil"/>
              <w:bottom w:val="single" w:sz="4" w:space="0" w:color="auto"/>
              <w:right w:val="single" w:sz="4" w:space="0" w:color="auto"/>
            </w:tcBorders>
            <w:shd w:val="clear" w:color="auto" w:fill="auto"/>
            <w:vAlign w:val="bottom"/>
            <w:hideMark/>
          </w:tcPr>
          <w:p w:rsidR="002676C5" w:rsidRPr="002676C5" w:rsidRDefault="002676C5" w:rsidP="002676C5">
            <w:pPr>
              <w:pStyle w:val="1fffb"/>
            </w:pPr>
            <w:r w:rsidRPr="002676C5">
              <w:t>0,92</w:t>
            </w:r>
          </w:p>
        </w:tc>
      </w:tr>
      <w:tr w:rsidR="002676C5" w:rsidRPr="002676C5" w:rsidTr="002676C5">
        <w:trPr>
          <w:trHeight w:val="20"/>
        </w:trPr>
        <w:tc>
          <w:tcPr>
            <w:tcW w:w="1257" w:type="pct"/>
            <w:tcBorders>
              <w:top w:val="nil"/>
              <w:left w:val="single" w:sz="4" w:space="0" w:color="auto"/>
              <w:bottom w:val="single" w:sz="4" w:space="0" w:color="auto"/>
              <w:right w:val="single" w:sz="4" w:space="0" w:color="auto"/>
            </w:tcBorders>
            <w:shd w:val="clear" w:color="auto" w:fill="auto"/>
            <w:vAlign w:val="center"/>
            <w:hideMark/>
          </w:tcPr>
          <w:p w:rsidR="002676C5" w:rsidRPr="002676C5" w:rsidRDefault="002676C5" w:rsidP="002676C5">
            <w:pPr>
              <w:pStyle w:val="1fffb"/>
              <w:rPr>
                <w:sz w:val="18"/>
                <w:szCs w:val="18"/>
              </w:rPr>
            </w:pPr>
            <w:r w:rsidRPr="002676C5">
              <w:rPr>
                <w:sz w:val="18"/>
                <w:szCs w:val="18"/>
              </w:rPr>
              <w:t>377</w:t>
            </w:r>
          </w:p>
        </w:tc>
        <w:tc>
          <w:tcPr>
            <w:tcW w:w="1835" w:type="pct"/>
            <w:tcBorders>
              <w:top w:val="nil"/>
              <w:left w:val="nil"/>
              <w:bottom w:val="single" w:sz="4" w:space="0" w:color="auto"/>
              <w:right w:val="single" w:sz="4" w:space="0" w:color="auto"/>
            </w:tcBorders>
            <w:shd w:val="clear" w:color="auto" w:fill="auto"/>
            <w:vAlign w:val="center"/>
            <w:hideMark/>
          </w:tcPr>
          <w:p w:rsidR="002676C5" w:rsidRPr="002676C5" w:rsidRDefault="002676C5" w:rsidP="002676C5">
            <w:pPr>
              <w:pStyle w:val="1fffb"/>
              <w:rPr>
                <w:sz w:val="18"/>
                <w:szCs w:val="18"/>
              </w:rPr>
            </w:pPr>
            <w:r w:rsidRPr="002676C5">
              <w:rPr>
                <w:sz w:val="18"/>
                <w:szCs w:val="18"/>
              </w:rPr>
              <w:t>0,357</w:t>
            </w:r>
          </w:p>
        </w:tc>
        <w:tc>
          <w:tcPr>
            <w:tcW w:w="1909" w:type="pct"/>
            <w:tcBorders>
              <w:top w:val="nil"/>
              <w:left w:val="nil"/>
              <w:bottom w:val="single" w:sz="4" w:space="0" w:color="auto"/>
              <w:right w:val="single" w:sz="4" w:space="0" w:color="auto"/>
            </w:tcBorders>
            <w:shd w:val="clear" w:color="auto" w:fill="auto"/>
            <w:vAlign w:val="bottom"/>
            <w:hideMark/>
          </w:tcPr>
          <w:p w:rsidR="002676C5" w:rsidRPr="002676C5" w:rsidRDefault="002676C5" w:rsidP="002676C5">
            <w:pPr>
              <w:pStyle w:val="1fffb"/>
            </w:pPr>
            <w:r w:rsidRPr="002676C5">
              <w:t>39,83</w:t>
            </w:r>
          </w:p>
        </w:tc>
      </w:tr>
      <w:tr w:rsidR="002676C5" w:rsidRPr="002676C5" w:rsidTr="002676C5">
        <w:trPr>
          <w:trHeight w:val="20"/>
        </w:trPr>
        <w:tc>
          <w:tcPr>
            <w:tcW w:w="1257" w:type="pct"/>
            <w:tcBorders>
              <w:top w:val="nil"/>
              <w:left w:val="single" w:sz="4" w:space="0" w:color="auto"/>
              <w:bottom w:val="single" w:sz="4" w:space="0" w:color="auto"/>
              <w:right w:val="single" w:sz="4" w:space="0" w:color="auto"/>
            </w:tcBorders>
            <w:shd w:val="clear" w:color="auto" w:fill="auto"/>
            <w:vAlign w:val="center"/>
            <w:hideMark/>
          </w:tcPr>
          <w:p w:rsidR="002676C5" w:rsidRPr="002676C5" w:rsidRDefault="002676C5" w:rsidP="002676C5">
            <w:pPr>
              <w:pStyle w:val="1fffb"/>
              <w:rPr>
                <w:sz w:val="18"/>
                <w:szCs w:val="18"/>
              </w:rPr>
            </w:pPr>
            <w:r w:rsidRPr="002676C5">
              <w:rPr>
                <w:sz w:val="18"/>
                <w:szCs w:val="18"/>
              </w:rPr>
              <w:t>65</w:t>
            </w:r>
          </w:p>
        </w:tc>
        <w:tc>
          <w:tcPr>
            <w:tcW w:w="1835" w:type="pct"/>
            <w:tcBorders>
              <w:top w:val="nil"/>
              <w:left w:val="nil"/>
              <w:bottom w:val="single" w:sz="4" w:space="0" w:color="auto"/>
              <w:right w:val="single" w:sz="4" w:space="0" w:color="auto"/>
            </w:tcBorders>
            <w:shd w:val="clear" w:color="auto" w:fill="auto"/>
            <w:vAlign w:val="center"/>
            <w:hideMark/>
          </w:tcPr>
          <w:p w:rsidR="002676C5" w:rsidRPr="002676C5" w:rsidRDefault="002676C5" w:rsidP="002676C5">
            <w:pPr>
              <w:pStyle w:val="1fffb"/>
              <w:rPr>
                <w:sz w:val="18"/>
                <w:szCs w:val="18"/>
              </w:rPr>
            </w:pPr>
            <w:r w:rsidRPr="002676C5">
              <w:rPr>
                <w:sz w:val="18"/>
                <w:szCs w:val="18"/>
              </w:rPr>
              <w:t>0,069</w:t>
            </w:r>
          </w:p>
        </w:tc>
        <w:tc>
          <w:tcPr>
            <w:tcW w:w="1909" w:type="pct"/>
            <w:tcBorders>
              <w:top w:val="nil"/>
              <w:left w:val="nil"/>
              <w:bottom w:val="single" w:sz="4" w:space="0" w:color="auto"/>
              <w:right w:val="single" w:sz="4" w:space="0" w:color="auto"/>
            </w:tcBorders>
            <w:shd w:val="clear" w:color="auto" w:fill="auto"/>
            <w:vAlign w:val="bottom"/>
            <w:hideMark/>
          </w:tcPr>
          <w:p w:rsidR="002676C5" w:rsidRPr="002676C5" w:rsidRDefault="002676C5" w:rsidP="002676C5">
            <w:pPr>
              <w:pStyle w:val="1fffb"/>
            </w:pPr>
            <w:r w:rsidRPr="002676C5">
              <w:t>0,23</w:t>
            </w:r>
          </w:p>
        </w:tc>
      </w:tr>
      <w:tr w:rsidR="002676C5" w:rsidRPr="002676C5" w:rsidTr="002676C5">
        <w:trPr>
          <w:trHeight w:val="20"/>
        </w:trPr>
        <w:tc>
          <w:tcPr>
            <w:tcW w:w="1257" w:type="pct"/>
            <w:tcBorders>
              <w:top w:val="nil"/>
              <w:left w:val="single" w:sz="4" w:space="0" w:color="auto"/>
              <w:bottom w:val="single" w:sz="4" w:space="0" w:color="auto"/>
              <w:right w:val="single" w:sz="4" w:space="0" w:color="auto"/>
            </w:tcBorders>
            <w:shd w:val="clear" w:color="auto" w:fill="auto"/>
            <w:vAlign w:val="center"/>
            <w:hideMark/>
          </w:tcPr>
          <w:p w:rsidR="002676C5" w:rsidRPr="002676C5" w:rsidRDefault="002676C5" w:rsidP="002676C5">
            <w:pPr>
              <w:pStyle w:val="1fffb"/>
              <w:rPr>
                <w:sz w:val="18"/>
                <w:szCs w:val="18"/>
              </w:rPr>
            </w:pPr>
            <w:r w:rsidRPr="002676C5">
              <w:rPr>
                <w:sz w:val="18"/>
                <w:szCs w:val="18"/>
              </w:rPr>
              <w:t>89</w:t>
            </w:r>
          </w:p>
        </w:tc>
        <w:tc>
          <w:tcPr>
            <w:tcW w:w="1835" w:type="pct"/>
            <w:tcBorders>
              <w:top w:val="nil"/>
              <w:left w:val="nil"/>
              <w:bottom w:val="single" w:sz="4" w:space="0" w:color="auto"/>
              <w:right w:val="single" w:sz="4" w:space="0" w:color="auto"/>
            </w:tcBorders>
            <w:shd w:val="clear" w:color="auto" w:fill="auto"/>
            <w:vAlign w:val="center"/>
            <w:hideMark/>
          </w:tcPr>
          <w:p w:rsidR="002676C5" w:rsidRPr="002676C5" w:rsidRDefault="002676C5" w:rsidP="002676C5">
            <w:pPr>
              <w:pStyle w:val="1fffb"/>
              <w:rPr>
                <w:sz w:val="18"/>
                <w:szCs w:val="18"/>
              </w:rPr>
            </w:pPr>
            <w:r w:rsidRPr="002676C5">
              <w:rPr>
                <w:sz w:val="18"/>
                <w:szCs w:val="18"/>
              </w:rPr>
              <w:t>0,082</w:t>
            </w:r>
          </w:p>
        </w:tc>
        <w:tc>
          <w:tcPr>
            <w:tcW w:w="1909" w:type="pct"/>
            <w:tcBorders>
              <w:top w:val="nil"/>
              <w:left w:val="nil"/>
              <w:bottom w:val="single" w:sz="4" w:space="0" w:color="auto"/>
              <w:right w:val="single" w:sz="4" w:space="0" w:color="auto"/>
            </w:tcBorders>
            <w:shd w:val="clear" w:color="auto" w:fill="auto"/>
            <w:vAlign w:val="bottom"/>
            <w:hideMark/>
          </w:tcPr>
          <w:p w:rsidR="002676C5" w:rsidRPr="002676C5" w:rsidRDefault="002676C5" w:rsidP="002676C5">
            <w:pPr>
              <w:pStyle w:val="1fffb"/>
            </w:pPr>
            <w:r w:rsidRPr="002676C5">
              <w:t>0,51</w:t>
            </w:r>
          </w:p>
        </w:tc>
      </w:tr>
      <w:tr w:rsidR="002676C5" w:rsidRPr="002676C5" w:rsidTr="002676C5">
        <w:trPr>
          <w:trHeight w:val="20"/>
        </w:trPr>
        <w:tc>
          <w:tcPr>
            <w:tcW w:w="1257" w:type="pct"/>
            <w:tcBorders>
              <w:top w:val="nil"/>
              <w:left w:val="single" w:sz="4" w:space="0" w:color="auto"/>
              <w:bottom w:val="single" w:sz="4" w:space="0" w:color="auto"/>
              <w:right w:val="single" w:sz="4" w:space="0" w:color="auto"/>
            </w:tcBorders>
            <w:shd w:val="clear" w:color="auto" w:fill="auto"/>
            <w:vAlign w:val="center"/>
            <w:hideMark/>
          </w:tcPr>
          <w:p w:rsidR="002676C5" w:rsidRPr="002676C5" w:rsidRDefault="002676C5" w:rsidP="002676C5">
            <w:pPr>
              <w:pStyle w:val="1fffb"/>
              <w:rPr>
                <w:sz w:val="18"/>
                <w:szCs w:val="18"/>
              </w:rPr>
            </w:pPr>
            <w:r w:rsidRPr="002676C5">
              <w:rPr>
                <w:sz w:val="18"/>
                <w:szCs w:val="18"/>
              </w:rPr>
              <w:t>114</w:t>
            </w:r>
          </w:p>
        </w:tc>
        <w:tc>
          <w:tcPr>
            <w:tcW w:w="1835" w:type="pct"/>
            <w:tcBorders>
              <w:top w:val="nil"/>
              <w:left w:val="nil"/>
              <w:bottom w:val="single" w:sz="4" w:space="0" w:color="auto"/>
              <w:right w:val="single" w:sz="4" w:space="0" w:color="auto"/>
            </w:tcBorders>
            <w:shd w:val="clear" w:color="auto" w:fill="auto"/>
            <w:vAlign w:val="center"/>
            <w:hideMark/>
          </w:tcPr>
          <w:p w:rsidR="002676C5" w:rsidRPr="002676C5" w:rsidRDefault="002676C5" w:rsidP="002676C5">
            <w:pPr>
              <w:pStyle w:val="1fffb"/>
              <w:rPr>
                <w:sz w:val="18"/>
                <w:szCs w:val="18"/>
              </w:rPr>
            </w:pPr>
            <w:r w:rsidRPr="002676C5">
              <w:rPr>
                <w:sz w:val="18"/>
                <w:szCs w:val="18"/>
              </w:rPr>
              <w:t>0,1</w:t>
            </w:r>
          </w:p>
        </w:tc>
        <w:tc>
          <w:tcPr>
            <w:tcW w:w="1909" w:type="pct"/>
            <w:tcBorders>
              <w:top w:val="nil"/>
              <w:left w:val="nil"/>
              <w:bottom w:val="single" w:sz="4" w:space="0" w:color="auto"/>
              <w:right w:val="single" w:sz="4" w:space="0" w:color="auto"/>
            </w:tcBorders>
            <w:shd w:val="clear" w:color="auto" w:fill="auto"/>
            <w:vAlign w:val="bottom"/>
            <w:hideMark/>
          </w:tcPr>
          <w:p w:rsidR="002676C5" w:rsidRPr="002676C5" w:rsidRDefault="002676C5" w:rsidP="002676C5">
            <w:pPr>
              <w:pStyle w:val="1fffb"/>
            </w:pPr>
            <w:r w:rsidRPr="002676C5">
              <w:t>1,02</w:t>
            </w:r>
          </w:p>
        </w:tc>
      </w:tr>
      <w:tr w:rsidR="002676C5" w:rsidRPr="002676C5" w:rsidTr="002676C5">
        <w:trPr>
          <w:trHeight w:val="20"/>
        </w:trPr>
        <w:tc>
          <w:tcPr>
            <w:tcW w:w="1257" w:type="pct"/>
            <w:tcBorders>
              <w:top w:val="nil"/>
              <w:left w:val="single" w:sz="4" w:space="0" w:color="auto"/>
              <w:bottom w:val="single" w:sz="4" w:space="0" w:color="auto"/>
              <w:right w:val="single" w:sz="4" w:space="0" w:color="auto"/>
            </w:tcBorders>
            <w:shd w:val="clear" w:color="auto" w:fill="auto"/>
            <w:vAlign w:val="center"/>
            <w:hideMark/>
          </w:tcPr>
          <w:p w:rsidR="002676C5" w:rsidRPr="002676C5" w:rsidRDefault="002676C5" w:rsidP="002676C5">
            <w:pPr>
              <w:pStyle w:val="1fffb"/>
              <w:rPr>
                <w:sz w:val="18"/>
                <w:szCs w:val="18"/>
              </w:rPr>
            </w:pPr>
            <w:r w:rsidRPr="002676C5">
              <w:rPr>
                <w:sz w:val="18"/>
                <w:szCs w:val="18"/>
              </w:rPr>
              <w:t>159</w:t>
            </w:r>
          </w:p>
        </w:tc>
        <w:tc>
          <w:tcPr>
            <w:tcW w:w="1835" w:type="pct"/>
            <w:tcBorders>
              <w:top w:val="nil"/>
              <w:left w:val="nil"/>
              <w:bottom w:val="single" w:sz="4" w:space="0" w:color="auto"/>
              <w:right w:val="single" w:sz="4" w:space="0" w:color="auto"/>
            </w:tcBorders>
            <w:shd w:val="clear" w:color="auto" w:fill="auto"/>
            <w:vAlign w:val="center"/>
            <w:hideMark/>
          </w:tcPr>
          <w:p w:rsidR="002676C5" w:rsidRPr="002676C5" w:rsidRDefault="002676C5" w:rsidP="002676C5">
            <w:pPr>
              <w:pStyle w:val="1fffb"/>
              <w:rPr>
                <w:sz w:val="18"/>
                <w:szCs w:val="18"/>
              </w:rPr>
            </w:pPr>
            <w:r w:rsidRPr="002676C5">
              <w:rPr>
                <w:sz w:val="18"/>
                <w:szCs w:val="18"/>
              </w:rPr>
              <w:t>0,15</w:t>
            </w:r>
          </w:p>
        </w:tc>
        <w:tc>
          <w:tcPr>
            <w:tcW w:w="1909" w:type="pct"/>
            <w:tcBorders>
              <w:top w:val="nil"/>
              <w:left w:val="nil"/>
              <w:bottom w:val="single" w:sz="4" w:space="0" w:color="auto"/>
              <w:right w:val="single" w:sz="4" w:space="0" w:color="auto"/>
            </w:tcBorders>
            <w:shd w:val="clear" w:color="auto" w:fill="auto"/>
            <w:vAlign w:val="bottom"/>
            <w:hideMark/>
          </w:tcPr>
          <w:p w:rsidR="002676C5" w:rsidRPr="002676C5" w:rsidRDefault="002676C5" w:rsidP="002676C5">
            <w:pPr>
              <w:pStyle w:val="1fffb"/>
            </w:pPr>
            <w:r w:rsidRPr="002676C5">
              <w:t>2,98</w:t>
            </w:r>
          </w:p>
        </w:tc>
      </w:tr>
      <w:tr w:rsidR="002676C5" w:rsidRPr="002676C5" w:rsidTr="002676C5">
        <w:trPr>
          <w:trHeight w:val="20"/>
        </w:trPr>
        <w:tc>
          <w:tcPr>
            <w:tcW w:w="1257" w:type="pct"/>
            <w:tcBorders>
              <w:top w:val="nil"/>
              <w:left w:val="single" w:sz="4" w:space="0" w:color="auto"/>
              <w:bottom w:val="single" w:sz="4" w:space="0" w:color="auto"/>
              <w:right w:val="single" w:sz="4" w:space="0" w:color="auto"/>
            </w:tcBorders>
            <w:shd w:val="clear" w:color="auto" w:fill="auto"/>
            <w:vAlign w:val="center"/>
            <w:hideMark/>
          </w:tcPr>
          <w:p w:rsidR="002676C5" w:rsidRPr="002676C5" w:rsidRDefault="002676C5" w:rsidP="002676C5">
            <w:pPr>
              <w:pStyle w:val="1fffb"/>
              <w:rPr>
                <w:sz w:val="18"/>
                <w:szCs w:val="18"/>
              </w:rPr>
            </w:pPr>
            <w:r w:rsidRPr="002676C5">
              <w:rPr>
                <w:sz w:val="18"/>
                <w:szCs w:val="18"/>
              </w:rPr>
              <w:t>32</w:t>
            </w:r>
          </w:p>
        </w:tc>
        <w:tc>
          <w:tcPr>
            <w:tcW w:w="1835" w:type="pct"/>
            <w:tcBorders>
              <w:top w:val="nil"/>
              <w:left w:val="nil"/>
              <w:bottom w:val="single" w:sz="4" w:space="0" w:color="auto"/>
              <w:right w:val="single" w:sz="4" w:space="0" w:color="auto"/>
            </w:tcBorders>
            <w:shd w:val="clear" w:color="auto" w:fill="auto"/>
            <w:vAlign w:val="center"/>
            <w:hideMark/>
          </w:tcPr>
          <w:p w:rsidR="002676C5" w:rsidRPr="002676C5" w:rsidRDefault="002676C5" w:rsidP="002676C5">
            <w:pPr>
              <w:pStyle w:val="1fffb"/>
              <w:rPr>
                <w:sz w:val="18"/>
                <w:szCs w:val="18"/>
              </w:rPr>
            </w:pPr>
            <w:r w:rsidRPr="002676C5">
              <w:rPr>
                <w:sz w:val="18"/>
                <w:szCs w:val="18"/>
              </w:rPr>
              <w:t>0,027</w:t>
            </w:r>
          </w:p>
        </w:tc>
        <w:tc>
          <w:tcPr>
            <w:tcW w:w="1909" w:type="pct"/>
            <w:tcBorders>
              <w:top w:val="nil"/>
              <w:left w:val="nil"/>
              <w:bottom w:val="single" w:sz="4" w:space="0" w:color="auto"/>
              <w:right w:val="single" w:sz="4" w:space="0" w:color="auto"/>
            </w:tcBorders>
            <w:shd w:val="clear" w:color="auto" w:fill="auto"/>
            <w:vAlign w:val="bottom"/>
            <w:hideMark/>
          </w:tcPr>
          <w:p w:rsidR="002676C5" w:rsidRPr="002676C5" w:rsidRDefault="002676C5" w:rsidP="002676C5">
            <w:pPr>
              <w:pStyle w:val="1fffb"/>
            </w:pPr>
            <w:r w:rsidRPr="002676C5">
              <w:t>0,02</w:t>
            </w:r>
          </w:p>
        </w:tc>
      </w:tr>
      <w:tr w:rsidR="002676C5" w:rsidRPr="002676C5" w:rsidTr="002676C5">
        <w:trPr>
          <w:trHeight w:val="20"/>
        </w:trPr>
        <w:tc>
          <w:tcPr>
            <w:tcW w:w="1257" w:type="pct"/>
            <w:tcBorders>
              <w:top w:val="nil"/>
              <w:left w:val="single" w:sz="4" w:space="0" w:color="auto"/>
              <w:bottom w:val="single" w:sz="4" w:space="0" w:color="auto"/>
              <w:right w:val="single" w:sz="4" w:space="0" w:color="auto"/>
            </w:tcBorders>
            <w:shd w:val="clear" w:color="auto" w:fill="auto"/>
            <w:vAlign w:val="center"/>
            <w:hideMark/>
          </w:tcPr>
          <w:p w:rsidR="002676C5" w:rsidRPr="002676C5" w:rsidRDefault="002676C5" w:rsidP="002676C5">
            <w:pPr>
              <w:pStyle w:val="1fffb"/>
              <w:rPr>
                <w:sz w:val="18"/>
                <w:szCs w:val="18"/>
              </w:rPr>
            </w:pPr>
            <w:r w:rsidRPr="002676C5">
              <w:rPr>
                <w:sz w:val="18"/>
                <w:szCs w:val="18"/>
              </w:rPr>
              <w:t>45</w:t>
            </w:r>
          </w:p>
        </w:tc>
        <w:tc>
          <w:tcPr>
            <w:tcW w:w="1835" w:type="pct"/>
            <w:tcBorders>
              <w:top w:val="nil"/>
              <w:left w:val="nil"/>
              <w:bottom w:val="single" w:sz="4" w:space="0" w:color="auto"/>
              <w:right w:val="single" w:sz="4" w:space="0" w:color="auto"/>
            </w:tcBorders>
            <w:shd w:val="clear" w:color="auto" w:fill="auto"/>
            <w:vAlign w:val="center"/>
            <w:hideMark/>
          </w:tcPr>
          <w:p w:rsidR="002676C5" w:rsidRPr="002676C5" w:rsidRDefault="002676C5" w:rsidP="002676C5">
            <w:pPr>
              <w:pStyle w:val="1fffb"/>
              <w:rPr>
                <w:sz w:val="18"/>
                <w:szCs w:val="18"/>
              </w:rPr>
            </w:pPr>
            <w:r w:rsidRPr="002676C5">
              <w:rPr>
                <w:sz w:val="18"/>
                <w:szCs w:val="18"/>
              </w:rPr>
              <w:t>0,04</w:t>
            </w:r>
          </w:p>
        </w:tc>
        <w:tc>
          <w:tcPr>
            <w:tcW w:w="1909" w:type="pct"/>
            <w:tcBorders>
              <w:top w:val="nil"/>
              <w:left w:val="nil"/>
              <w:bottom w:val="single" w:sz="4" w:space="0" w:color="auto"/>
              <w:right w:val="single" w:sz="4" w:space="0" w:color="auto"/>
            </w:tcBorders>
            <w:shd w:val="clear" w:color="auto" w:fill="auto"/>
            <w:vAlign w:val="bottom"/>
            <w:hideMark/>
          </w:tcPr>
          <w:p w:rsidR="002676C5" w:rsidRPr="002676C5" w:rsidRDefault="002676C5" w:rsidP="002676C5">
            <w:pPr>
              <w:pStyle w:val="1fffb"/>
            </w:pPr>
            <w:r w:rsidRPr="002676C5">
              <w:t>0,06</w:t>
            </w:r>
          </w:p>
        </w:tc>
      </w:tr>
      <w:tr w:rsidR="002676C5" w:rsidRPr="002676C5" w:rsidTr="002676C5">
        <w:trPr>
          <w:trHeight w:val="20"/>
        </w:trPr>
        <w:tc>
          <w:tcPr>
            <w:tcW w:w="1257" w:type="pct"/>
            <w:tcBorders>
              <w:top w:val="nil"/>
              <w:left w:val="single" w:sz="4" w:space="0" w:color="auto"/>
              <w:bottom w:val="single" w:sz="4" w:space="0" w:color="auto"/>
              <w:right w:val="single" w:sz="4" w:space="0" w:color="auto"/>
            </w:tcBorders>
            <w:shd w:val="clear" w:color="auto" w:fill="auto"/>
            <w:vAlign w:val="center"/>
            <w:hideMark/>
          </w:tcPr>
          <w:p w:rsidR="002676C5" w:rsidRPr="002676C5" w:rsidRDefault="002676C5" w:rsidP="002676C5">
            <w:pPr>
              <w:pStyle w:val="1fffb"/>
              <w:rPr>
                <w:sz w:val="18"/>
                <w:szCs w:val="18"/>
              </w:rPr>
            </w:pPr>
            <w:r w:rsidRPr="002676C5">
              <w:rPr>
                <w:sz w:val="18"/>
                <w:szCs w:val="18"/>
              </w:rPr>
              <w:t>57</w:t>
            </w:r>
          </w:p>
        </w:tc>
        <w:tc>
          <w:tcPr>
            <w:tcW w:w="1835" w:type="pct"/>
            <w:tcBorders>
              <w:top w:val="nil"/>
              <w:left w:val="nil"/>
              <w:bottom w:val="single" w:sz="4" w:space="0" w:color="auto"/>
              <w:right w:val="single" w:sz="4" w:space="0" w:color="auto"/>
            </w:tcBorders>
            <w:shd w:val="clear" w:color="auto" w:fill="auto"/>
            <w:vAlign w:val="center"/>
            <w:hideMark/>
          </w:tcPr>
          <w:p w:rsidR="002676C5" w:rsidRPr="002676C5" w:rsidRDefault="002676C5" w:rsidP="002676C5">
            <w:pPr>
              <w:pStyle w:val="1fffb"/>
              <w:rPr>
                <w:sz w:val="18"/>
                <w:szCs w:val="18"/>
              </w:rPr>
            </w:pPr>
            <w:r w:rsidRPr="002676C5">
              <w:rPr>
                <w:sz w:val="18"/>
                <w:szCs w:val="18"/>
              </w:rPr>
              <w:t>0,051</w:t>
            </w:r>
          </w:p>
        </w:tc>
        <w:tc>
          <w:tcPr>
            <w:tcW w:w="1909" w:type="pct"/>
            <w:tcBorders>
              <w:top w:val="nil"/>
              <w:left w:val="nil"/>
              <w:bottom w:val="single" w:sz="4" w:space="0" w:color="auto"/>
              <w:right w:val="single" w:sz="4" w:space="0" w:color="auto"/>
            </w:tcBorders>
            <w:shd w:val="clear" w:color="auto" w:fill="auto"/>
            <w:vAlign w:val="bottom"/>
            <w:hideMark/>
          </w:tcPr>
          <w:p w:rsidR="002676C5" w:rsidRPr="002676C5" w:rsidRDefault="002676C5" w:rsidP="002676C5">
            <w:pPr>
              <w:pStyle w:val="1fffb"/>
            </w:pPr>
            <w:r w:rsidRPr="002676C5">
              <w:t>0,13</w:t>
            </w:r>
          </w:p>
        </w:tc>
      </w:tr>
      <w:tr w:rsidR="002676C5" w:rsidRPr="002676C5" w:rsidTr="002676C5">
        <w:trPr>
          <w:trHeight w:val="20"/>
        </w:trPr>
        <w:tc>
          <w:tcPr>
            <w:tcW w:w="1257" w:type="pct"/>
            <w:tcBorders>
              <w:top w:val="nil"/>
              <w:left w:val="single" w:sz="4" w:space="0" w:color="auto"/>
              <w:bottom w:val="single" w:sz="4" w:space="0" w:color="auto"/>
              <w:right w:val="single" w:sz="4" w:space="0" w:color="auto"/>
            </w:tcBorders>
            <w:shd w:val="clear" w:color="auto" w:fill="auto"/>
            <w:vAlign w:val="center"/>
            <w:hideMark/>
          </w:tcPr>
          <w:p w:rsidR="002676C5" w:rsidRPr="002676C5" w:rsidRDefault="002676C5" w:rsidP="002676C5">
            <w:pPr>
              <w:pStyle w:val="1fffb"/>
              <w:rPr>
                <w:sz w:val="18"/>
                <w:szCs w:val="18"/>
              </w:rPr>
            </w:pPr>
            <w:r w:rsidRPr="002676C5">
              <w:rPr>
                <w:sz w:val="18"/>
                <w:szCs w:val="18"/>
              </w:rPr>
              <w:t>57</w:t>
            </w:r>
          </w:p>
        </w:tc>
        <w:tc>
          <w:tcPr>
            <w:tcW w:w="1835" w:type="pct"/>
            <w:tcBorders>
              <w:top w:val="nil"/>
              <w:left w:val="nil"/>
              <w:bottom w:val="single" w:sz="4" w:space="0" w:color="auto"/>
              <w:right w:val="single" w:sz="4" w:space="0" w:color="auto"/>
            </w:tcBorders>
            <w:shd w:val="clear" w:color="auto" w:fill="auto"/>
            <w:vAlign w:val="center"/>
            <w:hideMark/>
          </w:tcPr>
          <w:p w:rsidR="002676C5" w:rsidRPr="002676C5" w:rsidRDefault="002676C5" w:rsidP="002676C5">
            <w:pPr>
              <w:pStyle w:val="1fffb"/>
              <w:rPr>
                <w:sz w:val="18"/>
                <w:szCs w:val="18"/>
              </w:rPr>
            </w:pPr>
            <w:r w:rsidRPr="002676C5">
              <w:rPr>
                <w:sz w:val="18"/>
                <w:szCs w:val="18"/>
              </w:rPr>
              <w:t>0,051</w:t>
            </w:r>
          </w:p>
        </w:tc>
        <w:tc>
          <w:tcPr>
            <w:tcW w:w="1909" w:type="pct"/>
            <w:tcBorders>
              <w:top w:val="nil"/>
              <w:left w:val="nil"/>
              <w:bottom w:val="single" w:sz="4" w:space="0" w:color="auto"/>
              <w:right w:val="single" w:sz="4" w:space="0" w:color="auto"/>
            </w:tcBorders>
            <w:shd w:val="clear" w:color="auto" w:fill="auto"/>
            <w:vAlign w:val="bottom"/>
            <w:hideMark/>
          </w:tcPr>
          <w:p w:rsidR="002676C5" w:rsidRPr="002676C5" w:rsidRDefault="002676C5" w:rsidP="002676C5">
            <w:pPr>
              <w:pStyle w:val="1fffb"/>
            </w:pPr>
            <w:r w:rsidRPr="002676C5">
              <w:t>0,13</w:t>
            </w:r>
          </w:p>
        </w:tc>
      </w:tr>
      <w:tr w:rsidR="002676C5" w:rsidRPr="002676C5" w:rsidTr="002676C5">
        <w:trPr>
          <w:trHeight w:val="20"/>
        </w:trPr>
        <w:tc>
          <w:tcPr>
            <w:tcW w:w="1257" w:type="pct"/>
            <w:tcBorders>
              <w:top w:val="nil"/>
              <w:left w:val="single" w:sz="4" w:space="0" w:color="auto"/>
              <w:bottom w:val="single" w:sz="4" w:space="0" w:color="auto"/>
              <w:right w:val="single" w:sz="4" w:space="0" w:color="auto"/>
            </w:tcBorders>
            <w:shd w:val="clear" w:color="auto" w:fill="auto"/>
            <w:vAlign w:val="center"/>
            <w:hideMark/>
          </w:tcPr>
          <w:p w:rsidR="002676C5" w:rsidRPr="002676C5" w:rsidRDefault="002676C5" w:rsidP="002676C5">
            <w:pPr>
              <w:pStyle w:val="1fffb"/>
              <w:rPr>
                <w:sz w:val="18"/>
                <w:szCs w:val="18"/>
              </w:rPr>
            </w:pPr>
            <w:r w:rsidRPr="002676C5">
              <w:rPr>
                <w:sz w:val="18"/>
                <w:szCs w:val="18"/>
              </w:rPr>
              <w:t>76</w:t>
            </w:r>
          </w:p>
        </w:tc>
        <w:tc>
          <w:tcPr>
            <w:tcW w:w="1835" w:type="pct"/>
            <w:tcBorders>
              <w:top w:val="nil"/>
              <w:left w:val="nil"/>
              <w:bottom w:val="single" w:sz="4" w:space="0" w:color="auto"/>
              <w:right w:val="single" w:sz="4" w:space="0" w:color="auto"/>
            </w:tcBorders>
            <w:shd w:val="clear" w:color="auto" w:fill="auto"/>
            <w:vAlign w:val="center"/>
            <w:hideMark/>
          </w:tcPr>
          <w:p w:rsidR="002676C5" w:rsidRPr="002676C5" w:rsidRDefault="002676C5" w:rsidP="002676C5">
            <w:pPr>
              <w:pStyle w:val="1fffb"/>
              <w:rPr>
                <w:sz w:val="18"/>
                <w:szCs w:val="18"/>
              </w:rPr>
            </w:pPr>
            <w:r w:rsidRPr="002676C5">
              <w:rPr>
                <w:sz w:val="18"/>
                <w:szCs w:val="18"/>
              </w:rPr>
              <w:t>0,07</w:t>
            </w:r>
          </w:p>
        </w:tc>
        <w:tc>
          <w:tcPr>
            <w:tcW w:w="1909" w:type="pct"/>
            <w:tcBorders>
              <w:top w:val="nil"/>
              <w:left w:val="nil"/>
              <w:bottom w:val="single" w:sz="4" w:space="0" w:color="auto"/>
              <w:right w:val="single" w:sz="4" w:space="0" w:color="auto"/>
            </w:tcBorders>
            <w:shd w:val="clear" w:color="auto" w:fill="auto"/>
            <w:vAlign w:val="bottom"/>
            <w:hideMark/>
          </w:tcPr>
          <w:p w:rsidR="002676C5" w:rsidRPr="002676C5" w:rsidRDefault="002676C5" w:rsidP="002676C5">
            <w:pPr>
              <w:pStyle w:val="1fffb"/>
            </w:pPr>
            <w:r w:rsidRPr="002676C5">
              <w:t>0,32</w:t>
            </w:r>
          </w:p>
        </w:tc>
      </w:tr>
      <w:tr w:rsidR="002676C5" w:rsidRPr="002676C5" w:rsidTr="002676C5">
        <w:trPr>
          <w:trHeight w:val="20"/>
        </w:trPr>
        <w:tc>
          <w:tcPr>
            <w:tcW w:w="1257" w:type="pct"/>
            <w:tcBorders>
              <w:top w:val="nil"/>
              <w:left w:val="single" w:sz="4" w:space="0" w:color="auto"/>
              <w:bottom w:val="single" w:sz="4" w:space="0" w:color="auto"/>
              <w:right w:val="single" w:sz="4" w:space="0" w:color="auto"/>
            </w:tcBorders>
            <w:shd w:val="clear" w:color="auto" w:fill="auto"/>
            <w:vAlign w:val="center"/>
            <w:hideMark/>
          </w:tcPr>
          <w:p w:rsidR="002676C5" w:rsidRPr="002676C5" w:rsidRDefault="002676C5" w:rsidP="002676C5">
            <w:pPr>
              <w:pStyle w:val="1fffb"/>
              <w:rPr>
                <w:sz w:val="18"/>
                <w:szCs w:val="18"/>
              </w:rPr>
            </w:pPr>
            <w:r w:rsidRPr="002676C5">
              <w:rPr>
                <w:sz w:val="18"/>
                <w:szCs w:val="18"/>
              </w:rPr>
              <w:t>76</w:t>
            </w:r>
          </w:p>
        </w:tc>
        <w:tc>
          <w:tcPr>
            <w:tcW w:w="1835" w:type="pct"/>
            <w:tcBorders>
              <w:top w:val="nil"/>
              <w:left w:val="nil"/>
              <w:bottom w:val="single" w:sz="4" w:space="0" w:color="auto"/>
              <w:right w:val="single" w:sz="4" w:space="0" w:color="auto"/>
            </w:tcBorders>
            <w:shd w:val="clear" w:color="auto" w:fill="auto"/>
            <w:vAlign w:val="center"/>
            <w:hideMark/>
          </w:tcPr>
          <w:p w:rsidR="002676C5" w:rsidRPr="002676C5" w:rsidRDefault="002676C5" w:rsidP="002676C5">
            <w:pPr>
              <w:pStyle w:val="1fffb"/>
              <w:rPr>
                <w:sz w:val="18"/>
                <w:szCs w:val="18"/>
              </w:rPr>
            </w:pPr>
            <w:r w:rsidRPr="002676C5">
              <w:rPr>
                <w:sz w:val="18"/>
                <w:szCs w:val="18"/>
              </w:rPr>
              <w:t>0,07</w:t>
            </w:r>
          </w:p>
        </w:tc>
        <w:tc>
          <w:tcPr>
            <w:tcW w:w="1909" w:type="pct"/>
            <w:tcBorders>
              <w:top w:val="nil"/>
              <w:left w:val="nil"/>
              <w:bottom w:val="single" w:sz="4" w:space="0" w:color="auto"/>
              <w:right w:val="single" w:sz="4" w:space="0" w:color="auto"/>
            </w:tcBorders>
            <w:shd w:val="clear" w:color="auto" w:fill="auto"/>
            <w:vAlign w:val="bottom"/>
            <w:hideMark/>
          </w:tcPr>
          <w:p w:rsidR="002676C5" w:rsidRPr="002676C5" w:rsidRDefault="002676C5" w:rsidP="002676C5">
            <w:pPr>
              <w:pStyle w:val="1fffb"/>
            </w:pPr>
            <w:r w:rsidRPr="002676C5">
              <w:t>0,32</w:t>
            </w:r>
          </w:p>
        </w:tc>
      </w:tr>
      <w:tr w:rsidR="002676C5" w:rsidRPr="002676C5" w:rsidTr="002676C5">
        <w:trPr>
          <w:trHeight w:val="20"/>
        </w:trPr>
        <w:tc>
          <w:tcPr>
            <w:tcW w:w="1257" w:type="pct"/>
            <w:tcBorders>
              <w:top w:val="nil"/>
              <w:left w:val="single" w:sz="4" w:space="0" w:color="auto"/>
              <w:bottom w:val="single" w:sz="4" w:space="0" w:color="auto"/>
              <w:right w:val="single" w:sz="4" w:space="0" w:color="auto"/>
            </w:tcBorders>
            <w:shd w:val="clear" w:color="auto" w:fill="auto"/>
            <w:vAlign w:val="center"/>
            <w:hideMark/>
          </w:tcPr>
          <w:p w:rsidR="002676C5" w:rsidRPr="002676C5" w:rsidRDefault="002676C5" w:rsidP="002676C5">
            <w:pPr>
              <w:pStyle w:val="1fffb"/>
              <w:rPr>
                <w:sz w:val="18"/>
                <w:szCs w:val="18"/>
              </w:rPr>
            </w:pPr>
            <w:r w:rsidRPr="002676C5">
              <w:rPr>
                <w:sz w:val="18"/>
                <w:szCs w:val="18"/>
              </w:rPr>
              <w:t>89</w:t>
            </w:r>
          </w:p>
        </w:tc>
        <w:tc>
          <w:tcPr>
            <w:tcW w:w="1835" w:type="pct"/>
            <w:tcBorders>
              <w:top w:val="nil"/>
              <w:left w:val="nil"/>
              <w:bottom w:val="single" w:sz="4" w:space="0" w:color="auto"/>
              <w:right w:val="single" w:sz="4" w:space="0" w:color="auto"/>
            </w:tcBorders>
            <w:shd w:val="clear" w:color="auto" w:fill="auto"/>
            <w:vAlign w:val="center"/>
            <w:hideMark/>
          </w:tcPr>
          <w:p w:rsidR="002676C5" w:rsidRPr="002676C5" w:rsidRDefault="002676C5" w:rsidP="002676C5">
            <w:pPr>
              <w:pStyle w:val="1fffb"/>
              <w:rPr>
                <w:sz w:val="18"/>
                <w:szCs w:val="18"/>
              </w:rPr>
            </w:pPr>
            <w:r w:rsidRPr="002676C5">
              <w:rPr>
                <w:sz w:val="18"/>
                <w:szCs w:val="18"/>
              </w:rPr>
              <w:t>0,082</w:t>
            </w:r>
          </w:p>
        </w:tc>
        <w:tc>
          <w:tcPr>
            <w:tcW w:w="1909" w:type="pct"/>
            <w:tcBorders>
              <w:top w:val="nil"/>
              <w:left w:val="nil"/>
              <w:bottom w:val="single" w:sz="4" w:space="0" w:color="auto"/>
              <w:right w:val="single" w:sz="4" w:space="0" w:color="auto"/>
            </w:tcBorders>
            <w:shd w:val="clear" w:color="auto" w:fill="auto"/>
            <w:vAlign w:val="bottom"/>
            <w:hideMark/>
          </w:tcPr>
          <w:p w:rsidR="002676C5" w:rsidRPr="002676C5" w:rsidRDefault="002676C5" w:rsidP="002676C5">
            <w:pPr>
              <w:pStyle w:val="1fffb"/>
            </w:pPr>
            <w:r w:rsidRPr="002676C5">
              <w:t>0,51</w:t>
            </w:r>
          </w:p>
        </w:tc>
      </w:tr>
      <w:tr w:rsidR="002676C5" w:rsidRPr="002676C5" w:rsidTr="002676C5">
        <w:trPr>
          <w:trHeight w:val="20"/>
        </w:trPr>
        <w:tc>
          <w:tcPr>
            <w:tcW w:w="1257" w:type="pct"/>
            <w:tcBorders>
              <w:top w:val="nil"/>
              <w:left w:val="single" w:sz="4" w:space="0" w:color="auto"/>
              <w:bottom w:val="single" w:sz="4" w:space="0" w:color="auto"/>
              <w:right w:val="single" w:sz="4" w:space="0" w:color="auto"/>
            </w:tcBorders>
            <w:shd w:val="clear" w:color="auto" w:fill="auto"/>
            <w:vAlign w:val="center"/>
            <w:hideMark/>
          </w:tcPr>
          <w:p w:rsidR="002676C5" w:rsidRPr="002676C5" w:rsidRDefault="002676C5" w:rsidP="002676C5">
            <w:pPr>
              <w:pStyle w:val="1fffb"/>
              <w:rPr>
                <w:sz w:val="18"/>
                <w:szCs w:val="18"/>
              </w:rPr>
            </w:pPr>
            <w:r w:rsidRPr="002676C5">
              <w:rPr>
                <w:sz w:val="18"/>
                <w:szCs w:val="18"/>
              </w:rPr>
              <w:t>108</w:t>
            </w:r>
          </w:p>
        </w:tc>
        <w:tc>
          <w:tcPr>
            <w:tcW w:w="1835" w:type="pct"/>
            <w:tcBorders>
              <w:top w:val="nil"/>
              <w:left w:val="nil"/>
              <w:bottom w:val="single" w:sz="4" w:space="0" w:color="auto"/>
              <w:right w:val="single" w:sz="4" w:space="0" w:color="auto"/>
            </w:tcBorders>
            <w:shd w:val="clear" w:color="auto" w:fill="auto"/>
            <w:vAlign w:val="center"/>
            <w:hideMark/>
          </w:tcPr>
          <w:p w:rsidR="002676C5" w:rsidRPr="002676C5" w:rsidRDefault="002676C5" w:rsidP="002676C5">
            <w:pPr>
              <w:pStyle w:val="1fffb"/>
              <w:rPr>
                <w:sz w:val="18"/>
                <w:szCs w:val="18"/>
              </w:rPr>
            </w:pPr>
            <w:r w:rsidRPr="002676C5">
              <w:rPr>
                <w:sz w:val="18"/>
                <w:szCs w:val="18"/>
              </w:rPr>
              <w:t>0,1</w:t>
            </w:r>
          </w:p>
        </w:tc>
        <w:tc>
          <w:tcPr>
            <w:tcW w:w="1909" w:type="pct"/>
            <w:tcBorders>
              <w:top w:val="nil"/>
              <w:left w:val="nil"/>
              <w:bottom w:val="single" w:sz="4" w:space="0" w:color="auto"/>
              <w:right w:val="single" w:sz="4" w:space="0" w:color="auto"/>
            </w:tcBorders>
            <w:shd w:val="clear" w:color="auto" w:fill="auto"/>
            <w:vAlign w:val="bottom"/>
            <w:hideMark/>
          </w:tcPr>
          <w:p w:rsidR="002676C5" w:rsidRPr="002676C5" w:rsidRDefault="002676C5" w:rsidP="002676C5">
            <w:pPr>
              <w:pStyle w:val="1fffb"/>
            </w:pPr>
            <w:r w:rsidRPr="002676C5">
              <w:t>0,92</w:t>
            </w:r>
          </w:p>
        </w:tc>
      </w:tr>
      <w:tr w:rsidR="002676C5" w:rsidRPr="002676C5" w:rsidTr="002676C5">
        <w:trPr>
          <w:trHeight w:val="20"/>
        </w:trPr>
        <w:tc>
          <w:tcPr>
            <w:tcW w:w="1257" w:type="pct"/>
            <w:tcBorders>
              <w:top w:val="nil"/>
              <w:left w:val="single" w:sz="4" w:space="0" w:color="auto"/>
              <w:bottom w:val="single" w:sz="4" w:space="0" w:color="auto"/>
              <w:right w:val="single" w:sz="4" w:space="0" w:color="auto"/>
            </w:tcBorders>
            <w:shd w:val="clear" w:color="auto" w:fill="auto"/>
            <w:vAlign w:val="center"/>
            <w:hideMark/>
          </w:tcPr>
          <w:p w:rsidR="002676C5" w:rsidRPr="002676C5" w:rsidRDefault="002676C5" w:rsidP="002676C5">
            <w:pPr>
              <w:pStyle w:val="1fffb"/>
              <w:rPr>
                <w:sz w:val="18"/>
                <w:szCs w:val="18"/>
              </w:rPr>
            </w:pPr>
            <w:r w:rsidRPr="002676C5">
              <w:rPr>
                <w:sz w:val="18"/>
                <w:szCs w:val="18"/>
              </w:rPr>
              <w:t>133</w:t>
            </w:r>
          </w:p>
        </w:tc>
        <w:tc>
          <w:tcPr>
            <w:tcW w:w="1835" w:type="pct"/>
            <w:tcBorders>
              <w:top w:val="nil"/>
              <w:left w:val="nil"/>
              <w:bottom w:val="single" w:sz="4" w:space="0" w:color="auto"/>
              <w:right w:val="single" w:sz="4" w:space="0" w:color="auto"/>
            </w:tcBorders>
            <w:shd w:val="clear" w:color="auto" w:fill="auto"/>
            <w:vAlign w:val="center"/>
            <w:hideMark/>
          </w:tcPr>
          <w:p w:rsidR="002676C5" w:rsidRPr="002676C5" w:rsidRDefault="002676C5" w:rsidP="002676C5">
            <w:pPr>
              <w:pStyle w:val="1fffb"/>
              <w:rPr>
                <w:sz w:val="18"/>
                <w:szCs w:val="18"/>
              </w:rPr>
            </w:pPr>
            <w:r w:rsidRPr="002676C5">
              <w:rPr>
                <w:sz w:val="18"/>
                <w:szCs w:val="18"/>
              </w:rPr>
              <w:t>0,125</w:t>
            </w:r>
          </w:p>
        </w:tc>
        <w:tc>
          <w:tcPr>
            <w:tcW w:w="1909" w:type="pct"/>
            <w:tcBorders>
              <w:top w:val="nil"/>
              <w:left w:val="nil"/>
              <w:bottom w:val="single" w:sz="4" w:space="0" w:color="auto"/>
              <w:right w:val="single" w:sz="4" w:space="0" w:color="auto"/>
            </w:tcBorders>
            <w:shd w:val="clear" w:color="auto" w:fill="auto"/>
            <w:vAlign w:val="bottom"/>
            <w:hideMark/>
          </w:tcPr>
          <w:p w:rsidR="002676C5" w:rsidRPr="002676C5" w:rsidRDefault="002676C5" w:rsidP="002676C5">
            <w:pPr>
              <w:pStyle w:val="1fffb"/>
            </w:pPr>
            <w:r w:rsidRPr="002676C5">
              <w:t>1,74</w:t>
            </w:r>
          </w:p>
        </w:tc>
      </w:tr>
      <w:tr w:rsidR="002676C5" w:rsidRPr="002676C5" w:rsidTr="002676C5">
        <w:trPr>
          <w:trHeight w:val="20"/>
        </w:trPr>
        <w:tc>
          <w:tcPr>
            <w:tcW w:w="1257" w:type="pct"/>
            <w:tcBorders>
              <w:top w:val="nil"/>
              <w:left w:val="single" w:sz="4" w:space="0" w:color="auto"/>
              <w:bottom w:val="single" w:sz="4" w:space="0" w:color="auto"/>
              <w:right w:val="single" w:sz="4" w:space="0" w:color="auto"/>
            </w:tcBorders>
            <w:shd w:val="clear" w:color="auto" w:fill="auto"/>
            <w:vAlign w:val="center"/>
            <w:hideMark/>
          </w:tcPr>
          <w:p w:rsidR="002676C5" w:rsidRPr="002676C5" w:rsidRDefault="002676C5" w:rsidP="002676C5">
            <w:pPr>
              <w:pStyle w:val="1fffb"/>
              <w:rPr>
                <w:sz w:val="18"/>
                <w:szCs w:val="18"/>
              </w:rPr>
            </w:pPr>
            <w:r w:rsidRPr="002676C5">
              <w:rPr>
                <w:sz w:val="18"/>
                <w:szCs w:val="18"/>
              </w:rPr>
              <w:t>159</w:t>
            </w:r>
          </w:p>
        </w:tc>
        <w:tc>
          <w:tcPr>
            <w:tcW w:w="1835" w:type="pct"/>
            <w:tcBorders>
              <w:top w:val="nil"/>
              <w:left w:val="nil"/>
              <w:bottom w:val="single" w:sz="4" w:space="0" w:color="auto"/>
              <w:right w:val="single" w:sz="4" w:space="0" w:color="auto"/>
            </w:tcBorders>
            <w:shd w:val="clear" w:color="auto" w:fill="auto"/>
            <w:vAlign w:val="center"/>
            <w:hideMark/>
          </w:tcPr>
          <w:p w:rsidR="002676C5" w:rsidRPr="002676C5" w:rsidRDefault="002676C5" w:rsidP="002676C5">
            <w:pPr>
              <w:pStyle w:val="1fffb"/>
              <w:rPr>
                <w:sz w:val="18"/>
                <w:szCs w:val="18"/>
              </w:rPr>
            </w:pPr>
            <w:r w:rsidRPr="002676C5">
              <w:rPr>
                <w:sz w:val="18"/>
                <w:szCs w:val="18"/>
              </w:rPr>
              <w:t>0,15</w:t>
            </w:r>
          </w:p>
        </w:tc>
        <w:tc>
          <w:tcPr>
            <w:tcW w:w="1909" w:type="pct"/>
            <w:tcBorders>
              <w:top w:val="nil"/>
              <w:left w:val="nil"/>
              <w:bottom w:val="single" w:sz="4" w:space="0" w:color="auto"/>
              <w:right w:val="single" w:sz="4" w:space="0" w:color="auto"/>
            </w:tcBorders>
            <w:shd w:val="clear" w:color="auto" w:fill="auto"/>
            <w:vAlign w:val="bottom"/>
            <w:hideMark/>
          </w:tcPr>
          <w:p w:rsidR="002676C5" w:rsidRPr="002676C5" w:rsidRDefault="002676C5" w:rsidP="002676C5">
            <w:pPr>
              <w:pStyle w:val="1fffb"/>
            </w:pPr>
            <w:r w:rsidRPr="002676C5">
              <w:t>2,98</w:t>
            </w:r>
          </w:p>
        </w:tc>
      </w:tr>
    </w:tbl>
    <w:p w:rsidR="00614E01" w:rsidRPr="00D67E0A" w:rsidRDefault="00614E01" w:rsidP="00614E01">
      <w:pPr>
        <w:ind w:firstLine="0"/>
        <w:rPr>
          <w:rFonts w:ascii="Times New Roman" w:hAnsi="Times New Roman"/>
          <w:sz w:val="20"/>
          <w:szCs w:val="20"/>
          <w:lang w:val="ru-RU" w:eastAsia="ru-RU" w:bidi="ar-SA"/>
        </w:rPr>
      </w:pPr>
    </w:p>
    <w:p w:rsidR="004B3460" w:rsidRPr="00D67E0A" w:rsidRDefault="008978A4" w:rsidP="005F7C06">
      <w:pPr>
        <w:pStyle w:val="11ff3"/>
      </w:pPr>
      <w:r w:rsidRPr="00D67E0A">
        <w:t>Б</w:t>
      </w:r>
      <w:r w:rsidR="004B3460" w:rsidRPr="00D67E0A">
        <w:t>алансы производительности водоподготовительных установок и максимального потребления теплоносителя теплопотребляющими установками приведены в таблице.</w:t>
      </w:r>
    </w:p>
    <w:p w:rsidR="00273CA7" w:rsidRPr="00D67E0A" w:rsidRDefault="00DB17AD" w:rsidP="00273CA7">
      <w:pPr>
        <w:rPr>
          <w:rFonts w:ascii="Times New Roman" w:eastAsia="Calibri" w:hAnsi="Times New Roman"/>
          <w:lang w:val="ru-RU" w:bidi="ar-SA"/>
        </w:rPr>
      </w:pPr>
      <w:r w:rsidRPr="00D67E0A">
        <w:rPr>
          <w:rFonts w:ascii="Times New Roman" w:hAnsi="Times New Roman"/>
          <w:lang w:val="ru-RU"/>
        </w:rPr>
        <w:t>Сведения о балансах т</w:t>
      </w:r>
      <w:r w:rsidR="00C5647F" w:rsidRPr="00D67E0A">
        <w:rPr>
          <w:rFonts w:ascii="Times New Roman" w:hAnsi="Times New Roman"/>
          <w:lang w:val="ru-RU"/>
        </w:rPr>
        <w:t>еплоносителя сведены в таблицу</w:t>
      </w:r>
      <w:r w:rsidRPr="00D67E0A">
        <w:rPr>
          <w:rFonts w:ascii="Times New Roman" w:hAnsi="Times New Roman"/>
          <w:lang w:val="ru-RU"/>
        </w:rPr>
        <w:t>.</w:t>
      </w:r>
      <w:r w:rsidR="00273CA7" w:rsidRPr="00D67E0A">
        <w:rPr>
          <w:rFonts w:ascii="Times New Roman" w:hAnsi="Times New Roman"/>
          <w:lang w:val="ru-RU"/>
        </w:rPr>
        <w:t xml:space="preserve"> </w:t>
      </w:r>
      <w:r w:rsidR="00273CA7" w:rsidRPr="00D67E0A">
        <w:rPr>
          <w:rFonts w:ascii="Times New Roman" w:eastAsia="Calibri" w:hAnsi="Times New Roman"/>
          <w:lang w:val="ru-RU" w:bidi="ar-SA"/>
        </w:rPr>
        <w:t>Потери теплоносителя в СЦТ объясняется потерями теплоносителя через неплотности запроно – регулирующей арматуры, фланцевых соединений и т.д</w:t>
      </w:r>
      <w:r w:rsidR="006C582C" w:rsidRPr="00D67E0A">
        <w:rPr>
          <w:rFonts w:ascii="Times New Roman" w:eastAsia="Calibri" w:hAnsi="Times New Roman"/>
          <w:lang w:val="ru-RU" w:bidi="ar-SA"/>
        </w:rPr>
        <w:t>.</w:t>
      </w:r>
      <w:r w:rsidR="00273CA7" w:rsidRPr="00D67E0A">
        <w:rPr>
          <w:rFonts w:ascii="Times New Roman" w:eastAsia="Calibri" w:hAnsi="Times New Roman"/>
          <w:lang w:val="ru-RU" w:bidi="ar-SA"/>
        </w:rPr>
        <w:t xml:space="preserve"> Восполнение теплоносителя в тепловой сети осуществляется с помощью подпиточных насосов В связи с отсутствием приборного учета на источниках теплоснабжения объем теряемого теплоносителя определяется расчетным способом, в зависимости от объема системы, величина нормативной утечки теплоносителя принимается равной как для систем транспорта тепловой энергии (теплосети), так и для систем теплопотребления абонентов и составляет 0,25</w:t>
      </w:r>
      <w:r w:rsidR="006E6A22">
        <w:rPr>
          <w:rFonts w:ascii="Times New Roman" w:eastAsia="Calibri" w:hAnsi="Times New Roman"/>
          <w:lang w:val="ru-RU" w:bidi="ar-SA"/>
        </w:rPr>
        <w:t xml:space="preserve"> </w:t>
      </w:r>
      <w:r w:rsidR="00273CA7" w:rsidRPr="00D67E0A">
        <w:rPr>
          <w:rFonts w:ascii="Times New Roman" w:eastAsia="Calibri" w:hAnsi="Times New Roman"/>
          <w:lang w:val="ru-RU" w:bidi="ar-SA"/>
        </w:rPr>
        <w:t>% от объема системы.</w:t>
      </w:r>
    </w:p>
    <w:p w:rsidR="00614E01" w:rsidRPr="00D67E0A" w:rsidRDefault="00273CA7" w:rsidP="006E6A22">
      <w:pPr>
        <w:pStyle w:val="11ff3"/>
        <w:spacing w:after="60" w:line="240" w:lineRule="auto"/>
        <w:rPr>
          <w:b/>
          <w:lang w:eastAsia="ru-RU"/>
        </w:rPr>
      </w:pPr>
      <w:r w:rsidRPr="00D67E0A">
        <w:rPr>
          <w:b/>
          <w:lang w:eastAsia="ru-RU"/>
        </w:rPr>
        <w:t xml:space="preserve">Таблица </w:t>
      </w:r>
      <w:r w:rsidR="001A72A5">
        <w:rPr>
          <w:b/>
          <w:lang w:eastAsia="ru-RU"/>
        </w:rPr>
        <w:t>47</w:t>
      </w:r>
      <w:r w:rsidRPr="00D67E0A">
        <w:rPr>
          <w:b/>
          <w:lang w:eastAsia="ru-RU"/>
        </w:rPr>
        <w:t xml:space="preserve"> – </w:t>
      </w:r>
      <w:r w:rsidR="005F7C06" w:rsidRPr="00D67E0A">
        <w:rPr>
          <w:b/>
          <w:lang w:eastAsia="ru-RU"/>
        </w:rPr>
        <w:t>Расчетные потери</w:t>
      </w:r>
      <w:r w:rsidRPr="00D67E0A">
        <w:rPr>
          <w:b/>
          <w:lang w:eastAsia="ru-RU"/>
        </w:rPr>
        <w:t xml:space="preserve"> теплоносителя в системах централизованного теплоснабжения при работе в безаварийном режиме</w:t>
      </w:r>
      <w:r w:rsidR="005F7C06" w:rsidRPr="00D67E0A">
        <w:rPr>
          <w:b/>
          <w:lang w:eastAsia="ru-RU"/>
        </w:rPr>
        <w:t xml:space="preserve"> (без учета ГВС)</w:t>
      </w:r>
    </w:p>
    <w:tbl>
      <w:tblPr>
        <w:tblW w:w="5000" w:type="pct"/>
        <w:tblLook w:val="04A0" w:firstRow="1" w:lastRow="0" w:firstColumn="1" w:lastColumn="0" w:noHBand="0" w:noVBand="1"/>
      </w:tblPr>
      <w:tblGrid>
        <w:gridCol w:w="2659"/>
        <w:gridCol w:w="2565"/>
        <w:gridCol w:w="2842"/>
        <w:gridCol w:w="1222"/>
      </w:tblGrid>
      <w:tr w:rsidR="002676C5" w:rsidRPr="002676C5" w:rsidTr="002676C5">
        <w:trPr>
          <w:trHeight w:val="20"/>
          <w:tblHeader/>
        </w:trPr>
        <w:tc>
          <w:tcPr>
            <w:tcW w:w="1431" w:type="pct"/>
            <w:tcBorders>
              <w:top w:val="single" w:sz="4" w:space="0" w:color="auto"/>
              <w:left w:val="single" w:sz="4" w:space="0" w:color="auto"/>
              <w:bottom w:val="single" w:sz="4" w:space="0" w:color="auto"/>
              <w:right w:val="single" w:sz="4" w:space="0" w:color="auto"/>
            </w:tcBorders>
            <w:shd w:val="clear" w:color="000000" w:fill="D9D9D9"/>
            <w:vAlign w:val="center"/>
            <w:hideMark/>
          </w:tcPr>
          <w:p w:rsidR="002676C5" w:rsidRPr="002676C5" w:rsidRDefault="002676C5" w:rsidP="002676C5">
            <w:pPr>
              <w:pStyle w:val="1fffb"/>
            </w:pPr>
            <w:r w:rsidRPr="002676C5">
              <w:t xml:space="preserve">Диаметр трубопровода, </w:t>
            </w:r>
            <w:r w:rsidRPr="002676C5">
              <w:rPr>
                <w:i/>
                <w:iCs/>
              </w:rPr>
              <w:t>d</w:t>
            </w:r>
            <w:r w:rsidRPr="002676C5">
              <w:rPr>
                <w:vertAlign w:val="subscript"/>
              </w:rPr>
              <w:t>у</w:t>
            </w:r>
            <w:r w:rsidRPr="002676C5">
              <w:t>, мм</w:t>
            </w:r>
          </w:p>
        </w:tc>
        <w:tc>
          <w:tcPr>
            <w:tcW w:w="1381" w:type="pct"/>
            <w:tcBorders>
              <w:top w:val="single" w:sz="4" w:space="0" w:color="auto"/>
              <w:left w:val="nil"/>
              <w:bottom w:val="single" w:sz="4" w:space="0" w:color="auto"/>
              <w:right w:val="single" w:sz="4" w:space="0" w:color="auto"/>
            </w:tcBorders>
            <w:shd w:val="clear" w:color="000000" w:fill="D9D9D9"/>
            <w:vAlign w:val="center"/>
            <w:hideMark/>
          </w:tcPr>
          <w:p w:rsidR="002676C5" w:rsidRPr="002676C5" w:rsidRDefault="002676C5" w:rsidP="002676C5">
            <w:pPr>
              <w:pStyle w:val="1fffb"/>
            </w:pPr>
            <w:r w:rsidRPr="002676C5">
              <w:t xml:space="preserve">Удельный объем воды трубопровода </w:t>
            </w:r>
            <w:r w:rsidRPr="002676C5">
              <w:rPr>
                <w:i/>
                <w:iCs/>
              </w:rPr>
              <w:t>i</w:t>
            </w:r>
            <w:r w:rsidRPr="002676C5">
              <w:t xml:space="preserve">-го диаметра, </w:t>
            </w:r>
            <w:r w:rsidRPr="002676C5">
              <w:rPr>
                <w:i/>
                <w:iCs/>
              </w:rPr>
              <w:t>V</w:t>
            </w:r>
            <w:r w:rsidRPr="002676C5">
              <w:rPr>
                <w:i/>
                <w:iCs/>
                <w:vertAlign w:val="subscript"/>
              </w:rPr>
              <w:t>i</w:t>
            </w:r>
            <w:r w:rsidRPr="002676C5">
              <w:t>, м</w:t>
            </w:r>
            <w:r w:rsidRPr="002676C5">
              <w:rPr>
                <w:vertAlign w:val="superscript"/>
              </w:rPr>
              <w:t>3</w:t>
            </w:r>
            <w:r w:rsidRPr="002676C5">
              <w:t>/км</w:t>
            </w:r>
          </w:p>
        </w:tc>
        <w:tc>
          <w:tcPr>
            <w:tcW w:w="1530" w:type="pct"/>
            <w:tcBorders>
              <w:top w:val="single" w:sz="4" w:space="0" w:color="auto"/>
              <w:left w:val="nil"/>
              <w:bottom w:val="single" w:sz="4" w:space="0" w:color="auto"/>
              <w:right w:val="single" w:sz="4" w:space="0" w:color="auto"/>
            </w:tcBorders>
            <w:shd w:val="clear" w:color="000000" w:fill="D9D9D9"/>
            <w:vAlign w:val="center"/>
            <w:hideMark/>
          </w:tcPr>
          <w:p w:rsidR="002676C5" w:rsidRPr="002676C5" w:rsidRDefault="002676C5" w:rsidP="002676C5">
            <w:pPr>
              <w:pStyle w:val="1fffb"/>
            </w:pPr>
            <w:r w:rsidRPr="002676C5">
              <w:t xml:space="preserve">Протяженность участка тепловой сети </w:t>
            </w:r>
            <w:r w:rsidRPr="002676C5">
              <w:rPr>
                <w:i/>
                <w:iCs/>
              </w:rPr>
              <w:t>i</w:t>
            </w:r>
            <w:r w:rsidRPr="002676C5">
              <w:t xml:space="preserve">-го диаметра, </w:t>
            </w:r>
            <w:r w:rsidRPr="002676C5">
              <w:rPr>
                <w:i/>
                <w:iCs/>
              </w:rPr>
              <w:t>l</w:t>
            </w:r>
            <w:r w:rsidRPr="002676C5">
              <w:rPr>
                <w:i/>
                <w:iCs/>
                <w:vertAlign w:val="subscript"/>
              </w:rPr>
              <w:t>i</w:t>
            </w:r>
            <w:r w:rsidRPr="002676C5">
              <w:t xml:space="preserve"> м</w:t>
            </w:r>
          </w:p>
        </w:tc>
        <w:tc>
          <w:tcPr>
            <w:tcW w:w="658" w:type="pct"/>
            <w:tcBorders>
              <w:top w:val="single" w:sz="4" w:space="0" w:color="auto"/>
              <w:left w:val="nil"/>
              <w:bottom w:val="single" w:sz="4" w:space="0" w:color="auto"/>
              <w:right w:val="single" w:sz="4" w:space="0" w:color="auto"/>
            </w:tcBorders>
            <w:shd w:val="clear" w:color="000000" w:fill="D9D9D9"/>
            <w:vAlign w:val="center"/>
            <w:hideMark/>
          </w:tcPr>
          <w:p w:rsidR="002676C5" w:rsidRPr="002676C5" w:rsidRDefault="002676C5" w:rsidP="002676C5">
            <w:pPr>
              <w:pStyle w:val="1fffb"/>
              <w:rPr>
                <w:i/>
                <w:iCs/>
              </w:rPr>
            </w:pPr>
            <w:r w:rsidRPr="002676C5">
              <w:rPr>
                <w:i/>
                <w:iCs/>
              </w:rPr>
              <w:t>V</w:t>
            </w:r>
            <w:r w:rsidRPr="002676C5">
              <w:rPr>
                <w:i/>
                <w:iCs/>
                <w:vertAlign w:val="subscript"/>
              </w:rPr>
              <w:t>i</w:t>
            </w:r>
            <w:r w:rsidRPr="002676C5">
              <w:t xml:space="preserve"> </w:t>
            </w:r>
            <w:r w:rsidRPr="002676C5">
              <w:rPr>
                <w:i/>
                <w:iCs/>
              </w:rPr>
              <w:t>l</w:t>
            </w:r>
            <w:r w:rsidRPr="002676C5">
              <w:rPr>
                <w:i/>
                <w:iCs/>
                <w:vertAlign w:val="subscript"/>
              </w:rPr>
              <w:t>i</w:t>
            </w:r>
            <w:r w:rsidRPr="002676C5">
              <w:t>, м</w:t>
            </w:r>
            <w:r w:rsidRPr="002676C5">
              <w:rPr>
                <w:vertAlign w:val="superscript"/>
              </w:rPr>
              <w:t>3</w:t>
            </w:r>
          </w:p>
        </w:tc>
      </w:tr>
      <w:tr w:rsidR="002676C5" w:rsidRPr="002676C5" w:rsidTr="002676C5">
        <w:trPr>
          <w:trHeight w:val="20"/>
        </w:trPr>
        <w:tc>
          <w:tcPr>
            <w:tcW w:w="143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676C5" w:rsidRPr="002676C5" w:rsidRDefault="002676C5" w:rsidP="002676C5">
            <w:pPr>
              <w:pStyle w:val="1fffb"/>
            </w:pPr>
            <w:r w:rsidRPr="002676C5">
              <w:t>32</w:t>
            </w:r>
          </w:p>
        </w:tc>
        <w:tc>
          <w:tcPr>
            <w:tcW w:w="1381" w:type="pct"/>
            <w:tcBorders>
              <w:top w:val="single" w:sz="4" w:space="0" w:color="auto"/>
              <w:left w:val="nil"/>
              <w:bottom w:val="single" w:sz="4" w:space="0" w:color="auto"/>
              <w:right w:val="single" w:sz="4" w:space="0" w:color="auto"/>
            </w:tcBorders>
            <w:shd w:val="clear" w:color="auto" w:fill="auto"/>
            <w:noWrap/>
            <w:vAlign w:val="bottom"/>
            <w:hideMark/>
          </w:tcPr>
          <w:p w:rsidR="002676C5" w:rsidRPr="002676C5" w:rsidRDefault="002676C5" w:rsidP="002676C5">
            <w:pPr>
              <w:pStyle w:val="1fffb"/>
            </w:pPr>
            <w:r w:rsidRPr="002676C5">
              <w:t>0,0005</w:t>
            </w:r>
          </w:p>
        </w:tc>
        <w:tc>
          <w:tcPr>
            <w:tcW w:w="1530" w:type="pct"/>
            <w:tcBorders>
              <w:top w:val="single" w:sz="4" w:space="0" w:color="auto"/>
              <w:left w:val="nil"/>
              <w:bottom w:val="single" w:sz="4" w:space="0" w:color="auto"/>
              <w:right w:val="single" w:sz="4" w:space="0" w:color="auto"/>
            </w:tcBorders>
            <w:shd w:val="clear" w:color="auto" w:fill="auto"/>
            <w:noWrap/>
            <w:vAlign w:val="bottom"/>
            <w:hideMark/>
          </w:tcPr>
          <w:p w:rsidR="002676C5" w:rsidRPr="002676C5" w:rsidRDefault="002676C5" w:rsidP="002676C5">
            <w:pPr>
              <w:pStyle w:val="1fffb"/>
            </w:pPr>
            <w:r w:rsidRPr="002676C5">
              <w:t>27</w:t>
            </w:r>
          </w:p>
        </w:tc>
        <w:tc>
          <w:tcPr>
            <w:tcW w:w="658" w:type="pct"/>
            <w:tcBorders>
              <w:top w:val="single" w:sz="4" w:space="0" w:color="auto"/>
              <w:left w:val="nil"/>
              <w:bottom w:val="single" w:sz="4" w:space="0" w:color="auto"/>
              <w:right w:val="single" w:sz="4" w:space="0" w:color="auto"/>
            </w:tcBorders>
            <w:shd w:val="clear" w:color="auto" w:fill="auto"/>
            <w:noWrap/>
            <w:vAlign w:val="center"/>
            <w:hideMark/>
          </w:tcPr>
          <w:p w:rsidR="002676C5" w:rsidRPr="002676C5" w:rsidRDefault="002676C5" w:rsidP="002676C5">
            <w:pPr>
              <w:pStyle w:val="1fffb"/>
            </w:pPr>
            <w:r w:rsidRPr="002676C5">
              <w:t>0,01</w:t>
            </w:r>
          </w:p>
        </w:tc>
      </w:tr>
      <w:tr w:rsidR="002676C5" w:rsidRPr="002676C5" w:rsidTr="002676C5">
        <w:trPr>
          <w:trHeight w:val="20"/>
        </w:trPr>
        <w:tc>
          <w:tcPr>
            <w:tcW w:w="1431" w:type="pct"/>
            <w:tcBorders>
              <w:top w:val="nil"/>
              <w:left w:val="single" w:sz="4" w:space="0" w:color="auto"/>
              <w:bottom w:val="single" w:sz="4" w:space="0" w:color="auto"/>
              <w:right w:val="single" w:sz="4" w:space="0" w:color="auto"/>
            </w:tcBorders>
            <w:shd w:val="clear" w:color="auto" w:fill="auto"/>
            <w:noWrap/>
            <w:vAlign w:val="bottom"/>
            <w:hideMark/>
          </w:tcPr>
          <w:p w:rsidR="002676C5" w:rsidRPr="002676C5" w:rsidRDefault="002676C5" w:rsidP="002676C5">
            <w:pPr>
              <w:pStyle w:val="1fffb"/>
            </w:pPr>
            <w:r w:rsidRPr="002676C5">
              <w:t>45</w:t>
            </w:r>
          </w:p>
        </w:tc>
        <w:tc>
          <w:tcPr>
            <w:tcW w:w="1381" w:type="pct"/>
            <w:tcBorders>
              <w:top w:val="nil"/>
              <w:left w:val="nil"/>
              <w:bottom w:val="single" w:sz="4" w:space="0" w:color="auto"/>
              <w:right w:val="single" w:sz="4" w:space="0" w:color="auto"/>
            </w:tcBorders>
            <w:shd w:val="clear" w:color="auto" w:fill="auto"/>
            <w:noWrap/>
            <w:vAlign w:val="bottom"/>
            <w:hideMark/>
          </w:tcPr>
          <w:p w:rsidR="002676C5" w:rsidRPr="002676C5" w:rsidRDefault="002676C5" w:rsidP="002676C5">
            <w:pPr>
              <w:pStyle w:val="1fffb"/>
            </w:pPr>
            <w:r w:rsidRPr="002676C5">
              <w:t>0,0012</w:t>
            </w:r>
          </w:p>
        </w:tc>
        <w:tc>
          <w:tcPr>
            <w:tcW w:w="1530" w:type="pct"/>
            <w:tcBorders>
              <w:top w:val="nil"/>
              <w:left w:val="nil"/>
              <w:bottom w:val="single" w:sz="4" w:space="0" w:color="auto"/>
              <w:right w:val="single" w:sz="4" w:space="0" w:color="auto"/>
            </w:tcBorders>
            <w:shd w:val="clear" w:color="auto" w:fill="auto"/>
            <w:noWrap/>
            <w:vAlign w:val="bottom"/>
            <w:hideMark/>
          </w:tcPr>
          <w:p w:rsidR="002676C5" w:rsidRPr="002676C5" w:rsidRDefault="002676C5" w:rsidP="002676C5">
            <w:pPr>
              <w:pStyle w:val="1fffb"/>
            </w:pPr>
            <w:r w:rsidRPr="002676C5">
              <w:t>40</w:t>
            </w:r>
          </w:p>
        </w:tc>
        <w:tc>
          <w:tcPr>
            <w:tcW w:w="658" w:type="pct"/>
            <w:tcBorders>
              <w:top w:val="nil"/>
              <w:left w:val="nil"/>
              <w:bottom w:val="single" w:sz="4" w:space="0" w:color="auto"/>
              <w:right w:val="single" w:sz="4" w:space="0" w:color="auto"/>
            </w:tcBorders>
            <w:shd w:val="clear" w:color="auto" w:fill="auto"/>
            <w:noWrap/>
            <w:vAlign w:val="center"/>
            <w:hideMark/>
          </w:tcPr>
          <w:p w:rsidR="002676C5" w:rsidRPr="002676C5" w:rsidRDefault="002676C5" w:rsidP="002676C5">
            <w:pPr>
              <w:pStyle w:val="1fffb"/>
            </w:pPr>
            <w:r w:rsidRPr="002676C5">
              <w:t>0,05</w:t>
            </w:r>
          </w:p>
        </w:tc>
      </w:tr>
      <w:tr w:rsidR="002676C5" w:rsidRPr="002676C5" w:rsidTr="002676C5">
        <w:trPr>
          <w:trHeight w:val="20"/>
        </w:trPr>
        <w:tc>
          <w:tcPr>
            <w:tcW w:w="1431" w:type="pct"/>
            <w:tcBorders>
              <w:top w:val="nil"/>
              <w:left w:val="single" w:sz="4" w:space="0" w:color="auto"/>
              <w:bottom w:val="single" w:sz="4" w:space="0" w:color="auto"/>
              <w:right w:val="single" w:sz="4" w:space="0" w:color="auto"/>
            </w:tcBorders>
            <w:shd w:val="clear" w:color="auto" w:fill="auto"/>
            <w:noWrap/>
            <w:vAlign w:val="bottom"/>
            <w:hideMark/>
          </w:tcPr>
          <w:p w:rsidR="002676C5" w:rsidRPr="002676C5" w:rsidRDefault="002676C5" w:rsidP="002676C5">
            <w:pPr>
              <w:pStyle w:val="1fffb"/>
            </w:pPr>
            <w:r w:rsidRPr="002676C5">
              <w:t>57</w:t>
            </w:r>
          </w:p>
        </w:tc>
        <w:tc>
          <w:tcPr>
            <w:tcW w:w="1381" w:type="pct"/>
            <w:tcBorders>
              <w:top w:val="nil"/>
              <w:left w:val="nil"/>
              <w:bottom w:val="single" w:sz="4" w:space="0" w:color="auto"/>
              <w:right w:val="single" w:sz="4" w:space="0" w:color="auto"/>
            </w:tcBorders>
            <w:shd w:val="clear" w:color="auto" w:fill="auto"/>
            <w:noWrap/>
            <w:vAlign w:val="bottom"/>
            <w:hideMark/>
          </w:tcPr>
          <w:p w:rsidR="002676C5" w:rsidRPr="002676C5" w:rsidRDefault="002676C5" w:rsidP="002676C5">
            <w:pPr>
              <w:pStyle w:val="1fffb"/>
            </w:pPr>
            <w:r w:rsidRPr="002676C5">
              <w:t>0,0020</w:t>
            </w:r>
          </w:p>
        </w:tc>
        <w:tc>
          <w:tcPr>
            <w:tcW w:w="1530" w:type="pct"/>
            <w:tcBorders>
              <w:top w:val="nil"/>
              <w:left w:val="nil"/>
              <w:bottom w:val="single" w:sz="4" w:space="0" w:color="auto"/>
              <w:right w:val="single" w:sz="4" w:space="0" w:color="auto"/>
            </w:tcBorders>
            <w:shd w:val="clear" w:color="auto" w:fill="auto"/>
            <w:noWrap/>
            <w:vAlign w:val="bottom"/>
            <w:hideMark/>
          </w:tcPr>
          <w:p w:rsidR="002676C5" w:rsidRPr="002676C5" w:rsidRDefault="002676C5" w:rsidP="002676C5">
            <w:pPr>
              <w:pStyle w:val="1fffb"/>
            </w:pPr>
            <w:r w:rsidRPr="002676C5">
              <w:t>50</w:t>
            </w:r>
          </w:p>
        </w:tc>
        <w:tc>
          <w:tcPr>
            <w:tcW w:w="658" w:type="pct"/>
            <w:tcBorders>
              <w:top w:val="nil"/>
              <w:left w:val="nil"/>
              <w:bottom w:val="single" w:sz="4" w:space="0" w:color="auto"/>
              <w:right w:val="single" w:sz="4" w:space="0" w:color="auto"/>
            </w:tcBorders>
            <w:shd w:val="clear" w:color="auto" w:fill="auto"/>
            <w:noWrap/>
            <w:vAlign w:val="center"/>
            <w:hideMark/>
          </w:tcPr>
          <w:p w:rsidR="002676C5" w:rsidRPr="002676C5" w:rsidRDefault="002676C5" w:rsidP="002676C5">
            <w:pPr>
              <w:pStyle w:val="1fffb"/>
            </w:pPr>
            <w:r w:rsidRPr="002676C5">
              <w:t>0,10</w:t>
            </w:r>
          </w:p>
        </w:tc>
      </w:tr>
      <w:tr w:rsidR="002676C5" w:rsidRPr="002676C5" w:rsidTr="002676C5">
        <w:trPr>
          <w:trHeight w:val="20"/>
        </w:trPr>
        <w:tc>
          <w:tcPr>
            <w:tcW w:w="1431" w:type="pct"/>
            <w:tcBorders>
              <w:top w:val="nil"/>
              <w:left w:val="single" w:sz="4" w:space="0" w:color="auto"/>
              <w:bottom w:val="single" w:sz="4" w:space="0" w:color="auto"/>
              <w:right w:val="single" w:sz="4" w:space="0" w:color="auto"/>
            </w:tcBorders>
            <w:shd w:val="clear" w:color="auto" w:fill="auto"/>
            <w:noWrap/>
            <w:vAlign w:val="bottom"/>
            <w:hideMark/>
          </w:tcPr>
          <w:p w:rsidR="002676C5" w:rsidRPr="002676C5" w:rsidRDefault="002676C5" w:rsidP="002676C5">
            <w:pPr>
              <w:pStyle w:val="1fffb"/>
            </w:pPr>
            <w:r w:rsidRPr="002676C5">
              <w:t>108</w:t>
            </w:r>
          </w:p>
        </w:tc>
        <w:tc>
          <w:tcPr>
            <w:tcW w:w="1381" w:type="pct"/>
            <w:tcBorders>
              <w:top w:val="nil"/>
              <w:left w:val="nil"/>
              <w:bottom w:val="single" w:sz="4" w:space="0" w:color="auto"/>
              <w:right w:val="single" w:sz="4" w:space="0" w:color="auto"/>
            </w:tcBorders>
            <w:shd w:val="clear" w:color="auto" w:fill="auto"/>
            <w:noWrap/>
            <w:vAlign w:val="bottom"/>
            <w:hideMark/>
          </w:tcPr>
          <w:p w:rsidR="002676C5" w:rsidRPr="002676C5" w:rsidRDefault="002676C5" w:rsidP="002676C5">
            <w:pPr>
              <w:pStyle w:val="1fffb"/>
            </w:pPr>
            <w:r w:rsidRPr="002676C5">
              <w:t>0,0077</w:t>
            </w:r>
          </w:p>
        </w:tc>
        <w:tc>
          <w:tcPr>
            <w:tcW w:w="1530" w:type="pct"/>
            <w:tcBorders>
              <w:top w:val="nil"/>
              <w:left w:val="nil"/>
              <w:bottom w:val="single" w:sz="4" w:space="0" w:color="auto"/>
              <w:right w:val="single" w:sz="4" w:space="0" w:color="auto"/>
            </w:tcBorders>
            <w:shd w:val="clear" w:color="auto" w:fill="auto"/>
            <w:noWrap/>
            <w:vAlign w:val="bottom"/>
            <w:hideMark/>
          </w:tcPr>
          <w:p w:rsidR="002676C5" w:rsidRPr="002676C5" w:rsidRDefault="002676C5" w:rsidP="002676C5">
            <w:pPr>
              <w:pStyle w:val="1fffb"/>
            </w:pPr>
            <w:r w:rsidRPr="002676C5">
              <w:t>100</w:t>
            </w:r>
          </w:p>
        </w:tc>
        <w:tc>
          <w:tcPr>
            <w:tcW w:w="658" w:type="pct"/>
            <w:tcBorders>
              <w:top w:val="nil"/>
              <w:left w:val="nil"/>
              <w:bottom w:val="single" w:sz="4" w:space="0" w:color="auto"/>
              <w:right w:val="single" w:sz="4" w:space="0" w:color="auto"/>
            </w:tcBorders>
            <w:shd w:val="clear" w:color="auto" w:fill="auto"/>
            <w:noWrap/>
            <w:vAlign w:val="center"/>
            <w:hideMark/>
          </w:tcPr>
          <w:p w:rsidR="002676C5" w:rsidRPr="002676C5" w:rsidRDefault="002676C5" w:rsidP="002676C5">
            <w:pPr>
              <w:pStyle w:val="1fffb"/>
            </w:pPr>
            <w:r w:rsidRPr="002676C5">
              <w:t>0,77</w:t>
            </w:r>
          </w:p>
        </w:tc>
      </w:tr>
      <w:tr w:rsidR="002676C5" w:rsidRPr="002676C5" w:rsidTr="002676C5">
        <w:trPr>
          <w:trHeight w:val="20"/>
        </w:trPr>
        <w:tc>
          <w:tcPr>
            <w:tcW w:w="1431" w:type="pct"/>
            <w:tcBorders>
              <w:top w:val="nil"/>
              <w:left w:val="single" w:sz="4" w:space="0" w:color="auto"/>
              <w:bottom w:val="single" w:sz="4" w:space="0" w:color="auto"/>
              <w:right w:val="single" w:sz="4" w:space="0" w:color="auto"/>
            </w:tcBorders>
            <w:shd w:val="clear" w:color="auto" w:fill="auto"/>
            <w:noWrap/>
            <w:vAlign w:val="bottom"/>
            <w:hideMark/>
          </w:tcPr>
          <w:p w:rsidR="002676C5" w:rsidRPr="002676C5" w:rsidRDefault="002676C5" w:rsidP="002676C5">
            <w:pPr>
              <w:pStyle w:val="1fffb"/>
            </w:pPr>
            <w:r w:rsidRPr="002676C5">
              <w:t>377</w:t>
            </w:r>
          </w:p>
        </w:tc>
        <w:tc>
          <w:tcPr>
            <w:tcW w:w="1381" w:type="pct"/>
            <w:tcBorders>
              <w:top w:val="nil"/>
              <w:left w:val="nil"/>
              <w:bottom w:val="single" w:sz="4" w:space="0" w:color="auto"/>
              <w:right w:val="single" w:sz="4" w:space="0" w:color="auto"/>
            </w:tcBorders>
            <w:shd w:val="clear" w:color="auto" w:fill="auto"/>
            <w:noWrap/>
            <w:vAlign w:val="bottom"/>
            <w:hideMark/>
          </w:tcPr>
          <w:p w:rsidR="002676C5" w:rsidRPr="002676C5" w:rsidRDefault="002676C5" w:rsidP="002676C5">
            <w:pPr>
              <w:pStyle w:val="1fffb"/>
            </w:pPr>
            <w:r w:rsidRPr="002676C5">
              <w:t>0,1023</w:t>
            </w:r>
          </w:p>
        </w:tc>
        <w:tc>
          <w:tcPr>
            <w:tcW w:w="1530" w:type="pct"/>
            <w:tcBorders>
              <w:top w:val="nil"/>
              <w:left w:val="nil"/>
              <w:bottom w:val="single" w:sz="4" w:space="0" w:color="auto"/>
              <w:right w:val="single" w:sz="4" w:space="0" w:color="auto"/>
            </w:tcBorders>
            <w:shd w:val="clear" w:color="auto" w:fill="auto"/>
            <w:noWrap/>
            <w:vAlign w:val="bottom"/>
            <w:hideMark/>
          </w:tcPr>
          <w:p w:rsidR="002676C5" w:rsidRPr="002676C5" w:rsidRDefault="002676C5" w:rsidP="002676C5">
            <w:pPr>
              <w:pStyle w:val="1fffb"/>
            </w:pPr>
            <w:r w:rsidRPr="002676C5">
              <w:t>357</w:t>
            </w:r>
          </w:p>
        </w:tc>
        <w:tc>
          <w:tcPr>
            <w:tcW w:w="658" w:type="pct"/>
            <w:tcBorders>
              <w:top w:val="nil"/>
              <w:left w:val="nil"/>
              <w:bottom w:val="single" w:sz="4" w:space="0" w:color="auto"/>
              <w:right w:val="single" w:sz="4" w:space="0" w:color="auto"/>
            </w:tcBorders>
            <w:shd w:val="clear" w:color="auto" w:fill="auto"/>
            <w:noWrap/>
            <w:vAlign w:val="center"/>
            <w:hideMark/>
          </w:tcPr>
          <w:p w:rsidR="002676C5" w:rsidRPr="002676C5" w:rsidRDefault="002676C5" w:rsidP="002676C5">
            <w:pPr>
              <w:pStyle w:val="1fffb"/>
            </w:pPr>
            <w:r w:rsidRPr="002676C5">
              <w:t>36,52</w:t>
            </w:r>
          </w:p>
        </w:tc>
      </w:tr>
      <w:tr w:rsidR="002676C5" w:rsidRPr="002676C5" w:rsidTr="002676C5">
        <w:trPr>
          <w:trHeight w:val="20"/>
        </w:trPr>
        <w:tc>
          <w:tcPr>
            <w:tcW w:w="1431" w:type="pct"/>
            <w:tcBorders>
              <w:top w:val="nil"/>
              <w:left w:val="single" w:sz="4" w:space="0" w:color="auto"/>
              <w:bottom w:val="single" w:sz="4" w:space="0" w:color="auto"/>
              <w:right w:val="single" w:sz="4" w:space="0" w:color="auto"/>
            </w:tcBorders>
            <w:shd w:val="clear" w:color="auto" w:fill="auto"/>
            <w:noWrap/>
            <w:vAlign w:val="bottom"/>
            <w:hideMark/>
          </w:tcPr>
          <w:p w:rsidR="002676C5" w:rsidRPr="002676C5" w:rsidRDefault="002676C5" w:rsidP="002676C5">
            <w:pPr>
              <w:pStyle w:val="1fffb"/>
            </w:pPr>
            <w:r w:rsidRPr="002676C5">
              <w:t>65</w:t>
            </w:r>
          </w:p>
        </w:tc>
        <w:tc>
          <w:tcPr>
            <w:tcW w:w="1381" w:type="pct"/>
            <w:tcBorders>
              <w:top w:val="nil"/>
              <w:left w:val="nil"/>
              <w:bottom w:val="single" w:sz="4" w:space="0" w:color="auto"/>
              <w:right w:val="single" w:sz="4" w:space="0" w:color="auto"/>
            </w:tcBorders>
            <w:shd w:val="clear" w:color="auto" w:fill="auto"/>
            <w:noWrap/>
            <w:vAlign w:val="bottom"/>
            <w:hideMark/>
          </w:tcPr>
          <w:p w:rsidR="002676C5" w:rsidRPr="002676C5" w:rsidRDefault="002676C5" w:rsidP="002676C5">
            <w:pPr>
              <w:pStyle w:val="1fffb"/>
            </w:pPr>
            <w:r w:rsidRPr="002676C5">
              <w:t>0,0026</w:t>
            </w:r>
          </w:p>
        </w:tc>
        <w:tc>
          <w:tcPr>
            <w:tcW w:w="1530" w:type="pct"/>
            <w:tcBorders>
              <w:top w:val="nil"/>
              <w:left w:val="nil"/>
              <w:bottom w:val="single" w:sz="4" w:space="0" w:color="auto"/>
              <w:right w:val="single" w:sz="4" w:space="0" w:color="auto"/>
            </w:tcBorders>
            <w:shd w:val="clear" w:color="auto" w:fill="auto"/>
            <w:noWrap/>
            <w:vAlign w:val="bottom"/>
            <w:hideMark/>
          </w:tcPr>
          <w:p w:rsidR="002676C5" w:rsidRPr="002676C5" w:rsidRDefault="002676C5" w:rsidP="002676C5">
            <w:pPr>
              <w:pStyle w:val="1fffb"/>
            </w:pPr>
            <w:r w:rsidRPr="002676C5">
              <w:t>69</w:t>
            </w:r>
          </w:p>
        </w:tc>
        <w:tc>
          <w:tcPr>
            <w:tcW w:w="658" w:type="pct"/>
            <w:tcBorders>
              <w:top w:val="nil"/>
              <w:left w:val="nil"/>
              <w:bottom w:val="single" w:sz="4" w:space="0" w:color="auto"/>
              <w:right w:val="single" w:sz="4" w:space="0" w:color="auto"/>
            </w:tcBorders>
            <w:shd w:val="clear" w:color="auto" w:fill="auto"/>
            <w:noWrap/>
            <w:vAlign w:val="center"/>
            <w:hideMark/>
          </w:tcPr>
          <w:p w:rsidR="002676C5" w:rsidRPr="002676C5" w:rsidRDefault="002676C5" w:rsidP="002676C5">
            <w:pPr>
              <w:pStyle w:val="1fffb"/>
            </w:pPr>
            <w:r w:rsidRPr="002676C5">
              <w:t>0,18</w:t>
            </w:r>
          </w:p>
        </w:tc>
      </w:tr>
      <w:tr w:rsidR="002676C5" w:rsidRPr="002676C5" w:rsidTr="002676C5">
        <w:trPr>
          <w:trHeight w:val="20"/>
        </w:trPr>
        <w:tc>
          <w:tcPr>
            <w:tcW w:w="1431" w:type="pct"/>
            <w:tcBorders>
              <w:top w:val="nil"/>
              <w:left w:val="single" w:sz="4" w:space="0" w:color="auto"/>
              <w:bottom w:val="single" w:sz="4" w:space="0" w:color="auto"/>
              <w:right w:val="single" w:sz="4" w:space="0" w:color="auto"/>
            </w:tcBorders>
            <w:shd w:val="clear" w:color="auto" w:fill="auto"/>
            <w:noWrap/>
            <w:vAlign w:val="bottom"/>
            <w:hideMark/>
          </w:tcPr>
          <w:p w:rsidR="002676C5" w:rsidRPr="002676C5" w:rsidRDefault="002676C5" w:rsidP="002676C5">
            <w:pPr>
              <w:pStyle w:val="1fffb"/>
            </w:pPr>
            <w:r w:rsidRPr="002676C5">
              <w:t>89</w:t>
            </w:r>
          </w:p>
        </w:tc>
        <w:tc>
          <w:tcPr>
            <w:tcW w:w="1381" w:type="pct"/>
            <w:tcBorders>
              <w:top w:val="nil"/>
              <w:left w:val="nil"/>
              <w:bottom w:val="single" w:sz="4" w:space="0" w:color="auto"/>
              <w:right w:val="single" w:sz="4" w:space="0" w:color="auto"/>
            </w:tcBorders>
            <w:shd w:val="clear" w:color="auto" w:fill="auto"/>
            <w:noWrap/>
            <w:vAlign w:val="bottom"/>
            <w:hideMark/>
          </w:tcPr>
          <w:p w:rsidR="002676C5" w:rsidRPr="002676C5" w:rsidRDefault="002676C5" w:rsidP="002676C5">
            <w:pPr>
              <w:pStyle w:val="1fffb"/>
            </w:pPr>
            <w:r w:rsidRPr="002676C5">
              <w:t>0,0052</w:t>
            </w:r>
          </w:p>
        </w:tc>
        <w:tc>
          <w:tcPr>
            <w:tcW w:w="1530" w:type="pct"/>
            <w:tcBorders>
              <w:top w:val="nil"/>
              <w:left w:val="nil"/>
              <w:bottom w:val="single" w:sz="4" w:space="0" w:color="auto"/>
              <w:right w:val="single" w:sz="4" w:space="0" w:color="auto"/>
            </w:tcBorders>
            <w:shd w:val="clear" w:color="auto" w:fill="auto"/>
            <w:noWrap/>
            <w:vAlign w:val="bottom"/>
            <w:hideMark/>
          </w:tcPr>
          <w:p w:rsidR="002676C5" w:rsidRPr="002676C5" w:rsidRDefault="002676C5" w:rsidP="002676C5">
            <w:pPr>
              <w:pStyle w:val="1fffb"/>
            </w:pPr>
            <w:r w:rsidRPr="002676C5">
              <w:t>82</w:t>
            </w:r>
          </w:p>
        </w:tc>
        <w:tc>
          <w:tcPr>
            <w:tcW w:w="658" w:type="pct"/>
            <w:tcBorders>
              <w:top w:val="nil"/>
              <w:left w:val="nil"/>
              <w:bottom w:val="single" w:sz="4" w:space="0" w:color="auto"/>
              <w:right w:val="single" w:sz="4" w:space="0" w:color="auto"/>
            </w:tcBorders>
            <w:shd w:val="clear" w:color="auto" w:fill="auto"/>
            <w:noWrap/>
            <w:vAlign w:val="center"/>
            <w:hideMark/>
          </w:tcPr>
          <w:p w:rsidR="002676C5" w:rsidRPr="002676C5" w:rsidRDefault="002676C5" w:rsidP="002676C5">
            <w:pPr>
              <w:pStyle w:val="1fffb"/>
            </w:pPr>
            <w:r w:rsidRPr="002676C5">
              <w:t>0,42</w:t>
            </w:r>
          </w:p>
        </w:tc>
      </w:tr>
      <w:tr w:rsidR="002676C5" w:rsidRPr="002676C5" w:rsidTr="002676C5">
        <w:trPr>
          <w:trHeight w:val="20"/>
        </w:trPr>
        <w:tc>
          <w:tcPr>
            <w:tcW w:w="1431" w:type="pct"/>
            <w:tcBorders>
              <w:top w:val="nil"/>
              <w:left w:val="single" w:sz="4" w:space="0" w:color="auto"/>
              <w:bottom w:val="single" w:sz="4" w:space="0" w:color="auto"/>
              <w:right w:val="single" w:sz="4" w:space="0" w:color="auto"/>
            </w:tcBorders>
            <w:shd w:val="clear" w:color="auto" w:fill="auto"/>
            <w:noWrap/>
            <w:vAlign w:val="bottom"/>
            <w:hideMark/>
          </w:tcPr>
          <w:p w:rsidR="002676C5" w:rsidRPr="002676C5" w:rsidRDefault="002676C5" w:rsidP="002676C5">
            <w:pPr>
              <w:pStyle w:val="1fffb"/>
            </w:pPr>
            <w:r w:rsidRPr="002676C5">
              <w:t>114</w:t>
            </w:r>
          </w:p>
        </w:tc>
        <w:tc>
          <w:tcPr>
            <w:tcW w:w="1381" w:type="pct"/>
            <w:tcBorders>
              <w:top w:val="nil"/>
              <w:left w:val="nil"/>
              <w:bottom w:val="single" w:sz="4" w:space="0" w:color="auto"/>
              <w:right w:val="single" w:sz="4" w:space="0" w:color="auto"/>
            </w:tcBorders>
            <w:shd w:val="clear" w:color="auto" w:fill="auto"/>
            <w:noWrap/>
            <w:vAlign w:val="bottom"/>
            <w:hideMark/>
          </w:tcPr>
          <w:p w:rsidR="002676C5" w:rsidRPr="002676C5" w:rsidRDefault="002676C5" w:rsidP="002676C5">
            <w:pPr>
              <w:pStyle w:val="1fffb"/>
            </w:pPr>
            <w:r w:rsidRPr="002676C5">
              <w:t>0,0087</w:t>
            </w:r>
          </w:p>
        </w:tc>
        <w:tc>
          <w:tcPr>
            <w:tcW w:w="1530" w:type="pct"/>
            <w:tcBorders>
              <w:top w:val="nil"/>
              <w:left w:val="nil"/>
              <w:bottom w:val="single" w:sz="4" w:space="0" w:color="auto"/>
              <w:right w:val="single" w:sz="4" w:space="0" w:color="auto"/>
            </w:tcBorders>
            <w:shd w:val="clear" w:color="auto" w:fill="auto"/>
            <w:noWrap/>
            <w:vAlign w:val="bottom"/>
            <w:hideMark/>
          </w:tcPr>
          <w:p w:rsidR="002676C5" w:rsidRPr="002676C5" w:rsidRDefault="002676C5" w:rsidP="002676C5">
            <w:pPr>
              <w:pStyle w:val="1fffb"/>
            </w:pPr>
            <w:r w:rsidRPr="002676C5">
              <w:t>100</w:t>
            </w:r>
          </w:p>
        </w:tc>
        <w:tc>
          <w:tcPr>
            <w:tcW w:w="658" w:type="pct"/>
            <w:tcBorders>
              <w:top w:val="nil"/>
              <w:left w:val="nil"/>
              <w:bottom w:val="single" w:sz="4" w:space="0" w:color="auto"/>
              <w:right w:val="single" w:sz="4" w:space="0" w:color="auto"/>
            </w:tcBorders>
            <w:shd w:val="clear" w:color="auto" w:fill="auto"/>
            <w:noWrap/>
            <w:vAlign w:val="center"/>
            <w:hideMark/>
          </w:tcPr>
          <w:p w:rsidR="002676C5" w:rsidRPr="002676C5" w:rsidRDefault="002676C5" w:rsidP="002676C5">
            <w:pPr>
              <w:pStyle w:val="1fffb"/>
            </w:pPr>
            <w:r w:rsidRPr="002676C5">
              <w:t>0,87</w:t>
            </w:r>
          </w:p>
        </w:tc>
      </w:tr>
      <w:tr w:rsidR="002676C5" w:rsidRPr="002676C5" w:rsidTr="002676C5">
        <w:trPr>
          <w:trHeight w:val="20"/>
        </w:trPr>
        <w:tc>
          <w:tcPr>
            <w:tcW w:w="1431" w:type="pct"/>
            <w:tcBorders>
              <w:top w:val="nil"/>
              <w:left w:val="single" w:sz="4" w:space="0" w:color="auto"/>
              <w:bottom w:val="single" w:sz="4" w:space="0" w:color="auto"/>
              <w:right w:val="single" w:sz="4" w:space="0" w:color="auto"/>
            </w:tcBorders>
            <w:shd w:val="clear" w:color="auto" w:fill="auto"/>
            <w:noWrap/>
            <w:vAlign w:val="bottom"/>
            <w:hideMark/>
          </w:tcPr>
          <w:p w:rsidR="002676C5" w:rsidRPr="002676C5" w:rsidRDefault="002676C5" w:rsidP="002676C5">
            <w:pPr>
              <w:pStyle w:val="1fffb"/>
            </w:pPr>
            <w:r w:rsidRPr="002676C5">
              <w:t>159</w:t>
            </w:r>
          </w:p>
        </w:tc>
        <w:tc>
          <w:tcPr>
            <w:tcW w:w="1381" w:type="pct"/>
            <w:tcBorders>
              <w:top w:val="nil"/>
              <w:left w:val="nil"/>
              <w:bottom w:val="single" w:sz="4" w:space="0" w:color="auto"/>
              <w:right w:val="single" w:sz="4" w:space="0" w:color="auto"/>
            </w:tcBorders>
            <w:shd w:val="clear" w:color="auto" w:fill="auto"/>
            <w:noWrap/>
            <w:vAlign w:val="bottom"/>
            <w:hideMark/>
          </w:tcPr>
          <w:p w:rsidR="002676C5" w:rsidRPr="002676C5" w:rsidRDefault="002676C5" w:rsidP="002676C5">
            <w:pPr>
              <w:pStyle w:val="1fffb"/>
            </w:pPr>
            <w:r w:rsidRPr="002676C5">
              <w:t>0,0170</w:t>
            </w:r>
          </w:p>
        </w:tc>
        <w:tc>
          <w:tcPr>
            <w:tcW w:w="1530" w:type="pct"/>
            <w:tcBorders>
              <w:top w:val="nil"/>
              <w:left w:val="nil"/>
              <w:bottom w:val="single" w:sz="4" w:space="0" w:color="auto"/>
              <w:right w:val="single" w:sz="4" w:space="0" w:color="auto"/>
            </w:tcBorders>
            <w:shd w:val="clear" w:color="auto" w:fill="auto"/>
            <w:noWrap/>
            <w:vAlign w:val="bottom"/>
            <w:hideMark/>
          </w:tcPr>
          <w:p w:rsidR="002676C5" w:rsidRPr="002676C5" w:rsidRDefault="002676C5" w:rsidP="002676C5">
            <w:pPr>
              <w:pStyle w:val="1fffb"/>
            </w:pPr>
            <w:r w:rsidRPr="002676C5">
              <w:t>150</w:t>
            </w:r>
          </w:p>
        </w:tc>
        <w:tc>
          <w:tcPr>
            <w:tcW w:w="658" w:type="pct"/>
            <w:tcBorders>
              <w:top w:val="nil"/>
              <w:left w:val="nil"/>
              <w:bottom w:val="single" w:sz="4" w:space="0" w:color="auto"/>
              <w:right w:val="single" w:sz="4" w:space="0" w:color="auto"/>
            </w:tcBorders>
            <w:shd w:val="clear" w:color="auto" w:fill="auto"/>
            <w:noWrap/>
            <w:vAlign w:val="center"/>
            <w:hideMark/>
          </w:tcPr>
          <w:p w:rsidR="002676C5" w:rsidRPr="002676C5" w:rsidRDefault="002676C5" w:rsidP="002676C5">
            <w:pPr>
              <w:pStyle w:val="1fffb"/>
            </w:pPr>
            <w:r w:rsidRPr="002676C5">
              <w:t>2,54</w:t>
            </w:r>
          </w:p>
        </w:tc>
      </w:tr>
      <w:tr w:rsidR="002676C5" w:rsidRPr="002676C5" w:rsidTr="002676C5">
        <w:trPr>
          <w:trHeight w:val="20"/>
        </w:trPr>
        <w:tc>
          <w:tcPr>
            <w:tcW w:w="1431" w:type="pct"/>
            <w:tcBorders>
              <w:top w:val="nil"/>
              <w:left w:val="single" w:sz="4" w:space="0" w:color="auto"/>
              <w:bottom w:val="single" w:sz="4" w:space="0" w:color="auto"/>
              <w:right w:val="single" w:sz="4" w:space="0" w:color="auto"/>
            </w:tcBorders>
            <w:shd w:val="clear" w:color="auto" w:fill="auto"/>
            <w:noWrap/>
            <w:vAlign w:val="bottom"/>
            <w:hideMark/>
          </w:tcPr>
          <w:p w:rsidR="002676C5" w:rsidRPr="002676C5" w:rsidRDefault="002676C5" w:rsidP="002676C5">
            <w:pPr>
              <w:pStyle w:val="1fffb"/>
            </w:pPr>
            <w:r w:rsidRPr="002676C5">
              <w:t>32</w:t>
            </w:r>
          </w:p>
        </w:tc>
        <w:tc>
          <w:tcPr>
            <w:tcW w:w="1381" w:type="pct"/>
            <w:tcBorders>
              <w:top w:val="nil"/>
              <w:left w:val="nil"/>
              <w:bottom w:val="single" w:sz="4" w:space="0" w:color="auto"/>
              <w:right w:val="single" w:sz="4" w:space="0" w:color="auto"/>
            </w:tcBorders>
            <w:shd w:val="clear" w:color="auto" w:fill="auto"/>
            <w:noWrap/>
            <w:vAlign w:val="bottom"/>
            <w:hideMark/>
          </w:tcPr>
          <w:p w:rsidR="002676C5" w:rsidRPr="002676C5" w:rsidRDefault="002676C5" w:rsidP="002676C5">
            <w:pPr>
              <w:pStyle w:val="1fffb"/>
            </w:pPr>
            <w:r w:rsidRPr="002676C5">
              <w:t>0,0005</w:t>
            </w:r>
          </w:p>
        </w:tc>
        <w:tc>
          <w:tcPr>
            <w:tcW w:w="1530" w:type="pct"/>
            <w:tcBorders>
              <w:top w:val="nil"/>
              <w:left w:val="nil"/>
              <w:bottom w:val="single" w:sz="4" w:space="0" w:color="auto"/>
              <w:right w:val="single" w:sz="4" w:space="0" w:color="auto"/>
            </w:tcBorders>
            <w:shd w:val="clear" w:color="auto" w:fill="auto"/>
            <w:noWrap/>
            <w:vAlign w:val="bottom"/>
            <w:hideMark/>
          </w:tcPr>
          <w:p w:rsidR="002676C5" w:rsidRPr="002676C5" w:rsidRDefault="002676C5" w:rsidP="002676C5">
            <w:pPr>
              <w:pStyle w:val="1fffb"/>
            </w:pPr>
            <w:r w:rsidRPr="002676C5">
              <w:t>27</w:t>
            </w:r>
          </w:p>
        </w:tc>
        <w:tc>
          <w:tcPr>
            <w:tcW w:w="658" w:type="pct"/>
            <w:tcBorders>
              <w:top w:val="nil"/>
              <w:left w:val="nil"/>
              <w:bottom w:val="single" w:sz="4" w:space="0" w:color="auto"/>
              <w:right w:val="single" w:sz="4" w:space="0" w:color="auto"/>
            </w:tcBorders>
            <w:shd w:val="clear" w:color="auto" w:fill="auto"/>
            <w:noWrap/>
            <w:vAlign w:val="center"/>
            <w:hideMark/>
          </w:tcPr>
          <w:p w:rsidR="002676C5" w:rsidRPr="002676C5" w:rsidRDefault="002676C5" w:rsidP="002676C5">
            <w:pPr>
              <w:pStyle w:val="1fffb"/>
            </w:pPr>
            <w:r w:rsidRPr="002676C5">
              <w:t>0,01</w:t>
            </w:r>
          </w:p>
        </w:tc>
      </w:tr>
      <w:tr w:rsidR="002676C5" w:rsidRPr="002676C5" w:rsidTr="002676C5">
        <w:trPr>
          <w:trHeight w:val="20"/>
        </w:trPr>
        <w:tc>
          <w:tcPr>
            <w:tcW w:w="1431" w:type="pct"/>
            <w:tcBorders>
              <w:top w:val="nil"/>
              <w:left w:val="single" w:sz="4" w:space="0" w:color="auto"/>
              <w:bottom w:val="single" w:sz="4" w:space="0" w:color="auto"/>
              <w:right w:val="single" w:sz="4" w:space="0" w:color="auto"/>
            </w:tcBorders>
            <w:shd w:val="clear" w:color="auto" w:fill="auto"/>
            <w:noWrap/>
            <w:vAlign w:val="bottom"/>
            <w:hideMark/>
          </w:tcPr>
          <w:p w:rsidR="002676C5" w:rsidRPr="002676C5" w:rsidRDefault="002676C5" w:rsidP="002676C5">
            <w:pPr>
              <w:pStyle w:val="1fffb"/>
            </w:pPr>
            <w:r w:rsidRPr="002676C5">
              <w:t>45</w:t>
            </w:r>
          </w:p>
        </w:tc>
        <w:tc>
          <w:tcPr>
            <w:tcW w:w="1381" w:type="pct"/>
            <w:tcBorders>
              <w:top w:val="nil"/>
              <w:left w:val="nil"/>
              <w:bottom w:val="single" w:sz="4" w:space="0" w:color="auto"/>
              <w:right w:val="single" w:sz="4" w:space="0" w:color="auto"/>
            </w:tcBorders>
            <w:shd w:val="clear" w:color="auto" w:fill="auto"/>
            <w:noWrap/>
            <w:vAlign w:val="bottom"/>
            <w:hideMark/>
          </w:tcPr>
          <w:p w:rsidR="002676C5" w:rsidRPr="002676C5" w:rsidRDefault="002676C5" w:rsidP="002676C5">
            <w:pPr>
              <w:pStyle w:val="1fffb"/>
            </w:pPr>
            <w:r w:rsidRPr="002676C5">
              <w:t>0,0012</w:t>
            </w:r>
          </w:p>
        </w:tc>
        <w:tc>
          <w:tcPr>
            <w:tcW w:w="1530" w:type="pct"/>
            <w:tcBorders>
              <w:top w:val="nil"/>
              <w:left w:val="nil"/>
              <w:bottom w:val="single" w:sz="4" w:space="0" w:color="auto"/>
              <w:right w:val="single" w:sz="4" w:space="0" w:color="auto"/>
            </w:tcBorders>
            <w:shd w:val="clear" w:color="auto" w:fill="auto"/>
            <w:noWrap/>
            <w:vAlign w:val="bottom"/>
            <w:hideMark/>
          </w:tcPr>
          <w:p w:rsidR="002676C5" w:rsidRPr="002676C5" w:rsidRDefault="002676C5" w:rsidP="002676C5">
            <w:pPr>
              <w:pStyle w:val="1fffb"/>
            </w:pPr>
            <w:r w:rsidRPr="002676C5">
              <w:t>40</w:t>
            </w:r>
          </w:p>
        </w:tc>
        <w:tc>
          <w:tcPr>
            <w:tcW w:w="658" w:type="pct"/>
            <w:tcBorders>
              <w:top w:val="nil"/>
              <w:left w:val="nil"/>
              <w:bottom w:val="single" w:sz="4" w:space="0" w:color="auto"/>
              <w:right w:val="single" w:sz="4" w:space="0" w:color="auto"/>
            </w:tcBorders>
            <w:shd w:val="clear" w:color="auto" w:fill="auto"/>
            <w:noWrap/>
            <w:vAlign w:val="center"/>
            <w:hideMark/>
          </w:tcPr>
          <w:p w:rsidR="002676C5" w:rsidRPr="002676C5" w:rsidRDefault="002676C5" w:rsidP="002676C5">
            <w:pPr>
              <w:pStyle w:val="1fffb"/>
            </w:pPr>
            <w:r w:rsidRPr="002676C5">
              <w:t>0,05</w:t>
            </w:r>
          </w:p>
        </w:tc>
      </w:tr>
      <w:tr w:rsidR="002676C5" w:rsidRPr="002676C5" w:rsidTr="002676C5">
        <w:trPr>
          <w:trHeight w:val="20"/>
        </w:trPr>
        <w:tc>
          <w:tcPr>
            <w:tcW w:w="1431" w:type="pct"/>
            <w:tcBorders>
              <w:top w:val="nil"/>
              <w:left w:val="single" w:sz="4" w:space="0" w:color="auto"/>
              <w:bottom w:val="single" w:sz="4" w:space="0" w:color="auto"/>
              <w:right w:val="single" w:sz="4" w:space="0" w:color="auto"/>
            </w:tcBorders>
            <w:shd w:val="clear" w:color="auto" w:fill="auto"/>
            <w:noWrap/>
            <w:vAlign w:val="bottom"/>
            <w:hideMark/>
          </w:tcPr>
          <w:p w:rsidR="002676C5" w:rsidRPr="002676C5" w:rsidRDefault="002676C5" w:rsidP="002676C5">
            <w:pPr>
              <w:pStyle w:val="1fffb"/>
            </w:pPr>
            <w:r w:rsidRPr="002676C5">
              <w:t>57</w:t>
            </w:r>
          </w:p>
        </w:tc>
        <w:tc>
          <w:tcPr>
            <w:tcW w:w="1381" w:type="pct"/>
            <w:tcBorders>
              <w:top w:val="nil"/>
              <w:left w:val="nil"/>
              <w:bottom w:val="single" w:sz="4" w:space="0" w:color="auto"/>
              <w:right w:val="single" w:sz="4" w:space="0" w:color="auto"/>
            </w:tcBorders>
            <w:shd w:val="clear" w:color="auto" w:fill="auto"/>
            <w:noWrap/>
            <w:vAlign w:val="bottom"/>
            <w:hideMark/>
          </w:tcPr>
          <w:p w:rsidR="002676C5" w:rsidRPr="002676C5" w:rsidRDefault="002676C5" w:rsidP="002676C5">
            <w:pPr>
              <w:pStyle w:val="1fffb"/>
            </w:pPr>
            <w:r w:rsidRPr="002676C5">
              <w:t>0,0020</w:t>
            </w:r>
          </w:p>
        </w:tc>
        <w:tc>
          <w:tcPr>
            <w:tcW w:w="1530" w:type="pct"/>
            <w:tcBorders>
              <w:top w:val="nil"/>
              <w:left w:val="nil"/>
              <w:bottom w:val="single" w:sz="4" w:space="0" w:color="auto"/>
              <w:right w:val="single" w:sz="4" w:space="0" w:color="auto"/>
            </w:tcBorders>
            <w:shd w:val="clear" w:color="auto" w:fill="auto"/>
            <w:noWrap/>
            <w:vAlign w:val="bottom"/>
            <w:hideMark/>
          </w:tcPr>
          <w:p w:rsidR="002676C5" w:rsidRPr="002676C5" w:rsidRDefault="002676C5" w:rsidP="002676C5">
            <w:pPr>
              <w:pStyle w:val="1fffb"/>
            </w:pPr>
            <w:r w:rsidRPr="002676C5">
              <w:t>51</w:t>
            </w:r>
          </w:p>
        </w:tc>
        <w:tc>
          <w:tcPr>
            <w:tcW w:w="658" w:type="pct"/>
            <w:tcBorders>
              <w:top w:val="nil"/>
              <w:left w:val="nil"/>
              <w:bottom w:val="single" w:sz="4" w:space="0" w:color="auto"/>
              <w:right w:val="single" w:sz="4" w:space="0" w:color="auto"/>
            </w:tcBorders>
            <w:shd w:val="clear" w:color="auto" w:fill="auto"/>
            <w:noWrap/>
            <w:vAlign w:val="center"/>
            <w:hideMark/>
          </w:tcPr>
          <w:p w:rsidR="002676C5" w:rsidRPr="002676C5" w:rsidRDefault="002676C5" w:rsidP="002676C5">
            <w:pPr>
              <w:pStyle w:val="1fffb"/>
            </w:pPr>
            <w:r w:rsidRPr="002676C5">
              <w:t>0,10</w:t>
            </w:r>
          </w:p>
        </w:tc>
      </w:tr>
      <w:tr w:rsidR="002676C5" w:rsidRPr="002676C5" w:rsidTr="002676C5">
        <w:trPr>
          <w:trHeight w:val="20"/>
        </w:trPr>
        <w:tc>
          <w:tcPr>
            <w:tcW w:w="1431" w:type="pct"/>
            <w:tcBorders>
              <w:top w:val="nil"/>
              <w:left w:val="single" w:sz="4" w:space="0" w:color="auto"/>
              <w:bottom w:val="single" w:sz="4" w:space="0" w:color="auto"/>
              <w:right w:val="single" w:sz="4" w:space="0" w:color="auto"/>
            </w:tcBorders>
            <w:shd w:val="clear" w:color="auto" w:fill="auto"/>
            <w:noWrap/>
            <w:vAlign w:val="bottom"/>
            <w:hideMark/>
          </w:tcPr>
          <w:p w:rsidR="002676C5" w:rsidRPr="002676C5" w:rsidRDefault="002676C5" w:rsidP="002676C5">
            <w:pPr>
              <w:pStyle w:val="1fffb"/>
            </w:pPr>
            <w:r w:rsidRPr="002676C5">
              <w:lastRenderedPageBreak/>
              <w:t>57</w:t>
            </w:r>
          </w:p>
        </w:tc>
        <w:tc>
          <w:tcPr>
            <w:tcW w:w="1381" w:type="pct"/>
            <w:tcBorders>
              <w:top w:val="nil"/>
              <w:left w:val="nil"/>
              <w:bottom w:val="single" w:sz="4" w:space="0" w:color="auto"/>
              <w:right w:val="single" w:sz="4" w:space="0" w:color="auto"/>
            </w:tcBorders>
            <w:shd w:val="clear" w:color="auto" w:fill="auto"/>
            <w:noWrap/>
            <w:vAlign w:val="bottom"/>
            <w:hideMark/>
          </w:tcPr>
          <w:p w:rsidR="002676C5" w:rsidRPr="002676C5" w:rsidRDefault="002676C5" w:rsidP="002676C5">
            <w:pPr>
              <w:pStyle w:val="1fffb"/>
            </w:pPr>
            <w:r w:rsidRPr="002676C5">
              <w:t>0,0020</w:t>
            </w:r>
          </w:p>
        </w:tc>
        <w:tc>
          <w:tcPr>
            <w:tcW w:w="1530" w:type="pct"/>
            <w:tcBorders>
              <w:top w:val="nil"/>
              <w:left w:val="nil"/>
              <w:bottom w:val="single" w:sz="4" w:space="0" w:color="auto"/>
              <w:right w:val="single" w:sz="4" w:space="0" w:color="auto"/>
            </w:tcBorders>
            <w:shd w:val="clear" w:color="auto" w:fill="auto"/>
            <w:noWrap/>
            <w:vAlign w:val="bottom"/>
            <w:hideMark/>
          </w:tcPr>
          <w:p w:rsidR="002676C5" w:rsidRPr="002676C5" w:rsidRDefault="002676C5" w:rsidP="002676C5">
            <w:pPr>
              <w:pStyle w:val="1fffb"/>
            </w:pPr>
            <w:r w:rsidRPr="002676C5">
              <w:t>51</w:t>
            </w:r>
          </w:p>
        </w:tc>
        <w:tc>
          <w:tcPr>
            <w:tcW w:w="658" w:type="pct"/>
            <w:tcBorders>
              <w:top w:val="nil"/>
              <w:left w:val="nil"/>
              <w:bottom w:val="single" w:sz="4" w:space="0" w:color="auto"/>
              <w:right w:val="single" w:sz="4" w:space="0" w:color="auto"/>
            </w:tcBorders>
            <w:shd w:val="clear" w:color="auto" w:fill="auto"/>
            <w:noWrap/>
            <w:vAlign w:val="center"/>
            <w:hideMark/>
          </w:tcPr>
          <w:p w:rsidR="002676C5" w:rsidRPr="002676C5" w:rsidRDefault="002676C5" w:rsidP="002676C5">
            <w:pPr>
              <w:pStyle w:val="1fffb"/>
            </w:pPr>
            <w:r w:rsidRPr="002676C5">
              <w:t>0,10</w:t>
            </w:r>
          </w:p>
        </w:tc>
      </w:tr>
      <w:tr w:rsidR="002676C5" w:rsidRPr="002676C5" w:rsidTr="002676C5">
        <w:trPr>
          <w:trHeight w:val="20"/>
        </w:trPr>
        <w:tc>
          <w:tcPr>
            <w:tcW w:w="1431" w:type="pct"/>
            <w:tcBorders>
              <w:top w:val="nil"/>
              <w:left w:val="single" w:sz="4" w:space="0" w:color="auto"/>
              <w:bottom w:val="single" w:sz="4" w:space="0" w:color="auto"/>
              <w:right w:val="single" w:sz="4" w:space="0" w:color="auto"/>
            </w:tcBorders>
            <w:shd w:val="clear" w:color="auto" w:fill="auto"/>
            <w:noWrap/>
            <w:vAlign w:val="bottom"/>
            <w:hideMark/>
          </w:tcPr>
          <w:p w:rsidR="002676C5" w:rsidRPr="002676C5" w:rsidRDefault="002676C5" w:rsidP="002676C5">
            <w:pPr>
              <w:pStyle w:val="1fffb"/>
            </w:pPr>
            <w:r w:rsidRPr="002676C5">
              <w:t>76</w:t>
            </w:r>
          </w:p>
        </w:tc>
        <w:tc>
          <w:tcPr>
            <w:tcW w:w="1381" w:type="pct"/>
            <w:tcBorders>
              <w:top w:val="nil"/>
              <w:left w:val="nil"/>
              <w:bottom w:val="single" w:sz="4" w:space="0" w:color="auto"/>
              <w:right w:val="single" w:sz="4" w:space="0" w:color="auto"/>
            </w:tcBorders>
            <w:shd w:val="clear" w:color="auto" w:fill="auto"/>
            <w:noWrap/>
            <w:vAlign w:val="bottom"/>
            <w:hideMark/>
          </w:tcPr>
          <w:p w:rsidR="002676C5" w:rsidRPr="002676C5" w:rsidRDefault="002676C5" w:rsidP="002676C5">
            <w:pPr>
              <w:pStyle w:val="1fffb"/>
            </w:pPr>
            <w:r w:rsidRPr="002676C5">
              <w:t>0,0036</w:t>
            </w:r>
          </w:p>
        </w:tc>
        <w:tc>
          <w:tcPr>
            <w:tcW w:w="1530" w:type="pct"/>
            <w:tcBorders>
              <w:top w:val="nil"/>
              <w:left w:val="nil"/>
              <w:bottom w:val="single" w:sz="4" w:space="0" w:color="auto"/>
              <w:right w:val="single" w:sz="4" w:space="0" w:color="auto"/>
            </w:tcBorders>
            <w:shd w:val="clear" w:color="auto" w:fill="auto"/>
            <w:noWrap/>
            <w:vAlign w:val="bottom"/>
            <w:hideMark/>
          </w:tcPr>
          <w:p w:rsidR="002676C5" w:rsidRPr="002676C5" w:rsidRDefault="002676C5" w:rsidP="002676C5">
            <w:pPr>
              <w:pStyle w:val="1fffb"/>
            </w:pPr>
            <w:r w:rsidRPr="002676C5">
              <w:t>70</w:t>
            </w:r>
          </w:p>
        </w:tc>
        <w:tc>
          <w:tcPr>
            <w:tcW w:w="658" w:type="pct"/>
            <w:tcBorders>
              <w:top w:val="nil"/>
              <w:left w:val="nil"/>
              <w:bottom w:val="single" w:sz="4" w:space="0" w:color="auto"/>
              <w:right w:val="single" w:sz="4" w:space="0" w:color="auto"/>
            </w:tcBorders>
            <w:shd w:val="clear" w:color="auto" w:fill="auto"/>
            <w:noWrap/>
            <w:vAlign w:val="center"/>
            <w:hideMark/>
          </w:tcPr>
          <w:p w:rsidR="002676C5" w:rsidRPr="002676C5" w:rsidRDefault="002676C5" w:rsidP="002676C5">
            <w:pPr>
              <w:pStyle w:val="1fffb"/>
            </w:pPr>
            <w:r w:rsidRPr="002676C5">
              <w:t>0,25</w:t>
            </w:r>
          </w:p>
        </w:tc>
      </w:tr>
      <w:tr w:rsidR="002676C5" w:rsidRPr="002676C5" w:rsidTr="002676C5">
        <w:trPr>
          <w:trHeight w:val="20"/>
        </w:trPr>
        <w:tc>
          <w:tcPr>
            <w:tcW w:w="1431" w:type="pct"/>
            <w:tcBorders>
              <w:top w:val="nil"/>
              <w:left w:val="single" w:sz="4" w:space="0" w:color="auto"/>
              <w:bottom w:val="single" w:sz="4" w:space="0" w:color="auto"/>
              <w:right w:val="single" w:sz="4" w:space="0" w:color="auto"/>
            </w:tcBorders>
            <w:shd w:val="clear" w:color="auto" w:fill="auto"/>
            <w:noWrap/>
            <w:vAlign w:val="bottom"/>
            <w:hideMark/>
          </w:tcPr>
          <w:p w:rsidR="002676C5" w:rsidRPr="002676C5" w:rsidRDefault="002676C5" w:rsidP="002676C5">
            <w:pPr>
              <w:pStyle w:val="1fffb"/>
            </w:pPr>
            <w:r w:rsidRPr="002676C5">
              <w:t>76</w:t>
            </w:r>
          </w:p>
        </w:tc>
        <w:tc>
          <w:tcPr>
            <w:tcW w:w="1381" w:type="pct"/>
            <w:tcBorders>
              <w:top w:val="nil"/>
              <w:left w:val="nil"/>
              <w:bottom w:val="single" w:sz="4" w:space="0" w:color="auto"/>
              <w:right w:val="single" w:sz="4" w:space="0" w:color="auto"/>
            </w:tcBorders>
            <w:shd w:val="clear" w:color="auto" w:fill="auto"/>
            <w:noWrap/>
            <w:vAlign w:val="bottom"/>
            <w:hideMark/>
          </w:tcPr>
          <w:p w:rsidR="002676C5" w:rsidRPr="002676C5" w:rsidRDefault="002676C5" w:rsidP="002676C5">
            <w:pPr>
              <w:pStyle w:val="1fffb"/>
            </w:pPr>
            <w:r w:rsidRPr="002676C5">
              <w:t>0,0036</w:t>
            </w:r>
          </w:p>
        </w:tc>
        <w:tc>
          <w:tcPr>
            <w:tcW w:w="1530" w:type="pct"/>
            <w:tcBorders>
              <w:top w:val="nil"/>
              <w:left w:val="nil"/>
              <w:bottom w:val="single" w:sz="4" w:space="0" w:color="auto"/>
              <w:right w:val="single" w:sz="4" w:space="0" w:color="auto"/>
            </w:tcBorders>
            <w:shd w:val="clear" w:color="auto" w:fill="auto"/>
            <w:noWrap/>
            <w:vAlign w:val="bottom"/>
            <w:hideMark/>
          </w:tcPr>
          <w:p w:rsidR="002676C5" w:rsidRPr="002676C5" w:rsidRDefault="002676C5" w:rsidP="002676C5">
            <w:pPr>
              <w:pStyle w:val="1fffb"/>
            </w:pPr>
            <w:r w:rsidRPr="002676C5">
              <w:t>70</w:t>
            </w:r>
          </w:p>
        </w:tc>
        <w:tc>
          <w:tcPr>
            <w:tcW w:w="658" w:type="pct"/>
            <w:tcBorders>
              <w:top w:val="nil"/>
              <w:left w:val="nil"/>
              <w:bottom w:val="single" w:sz="4" w:space="0" w:color="auto"/>
              <w:right w:val="single" w:sz="4" w:space="0" w:color="auto"/>
            </w:tcBorders>
            <w:shd w:val="clear" w:color="auto" w:fill="auto"/>
            <w:noWrap/>
            <w:vAlign w:val="center"/>
            <w:hideMark/>
          </w:tcPr>
          <w:p w:rsidR="002676C5" w:rsidRPr="002676C5" w:rsidRDefault="002676C5" w:rsidP="002676C5">
            <w:pPr>
              <w:pStyle w:val="1fffb"/>
            </w:pPr>
            <w:r w:rsidRPr="002676C5">
              <w:t>0,25</w:t>
            </w:r>
          </w:p>
        </w:tc>
      </w:tr>
      <w:tr w:rsidR="002676C5" w:rsidRPr="002676C5" w:rsidTr="002676C5">
        <w:trPr>
          <w:trHeight w:val="20"/>
        </w:trPr>
        <w:tc>
          <w:tcPr>
            <w:tcW w:w="1431" w:type="pct"/>
            <w:tcBorders>
              <w:top w:val="nil"/>
              <w:left w:val="single" w:sz="4" w:space="0" w:color="auto"/>
              <w:bottom w:val="single" w:sz="4" w:space="0" w:color="auto"/>
              <w:right w:val="single" w:sz="4" w:space="0" w:color="auto"/>
            </w:tcBorders>
            <w:shd w:val="clear" w:color="auto" w:fill="auto"/>
            <w:noWrap/>
            <w:vAlign w:val="bottom"/>
            <w:hideMark/>
          </w:tcPr>
          <w:p w:rsidR="002676C5" w:rsidRPr="002676C5" w:rsidRDefault="002676C5" w:rsidP="002676C5">
            <w:pPr>
              <w:pStyle w:val="1fffb"/>
            </w:pPr>
            <w:r w:rsidRPr="002676C5">
              <w:t>89</w:t>
            </w:r>
          </w:p>
        </w:tc>
        <w:tc>
          <w:tcPr>
            <w:tcW w:w="1381" w:type="pct"/>
            <w:tcBorders>
              <w:top w:val="nil"/>
              <w:left w:val="nil"/>
              <w:bottom w:val="single" w:sz="4" w:space="0" w:color="auto"/>
              <w:right w:val="single" w:sz="4" w:space="0" w:color="auto"/>
            </w:tcBorders>
            <w:shd w:val="clear" w:color="auto" w:fill="auto"/>
            <w:noWrap/>
            <w:vAlign w:val="bottom"/>
            <w:hideMark/>
          </w:tcPr>
          <w:p w:rsidR="002676C5" w:rsidRPr="002676C5" w:rsidRDefault="002676C5" w:rsidP="002676C5">
            <w:pPr>
              <w:pStyle w:val="1fffb"/>
            </w:pPr>
            <w:r w:rsidRPr="002676C5">
              <w:t>0,0052</w:t>
            </w:r>
          </w:p>
        </w:tc>
        <w:tc>
          <w:tcPr>
            <w:tcW w:w="1530" w:type="pct"/>
            <w:tcBorders>
              <w:top w:val="nil"/>
              <w:left w:val="nil"/>
              <w:bottom w:val="single" w:sz="4" w:space="0" w:color="auto"/>
              <w:right w:val="single" w:sz="4" w:space="0" w:color="auto"/>
            </w:tcBorders>
            <w:shd w:val="clear" w:color="auto" w:fill="auto"/>
            <w:noWrap/>
            <w:vAlign w:val="bottom"/>
            <w:hideMark/>
          </w:tcPr>
          <w:p w:rsidR="002676C5" w:rsidRPr="002676C5" w:rsidRDefault="002676C5" w:rsidP="002676C5">
            <w:pPr>
              <w:pStyle w:val="1fffb"/>
            </w:pPr>
            <w:r w:rsidRPr="002676C5">
              <w:t>82</w:t>
            </w:r>
          </w:p>
        </w:tc>
        <w:tc>
          <w:tcPr>
            <w:tcW w:w="658" w:type="pct"/>
            <w:tcBorders>
              <w:top w:val="nil"/>
              <w:left w:val="nil"/>
              <w:bottom w:val="single" w:sz="4" w:space="0" w:color="auto"/>
              <w:right w:val="single" w:sz="4" w:space="0" w:color="auto"/>
            </w:tcBorders>
            <w:shd w:val="clear" w:color="auto" w:fill="auto"/>
            <w:noWrap/>
            <w:vAlign w:val="center"/>
            <w:hideMark/>
          </w:tcPr>
          <w:p w:rsidR="002676C5" w:rsidRPr="002676C5" w:rsidRDefault="002676C5" w:rsidP="002676C5">
            <w:pPr>
              <w:pStyle w:val="1fffb"/>
            </w:pPr>
            <w:r w:rsidRPr="002676C5">
              <w:t>0,42</w:t>
            </w:r>
          </w:p>
        </w:tc>
      </w:tr>
      <w:tr w:rsidR="002676C5" w:rsidRPr="002676C5" w:rsidTr="002676C5">
        <w:trPr>
          <w:trHeight w:val="20"/>
        </w:trPr>
        <w:tc>
          <w:tcPr>
            <w:tcW w:w="1431" w:type="pct"/>
            <w:tcBorders>
              <w:top w:val="nil"/>
              <w:left w:val="single" w:sz="4" w:space="0" w:color="auto"/>
              <w:bottom w:val="single" w:sz="4" w:space="0" w:color="auto"/>
              <w:right w:val="single" w:sz="4" w:space="0" w:color="auto"/>
            </w:tcBorders>
            <w:shd w:val="clear" w:color="auto" w:fill="auto"/>
            <w:noWrap/>
            <w:vAlign w:val="bottom"/>
            <w:hideMark/>
          </w:tcPr>
          <w:p w:rsidR="002676C5" w:rsidRPr="002676C5" w:rsidRDefault="002676C5" w:rsidP="002676C5">
            <w:pPr>
              <w:pStyle w:val="1fffb"/>
            </w:pPr>
            <w:r w:rsidRPr="002676C5">
              <w:t>108</w:t>
            </w:r>
          </w:p>
        </w:tc>
        <w:tc>
          <w:tcPr>
            <w:tcW w:w="1381" w:type="pct"/>
            <w:tcBorders>
              <w:top w:val="nil"/>
              <w:left w:val="nil"/>
              <w:bottom w:val="single" w:sz="4" w:space="0" w:color="auto"/>
              <w:right w:val="single" w:sz="4" w:space="0" w:color="auto"/>
            </w:tcBorders>
            <w:shd w:val="clear" w:color="auto" w:fill="auto"/>
            <w:noWrap/>
            <w:vAlign w:val="bottom"/>
            <w:hideMark/>
          </w:tcPr>
          <w:p w:rsidR="002676C5" w:rsidRPr="002676C5" w:rsidRDefault="002676C5" w:rsidP="002676C5">
            <w:pPr>
              <w:pStyle w:val="1fffb"/>
            </w:pPr>
            <w:r w:rsidRPr="002676C5">
              <w:t>0,0077</w:t>
            </w:r>
          </w:p>
        </w:tc>
        <w:tc>
          <w:tcPr>
            <w:tcW w:w="1530" w:type="pct"/>
            <w:tcBorders>
              <w:top w:val="nil"/>
              <w:left w:val="nil"/>
              <w:bottom w:val="single" w:sz="4" w:space="0" w:color="auto"/>
              <w:right w:val="single" w:sz="4" w:space="0" w:color="auto"/>
            </w:tcBorders>
            <w:shd w:val="clear" w:color="auto" w:fill="auto"/>
            <w:noWrap/>
            <w:vAlign w:val="bottom"/>
            <w:hideMark/>
          </w:tcPr>
          <w:p w:rsidR="002676C5" w:rsidRPr="002676C5" w:rsidRDefault="002676C5" w:rsidP="002676C5">
            <w:pPr>
              <w:pStyle w:val="1fffb"/>
            </w:pPr>
            <w:r w:rsidRPr="002676C5">
              <w:t>100</w:t>
            </w:r>
          </w:p>
        </w:tc>
        <w:tc>
          <w:tcPr>
            <w:tcW w:w="658" w:type="pct"/>
            <w:tcBorders>
              <w:top w:val="nil"/>
              <w:left w:val="nil"/>
              <w:bottom w:val="single" w:sz="4" w:space="0" w:color="auto"/>
              <w:right w:val="single" w:sz="4" w:space="0" w:color="auto"/>
            </w:tcBorders>
            <w:shd w:val="clear" w:color="auto" w:fill="auto"/>
            <w:noWrap/>
            <w:vAlign w:val="center"/>
            <w:hideMark/>
          </w:tcPr>
          <w:p w:rsidR="002676C5" w:rsidRPr="002676C5" w:rsidRDefault="002676C5" w:rsidP="002676C5">
            <w:pPr>
              <w:pStyle w:val="1fffb"/>
            </w:pPr>
            <w:r w:rsidRPr="002676C5">
              <w:t>0,77</w:t>
            </w:r>
          </w:p>
        </w:tc>
      </w:tr>
      <w:tr w:rsidR="002676C5" w:rsidRPr="002676C5" w:rsidTr="002676C5">
        <w:trPr>
          <w:trHeight w:val="20"/>
        </w:trPr>
        <w:tc>
          <w:tcPr>
            <w:tcW w:w="1431" w:type="pct"/>
            <w:tcBorders>
              <w:top w:val="nil"/>
              <w:left w:val="single" w:sz="4" w:space="0" w:color="auto"/>
              <w:bottom w:val="single" w:sz="4" w:space="0" w:color="auto"/>
              <w:right w:val="single" w:sz="4" w:space="0" w:color="auto"/>
            </w:tcBorders>
            <w:shd w:val="clear" w:color="auto" w:fill="auto"/>
            <w:noWrap/>
            <w:vAlign w:val="bottom"/>
            <w:hideMark/>
          </w:tcPr>
          <w:p w:rsidR="002676C5" w:rsidRPr="002676C5" w:rsidRDefault="002676C5" w:rsidP="002676C5">
            <w:pPr>
              <w:pStyle w:val="1fffb"/>
            </w:pPr>
            <w:r w:rsidRPr="002676C5">
              <w:t>133</w:t>
            </w:r>
          </w:p>
        </w:tc>
        <w:tc>
          <w:tcPr>
            <w:tcW w:w="1381" w:type="pct"/>
            <w:tcBorders>
              <w:top w:val="nil"/>
              <w:left w:val="nil"/>
              <w:bottom w:val="single" w:sz="4" w:space="0" w:color="auto"/>
              <w:right w:val="single" w:sz="4" w:space="0" w:color="auto"/>
            </w:tcBorders>
            <w:shd w:val="clear" w:color="auto" w:fill="auto"/>
            <w:noWrap/>
            <w:vAlign w:val="bottom"/>
            <w:hideMark/>
          </w:tcPr>
          <w:p w:rsidR="002676C5" w:rsidRPr="002676C5" w:rsidRDefault="002676C5" w:rsidP="002676C5">
            <w:pPr>
              <w:pStyle w:val="1fffb"/>
            </w:pPr>
            <w:r w:rsidRPr="002676C5">
              <w:t>0,0121</w:t>
            </w:r>
          </w:p>
        </w:tc>
        <w:tc>
          <w:tcPr>
            <w:tcW w:w="1530" w:type="pct"/>
            <w:tcBorders>
              <w:top w:val="nil"/>
              <w:left w:val="nil"/>
              <w:bottom w:val="single" w:sz="4" w:space="0" w:color="auto"/>
              <w:right w:val="single" w:sz="4" w:space="0" w:color="auto"/>
            </w:tcBorders>
            <w:shd w:val="clear" w:color="auto" w:fill="auto"/>
            <w:noWrap/>
            <w:vAlign w:val="bottom"/>
            <w:hideMark/>
          </w:tcPr>
          <w:p w:rsidR="002676C5" w:rsidRPr="002676C5" w:rsidRDefault="002676C5" w:rsidP="002676C5">
            <w:pPr>
              <w:pStyle w:val="1fffb"/>
            </w:pPr>
            <w:r w:rsidRPr="002676C5">
              <w:t>125</w:t>
            </w:r>
          </w:p>
        </w:tc>
        <w:tc>
          <w:tcPr>
            <w:tcW w:w="658" w:type="pct"/>
            <w:tcBorders>
              <w:top w:val="nil"/>
              <w:left w:val="nil"/>
              <w:bottom w:val="single" w:sz="4" w:space="0" w:color="auto"/>
              <w:right w:val="single" w:sz="4" w:space="0" w:color="auto"/>
            </w:tcBorders>
            <w:shd w:val="clear" w:color="auto" w:fill="auto"/>
            <w:noWrap/>
            <w:vAlign w:val="center"/>
            <w:hideMark/>
          </w:tcPr>
          <w:p w:rsidR="002676C5" w:rsidRPr="002676C5" w:rsidRDefault="002676C5" w:rsidP="002676C5">
            <w:pPr>
              <w:pStyle w:val="1fffb"/>
            </w:pPr>
            <w:r w:rsidRPr="002676C5">
              <w:t>1,51</w:t>
            </w:r>
          </w:p>
        </w:tc>
      </w:tr>
      <w:tr w:rsidR="002676C5" w:rsidRPr="002676C5" w:rsidTr="002676C5">
        <w:trPr>
          <w:trHeight w:val="20"/>
        </w:trPr>
        <w:tc>
          <w:tcPr>
            <w:tcW w:w="1431" w:type="pct"/>
            <w:tcBorders>
              <w:top w:val="nil"/>
              <w:left w:val="single" w:sz="4" w:space="0" w:color="auto"/>
              <w:bottom w:val="single" w:sz="4" w:space="0" w:color="auto"/>
              <w:right w:val="single" w:sz="4" w:space="0" w:color="auto"/>
            </w:tcBorders>
            <w:shd w:val="clear" w:color="auto" w:fill="auto"/>
            <w:noWrap/>
            <w:vAlign w:val="bottom"/>
            <w:hideMark/>
          </w:tcPr>
          <w:p w:rsidR="002676C5" w:rsidRPr="002676C5" w:rsidRDefault="002676C5" w:rsidP="002676C5">
            <w:pPr>
              <w:pStyle w:val="1fffb"/>
            </w:pPr>
            <w:r w:rsidRPr="002676C5">
              <w:t>159</w:t>
            </w:r>
          </w:p>
        </w:tc>
        <w:tc>
          <w:tcPr>
            <w:tcW w:w="1381" w:type="pct"/>
            <w:tcBorders>
              <w:top w:val="nil"/>
              <w:left w:val="nil"/>
              <w:bottom w:val="single" w:sz="4" w:space="0" w:color="auto"/>
              <w:right w:val="single" w:sz="4" w:space="0" w:color="auto"/>
            </w:tcBorders>
            <w:shd w:val="clear" w:color="auto" w:fill="auto"/>
            <w:noWrap/>
            <w:vAlign w:val="bottom"/>
            <w:hideMark/>
          </w:tcPr>
          <w:p w:rsidR="002676C5" w:rsidRPr="002676C5" w:rsidRDefault="002676C5" w:rsidP="002676C5">
            <w:pPr>
              <w:pStyle w:val="1fffb"/>
            </w:pPr>
            <w:r w:rsidRPr="002676C5">
              <w:t>0,0170</w:t>
            </w:r>
          </w:p>
        </w:tc>
        <w:tc>
          <w:tcPr>
            <w:tcW w:w="1530" w:type="pct"/>
            <w:tcBorders>
              <w:top w:val="nil"/>
              <w:left w:val="nil"/>
              <w:bottom w:val="single" w:sz="4" w:space="0" w:color="auto"/>
              <w:right w:val="single" w:sz="4" w:space="0" w:color="auto"/>
            </w:tcBorders>
            <w:shd w:val="clear" w:color="auto" w:fill="auto"/>
            <w:noWrap/>
            <w:vAlign w:val="bottom"/>
            <w:hideMark/>
          </w:tcPr>
          <w:p w:rsidR="002676C5" w:rsidRPr="002676C5" w:rsidRDefault="002676C5" w:rsidP="002676C5">
            <w:pPr>
              <w:pStyle w:val="1fffb"/>
            </w:pPr>
            <w:r w:rsidRPr="002676C5">
              <w:t>150</w:t>
            </w:r>
          </w:p>
        </w:tc>
        <w:tc>
          <w:tcPr>
            <w:tcW w:w="658" w:type="pct"/>
            <w:tcBorders>
              <w:top w:val="nil"/>
              <w:left w:val="nil"/>
              <w:bottom w:val="single" w:sz="4" w:space="0" w:color="auto"/>
              <w:right w:val="single" w:sz="4" w:space="0" w:color="auto"/>
            </w:tcBorders>
            <w:shd w:val="clear" w:color="auto" w:fill="auto"/>
            <w:noWrap/>
            <w:vAlign w:val="center"/>
            <w:hideMark/>
          </w:tcPr>
          <w:p w:rsidR="002676C5" w:rsidRPr="002676C5" w:rsidRDefault="002676C5" w:rsidP="002676C5">
            <w:pPr>
              <w:pStyle w:val="1fffb"/>
            </w:pPr>
            <w:r w:rsidRPr="002676C5">
              <w:t>2,54</w:t>
            </w:r>
          </w:p>
        </w:tc>
      </w:tr>
    </w:tbl>
    <w:p w:rsidR="003F5884" w:rsidRPr="00D67E0A" w:rsidRDefault="003F5884" w:rsidP="00680B02">
      <w:pPr>
        <w:suppressAutoHyphens/>
        <w:ind w:firstLine="720"/>
        <w:rPr>
          <w:rFonts w:ascii="Times New Roman" w:eastAsia="Calibri" w:hAnsi="Times New Roman"/>
          <w:lang w:val="ru-RU" w:bidi="ar-SA"/>
        </w:rPr>
      </w:pPr>
    </w:p>
    <w:p w:rsidR="00FE4DEF" w:rsidRPr="00D67E0A" w:rsidRDefault="00FE4DEF" w:rsidP="00680B02">
      <w:pPr>
        <w:suppressAutoHyphens/>
        <w:ind w:firstLine="720"/>
        <w:rPr>
          <w:rFonts w:ascii="Times New Roman" w:hAnsi="Times New Roman"/>
          <w:sz w:val="20"/>
          <w:szCs w:val="20"/>
          <w:lang w:val="ru-RU" w:eastAsia="ru-RU" w:bidi="ar-SA"/>
        </w:rPr>
      </w:pPr>
      <w:r w:rsidRPr="00D67E0A">
        <w:rPr>
          <w:rFonts w:ascii="Times New Roman" w:hAnsi="Times New Roman"/>
          <w:lang w:val="ru-RU"/>
        </w:rPr>
        <w:t xml:space="preserve">Расчет и обоснование нормативов технологических потерь теплоносителя и тепловой энергии в тепловых сетях филиала </w:t>
      </w:r>
      <w:r w:rsidR="00DA3761">
        <w:rPr>
          <w:rFonts w:ascii="Times New Roman" w:hAnsi="Times New Roman"/>
          <w:lang w:val="ru-RU"/>
        </w:rPr>
        <w:t>АО «Челябоблкоммунэнерго»</w:t>
      </w:r>
      <w:r w:rsidRPr="00D67E0A">
        <w:rPr>
          <w:rFonts w:ascii="Times New Roman" w:hAnsi="Times New Roman"/>
          <w:lang w:val="ru-RU"/>
        </w:rPr>
        <w:t xml:space="preserve"> производится согласно Приказу № 265 от 4 октября 2005 года «Порядок расчета и обоснования нормативов технологических потерь при передаче тепловой энергии».</w:t>
      </w:r>
    </w:p>
    <w:p w:rsidR="00FE4DEF" w:rsidRPr="00D67E0A" w:rsidRDefault="00FE4DEF" w:rsidP="00FE4DEF">
      <w:pPr>
        <w:rPr>
          <w:rFonts w:ascii="Times New Roman" w:hAnsi="Times New Roman"/>
          <w:lang w:val="ru-RU"/>
        </w:rPr>
      </w:pPr>
      <w:r w:rsidRPr="00D67E0A">
        <w:rPr>
          <w:rFonts w:ascii="Times New Roman" w:hAnsi="Times New Roman"/>
          <w:lang w:val="ru-RU"/>
        </w:rPr>
        <w:t>Нормируемые часовые среднегодовые тепловые потери через изоляцию трубопроводов тепловых сетей определяются по всем участкам тепловой сети с учетом результатов тепловых испытаний с введением поправочных коэффициентов К на удельные проектные тепловые потери в тепловых сетях (при среднегодовых условиях).</w:t>
      </w:r>
    </w:p>
    <w:p w:rsidR="00FE4DEF" w:rsidRPr="00D67E0A" w:rsidRDefault="00FE4DEF" w:rsidP="00FE4DEF">
      <w:pPr>
        <w:rPr>
          <w:rFonts w:ascii="Times New Roman" w:hAnsi="Times New Roman"/>
          <w:lang w:val="ru-RU"/>
        </w:rPr>
      </w:pPr>
      <w:r w:rsidRPr="00D67E0A">
        <w:rPr>
          <w:rFonts w:ascii="Times New Roman" w:hAnsi="Times New Roman"/>
          <w:lang w:val="ru-RU"/>
        </w:rPr>
        <w:t>Нормируемые месячные часовые потери определяются исходя из ожидаемых условий работы тепловой сети путем пересчета нормативных среднегодовых тепловых потерь на их ожидаемые среднемесячные значения отдельно для участков подземной и надземной прокладки. Нормируемые годовые потери планируются суммированием тепловых потерь по всем участкам, определенных с учетом нормируемых месячных часовых потерь тепловых сетей и времени работы сетей.</w:t>
      </w:r>
    </w:p>
    <w:p w:rsidR="00FE4DEF" w:rsidRPr="00D67E0A" w:rsidRDefault="00FE4DEF" w:rsidP="00FE4DEF">
      <w:pPr>
        <w:rPr>
          <w:rFonts w:ascii="Times New Roman" w:hAnsi="Times New Roman"/>
          <w:lang w:val="ru-RU"/>
        </w:rPr>
      </w:pPr>
      <w:r w:rsidRPr="00D67E0A">
        <w:rPr>
          <w:rFonts w:ascii="Times New Roman" w:hAnsi="Times New Roman"/>
          <w:lang w:val="ru-RU"/>
        </w:rPr>
        <w:t>Фактические годовые потери тепловой энергии через тепловую изоляцию определяются путем суммирования фактических тепловых потерь по участкам тепловых сетей с учетом пересчета нормативных часовых среднегодовых тепловых потерь на их фактические среднемесячные значения для участков надземной прокладки применительно к фактическим среднемесячным условиям работы тепловых сетей:</w:t>
      </w:r>
    </w:p>
    <w:p w:rsidR="00FE4DEF" w:rsidRPr="00D67E0A" w:rsidRDefault="00FE4DEF" w:rsidP="00FE4DEF">
      <w:pPr>
        <w:pStyle w:val="113"/>
      </w:pPr>
      <w:r w:rsidRPr="00D67E0A">
        <w:tab/>
        <w:t>фактических среднемесячных температур воды в подающей и обратной линиях тепловой сети, определенных по эксплуатационному температурному графику при фактической среднемесячной температуре наружного воздуха;</w:t>
      </w:r>
    </w:p>
    <w:p w:rsidR="00FE4DEF" w:rsidRPr="00D67E0A" w:rsidRDefault="00FE4DEF" w:rsidP="00FE4DEF">
      <w:pPr>
        <w:pStyle w:val="113"/>
      </w:pPr>
      <w:r w:rsidRPr="00D67E0A">
        <w:tab/>
        <w:t>среднегодовой температуры воды в подающей и обратной линиях тепловой сети, определенной как среднеарифметическое из фактических среднемесячных температур в соответствующих линиях за весь год работы сети;</w:t>
      </w:r>
    </w:p>
    <w:p w:rsidR="00FE4DEF" w:rsidRPr="00D67E0A" w:rsidRDefault="00FE4DEF" w:rsidP="00FE4DEF">
      <w:pPr>
        <w:pStyle w:val="113"/>
      </w:pPr>
      <w:r w:rsidRPr="00D67E0A">
        <w:tab/>
        <w:t xml:space="preserve">среднемесячной и среднегодовой температуре грунта на глубине заложения теплопроводов; </w:t>
      </w:r>
    </w:p>
    <w:p w:rsidR="00273CA7" w:rsidRDefault="00FE4DEF" w:rsidP="00FE4DEF">
      <w:pPr>
        <w:pStyle w:val="113"/>
      </w:pPr>
      <w:r w:rsidRPr="00D67E0A">
        <w:lastRenderedPageBreak/>
        <w:tab/>
        <w:t>фактической среднемесячной и среднегодовой температуре наружного воздуха за год.</w:t>
      </w:r>
    </w:p>
    <w:p w:rsidR="00E22BFE" w:rsidRPr="00E22BFE" w:rsidRDefault="00E22BFE" w:rsidP="00AE6AC1">
      <w:pPr>
        <w:pStyle w:val="11ff3"/>
        <w:spacing w:line="240" w:lineRule="auto"/>
        <w:rPr>
          <w:b/>
        </w:rPr>
      </w:pPr>
      <w:r w:rsidRPr="00E22BFE">
        <w:rPr>
          <w:b/>
          <w:szCs w:val="24"/>
        </w:rPr>
        <w:t xml:space="preserve">Таблица </w:t>
      </w:r>
      <w:r w:rsidR="001A72A5">
        <w:rPr>
          <w:b/>
          <w:szCs w:val="24"/>
        </w:rPr>
        <w:t>48</w:t>
      </w:r>
      <w:r w:rsidRPr="00E22BFE">
        <w:rPr>
          <w:b/>
          <w:szCs w:val="24"/>
        </w:rPr>
        <w:t xml:space="preserve"> – </w:t>
      </w:r>
      <w:r w:rsidRPr="00E22BFE">
        <w:rPr>
          <w:b/>
        </w:rPr>
        <w:t xml:space="preserve">Годовой расход теплоносителя источника тепловой энергии за 2021 год, тыс. </w:t>
      </w:r>
      <w:r w:rsidR="00435021" w:rsidRPr="00435021">
        <w:rPr>
          <w:b/>
        </w:rPr>
        <w:t>м</w:t>
      </w:r>
      <w:r w:rsidR="00435021" w:rsidRPr="00435021">
        <w:rPr>
          <w:b/>
          <w:vertAlign w:val="superscript"/>
        </w:rPr>
        <w:t>3</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7202"/>
        <w:gridCol w:w="2086"/>
      </w:tblGrid>
      <w:tr w:rsidR="002676C5" w:rsidRPr="00AD5BA6" w:rsidTr="002676C5">
        <w:trPr>
          <w:trHeight w:val="113"/>
          <w:tblHeader/>
        </w:trPr>
        <w:tc>
          <w:tcPr>
            <w:tcW w:w="3877" w:type="pct"/>
            <w:tcBorders>
              <w:top w:val="single" w:sz="4" w:space="0" w:color="auto"/>
              <w:bottom w:val="single" w:sz="4" w:space="0" w:color="auto"/>
              <w:right w:val="single" w:sz="4" w:space="0" w:color="auto"/>
            </w:tcBorders>
            <w:shd w:val="clear" w:color="auto" w:fill="D9D9D9" w:themeFill="background1" w:themeFillShade="D9"/>
            <w:vAlign w:val="center"/>
          </w:tcPr>
          <w:p w:rsidR="002676C5" w:rsidRPr="00AD5BA6" w:rsidRDefault="002676C5" w:rsidP="002676C5">
            <w:pPr>
              <w:pStyle w:val="1fffb"/>
            </w:pPr>
            <w:r w:rsidRPr="00AD5BA6">
              <w:t>Наименование показателя</w:t>
            </w:r>
          </w:p>
        </w:tc>
        <w:tc>
          <w:tcPr>
            <w:tcW w:w="112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2676C5" w:rsidRPr="00AD5BA6" w:rsidRDefault="002676C5" w:rsidP="002676C5">
            <w:pPr>
              <w:pStyle w:val="1fffb"/>
            </w:pPr>
            <w:r w:rsidRPr="00AD5BA6">
              <w:t>Котельная №3</w:t>
            </w:r>
          </w:p>
        </w:tc>
      </w:tr>
      <w:tr w:rsidR="002676C5" w:rsidRPr="00AD5BA6" w:rsidTr="002676C5">
        <w:trPr>
          <w:trHeight w:val="113"/>
        </w:trPr>
        <w:tc>
          <w:tcPr>
            <w:tcW w:w="3877" w:type="pct"/>
            <w:tcBorders>
              <w:top w:val="single" w:sz="4" w:space="0" w:color="auto"/>
              <w:bottom w:val="single" w:sz="4" w:space="0" w:color="auto"/>
              <w:right w:val="single" w:sz="4" w:space="0" w:color="auto"/>
            </w:tcBorders>
            <w:vAlign w:val="center"/>
          </w:tcPr>
          <w:p w:rsidR="002676C5" w:rsidRPr="002676C5" w:rsidRDefault="002676C5" w:rsidP="002676C5">
            <w:pPr>
              <w:pStyle w:val="1fffb"/>
            </w:pPr>
            <w:r w:rsidRPr="002676C5">
              <w:t>Объем воды в трубопроводах тепловых сетей и присоединенных к ним системах отопления, вентиляции, м</w:t>
            </w:r>
            <w:r w:rsidRPr="002676C5">
              <w:rPr>
                <w:vertAlign w:val="superscript"/>
              </w:rPr>
              <w:t>3</w:t>
            </w:r>
          </w:p>
        </w:tc>
        <w:tc>
          <w:tcPr>
            <w:tcW w:w="1123" w:type="pct"/>
            <w:tcBorders>
              <w:top w:val="single" w:sz="4" w:space="0" w:color="auto"/>
              <w:left w:val="single" w:sz="4" w:space="0" w:color="auto"/>
              <w:bottom w:val="single" w:sz="4" w:space="0" w:color="auto"/>
              <w:right w:val="single" w:sz="4" w:space="0" w:color="auto"/>
            </w:tcBorders>
            <w:vAlign w:val="center"/>
          </w:tcPr>
          <w:p w:rsidR="002676C5" w:rsidRPr="00AD5BA6" w:rsidRDefault="002676C5" w:rsidP="002676C5">
            <w:pPr>
              <w:pStyle w:val="1fffb"/>
            </w:pPr>
            <w:r w:rsidRPr="00AD5BA6">
              <w:t>н/д</w:t>
            </w:r>
          </w:p>
        </w:tc>
      </w:tr>
      <w:tr w:rsidR="002676C5" w:rsidRPr="00AD5BA6" w:rsidTr="002676C5">
        <w:trPr>
          <w:trHeight w:val="113"/>
        </w:trPr>
        <w:tc>
          <w:tcPr>
            <w:tcW w:w="3877" w:type="pct"/>
            <w:tcBorders>
              <w:top w:val="single" w:sz="4" w:space="0" w:color="auto"/>
              <w:bottom w:val="single" w:sz="4" w:space="0" w:color="auto"/>
              <w:right w:val="single" w:sz="4" w:space="0" w:color="auto"/>
            </w:tcBorders>
            <w:vAlign w:val="center"/>
          </w:tcPr>
          <w:p w:rsidR="002676C5" w:rsidRPr="002676C5" w:rsidRDefault="002676C5" w:rsidP="002676C5">
            <w:pPr>
              <w:pStyle w:val="1fffb"/>
            </w:pPr>
            <w:r w:rsidRPr="002676C5">
              <w:t>Всего подпитка тепловой сети, в том числе:</w:t>
            </w:r>
          </w:p>
        </w:tc>
        <w:tc>
          <w:tcPr>
            <w:tcW w:w="1123" w:type="pct"/>
            <w:tcBorders>
              <w:top w:val="single" w:sz="4" w:space="0" w:color="auto"/>
              <w:left w:val="single" w:sz="4" w:space="0" w:color="auto"/>
              <w:bottom w:val="single" w:sz="4" w:space="0" w:color="auto"/>
              <w:right w:val="single" w:sz="4" w:space="0" w:color="auto"/>
            </w:tcBorders>
            <w:vAlign w:val="center"/>
          </w:tcPr>
          <w:p w:rsidR="002676C5" w:rsidRPr="00AD5BA6" w:rsidRDefault="002676C5" w:rsidP="002676C5">
            <w:pPr>
              <w:pStyle w:val="1fffb"/>
            </w:pPr>
            <w:r w:rsidRPr="00AD5BA6">
              <w:t>5,78</w:t>
            </w:r>
          </w:p>
        </w:tc>
      </w:tr>
      <w:tr w:rsidR="002676C5" w:rsidRPr="00AD5BA6" w:rsidTr="002676C5">
        <w:trPr>
          <w:trHeight w:val="113"/>
        </w:trPr>
        <w:tc>
          <w:tcPr>
            <w:tcW w:w="3877" w:type="pct"/>
            <w:tcBorders>
              <w:top w:val="single" w:sz="4" w:space="0" w:color="auto"/>
              <w:bottom w:val="single" w:sz="4" w:space="0" w:color="auto"/>
              <w:right w:val="single" w:sz="4" w:space="0" w:color="auto"/>
            </w:tcBorders>
            <w:vAlign w:val="center"/>
          </w:tcPr>
          <w:p w:rsidR="002676C5" w:rsidRPr="002676C5" w:rsidRDefault="002676C5" w:rsidP="002676C5">
            <w:pPr>
              <w:pStyle w:val="1fffb"/>
            </w:pPr>
            <w:r w:rsidRPr="002676C5">
              <w:t>нормативные утечки теплоносителя в сетях, тыс. м</w:t>
            </w:r>
            <w:r w:rsidRPr="002676C5">
              <w:rPr>
                <w:vertAlign w:val="superscript"/>
              </w:rPr>
              <w:t>3</w:t>
            </w:r>
          </w:p>
        </w:tc>
        <w:tc>
          <w:tcPr>
            <w:tcW w:w="1123" w:type="pct"/>
            <w:tcBorders>
              <w:top w:val="single" w:sz="4" w:space="0" w:color="auto"/>
              <w:left w:val="single" w:sz="4" w:space="0" w:color="auto"/>
              <w:bottom w:val="single" w:sz="4" w:space="0" w:color="auto"/>
              <w:right w:val="single" w:sz="4" w:space="0" w:color="auto"/>
            </w:tcBorders>
            <w:vAlign w:val="center"/>
          </w:tcPr>
          <w:p w:rsidR="002676C5" w:rsidRPr="00AD5BA6" w:rsidRDefault="002676C5" w:rsidP="002676C5">
            <w:pPr>
              <w:pStyle w:val="1fffb"/>
            </w:pPr>
            <w:r w:rsidRPr="00AD5BA6">
              <w:t>5,78</w:t>
            </w:r>
          </w:p>
        </w:tc>
      </w:tr>
      <w:tr w:rsidR="002676C5" w:rsidRPr="00AD5BA6" w:rsidTr="002676C5">
        <w:trPr>
          <w:trHeight w:val="113"/>
        </w:trPr>
        <w:tc>
          <w:tcPr>
            <w:tcW w:w="3877" w:type="pct"/>
            <w:tcBorders>
              <w:top w:val="single" w:sz="4" w:space="0" w:color="auto"/>
              <w:bottom w:val="single" w:sz="4" w:space="0" w:color="auto"/>
              <w:right w:val="single" w:sz="4" w:space="0" w:color="auto"/>
            </w:tcBorders>
            <w:vAlign w:val="center"/>
          </w:tcPr>
          <w:p w:rsidR="002676C5" w:rsidRPr="002676C5" w:rsidRDefault="002676C5" w:rsidP="002676C5">
            <w:pPr>
              <w:pStyle w:val="1fffb"/>
            </w:pPr>
            <w:r w:rsidRPr="002676C5">
              <w:t>сверхнормативный расход воды, тыс. м</w:t>
            </w:r>
            <w:r w:rsidRPr="002676C5">
              <w:rPr>
                <w:vertAlign w:val="superscript"/>
              </w:rPr>
              <w:t>3</w:t>
            </w:r>
          </w:p>
        </w:tc>
        <w:tc>
          <w:tcPr>
            <w:tcW w:w="1123" w:type="pct"/>
            <w:tcBorders>
              <w:top w:val="single" w:sz="4" w:space="0" w:color="auto"/>
              <w:left w:val="single" w:sz="4" w:space="0" w:color="auto"/>
              <w:bottom w:val="single" w:sz="4" w:space="0" w:color="auto"/>
              <w:right w:val="single" w:sz="4" w:space="0" w:color="auto"/>
            </w:tcBorders>
            <w:vAlign w:val="center"/>
          </w:tcPr>
          <w:p w:rsidR="002676C5" w:rsidRPr="00AD5BA6" w:rsidRDefault="002676C5" w:rsidP="002676C5">
            <w:pPr>
              <w:pStyle w:val="1fffb"/>
            </w:pPr>
            <w:r w:rsidRPr="00AD5BA6">
              <w:t>0,0</w:t>
            </w:r>
          </w:p>
        </w:tc>
      </w:tr>
      <w:tr w:rsidR="002676C5" w:rsidRPr="00AD5BA6" w:rsidTr="002676C5">
        <w:trPr>
          <w:trHeight w:val="113"/>
        </w:trPr>
        <w:tc>
          <w:tcPr>
            <w:tcW w:w="3877" w:type="pct"/>
            <w:tcBorders>
              <w:top w:val="single" w:sz="4" w:space="0" w:color="auto"/>
              <w:bottom w:val="single" w:sz="4" w:space="0" w:color="auto"/>
              <w:right w:val="single" w:sz="4" w:space="0" w:color="auto"/>
            </w:tcBorders>
            <w:vAlign w:val="center"/>
          </w:tcPr>
          <w:p w:rsidR="002676C5" w:rsidRPr="002676C5" w:rsidRDefault="002676C5" w:rsidP="002676C5">
            <w:pPr>
              <w:pStyle w:val="1fffb"/>
            </w:pPr>
            <w:r w:rsidRPr="002676C5">
              <w:t>Расход воды на ГВС, тыс. м</w:t>
            </w:r>
            <w:r w:rsidRPr="002676C5">
              <w:rPr>
                <w:vertAlign w:val="superscript"/>
              </w:rPr>
              <w:t>3</w:t>
            </w:r>
          </w:p>
        </w:tc>
        <w:tc>
          <w:tcPr>
            <w:tcW w:w="1123" w:type="pct"/>
            <w:tcBorders>
              <w:top w:val="single" w:sz="4" w:space="0" w:color="auto"/>
              <w:left w:val="single" w:sz="4" w:space="0" w:color="auto"/>
              <w:bottom w:val="single" w:sz="4" w:space="0" w:color="auto"/>
              <w:right w:val="single" w:sz="4" w:space="0" w:color="auto"/>
            </w:tcBorders>
            <w:vAlign w:val="center"/>
          </w:tcPr>
          <w:p w:rsidR="002676C5" w:rsidRPr="00AD5BA6" w:rsidRDefault="002676C5" w:rsidP="002676C5">
            <w:pPr>
              <w:pStyle w:val="1fffb"/>
            </w:pPr>
            <w:r w:rsidRPr="00AD5BA6">
              <w:t>0,0</w:t>
            </w:r>
          </w:p>
        </w:tc>
      </w:tr>
    </w:tbl>
    <w:p w:rsidR="00E22BFE" w:rsidRPr="00E22BFE" w:rsidRDefault="00E22BFE" w:rsidP="00E22BFE">
      <w:pPr>
        <w:rPr>
          <w:lang w:val="ru-RU" w:bidi="ar-SA"/>
        </w:rPr>
      </w:pPr>
    </w:p>
    <w:p w:rsidR="0005397D" w:rsidRPr="0005397D" w:rsidRDefault="0005397D" w:rsidP="0005397D">
      <w:pPr>
        <w:pStyle w:val="11ff3"/>
        <w:rPr>
          <w:b/>
        </w:rPr>
      </w:pPr>
      <w:bookmarkStart w:id="114" w:name="sub_160162"/>
      <w:r w:rsidRPr="0005397D">
        <w:rPr>
          <w:b/>
          <w:szCs w:val="24"/>
        </w:rPr>
        <w:t xml:space="preserve">Таблица </w:t>
      </w:r>
      <w:r w:rsidR="001A72A5">
        <w:rPr>
          <w:b/>
          <w:szCs w:val="24"/>
        </w:rPr>
        <w:t>49</w:t>
      </w:r>
      <w:r w:rsidRPr="0005397D">
        <w:rPr>
          <w:b/>
          <w:szCs w:val="24"/>
        </w:rPr>
        <w:t xml:space="preserve"> – </w:t>
      </w:r>
      <w:r>
        <w:rPr>
          <w:b/>
        </w:rPr>
        <w:t>Фактический б</w:t>
      </w:r>
      <w:r w:rsidRPr="0005397D">
        <w:rPr>
          <w:b/>
        </w:rPr>
        <w:t>аланс производительности водоподготовительных установок (далее - ВПУ) за 2021 год</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6738"/>
        <w:gridCol w:w="1214"/>
        <w:gridCol w:w="1176"/>
      </w:tblGrid>
      <w:tr w:rsidR="002676C5" w:rsidRPr="00AD5BA6" w:rsidTr="00DE213D">
        <w:trPr>
          <w:trHeight w:val="20"/>
          <w:tblHeader/>
        </w:trPr>
        <w:tc>
          <w:tcPr>
            <w:tcW w:w="3691" w:type="pct"/>
            <w:tcBorders>
              <w:top w:val="single" w:sz="4" w:space="0" w:color="auto"/>
              <w:bottom w:val="single" w:sz="4" w:space="0" w:color="auto"/>
              <w:right w:val="single" w:sz="4" w:space="0" w:color="auto"/>
            </w:tcBorders>
            <w:shd w:val="clear" w:color="auto" w:fill="D9D9D9" w:themeFill="background1" w:themeFillShade="D9"/>
            <w:tcMar>
              <w:left w:w="28" w:type="dxa"/>
              <w:right w:w="28" w:type="dxa"/>
            </w:tcMar>
            <w:vAlign w:val="center"/>
          </w:tcPr>
          <w:bookmarkEnd w:id="114"/>
          <w:p w:rsidR="002676C5" w:rsidRPr="00AD5BA6" w:rsidRDefault="002676C5" w:rsidP="00DE213D">
            <w:pPr>
              <w:pStyle w:val="1fffb"/>
            </w:pPr>
            <w:r w:rsidRPr="00AD5BA6">
              <w:t>Параметр</w:t>
            </w:r>
          </w:p>
        </w:tc>
        <w:tc>
          <w:tcPr>
            <w:tcW w:w="665"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vAlign w:val="center"/>
          </w:tcPr>
          <w:p w:rsidR="002676C5" w:rsidRPr="00AD5BA6" w:rsidRDefault="002676C5" w:rsidP="00DE213D">
            <w:pPr>
              <w:pStyle w:val="1fffb"/>
            </w:pPr>
            <w:r w:rsidRPr="00AD5BA6">
              <w:t>Единицы измерения</w:t>
            </w:r>
          </w:p>
        </w:tc>
        <w:tc>
          <w:tcPr>
            <w:tcW w:w="645"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vAlign w:val="center"/>
          </w:tcPr>
          <w:p w:rsidR="002676C5" w:rsidRPr="00AD5BA6" w:rsidRDefault="002676C5" w:rsidP="00DE213D">
            <w:pPr>
              <w:pStyle w:val="1fffb"/>
            </w:pPr>
            <w:r w:rsidRPr="00AD5BA6">
              <w:t>Котельная №3</w:t>
            </w:r>
          </w:p>
        </w:tc>
      </w:tr>
      <w:tr w:rsidR="002676C5" w:rsidRPr="00AD5BA6" w:rsidTr="00DE213D">
        <w:trPr>
          <w:trHeight w:val="20"/>
        </w:trPr>
        <w:tc>
          <w:tcPr>
            <w:tcW w:w="3691" w:type="pct"/>
            <w:tcBorders>
              <w:top w:val="single" w:sz="4" w:space="0" w:color="auto"/>
              <w:bottom w:val="single" w:sz="4" w:space="0" w:color="auto"/>
              <w:right w:val="single" w:sz="4" w:space="0" w:color="auto"/>
            </w:tcBorders>
            <w:tcMar>
              <w:left w:w="28" w:type="dxa"/>
              <w:right w:w="28" w:type="dxa"/>
            </w:tcMar>
            <w:vAlign w:val="center"/>
          </w:tcPr>
          <w:p w:rsidR="002676C5" w:rsidRPr="00AD5BA6" w:rsidRDefault="002676C5" w:rsidP="00DE213D">
            <w:pPr>
              <w:pStyle w:val="1fffb"/>
            </w:pPr>
            <w:r w:rsidRPr="00AD5BA6">
              <w:t>Производительность ВПУ</w:t>
            </w:r>
          </w:p>
        </w:tc>
        <w:tc>
          <w:tcPr>
            <w:tcW w:w="66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2676C5" w:rsidRPr="00AD5BA6" w:rsidRDefault="002676C5" w:rsidP="00DE213D">
            <w:pPr>
              <w:pStyle w:val="1fffb"/>
            </w:pPr>
            <w:r w:rsidRPr="00AD5BA6">
              <w:t>т/ч</w:t>
            </w:r>
          </w:p>
        </w:tc>
        <w:tc>
          <w:tcPr>
            <w:tcW w:w="64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2676C5" w:rsidRPr="00AD5BA6" w:rsidRDefault="002676C5" w:rsidP="00DE213D">
            <w:pPr>
              <w:pStyle w:val="1fffb"/>
            </w:pPr>
            <w:r w:rsidRPr="00AD5BA6">
              <w:t>10</w:t>
            </w:r>
          </w:p>
        </w:tc>
      </w:tr>
      <w:tr w:rsidR="002676C5" w:rsidRPr="00AD5BA6" w:rsidTr="00DE213D">
        <w:trPr>
          <w:trHeight w:val="20"/>
        </w:trPr>
        <w:tc>
          <w:tcPr>
            <w:tcW w:w="3691" w:type="pct"/>
            <w:tcBorders>
              <w:top w:val="single" w:sz="4" w:space="0" w:color="auto"/>
              <w:bottom w:val="single" w:sz="4" w:space="0" w:color="auto"/>
              <w:right w:val="single" w:sz="4" w:space="0" w:color="auto"/>
            </w:tcBorders>
            <w:tcMar>
              <w:left w:w="28" w:type="dxa"/>
              <w:right w:w="28" w:type="dxa"/>
            </w:tcMar>
            <w:vAlign w:val="center"/>
          </w:tcPr>
          <w:p w:rsidR="002676C5" w:rsidRPr="00AD5BA6" w:rsidRDefault="002676C5" w:rsidP="00DE213D">
            <w:pPr>
              <w:pStyle w:val="1fffb"/>
            </w:pPr>
            <w:r w:rsidRPr="00AD5BA6">
              <w:t>Срок службы</w:t>
            </w:r>
          </w:p>
        </w:tc>
        <w:tc>
          <w:tcPr>
            <w:tcW w:w="66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2676C5" w:rsidRPr="00AD5BA6" w:rsidRDefault="002676C5" w:rsidP="00DE213D">
            <w:pPr>
              <w:pStyle w:val="1fffb"/>
            </w:pPr>
            <w:r w:rsidRPr="00AD5BA6">
              <w:t>лет</w:t>
            </w:r>
          </w:p>
        </w:tc>
        <w:tc>
          <w:tcPr>
            <w:tcW w:w="64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2676C5" w:rsidRPr="00AD5BA6" w:rsidRDefault="002676C5" w:rsidP="00DE213D">
            <w:pPr>
              <w:pStyle w:val="1fffb"/>
            </w:pPr>
            <w:r w:rsidRPr="00AD5BA6">
              <w:t>20</w:t>
            </w:r>
          </w:p>
        </w:tc>
      </w:tr>
      <w:tr w:rsidR="002676C5" w:rsidRPr="00AD5BA6" w:rsidTr="00DE213D">
        <w:trPr>
          <w:trHeight w:val="20"/>
        </w:trPr>
        <w:tc>
          <w:tcPr>
            <w:tcW w:w="3691" w:type="pct"/>
            <w:tcBorders>
              <w:top w:val="single" w:sz="4" w:space="0" w:color="auto"/>
              <w:bottom w:val="single" w:sz="4" w:space="0" w:color="auto"/>
              <w:right w:val="single" w:sz="4" w:space="0" w:color="auto"/>
            </w:tcBorders>
            <w:tcMar>
              <w:left w:w="28" w:type="dxa"/>
              <w:right w:w="28" w:type="dxa"/>
            </w:tcMar>
            <w:vAlign w:val="center"/>
          </w:tcPr>
          <w:p w:rsidR="002676C5" w:rsidRPr="00AD5BA6" w:rsidRDefault="002676C5" w:rsidP="00DE213D">
            <w:pPr>
              <w:pStyle w:val="1fffb"/>
            </w:pPr>
            <w:r w:rsidRPr="00AD5BA6">
              <w:t>Количество баков-аккумуляторов теплоносителя</w:t>
            </w:r>
          </w:p>
        </w:tc>
        <w:tc>
          <w:tcPr>
            <w:tcW w:w="66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2676C5" w:rsidRPr="00AD5BA6" w:rsidRDefault="002676C5" w:rsidP="00DE213D">
            <w:pPr>
              <w:pStyle w:val="1fffb"/>
            </w:pPr>
            <w:r w:rsidRPr="00AD5BA6">
              <w:t>ед.</w:t>
            </w:r>
          </w:p>
        </w:tc>
        <w:tc>
          <w:tcPr>
            <w:tcW w:w="64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2676C5" w:rsidRPr="00AD5BA6" w:rsidRDefault="002676C5" w:rsidP="00DE213D">
            <w:pPr>
              <w:pStyle w:val="1fffb"/>
            </w:pPr>
            <w:r w:rsidRPr="00AD5BA6">
              <w:t>0</w:t>
            </w:r>
          </w:p>
        </w:tc>
      </w:tr>
      <w:tr w:rsidR="002676C5" w:rsidRPr="00AD5BA6" w:rsidTr="00DE213D">
        <w:trPr>
          <w:trHeight w:val="20"/>
        </w:trPr>
        <w:tc>
          <w:tcPr>
            <w:tcW w:w="3691" w:type="pct"/>
            <w:tcBorders>
              <w:top w:val="single" w:sz="4" w:space="0" w:color="auto"/>
              <w:bottom w:val="single" w:sz="4" w:space="0" w:color="auto"/>
              <w:right w:val="single" w:sz="4" w:space="0" w:color="auto"/>
            </w:tcBorders>
            <w:tcMar>
              <w:left w:w="28" w:type="dxa"/>
              <w:right w:w="28" w:type="dxa"/>
            </w:tcMar>
            <w:vAlign w:val="center"/>
          </w:tcPr>
          <w:p w:rsidR="002676C5" w:rsidRPr="00AD5BA6" w:rsidRDefault="002676C5" w:rsidP="00DE213D">
            <w:pPr>
              <w:pStyle w:val="1fffb"/>
            </w:pPr>
            <w:r w:rsidRPr="00AD5BA6">
              <w:t>Общая емкость баков-аккумуляторов</w:t>
            </w:r>
          </w:p>
        </w:tc>
        <w:tc>
          <w:tcPr>
            <w:tcW w:w="66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2676C5" w:rsidRPr="00AD5BA6" w:rsidRDefault="002676C5" w:rsidP="00DE213D">
            <w:pPr>
              <w:pStyle w:val="1fffb"/>
              <w:rPr>
                <w:vertAlign w:val="superscript"/>
              </w:rPr>
            </w:pPr>
            <w:r w:rsidRPr="00AD5BA6">
              <w:t>м</w:t>
            </w:r>
            <w:r w:rsidRPr="00AD5BA6">
              <w:rPr>
                <w:vertAlign w:val="superscript"/>
              </w:rPr>
              <w:t>3</w:t>
            </w:r>
          </w:p>
        </w:tc>
        <w:tc>
          <w:tcPr>
            <w:tcW w:w="64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2676C5" w:rsidRPr="00AD5BA6" w:rsidRDefault="002676C5" w:rsidP="00DE213D">
            <w:pPr>
              <w:pStyle w:val="1fffb"/>
            </w:pPr>
            <w:r w:rsidRPr="00AD5BA6">
              <w:t>0</w:t>
            </w:r>
          </w:p>
        </w:tc>
      </w:tr>
      <w:tr w:rsidR="002676C5" w:rsidRPr="00AD5BA6" w:rsidTr="00DE213D">
        <w:trPr>
          <w:trHeight w:val="20"/>
        </w:trPr>
        <w:tc>
          <w:tcPr>
            <w:tcW w:w="3691" w:type="pct"/>
            <w:tcBorders>
              <w:top w:val="single" w:sz="4" w:space="0" w:color="auto"/>
              <w:bottom w:val="single" w:sz="4" w:space="0" w:color="auto"/>
              <w:right w:val="single" w:sz="4" w:space="0" w:color="auto"/>
            </w:tcBorders>
            <w:tcMar>
              <w:left w:w="28" w:type="dxa"/>
              <w:right w:w="28" w:type="dxa"/>
            </w:tcMar>
            <w:vAlign w:val="center"/>
          </w:tcPr>
          <w:p w:rsidR="002676C5" w:rsidRPr="002676C5" w:rsidRDefault="002676C5" w:rsidP="00DE213D">
            <w:pPr>
              <w:pStyle w:val="1fffb"/>
            </w:pPr>
            <w:r w:rsidRPr="002676C5">
              <w:t>Расчетный часовой расход для подпитки системы теплоснабжения</w:t>
            </w:r>
          </w:p>
        </w:tc>
        <w:tc>
          <w:tcPr>
            <w:tcW w:w="66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2676C5" w:rsidRPr="00AD5BA6" w:rsidRDefault="002676C5" w:rsidP="00DE213D">
            <w:pPr>
              <w:pStyle w:val="1fffb"/>
            </w:pPr>
            <w:r w:rsidRPr="00AD5BA6">
              <w:t>т/ч</w:t>
            </w:r>
          </w:p>
        </w:tc>
        <w:tc>
          <w:tcPr>
            <w:tcW w:w="64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2676C5" w:rsidRPr="00AD5BA6" w:rsidRDefault="002676C5" w:rsidP="00DE213D">
            <w:pPr>
              <w:pStyle w:val="1fffb"/>
            </w:pPr>
            <w:r w:rsidRPr="00AD5BA6">
              <w:t>1,1</w:t>
            </w:r>
          </w:p>
        </w:tc>
      </w:tr>
      <w:tr w:rsidR="002676C5" w:rsidRPr="00AD5BA6" w:rsidTr="00DE213D">
        <w:trPr>
          <w:trHeight w:val="20"/>
        </w:trPr>
        <w:tc>
          <w:tcPr>
            <w:tcW w:w="3691" w:type="pct"/>
            <w:tcBorders>
              <w:top w:val="single" w:sz="4" w:space="0" w:color="auto"/>
              <w:bottom w:val="single" w:sz="4" w:space="0" w:color="auto"/>
              <w:right w:val="single" w:sz="4" w:space="0" w:color="auto"/>
            </w:tcBorders>
            <w:tcMar>
              <w:left w:w="28" w:type="dxa"/>
              <w:right w:w="28" w:type="dxa"/>
            </w:tcMar>
            <w:vAlign w:val="center"/>
          </w:tcPr>
          <w:p w:rsidR="002676C5" w:rsidRPr="002676C5" w:rsidRDefault="002676C5" w:rsidP="00DE213D">
            <w:pPr>
              <w:pStyle w:val="1fffb"/>
            </w:pPr>
            <w:r w:rsidRPr="002676C5">
              <w:t>Всего подпитка тепловой сети, в том числе:</w:t>
            </w:r>
          </w:p>
        </w:tc>
        <w:tc>
          <w:tcPr>
            <w:tcW w:w="66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2676C5" w:rsidRPr="00AD5BA6" w:rsidRDefault="002676C5" w:rsidP="00DE213D">
            <w:pPr>
              <w:pStyle w:val="1fffb"/>
            </w:pPr>
            <w:r w:rsidRPr="00AD5BA6">
              <w:t>т/ч</w:t>
            </w:r>
          </w:p>
        </w:tc>
        <w:tc>
          <w:tcPr>
            <w:tcW w:w="64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2676C5" w:rsidRPr="00AD5BA6" w:rsidRDefault="002676C5" w:rsidP="00DE213D">
            <w:pPr>
              <w:pStyle w:val="1fffb"/>
            </w:pPr>
            <w:r w:rsidRPr="00AD5BA6">
              <w:t>1,1</w:t>
            </w:r>
          </w:p>
        </w:tc>
      </w:tr>
      <w:tr w:rsidR="002676C5" w:rsidRPr="00AD5BA6" w:rsidTr="00DE213D">
        <w:trPr>
          <w:trHeight w:val="20"/>
        </w:trPr>
        <w:tc>
          <w:tcPr>
            <w:tcW w:w="3691" w:type="pct"/>
            <w:tcBorders>
              <w:top w:val="single" w:sz="4" w:space="0" w:color="auto"/>
              <w:bottom w:val="single" w:sz="4" w:space="0" w:color="auto"/>
              <w:right w:val="single" w:sz="4" w:space="0" w:color="auto"/>
            </w:tcBorders>
            <w:tcMar>
              <w:left w:w="28" w:type="dxa"/>
              <w:right w:w="28" w:type="dxa"/>
            </w:tcMar>
            <w:vAlign w:val="center"/>
          </w:tcPr>
          <w:p w:rsidR="002676C5" w:rsidRPr="00AD5BA6" w:rsidRDefault="002676C5" w:rsidP="00DE213D">
            <w:pPr>
              <w:pStyle w:val="1fffb"/>
            </w:pPr>
            <w:r w:rsidRPr="00AD5BA6">
              <w:t>нормативные утечки теплоносителя</w:t>
            </w:r>
          </w:p>
        </w:tc>
        <w:tc>
          <w:tcPr>
            <w:tcW w:w="66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2676C5" w:rsidRPr="00AD5BA6" w:rsidRDefault="002676C5" w:rsidP="00DE213D">
            <w:pPr>
              <w:pStyle w:val="1fffb"/>
            </w:pPr>
            <w:r w:rsidRPr="00AD5BA6">
              <w:t>т/ч</w:t>
            </w:r>
          </w:p>
        </w:tc>
        <w:tc>
          <w:tcPr>
            <w:tcW w:w="64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2676C5" w:rsidRPr="00AD5BA6" w:rsidRDefault="002676C5" w:rsidP="00DE213D">
            <w:pPr>
              <w:pStyle w:val="1fffb"/>
            </w:pPr>
            <w:r w:rsidRPr="00AD5BA6">
              <w:t>1,1</w:t>
            </w:r>
          </w:p>
        </w:tc>
      </w:tr>
      <w:tr w:rsidR="002676C5" w:rsidRPr="00AD5BA6" w:rsidTr="00DE213D">
        <w:trPr>
          <w:trHeight w:val="20"/>
        </w:trPr>
        <w:tc>
          <w:tcPr>
            <w:tcW w:w="3691" w:type="pct"/>
            <w:tcBorders>
              <w:top w:val="single" w:sz="4" w:space="0" w:color="auto"/>
              <w:bottom w:val="single" w:sz="4" w:space="0" w:color="auto"/>
              <w:right w:val="single" w:sz="4" w:space="0" w:color="auto"/>
            </w:tcBorders>
            <w:tcMar>
              <w:left w:w="28" w:type="dxa"/>
              <w:right w:w="28" w:type="dxa"/>
            </w:tcMar>
            <w:vAlign w:val="center"/>
          </w:tcPr>
          <w:p w:rsidR="002676C5" w:rsidRPr="00AD5BA6" w:rsidRDefault="002676C5" w:rsidP="00DE213D">
            <w:pPr>
              <w:pStyle w:val="1fffb"/>
            </w:pPr>
            <w:r w:rsidRPr="00AD5BA6">
              <w:t>сверхнормативные утечки теплоносителя</w:t>
            </w:r>
          </w:p>
        </w:tc>
        <w:tc>
          <w:tcPr>
            <w:tcW w:w="66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2676C5" w:rsidRPr="00AD5BA6" w:rsidRDefault="002676C5" w:rsidP="00DE213D">
            <w:pPr>
              <w:pStyle w:val="1fffb"/>
            </w:pPr>
            <w:r w:rsidRPr="00AD5BA6">
              <w:t>т/ч</w:t>
            </w:r>
          </w:p>
        </w:tc>
        <w:tc>
          <w:tcPr>
            <w:tcW w:w="64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2676C5" w:rsidRPr="00AD5BA6" w:rsidRDefault="002676C5" w:rsidP="00DE213D">
            <w:pPr>
              <w:pStyle w:val="1fffb"/>
            </w:pPr>
            <w:r w:rsidRPr="00AD5BA6">
              <w:t>0,0</w:t>
            </w:r>
          </w:p>
        </w:tc>
      </w:tr>
      <w:tr w:rsidR="002676C5" w:rsidRPr="00AD5BA6" w:rsidTr="00DE213D">
        <w:trPr>
          <w:trHeight w:val="20"/>
        </w:trPr>
        <w:tc>
          <w:tcPr>
            <w:tcW w:w="3691" w:type="pct"/>
            <w:tcBorders>
              <w:top w:val="single" w:sz="4" w:space="0" w:color="auto"/>
              <w:bottom w:val="single" w:sz="4" w:space="0" w:color="auto"/>
              <w:right w:val="single" w:sz="4" w:space="0" w:color="auto"/>
            </w:tcBorders>
            <w:tcMar>
              <w:left w:w="28" w:type="dxa"/>
              <w:right w:w="28" w:type="dxa"/>
            </w:tcMar>
            <w:vAlign w:val="center"/>
          </w:tcPr>
          <w:p w:rsidR="002676C5" w:rsidRPr="002676C5" w:rsidRDefault="002676C5" w:rsidP="00DE213D">
            <w:pPr>
              <w:pStyle w:val="1fffb"/>
            </w:pPr>
            <w:r w:rsidRPr="002676C5">
              <w:t>Отпуск теплоносителя из тепловых сетей на цели ГВС</w:t>
            </w:r>
          </w:p>
        </w:tc>
        <w:tc>
          <w:tcPr>
            <w:tcW w:w="66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2676C5" w:rsidRPr="00AD5BA6" w:rsidRDefault="002676C5" w:rsidP="00DE213D">
            <w:pPr>
              <w:pStyle w:val="1fffb"/>
            </w:pPr>
            <w:r w:rsidRPr="00AD5BA6">
              <w:t>т/ч</w:t>
            </w:r>
          </w:p>
        </w:tc>
        <w:tc>
          <w:tcPr>
            <w:tcW w:w="64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2676C5" w:rsidRPr="00AD5BA6" w:rsidRDefault="002676C5" w:rsidP="00DE213D">
            <w:pPr>
              <w:pStyle w:val="1fffb"/>
            </w:pPr>
            <w:r w:rsidRPr="00AD5BA6">
              <w:t>0,0</w:t>
            </w:r>
          </w:p>
        </w:tc>
      </w:tr>
      <w:tr w:rsidR="002676C5" w:rsidRPr="00AD5BA6" w:rsidTr="00DE213D">
        <w:trPr>
          <w:trHeight w:val="20"/>
        </w:trPr>
        <w:tc>
          <w:tcPr>
            <w:tcW w:w="3691" w:type="pct"/>
            <w:tcBorders>
              <w:top w:val="single" w:sz="4" w:space="0" w:color="auto"/>
              <w:bottom w:val="single" w:sz="4" w:space="0" w:color="auto"/>
              <w:right w:val="single" w:sz="4" w:space="0" w:color="auto"/>
            </w:tcBorders>
            <w:tcMar>
              <w:left w:w="28" w:type="dxa"/>
              <w:right w:w="28" w:type="dxa"/>
            </w:tcMar>
            <w:vAlign w:val="center"/>
          </w:tcPr>
          <w:p w:rsidR="002676C5" w:rsidRPr="002676C5" w:rsidRDefault="002676C5" w:rsidP="00DE213D">
            <w:pPr>
              <w:pStyle w:val="1fffb"/>
            </w:pPr>
            <w:r w:rsidRPr="002676C5">
              <w:t>Объем аварийной подпитки (химически не обработанной и не деаэрированной водой)</w:t>
            </w:r>
          </w:p>
        </w:tc>
        <w:tc>
          <w:tcPr>
            <w:tcW w:w="66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2676C5" w:rsidRPr="00AD5BA6" w:rsidRDefault="002676C5" w:rsidP="00DE213D">
            <w:pPr>
              <w:pStyle w:val="1fffb"/>
            </w:pPr>
            <w:r w:rsidRPr="00AD5BA6">
              <w:t>т/ч</w:t>
            </w:r>
          </w:p>
        </w:tc>
        <w:tc>
          <w:tcPr>
            <w:tcW w:w="64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2676C5" w:rsidRPr="00AD5BA6" w:rsidRDefault="002676C5" w:rsidP="00DE213D">
            <w:pPr>
              <w:pStyle w:val="1fffb"/>
            </w:pPr>
            <w:r w:rsidRPr="00AD5BA6">
              <w:t>8,9</w:t>
            </w:r>
          </w:p>
        </w:tc>
      </w:tr>
      <w:tr w:rsidR="002676C5" w:rsidRPr="00AD5BA6" w:rsidTr="00DE213D">
        <w:trPr>
          <w:trHeight w:val="20"/>
        </w:trPr>
        <w:tc>
          <w:tcPr>
            <w:tcW w:w="3691" w:type="pct"/>
            <w:tcBorders>
              <w:top w:val="single" w:sz="4" w:space="0" w:color="auto"/>
              <w:bottom w:val="single" w:sz="4" w:space="0" w:color="auto"/>
              <w:right w:val="single" w:sz="4" w:space="0" w:color="auto"/>
            </w:tcBorders>
            <w:tcMar>
              <w:left w:w="28" w:type="dxa"/>
              <w:right w:w="28" w:type="dxa"/>
            </w:tcMar>
            <w:vAlign w:val="center"/>
          </w:tcPr>
          <w:p w:rsidR="002676C5" w:rsidRPr="00AD5BA6" w:rsidRDefault="002676C5" w:rsidP="00DE213D">
            <w:pPr>
              <w:pStyle w:val="1fffb"/>
            </w:pPr>
            <w:r w:rsidRPr="00AD5BA6">
              <w:t>Резерв (+) / дефицит (-) ВПУ</w:t>
            </w:r>
          </w:p>
        </w:tc>
        <w:tc>
          <w:tcPr>
            <w:tcW w:w="66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2676C5" w:rsidRPr="00AD5BA6" w:rsidRDefault="002676C5" w:rsidP="00DE213D">
            <w:pPr>
              <w:pStyle w:val="1fffb"/>
            </w:pPr>
            <w:r w:rsidRPr="00AD5BA6">
              <w:t>т/ч</w:t>
            </w:r>
          </w:p>
        </w:tc>
        <w:tc>
          <w:tcPr>
            <w:tcW w:w="64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2676C5" w:rsidRPr="00AD5BA6" w:rsidRDefault="002676C5" w:rsidP="00DE213D">
            <w:pPr>
              <w:pStyle w:val="1fffb"/>
            </w:pPr>
            <w:r w:rsidRPr="00AD5BA6">
              <w:t>8,9</w:t>
            </w:r>
          </w:p>
        </w:tc>
      </w:tr>
      <w:tr w:rsidR="002676C5" w:rsidRPr="00AD5BA6" w:rsidTr="00DE213D">
        <w:trPr>
          <w:trHeight w:val="20"/>
        </w:trPr>
        <w:tc>
          <w:tcPr>
            <w:tcW w:w="3691" w:type="pct"/>
            <w:tcBorders>
              <w:top w:val="single" w:sz="4" w:space="0" w:color="auto"/>
              <w:bottom w:val="single" w:sz="4" w:space="0" w:color="auto"/>
              <w:right w:val="single" w:sz="4" w:space="0" w:color="auto"/>
            </w:tcBorders>
            <w:tcMar>
              <w:left w:w="28" w:type="dxa"/>
              <w:right w:w="28" w:type="dxa"/>
            </w:tcMar>
            <w:vAlign w:val="center"/>
          </w:tcPr>
          <w:p w:rsidR="002676C5" w:rsidRPr="00AD5BA6" w:rsidRDefault="002676C5" w:rsidP="00DE213D">
            <w:pPr>
              <w:pStyle w:val="1fffb"/>
            </w:pPr>
            <w:r w:rsidRPr="00AD5BA6">
              <w:t>Доля резерва</w:t>
            </w:r>
          </w:p>
        </w:tc>
        <w:tc>
          <w:tcPr>
            <w:tcW w:w="66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2676C5" w:rsidRPr="00AD5BA6" w:rsidRDefault="002676C5" w:rsidP="00DE213D">
            <w:pPr>
              <w:pStyle w:val="1fffb"/>
            </w:pPr>
            <w:r w:rsidRPr="00AD5BA6">
              <w:t>%</w:t>
            </w:r>
          </w:p>
        </w:tc>
        <w:tc>
          <w:tcPr>
            <w:tcW w:w="64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2676C5" w:rsidRPr="00AD5BA6" w:rsidRDefault="002676C5" w:rsidP="00DE213D">
            <w:pPr>
              <w:pStyle w:val="1fffb"/>
            </w:pPr>
            <w:r w:rsidRPr="00AD5BA6">
              <w:t>89</w:t>
            </w:r>
          </w:p>
        </w:tc>
      </w:tr>
    </w:tbl>
    <w:p w:rsidR="00273CA7" w:rsidRPr="00D67E0A" w:rsidRDefault="00273CA7" w:rsidP="00DB17AD">
      <w:pPr>
        <w:rPr>
          <w:rFonts w:ascii="Times New Roman" w:hAnsi="Times New Roman"/>
          <w:lang w:val="ru-RU"/>
        </w:rPr>
      </w:pPr>
    </w:p>
    <w:p w:rsidR="002676C5" w:rsidRPr="002676C5" w:rsidRDefault="00DB17AD" w:rsidP="002676C5">
      <w:pPr>
        <w:keepNext/>
        <w:spacing w:after="60" w:line="240" w:lineRule="auto"/>
        <w:ind w:firstLine="0"/>
        <w:rPr>
          <w:rFonts w:ascii="Times New Roman" w:hAnsi="Times New Roman"/>
          <w:sz w:val="20"/>
          <w:szCs w:val="20"/>
          <w:lang w:val="ru-RU" w:eastAsia="ru-RU" w:bidi="ar-SA"/>
        </w:rPr>
      </w:pPr>
      <w:bookmarkStart w:id="115" w:name="_Toc527706882"/>
      <w:r w:rsidRPr="00D67E0A">
        <w:rPr>
          <w:rFonts w:ascii="Times New Roman" w:eastAsia="Calibri" w:hAnsi="Times New Roman"/>
          <w:b/>
          <w:bCs/>
          <w:szCs w:val="24"/>
          <w:lang w:val="ru-RU" w:bidi="ar-SA"/>
        </w:rPr>
        <w:t xml:space="preserve">Таблица </w:t>
      </w:r>
      <w:r w:rsidR="00435021">
        <w:rPr>
          <w:rFonts w:ascii="Times New Roman" w:eastAsia="Calibri" w:hAnsi="Times New Roman"/>
          <w:b/>
          <w:bCs/>
          <w:szCs w:val="24"/>
          <w:lang w:val="ru-RU" w:bidi="ar-SA"/>
        </w:rPr>
        <w:t>5</w:t>
      </w:r>
      <w:r w:rsidR="001A72A5">
        <w:rPr>
          <w:rFonts w:ascii="Times New Roman" w:eastAsia="Calibri" w:hAnsi="Times New Roman"/>
          <w:b/>
          <w:bCs/>
          <w:szCs w:val="24"/>
          <w:lang w:val="ru-RU" w:bidi="ar-SA"/>
        </w:rPr>
        <w:t>0</w:t>
      </w:r>
      <w:r w:rsidRPr="00D67E0A">
        <w:rPr>
          <w:rFonts w:ascii="Times New Roman" w:eastAsia="Calibri" w:hAnsi="Times New Roman"/>
          <w:b/>
          <w:bCs/>
          <w:szCs w:val="24"/>
          <w:lang w:val="ru-RU" w:bidi="ar-SA"/>
        </w:rPr>
        <w:t xml:space="preserve"> – </w:t>
      </w:r>
      <w:r w:rsidR="005F7C06" w:rsidRPr="00D67E0A">
        <w:rPr>
          <w:rFonts w:ascii="Times New Roman" w:eastAsia="Calibri" w:hAnsi="Times New Roman"/>
          <w:b/>
          <w:bCs/>
          <w:szCs w:val="24"/>
          <w:lang w:val="ru-RU" w:bidi="ar-SA"/>
        </w:rPr>
        <w:t>Расчетный б</w:t>
      </w:r>
      <w:r w:rsidRPr="00D67E0A">
        <w:rPr>
          <w:rFonts w:ascii="Times New Roman" w:eastAsia="Calibri" w:hAnsi="Times New Roman"/>
          <w:b/>
          <w:bCs/>
          <w:szCs w:val="24"/>
          <w:lang w:val="ru-RU" w:bidi="ar-SA"/>
        </w:rPr>
        <w:t xml:space="preserve">аланс теплоносителя </w:t>
      </w:r>
      <w:bookmarkEnd w:id="115"/>
      <w:r w:rsidR="00DA3761">
        <w:rPr>
          <w:rFonts w:ascii="Times New Roman" w:eastAsia="Calibri" w:hAnsi="Times New Roman"/>
          <w:b/>
          <w:bCs/>
          <w:szCs w:val="24"/>
          <w:lang w:val="ru-RU" w:bidi="ar-SA"/>
        </w:rPr>
        <w:t>Октябрьского сельского поселения</w:t>
      </w:r>
      <w:r w:rsidR="006E6A22" w:rsidRPr="00D67E0A">
        <w:rPr>
          <w:rFonts w:ascii="Times New Roman" w:eastAsia="Calibri" w:hAnsi="Times New Roman"/>
          <w:b/>
          <w:bCs/>
          <w:szCs w:val="24"/>
          <w:lang w:val="ru-RU" w:bidi="ar-SA"/>
        </w:rPr>
        <w:t xml:space="preserve"> </w:t>
      </w:r>
      <w:r w:rsidR="006E6A22" w:rsidRPr="00D67E0A">
        <w:rPr>
          <w:rFonts w:ascii="Times New Roman" w:hAnsi="Times New Roman"/>
          <w:lang w:val="ru-RU"/>
        </w:rPr>
        <w:t>(</w:t>
      </w:r>
      <w:r w:rsidR="005F7C06" w:rsidRPr="00D67E0A">
        <w:rPr>
          <w:rStyle w:val="11ff4"/>
          <w:b/>
          <w:lang w:val="ru-RU"/>
        </w:rPr>
        <w:t>без учета ГВС)</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25"/>
        <w:gridCol w:w="1973"/>
        <w:gridCol w:w="1669"/>
        <w:gridCol w:w="1728"/>
        <w:gridCol w:w="1993"/>
      </w:tblGrid>
      <w:tr w:rsidR="002676C5" w:rsidRPr="00AE6AC1" w:rsidTr="002676C5">
        <w:trPr>
          <w:trHeight w:val="20"/>
        </w:trPr>
        <w:tc>
          <w:tcPr>
            <w:tcW w:w="1037" w:type="pct"/>
            <w:shd w:val="clear" w:color="000000" w:fill="D9D9D9"/>
            <w:vAlign w:val="center"/>
            <w:hideMark/>
          </w:tcPr>
          <w:p w:rsidR="002676C5" w:rsidRPr="002676C5" w:rsidRDefault="002676C5" w:rsidP="002676C5">
            <w:pPr>
              <w:pStyle w:val="1fffb"/>
            </w:pPr>
            <w:r w:rsidRPr="002676C5">
              <w:t>Источник централизованного теплоснабжения</w:t>
            </w:r>
          </w:p>
        </w:tc>
        <w:tc>
          <w:tcPr>
            <w:tcW w:w="1062" w:type="pct"/>
            <w:shd w:val="clear" w:color="000000" w:fill="D9D9D9"/>
            <w:vAlign w:val="center"/>
            <w:hideMark/>
          </w:tcPr>
          <w:p w:rsidR="002676C5" w:rsidRPr="002676C5" w:rsidRDefault="002676C5" w:rsidP="002676C5">
            <w:pPr>
              <w:pStyle w:val="1fffb"/>
            </w:pPr>
            <w:r w:rsidRPr="002676C5">
              <w:t>Тепловая нагрузка с учетом потерь тепловой энергии при транспортировке, Гкал/час</w:t>
            </w:r>
          </w:p>
        </w:tc>
        <w:tc>
          <w:tcPr>
            <w:tcW w:w="898" w:type="pct"/>
            <w:shd w:val="clear" w:color="000000" w:fill="D9D9D9"/>
            <w:vAlign w:val="center"/>
            <w:hideMark/>
          </w:tcPr>
          <w:p w:rsidR="002676C5" w:rsidRPr="002676C5" w:rsidRDefault="002676C5" w:rsidP="002676C5">
            <w:pPr>
              <w:pStyle w:val="1fffb"/>
            </w:pPr>
            <w:r w:rsidRPr="002676C5">
              <w:t>Объем теплоносителя в системе теплоснабжения, м</w:t>
            </w:r>
            <w:r w:rsidRPr="00AE6AC1">
              <w:rPr>
                <w:vertAlign w:val="superscript"/>
              </w:rPr>
              <w:t>3</w:t>
            </w:r>
          </w:p>
        </w:tc>
        <w:tc>
          <w:tcPr>
            <w:tcW w:w="930" w:type="pct"/>
            <w:shd w:val="clear" w:color="000000" w:fill="D9D9D9"/>
            <w:vAlign w:val="center"/>
            <w:hideMark/>
          </w:tcPr>
          <w:p w:rsidR="002676C5" w:rsidRPr="002676C5" w:rsidRDefault="002676C5" w:rsidP="002676C5">
            <w:pPr>
              <w:pStyle w:val="1fffb"/>
            </w:pPr>
            <w:r w:rsidRPr="002676C5">
              <w:t>Нормируемая утечка теплоносителя, м</w:t>
            </w:r>
            <w:r w:rsidRPr="00AE6AC1">
              <w:rPr>
                <w:vertAlign w:val="superscript"/>
              </w:rPr>
              <w:t>3</w:t>
            </w:r>
            <w:r w:rsidRPr="002676C5">
              <w:t>/год</w:t>
            </w:r>
          </w:p>
        </w:tc>
        <w:tc>
          <w:tcPr>
            <w:tcW w:w="1072" w:type="pct"/>
            <w:shd w:val="clear" w:color="000000" w:fill="D9D9D9"/>
            <w:vAlign w:val="center"/>
            <w:hideMark/>
          </w:tcPr>
          <w:p w:rsidR="002676C5" w:rsidRPr="002676C5" w:rsidRDefault="002676C5" w:rsidP="002676C5">
            <w:pPr>
              <w:pStyle w:val="1fffb"/>
            </w:pPr>
            <w:r w:rsidRPr="002676C5">
              <w:t>Производительность установки водоподготовки, м</w:t>
            </w:r>
            <w:r w:rsidRPr="00AE6AC1">
              <w:rPr>
                <w:vertAlign w:val="superscript"/>
              </w:rPr>
              <w:t>3</w:t>
            </w:r>
            <w:r w:rsidRPr="002676C5">
              <w:t>/час</w:t>
            </w:r>
          </w:p>
        </w:tc>
      </w:tr>
      <w:tr w:rsidR="002676C5" w:rsidRPr="002676C5" w:rsidTr="002676C5">
        <w:trPr>
          <w:trHeight w:val="20"/>
        </w:trPr>
        <w:tc>
          <w:tcPr>
            <w:tcW w:w="5000" w:type="pct"/>
            <w:gridSpan w:val="5"/>
            <w:shd w:val="clear" w:color="auto" w:fill="auto"/>
            <w:noWrap/>
            <w:vAlign w:val="bottom"/>
            <w:hideMark/>
          </w:tcPr>
          <w:p w:rsidR="002676C5" w:rsidRPr="002676C5" w:rsidRDefault="002676C5" w:rsidP="002676C5">
            <w:pPr>
              <w:pStyle w:val="1fffb"/>
            </w:pPr>
            <w:r w:rsidRPr="002676C5">
              <w:t>2021 год</w:t>
            </w:r>
          </w:p>
        </w:tc>
      </w:tr>
      <w:tr w:rsidR="002676C5" w:rsidRPr="002676C5" w:rsidTr="002676C5">
        <w:trPr>
          <w:trHeight w:val="20"/>
        </w:trPr>
        <w:tc>
          <w:tcPr>
            <w:tcW w:w="1037" w:type="pct"/>
            <w:shd w:val="clear" w:color="auto" w:fill="auto"/>
            <w:noWrap/>
            <w:vAlign w:val="bottom"/>
            <w:hideMark/>
          </w:tcPr>
          <w:p w:rsidR="002676C5" w:rsidRPr="002676C5" w:rsidRDefault="002676C5" w:rsidP="002676C5">
            <w:pPr>
              <w:pStyle w:val="1fffb"/>
            </w:pPr>
            <w:r w:rsidRPr="002676C5">
              <w:t>Котельная №3</w:t>
            </w:r>
          </w:p>
        </w:tc>
        <w:tc>
          <w:tcPr>
            <w:tcW w:w="1062" w:type="pct"/>
            <w:shd w:val="clear" w:color="auto" w:fill="auto"/>
            <w:noWrap/>
            <w:vAlign w:val="bottom"/>
            <w:hideMark/>
          </w:tcPr>
          <w:p w:rsidR="002676C5" w:rsidRPr="002676C5" w:rsidRDefault="002676C5" w:rsidP="002676C5">
            <w:pPr>
              <w:pStyle w:val="1fffb"/>
            </w:pPr>
            <w:r w:rsidRPr="002676C5">
              <w:t>8,35</w:t>
            </w:r>
          </w:p>
        </w:tc>
        <w:tc>
          <w:tcPr>
            <w:tcW w:w="898" w:type="pct"/>
            <w:shd w:val="clear" w:color="auto" w:fill="auto"/>
            <w:noWrap/>
            <w:vAlign w:val="bottom"/>
            <w:hideMark/>
          </w:tcPr>
          <w:p w:rsidR="002676C5" w:rsidRDefault="002676C5" w:rsidP="002676C5">
            <w:pPr>
              <w:pStyle w:val="1fffb"/>
              <w:rPr>
                <w:sz w:val="24"/>
                <w:szCs w:val="24"/>
              </w:rPr>
            </w:pPr>
            <w:r>
              <w:t>52,81</w:t>
            </w:r>
          </w:p>
        </w:tc>
        <w:tc>
          <w:tcPr>
            <w:tcW w:w="930" w:type="pct"/>
            <w:shd w:val="clear" w:color="auto" w:fill="auto"/>
            <w:noWrap/>
            <w:vAlign w:val="bottom"/>
            <w:hideMark/>
          </w:tcPr>
          <w:p w:rsidR="002676C5" w:rsidRDefault="002676C5" w:rsidP="002676C5">
            <w:pPr>
              <w:pStyle w:val="1fffb"/>
              <w:rPr>
                <w:szCs w:val="20"/>
              </w:rPr>
            </w:pPr>
            <w:r>
              <w:rPr>
                <w:szCs w:val="20"/>
              </w:rPr>
              <w:t>0,1320</w:t>
            </w:r>
          </w:p>
        </w:tc>
        <w:tc>
          <w:tcPr>
            <w:tcW w:w="1072" w:type="pct"/>
            <w:shd w:val="clear" w:color="auto" w:fill="auto"/>
            <w:noWrap/>
            <w:vAlign w:val="bottom"/>
            <w:hideMark/>
          </w:tcPr>
          <w:p w:rsidR="002676C5" w:rsidRDefault="002676C5" w:rsidP="002676C5">
            <w:pPr>
              <w:pStyle w:val="1fffb"/>
              <w:rPr>
                <w:szCs w:val="20"/>
              </w:rPr>
            </w:pPr>
            <w:r>
              <w:rPr>
                <w:szCs w:val="20"/>
              </w:rPr>
              <w:t>0,29</w:t>
            </w:r>
          </w:p>
        </w:tc>
      </w:tr>
    </w:tbl>
    <w:p w:rsidR="004B3460" w:rsidRPr="00D67E0A" w:rsidRDefault="004B3460" w:rsidP="00DB17AD">
      <w:pPr>
        <w:keepNext/>
        <w:spacing w:after="200" w:line="240" w:lineRule="auto"/>
        <w:ind w:firstLine="0"/>
        <w:rPr>
          <w:rFonts w:ascii="Times New Roman" w:eastAsia="Calibri" w:hAnsi="Times New Roman"/>
          <w:b/>
          <w:bCs/>
          <w:color w:val="FF0000"/>
          <w:szCs w:val="24"/>
          <w:lang w:val="ru-RU" w:bidi="ar-SA"/>
        </w:rPr>
      </w:pPr>
    </w:p>
    <w:p w:rsidR="002F62F8" w:rsidRPr="00D67E0A" w:rsidRDefault="002F62F8" w:rsidP="002F62F8">
      <w:pPr>
        <w:pStyle w:val="20"/>
        <w:keepNext w:val="0"/>
        <w:widowControl w:val="0"/>
        <w:numPr>
          <w:ilvl w:val="1"/>
          <w:numId w:val="22"/>
        </w:numPr>
        <w:tabs>
          <w:tab w:val="left" w:pos="567"/>
        </w:tabs>
        <w:spacing w:before="240" w:line="240" w:lineRule="auto"/>
        <w:ind w:left="0" w:firstLine="0"/>
        <w:jc w:val="both"/>
        <w:textAlignment w:val="baseline"/>
        <w:rPr>
          <w:rFonts w:cs="Times New Roman"/>
        </w:rPr>
      </w:pPr>
      <w:bookmarkStart w:id="116" w:name="_Toc475879472"/>
      <w:bookmarkStart w:id="117" w:name="_Toc9074647"/>
      <w:r w:rsidRPr="00D67E0A">
        <w:rPr>
          <w:rFonts w:cs="Times New Roman"/>
        </w:rPr>
        <w:t>Описание утвержденных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bookmarkEnd w:id="116"/>
      <w:bookmarkEnd w:id="117"/>
    </w:p>
    <w:p w:rsidR="00DB17AD" w:rsidRPr="00D67E0A" w:rsidRDefault="00DB17AD" w:rsidP="00DD13BA">
      <w:pPr>
        <w:pStyle w:val="11ff3"/>
        <w:rPr>
          <w:lang w:eastAsia="ru-RU"/>
        </w:rPr>
      </w:pPr>
      <w:r w:rsidRPr="00D67E0A">
        <w:rPr>
          <w:lang w:eastAsia="ru-RU"/>
        </w:rPr>
        <w:t>В соответствии со СП 41-02-2003 «Тепловые сети» (п. 6.17) аварийная подпитка в количестве 2</w:t>
      </w:r>
      <w:r w:rsidR="006E6A22">
        <w:rPr>
          <w:lang w:eastAsia="ru-RU"/>
        </w:rPr>
        <w:t xml:space="preserve"> </w:t>
      </w:r>
      <w:r w:rsidRPr="00D67E0A">
        <w:rPr>
          <w:lang w:eastAsia="ru-RU"/>
        </w:rPr>
        <w:t>% от объема воды в тепловых сетях и присоединенным к ним системам теплопотребления осуществляется химически не обработанной и недеаэрированной водой.</w:t>
      </w:r>
    </w:p>
    <w:p w:rsidR="00614E01" w:rsidRPr="00D67E0A" w:rsidRDefault="002F62F8" w:rsidP="006E6A22">
      <w:pPr>
        <w:keepNext/>
        <w:spacing w:after="60" w:line="240" w:lineRule="auto"/>
        <w:ind w:firstLine="0"/>
        <w:rPr>
          <w:rFonts w:ascii="Times New Roman" w:hAnsi="Times New Roman"/>
          <w:sz w:val="20"/>
          <w:szCs w:val="20"/>
          <w:lang w:val="ru-RU" w:eastAsia="ru-RU" w:bidi="ar-SA"/>
        </w:rPr>
      </w:pPr>
      <w:bookmarkStart w:id="118" w:name="_Toc527706883"/>
      <w:r w:rsidRPr="00D67E0A">
        <w:rPr>
          <w:rFonts w:ascii="Times New Roman" w:eastAsia="Calibri" w:hAnsi="Times New Roman"/>
          <w:b/>
          <w:bCs/>
          <w:szCs w:val="24"/>
          <w:lang w:val="ru-RU" w:bidi="ar-SA"/>
        </w:rPr>
        <w:lastRenderedPageBreak/>
        <w:t xml:space="preserve">Таблица </w:t>
      </w:r>
      <w:r w:rsidR="00435021">
        <w:rPr>
          <w:rFonts w:ascii="Times New Roman" w:eastAsia="Calibri" w:hAnsi="Times New Roman"/>
          <w:b/>
          <w:bCs/>
          <w:szCs w:val="24"/>
          <w:lang w:val="ru-RU" w:bidi="ar-SA"/>
        </w:rPr>
        <w:t>5</w:t>
      </w:r>
      <w:r w:rsidR="001A72A5">
        <w:rPr>
          <w:rFonts w:ascii="Times New Roman" w:eastAsia="Calibri" w:hAnsi="Times New Roman"/>
          <w:b/>
          <w:bCs/>
          <w:szCs w:val="24"/>
          <w:lang w:val="ru-RU" w:bidi="ar-SA"/>
        </w:rPr>
        <w:t>1</w:t>
      </w:r>
      <w:r w:rsidRPr="00D67E0A">
        <w:rPr>
          <w:rFonts w:ascii="Times New Roman" w:eastAsia="Calibri" w:hAnsi="Times New Roman"/>
          <w:b/>
          <w:bCs/>
          <w:szCs w:val="24"/>
          <w:lang w:val="ru-RU" w:bidi="ar-SA"/>
        </w:rPr>
        <w:t xml:space="preserve"> – </w:t>
      </w:r>
      <w:r w:rsidR="00DB17AD" w:rsidRPr="00D67E0A">
        <w:rPr>
          <w:rFonts w:ascii="Times New Roman" w:eastAsia="Calibri" w:hAnsi="Times New Roman"/>
          <w:b/>
          <w:bCs/>
          <w:szCs w:val="24"/>
          <w:lang w:val="ru-RU" w:bidi="ar-SA"/>
        </w:rPr>
        <w:t>Объем теплоносителя необходимый для подпитки сети в аварийном режиме</w:t>
      </w:r>
      <w:bookmarkEnd w:id="118"/>
      <w:r w:rsidR="005F7C06" w:rsidRPr="00D67E0A">
        <w:rPr>
          <w:rFonts w:ascii="Times New Roman" w:eastAsia="Calibri" w:hAnsi="Times New Roman"/>
          <w:b/>
          <w:bCs/>
          <w:szCs w:val="24"/>
          <w:lang w:val="ru-RU" w:bidi="ar-SA"/>
        </w:rPr>
        <w:t xml:space="preserve"> (без учета ГВС)</w:t>
      </w:r>
    </w:p>
    <w:tbl>
      <w:tblPr>
        <w:tblW w:w="5000" w:type="pct"/>
        <w:tblLook w:val="04A0" w:firstRow="1" w:lastRow="0" w:firstColumn="1" w:lastColumn="0" w:noHBand="0" w:noVBand="1"/>
      </w:tblPr>
      <w:tblGrid>
        <w:gridCol w:w="4472"/>
        <w:gridCol w:w="2669"/>
        <w:gridCol w:w="2147"/>
      </w:tblGrid>
      <w:tr w:rsidR="0028295E" w:rsidRPr="00AE6AC1" w:rsidTr="00AD52F7">
        <w:trPr>
          <w:trHeight w:val="20"/>
        </w:trPr>
        <w:tc>
          <w:tcPr>
            <w:tcW w:w="2407" w:type="pct"/>
            <w:tcBorders>
              <w:top w:val="single" w:sz="4" w:space="0" w:color="auto"/>
              <w:left w:val="single" w:sz="4" w:space="0" w:color="auto"/>
              <w:bottom w:val="single" w:sz="4" w:space="0" w:color="auto"/>
              <w:right w:val="single" w:sz="4" w:space="0" w:color="auto"/>
            </w:tcBorders>
            <w:shd w:val="clear" w:color="auto" w:fill="D9D9D9"/>
            <w:vAlign w:val="center"/>
            <w:hideMark/>
          </w:tcPr>
          <w:p w:rsidR="0028295E" w:rsidRPr="00D67E0A" w:rsidRDefault="0028295E" w:rsidP="0028295E">
            <w:pPr>
              <w:pStyle w:val="1fffb"/>
              <w:rPr>
                <w:rFonts w:cs="Times New Roman"/>
              </w:rPr>
            </w:pPr>
            <w:r w:rsidRPr="00D67E0A">
              <w:rPr>
                <w:rFonts w:cs="Times New Roman"/>
              </w:rPr>
              <w:t>Показатель</w:t>
            </w:r>
          </w:p>
        </w:tc>
        <w:tc>
          <w:tcPr>
            <w:tcW w:w="1437" w:type="pct"/>
            <w:tcBorders>
              <w:top w:val="single" w:sz="4" w:space="0" w:color="auto"/>
              <w:left w:val="nil"/>
              <w:bottom w:val="single" w:sz="4" w:space="0" w:color="auto"/>
              <w:right w:val="single" w:sz="4" w:space="0" w:color="auto"/>
            </w:tcBorders>
            <w:shd w:val="clear" w:color="auto" w:fill="D9D9D9"/>
            <w:vAlign w:val="center"/>
            <w:hideMark/>
          </w:tcPr>
          <w:p w:rsidR="0028295E" w:rsidRPr="00D67E0A" w:rsidRDefault="0028295E" w:rsidP="0028295E">
            <w:pPr>
              <w:pStyle w:val="1fffb"/>
              <w:rPr>
                <w:rFonts w:cs="Times New Roman"/>
              </w:rPr>
            </w:pPr>
            <w:r w:rsidRPr="00D67E0A">
              <w:rPr>
                <w:rFonts w:cs="Times New Roman"/>
              </w:rPr>
              <w:t xml:space="preserve">Объем теплоносителя в системе теплоснабжения, </w:t>
            </w:r>
            <w:r w:rsidR="00435021" w:rsidRPr="00435021">
              <w:rPr>
                <w:rFonts w:cs="Times New Roman"/>
              </w:rPr>
              <w:t>м</w:t>
            </w:r>
            <w:r w:rsidR="00435021" w:rsidRPr="00435021">
              <w:rPr>
                <w:rFonts w:cs="Times New Roman"/>
                <w:vertAlign w:val="superscript"/>
              </w:rPr>
              <w:t>3</w:t>
            </w:r>
          </w:p>
        </w:tc>
        <w:tc>
          <w:tcPr>
            <w:tcW w:w="1156" w:type="pct"/>
            <w:tcBorders>
              <w:top w:val="single" w:sz="4" w:space="0" w:color="auto"/>
              <w:left w:val="nil"/>
              <w:bottom w:val="single" w:sz="4" w:space="0" w:color="auto"/>
              <w:right w:val="single" w:sz="4" w:space="0" w:color="auto"/>
            </w:tcBorders>
            <w:shd w:val="clear" w:color="auto" w:fill="D9D9D9"/>
            <w:vAlign w:val="center"/>
            <w:hideMark/>
          </w:tcPr>
          <w:p w:rsidR="0028295E" w:rsidRPr="00D67E0A" w:rsidRDefault="0028295E" w:rsidP="0028295E">
            <w:pPr>
              <w:pStyle w:val="1fffb"/>
              <w:rPr>
                <w:rFonts w:cs="Times New Roman"/>
              </w:rPr>
            </w:pPr>
            <w:r w:rsidRPr="00D67E0A">
              <w:rPr>
                <w:rFonts w:cs="Times New Roman"/>
              </w:rPr>
              <w:t xml:space="preserve">Аварийная подпитка химически не обработанной и недеаэрированной воды, </w:t>
            </w:r>
            <w:r w:rsidR="00435021" w:rsidRPr="00435021">
              <w:rPr>
                <w:rFonts w:cs="Times New Roman"/>
              </w:rPr>
              <w:t>м</w:t>
            </w:r>
            <w:r w:rsidR="00435021" w:rsidRPr="00435021">
              <w:rPr>
                <w:rFonts w:cs="Times New Roman"/>
                <w:vertAlign w:val="superscript"/>
              </w:rPr>
              <w:t>3</w:t>
            </w:r>
            <w:r w:rsidRPr="00D67E0A">
              <w:rPr>
                <w:rFonts w:cs="Times New Roman"/>
              </w:rPr>
              <w:t>/час</w:t>
            </w:r>
          </w:p>
        </w:tc>
      </w:tr>
      <w:tr w:rsidR="0028295E" w:rsidRPr="00D67E0A" w:rsidTr="0028295E">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8295E" w:rsidRPr="00D67E0A" w:rsidRDefault="0059194B" w:rsidP="0028295E">
            <w:pPr>
              <w:pStyle w:val="1fffb"/>
              <w:rPr>
                <w:rFonts w:cs="Times New Roman"/>
              </w:rPr>
            </w:pPr>
            <w:r w:rsidRPr="00D67E0A">
              <w:rPr>
                <w:rFonts w:cs="Times New Roman"/>
              </w:rPr>
              <w:t>2021</w:t>
            </w:r>
            <w:r w:rsidR="0028295E" w:rsidRPr="00D67E0A">
              <w:rPr>
                <w:rFonts w:cs="Times New Roman"/>
              </w:rPr>
              <w:t xml:space="preserve"> год</w:t>
            </w:r>
          </w:p>
        </w:tc>
      </w:tr>
      <w:tr w:rsidR="002676C5" w:rsidRPr="00D67E0A" w:rsidTr="002676C5">
        <w:trPr>
          <w:trHeight w:val="70"/>
        </w:trPr>
        <w:tc>
          <w:tcPr>
            <w:tcW w:w="2407" w:type="pct"/>
            <w:tcBorders>
              <w:top w:val="nil"/>
              <w:left w:val="single" w:sz="4" w:space="0" w:color="auto"/>
              <w:bottom w:val="single" w:sz="4" w:space="0" w:color="auto"/>
              <w:right w:val="single" w:sz="4" w:space="0" w:color="auto"/>
            </w:tcBorders>
            <w:shd w:val="clear" w:color="auto" w:fill="auto"/>
            <w:noWrap/>
            <w:vAlign w:val="bottom"/>
            <w:hideMark/>
          </w:tcPr>
          <w:p w:rsidR="002676C5" w:rsidRPr="00D67E0A" w:rsidRDefault="003E3E24" w:rsidP="00381D33">
            <w:pPr>
              <w:pStyle w:val="1fffb"/>
              <w:rPr>
                <w:rFonts w:cs="Times New Roman"/>
              </w:rPr>
            </w:pPr>
            <w:r>
              <w:rPr>
                <w:rFonts w:cs="Times New Roman"/>
              </w:rPr>
              <w:t>С. Октябрьское</w:t>
            </w:r>
          </w:p>
        </w:tc>
        <w:tc>
          <w:tcPr>
            <w:tcW w:w="1437" w:type="pct"/>
            <w:tcBorders>
              <w:top w:val="nil"/>
              <w:left w:val="nil"/>
              <w:bottom w:val="single" w:sz="4" w:space="0" w:color="auto"/>
              <w:right w:val="single" w:sz="4" w:space="0" w:color="auto"/>
            </w:tcBorders>
            <w:shd w:val="clear" w:color="auto" w:fill="auto"/>
            <w:noWrap/>
            <w:vAlign w:val="bottom"/>
            <w:hideMark/>
          </w:tcPr>
          <w:p w:rsidR="002676C5" w:rsidRDefault="002676C5" w:rsidP="002676C5">
            <w:pPr>
              <w:pStyle w:val="1fffb"/>
            </w:pPr>
            <w:r>
              <w:t>52,81</w:t>
            </w:r>
          </w:p>
        </w:tc>
        <w:tc>
          <w:tcPr>
            <w:tcW w:w="1156" w:type="pct"/>
            <w:tcBorders>
              <w:top w:val="nil"/>
              <w:left w:val="nil"/>
              <w:bottom w:val="single" w:sz="4" w:space="0" w:color="auto"/>
              <w:right w:val="single" w:sz="4" w:space="0" w:color="auto"/>
            </w:tcBorders>
            <w:shd w:val="clear" w:color="auto" w:fill="auto"/>
            <w:noWrap/>
            <w:vAlign w:val="bottom"/>
            <w:hideMark/>
          </w:tcPr>
          <w:p w:rsidR="002676C5" w:rsidRDefault="002676C5" w:rsidP="002676C5">
            <w:pPr>
              <w:pStyle w:val="1fffb"/>
            </w:pPr>
            <w:r>
              <w:t>1,06</w:t>
            </w:r>
          </w:p>
        </w:tc>
      </w:tr>
    </w:tbl>
    <w:p w:rsidR="0028295E" w:rsidRPr="00D67E0A" w:rsidRDefault="0028295E" w:rsidP="005F7C06">
      <w:pPr>
        <w:pStyle w:val="11ff3"/>
        <w:rPr>
          <w:lang w:eastAsia="ru-RU"/>
        </w:rPr>
      </w:pPr>
    </w:p>
    <w:p w:rsidR="00A504FC" w:rsidRPr="00D67E0A" w:rsidRDefault="00F11385" w:rsidP="005F7C06">
      <w:pPr>
        <w:pStyle w:val="11ff3"/>
        <w:rPr>
          <w:lang w:eastAsia="ru-RU"/>
        </w:rPr>
      </w:pPr>
      <w:r w:rsidRPr="00D67E0A">
        <w:rPr>
          <w:lang w:eastAsia="ru-RU"/>
        </w:rPr>
        <w:t>П</w:t>
      </w:r>
      <w:r w:rsidR="00A504FC" w:rsidRPr="00D67E0A">
        <w:rPr>
          <w:lang w:eastAsia="ru-RU"/>
        </w:rPr>
        <w:t xml:space="preserve">роизводительности сетевых и подпиточных насосов достаточно для обеспечения работы системы теплоснабжения. </w:t>
      </w:r>
    </w:p>
    <w:p w:rsidR="0025382D" w:rsidRPr="00D67E0A" w:rsidRDefault="006E6A22" w:rsidP="0097570A">
      <w:pPr>
        <w:pStyle w:val="19"/>
        <w:spacing w:line="240" w:lineRule="auto"/>
        <w:ind w:left="0" w:firstLine="0"/>
        <w:rPr>
          <w:rFonts w:ascii="Times New Roman" w:hAnsi="Times New Roman"/>
        </w:rPr>
      </w:pPr>
      <w:bookmarkStart w:id="119" w:name="_Toc9074648"/>
      <w:r>
        <w:rPr>
          <w:rFonts w:ascii="Times New Roman" w:hAnsi="Times New Roman"/>
        </w:rPr>
        <w:lastRenderedPageBreak/>
        <w:t xml:space="preserve"> </w:t>
      </w:r>
      <w:r w:rsidR="00237AC0" w:rsidRPr="00D67E0A">
        <w:rPr>
          <w:rFonts w:ascii="Times New Roman" w:hAnsi="Times New Roman"/>
        </w:rPr>
        <w:t>Топливные балансы источников тепловой энергии и система обеспечения топливом</w:t>
      </w:r>
      <w:bookmarkEnd w:id="119"/>
    </w:p>
    <w:p w:rsidR="0025382D" w:rsidRPr="00D67E0A" w:rsidRDefault="006E6A22" w:rsidP="00ED3EE7">
      <w:pPr>
        <w:pStyle w:val="20"/>
        <w:keepNext w:val="0"/>
        <w:widowControl w:val="0"/>
        <w:numPr>
          <w:ilvl w:val="1"/>
          <w:numId w:val="58"/>
        </w:numPr>
        <w:spacing w:before="240" w:line="240" w:lineRule="auto"/>
        <w:ind w:left="0" w:firstLine="0"/>
        <w:textAlignment w:val="baseline"/>
        <w:rPr>
          <w:rFonts w:cs="Times New Roman"/>
        </w:rPr>
      </w:pPr>
      <w:bookmarkStart w:id="120" w:name="_Toc515271637"/>
      <w:bookmarkStart w:id="121" w:name="_Toc9074649"/>
      <w:r>
        <w:rPr>
          <w:rFonts w:cs="Times New Roman"/>
        </w:rPr>
        <w:t xml:space="preserve"> </w:t>
      </w:r>
      <w:r w:rsidR="0025382D" w:rsidRPr="00D67E0A">
        <w:rPr>
          <w:rFonts w:cs="Times New Roman"/>
        </w:rPr>
        <w:t>Описание видов и количества используемого основного топлива</w:t>
      </w:r>
      <w:bookmarkEnd w:id="120"/>
      <w:bookmarkEnd w:id="121"/>
    </w:p>
    <w:p w:rsidR="000B14D8" w:rsidRPr="00D67E0A" w:rsidRDefault="000B14D8" w:rsidP="0016754D">
      <w:pPr>
        <w:spacing w:line="336" w:lineRule="auto"/>
        <w:rPr>
          <w:rFonts w:ascii="Times New Roman" w:eastAsia="Calibri" w:hAnsi="Times New Roman"/>
          <w:b/>
          <w:bCs/>
          <w:szCs w:val="24"/>
          <w:lang w:val="ru-RU" w:bidi="ar-SA"/>
        </w:rPr>
      </w:pPr>
      <w:r w:rsidRPr="00D67E0A">
        <w:rPr>
          <w:rFonts w:ascii="Times New Roman" w:hAnsi="Times New Roman"/>
          <w:kern w:val="28"/>
          <w:lang w:val="ru-RU"/>
        </w:rPr>
        <w:t xml:space="preserve">Основным видом топлива для </w:t>
      </w:r>
      <w:r w:rsidR="002A5CF8">
        <w:rPr>
          <w:rFonts w:ascii="Times New Roman" w:hAnsi="Times New Roman"/>
          <w:kern w:val="28"/>
          <w:lang w:val="ru-RU"/>
        </w:rPr>
        <w:t>источника теплоснабжения</w:t>
      </w:r>
      <w:r w:rsidRPr="00D67E0A">
        <w:rPr>
          <w:rFonts w:ascii="Times New Roman" w:hAnsi="Times New Roman"/>
          <w:kern w:val="28"/>
          <w:lang w:val="ru-RU"/>
        </w:rPr>
        <w:t xml:space="preserve"> </w:t>
      </w:r>
      <w:r w:rsidR="006E6A22" w:rsidRPr="00D67E0A">
        <w:rPr>
          <w:rFonts w:ascii="Times New Roman" w:hAnsi="Times New Roman"/>
          <w:kern w:val="28"/>
          <w:lang w:val="ru-RU"/>
        </w:rPr>
        <w:t xml:space="preserve">является </w:t>
      </w:r>
      <w:r w:rsidR="00DE213D">
        <w:rPr>
          <w:rFonts w:ascii="Times New Roman" w:hAnsi="Times New Roman"/>
          <w:kern w:val="28"/>
          <w:lang w:val="ru-RU"/>
        </w:rPr>
        <w:t>Природный газ</w:t>
      </w:r>
      <w:r w:rsidR="0016754D" w:rsidRPr="00D67E0A">
        <w:rPr>
          <w:rFonts w:ascii="Times New Roman" w:hAnsi="Times New Roman"/>
          <w:kern w:val="28"/>
          <w:lang w:val="ru-RU"/>
        </w:rPr>
        <w:t>.</w:t>
      </w:r>
      <w:r w:rsidRPr="00D67E0A">
        <w:rPr>
          <w:rFonts w:ascii="Times New Roman" w:hAnsi="Times New Roman"/>
          <w:kern w:val="28"/>
          <w:lang w:val="ru-RU"/>
        </w:rPr>
        <w:t xml:space="preserve"> </w:t>
      </w:r>
      <w:bookmarkStart w:id="122" w:name="_Toc515271638"/>
    </w:p>
    <w:p w:rsidR="003F0DDB" w:rsidRPr="003F0DDB" w:rsidRDefault="003F0DDB" w:rsidP="003F0DDB">
      <w:pPr>
        <w:pStyle w:val="11ff3"/>
        <w:rPr>
          <w:b/>
        </w:rPr>
      </w:pPr>
      <w:bookmarkStart w:id="123" w:name="sub_11107"/>
      <w:r w:rsidRPr="003F0DDB">
        <w:rPr>
          <w:b/>
          <w:szCs w:val="24"/>
        </w:rPr>
        <w:t xml:space="preserve">Таблица </w:t>
      </w:r>
      <w:r w:rsidR="00435021">
        <w:rPr>
          <w:b/>
        </w:rPr>
        <w:t>5</w:t>
      </w:r>
      <w:r w:rsidR="001A72A5">
        <w:rPr>
          <w:b/>
        </w:rPr>
        <w:t>2</w:t>
      </w:r>
      <w:r w:rsidRPr="003F0DDB">
        <w:rPr>
          <w:b/>
          <w:szCs w:val="24"/>
        </w:rPr>
        <w:t xml:space="preserve"> - </w:t>
      </w:r>
      <w:r w:rsidRPr="003F0DDB">
        <w:rPr>
          <w:b/>
        </w:rPr>
        <w:t xml:space="preserve">Установленный топливный режим котельных за 2021 год </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2737"/>
        <w:gridCol w:w="1625"/>
        <w:gridCol w:w="2502"/>
        <w:gridCol w:w="2424"/>
      </w:tblGrid>
      <w:tr w:rsidR="003F0DDB" w:rsidRPr="00AE6AC1" w:rsidTr="007C6258">
        <w:trPr>
          <w:trHeight w:val="113"/>
          <w:tblHeader/>
        </w:trPr>
        <w:tc>
          <w:tcPr>
            <w:tcW w:w="14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bookmarkEnd w:id="123"/>
          <w:p w:rsidR="003F0DDB" w:rsidRPr="007A5419" w:rsidRDefault="003F0DDB" w:rsidP="003F0DDB">
            <w:pPr>
              <w:pStyle w:val="1fffb"/>
            </w:pPr>
            <w:r w:rsidRPr="007A5419">
              <w:t>Наименование котельной</w:t>
            </w:r>
          </w:p>
        </w:tc>
        <w:tc>
          <w:tcPr>
            <w:tcW w:w="87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3F0DDB" w:rsidRPr="007A5419" w:rsidRDefault="003F0DDB" w:rsidP="003F0DDB">
            <w:pPr>
              <w:pStyle w:val="1fffb"/>
            </w:pPr>
            <w:r w:rsidRPr="007A5419">
              <w:t>Вид топлива</w:t>
            </w:r>
          </w:p>
        </w:tc>
        <w:tc>
          <w:tcPr>
            <w:tcW w:w="1347"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3F0DDB" w:rsidRPr="003F0DDB" w:rsidRDefault="003F0DDB" w:rsidP="003F0DDB">
            <w:pPr>
              <w:pStyle w:val="1fffb"/>
            </w:pPr>
            <w:r w:rsidRPr="003F0DDB">
              <w:t>Средняя теплотворная способность топлива за 2021 год, ккал/кг</w:t>
            </w:r>
          </w:p>
        </w:tc>
        <w:tc>
          <w:tcPr>
            <w:tcW w:w="1305" w:type="pct"/>
            <w:tcBorders>
              <w:top w:val="single" w:sz="4" w:space="0" w:color="auto"/>
              <w:left w:val="single" w:sz="4" w:space="0" w:color="auto"/>
              <w:bottom w:val="single" w:sz="4" w:space="0" w:color="auto"/>
            </w:tcBorders>
            <w:shd w:val="clear" w:color="auto" w:fill="D9D9D9" w:themeFill="background1" w:themeFillShade="D9"/>
            <w:vAlign w:val="center"/>
          </w:tcPr>
          <w:p w:rsidR="003F0DDB" w:rsidRPr="003F0DDB" w:rsidRDefault="003F0DDB" w:rsidP="003F0DDB">
            <w:pPr>
              <w:pStyle w:val="1fffb"/>
            </w:pPr>
            <w:r w:rsidRPr="003F0DDB">
              <w:t>Расход условного топлива, т.у.т. за 2021 год</w:t>
            </w:r>
          </w:p>
        </w:tc>
      </w:tr>
      <w:tr w:rsidR="007C6258" w:rsidRPr="007A5419" w:rsidTr="007C6258">
        <w:trPr>
          <w:trHeight w:val="113"/>
        </w:trPr>
        <w:tc>
          <w:tcPr>
            <w:tcW w:w="1473" w:type="pct"/>
            <w:tcBorders>
              <w:top w:val="single" w:sz="4" w:space="0" w:color="auto"/>
              <w:left w:val="single" w:sz="4" w:space="0" w:color="auto"/>
              <w:bottom w:val="single" w:sz="4" w:space="0" w:color="auto"/>
              <w:right w:val="single" w:sz="4" w:space="0" w:color="auto"/>
            </w:tcBorders>
            <w:vAlign w:val="center"/>
          </w:tcPr>
          <w:p w:rsidR="007C6258" w:rsidRPr="00AD5BA6" w:rsidRDefault="007C6258" w:rsidP="007C6258">
            <w:pPr>
              <w:pStyle w:val="1fffb"/>
            </w:pPr>
            <w:r w:rsidRPr="00AD5BA6">
              <w:t>Котельная №3</w:t>
            </w:r>
          </w:p>
        </w:tc>
        <w:tc>
          <w:tcPr>
            <w:tcW w:w="875" w:type="pct"/>
            <w:tcBorders>
              <w:top w:val="single" w:sz="4" w:space="0" w:color="auto"/>
              <w:left w:val="single" w:sz="4" w:space="0" w:color="auto"/>
              <w:bottom w:val="single" w:sz="4" w:space="0" w:color="auto"/>
              <w:right w:val="single" w:sz="4" w:space="0" w:color="auto"/>
            </w:tcBorders>
            <w:vAlign w:val="center"/>
          </w:tcPr>
          <w:p w:rsidR="007C6258" w:rsidRPr="00AD5BA6" w:rsidRDefault="007C6258" w:rsidP="007C6258">
            <w:pPr>
              <w:pStyle w:val="1fffb"/>
            </w:pPr>
            <w:r w:rsidRPr="00AD5BA6">
              <w:t>Природный газ</w:t>
            </w:r>
          </w:p>
        </w:tc>
        <w:tc>
          <w:tcPr>
            <w:tcW w:w="1347" w:type="pct"/>
            <w:tcBorders>
              <w:top w:val="single" w:sz="4" w:space="0" w:color="auto"/>
              <w:left w:val="single" w:sz="4" w:space="0" w:color="auto"/>
              <w:bottom w:val="single" w:sz="4" w:space="0" w:color="auto"/>
              <w:right w:val="single" w:sz="4" w:space="0" w:color="auto"/>
            </w:tcBorders>
            <w:vAlign w:val="center"/>
          </w:tcPr>
          <w:p w:rsidR="007C6258" w:rsidRPr="00AD5BA6" w:rsidRDefault="007C6258" w:rsidP="007C6258">
            <w:pPr>
              <w:pStyle w:val="1fffb"/>
            </w:pPr>
            <w:r w:rsidRPr="00AD5BA6">
              <w:rPr>
                <w:rFonts w:eastAsiaTheme="majorEastAsia"/>
                <w:lang w:eastAsia="en-US" w:bidi="en-US"/>
              </w:rPr>
              <w:t xml:space="preserve">8041 </w:t>
            </w:r>
          </w:p>
        </w:tc>
        <w:tc>
          <w:tcPr>
            <w:tcW w:w="1305" w:type="pct"/>
            <w:tcBorders>
              <w:top w:val="single" w:sz="4" w:space="0" w:color="auto"/>
              <w:left w:val="single" w:sz="4" w:space="0" w:color="auto"/>
              <w:bottom w:val="single" w:sz="4" w:space="0" w:color="auto"/>
            </w:tcBorders>
            <w:vAlign w:val="center"/>
          </w:tcPr>
          <w:p w:rsidR="007C6258" w:rsidRPr="00AD5BA6" w:rsidRDefault="007C6258" w:rsidP="007C6258">
            <w:pPr>
              <w:pStyle w:val="1fffb"/>
            </w:pPr>
            <w:r w:rsidRPr="00AD5BA6">
              <w:t>3 259,26</w:t>
            </w:r>
          </w:p>
        </w:tc>
      </w:tr>
    </w:tbl>
    <w:p w:rsidR="000B14D8" w:rsidRDefault="000B14D8" w:rsidP="000B14D8">
      <w:pPr>
        <w:spacing w:line="336" w:lineRule="auto"/>
        <w:jc w:val="center"/>
        <w:rPr>
          <w:rFonts w:ascii="Times New Roman" w:eastAsia="Calibri" w:hAnsi="Times New Roman"/>
          <w:b/>
          <w:bCs/>
          <w:szCs w:val="24"/>
          <w:lang w:val="ru-RU" w:bidi="ar-SA"/>
        </w:rPr>
      </w:pPr>
    </w:p>
    <w:p w:rsidR="003F0DDB" w:rsidRPr="003F0DDB" w:rsidRDefault="003F0DDB" w:rsidP="003F0DDB">
      <w:pPr>
        <w:pStyle w:val="11ff3"/>
        <w:rPr>
          <w:b/>
        </w:rPr>
      </w:pPr>
      <w:r w:rsidRPr="003F0DDB">
        <w:rPr>
          <w:b/>
          <w:szCs w:val="24"/>
        </w:rPr>
        <w:t xml:space="preserve">Таблица </w:t>
      </w:r>
      <w:r w:rsidR="001A72A5">
        <w:rPr>
          <w:b/>
        </w:rPr>
        <w:t>53</w:t>
      </w:r>
      <w:r w:rsidRPr="003F0DDB">
        <w:rPr>
          <w:b/>
          <w:szCs w:val="24"/>
        </w:rPr>
        <w:t xml:space="preserve"> - </w:t>
      </w:r>
      <w:r w:rsidRPr="003F0DDB">
        <w:rPr>
          <w:b/>
        </w:rPr>
        <w:t>Топливный баланс системы теплоснабжения за 2021 год</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495"/>
        <w:gridCol w:w="1838"/>
        <w:gridCol w:w="1607"/>
        <w:gridCol w:w="1324"/>
        <w:gridCol w:w="1272"/>
        <w:gridCol w:w="1592"/>
      </w:tblGrid>
      <w:tr w:rsidR="003F0DDB" w:rsidRPr="00AE6AC1" w:rsidTr="003F0DDB">
        <w:trPr>
          <w:trHeight w:val="20"/>
          <w:tblHeader/>
        </w:trPr>
        <w:tc>
          <w:tcPr>
            <w:tcW w:w="819" w:type="pct"/>
            <w:vMerge w:val="restart"/>
            <w:tcBorders>
              <w:top w:val="single" w:sz="4" w:space="0" w:color="auto"/>
              <w:right w:val="single" w:sz="4" w:space="0" w:color="auto"/>
            </w:tcBorders>
            <w:shd w:val="clear" w:color="auto" w:fill="D9D9D9" w:themeFill="background1" w:themeFillShade="D9"/>
            <w:tcMar>
              <w:left w:w="28" w:type="dxa"/>
              <w:right w:w="28" w:type="dxa"/>
            </w:tcMar>
            <w:vAlign w:val="center"/>
          </w:tcPr>
          <w:p w:rsidR="003F0DDB" w:rsidRPr="007A5419" w:rsidRDefault="003F0DDB" w:rsidP="003F0DDB">
            <w:pPr>
              <w:pStyle w:val="1fffb"/>
            </w:pPr>
            <w:r w:rsidRPr="007A5419">
              <w:t>Наименование котельной</w:t>
            </w:r>
          </w:p>
        </w:tc>
        <w:tc>
          <w:tcPr>
            <w:tcW w:w="1007" w:type="pct"/>
            <w:vMerge w:val="restart"/>
            <w:tcBorders>
              <w:top w:val="single" w:sz="4" w:space="0" w:color="auto"/>
              <w:bottom w:val="single" w:sz="4" w:space="0" w:color="auto"/>
              <w:right w:val="single" w:sz="4" w:space="0" w:color="auto"/>
            </w:tcBorders>
            <w:shd w:val="clear" w:color="auto" w:fill="D9D9D9" w:themeFill="background1" w:themeFillShade="D9"/>
            <w:tcMar>
              <w:left w:w="28" w:type="dxa"/>
              <w:right w:w="28" w:type="dxa"/>
            </w:tcMar>
            <w:vAlign w:val="center"/>
          </w:tcPr>
          <w:p w:rsidR="003F0DDB" w:rsidRPr="003F0DDB" w:rsidRDefault="003F0DDB" w:rsidP="003F0DDB">
            <w:pPr>
              <w:pStyle w:val="1fffb"/>
            </w:pPr>
            <w:r w:rsidRPr="003F0DDB">
              <w:t>Фактический удельный расход удельного топлива, кг.у.т./Гкал</w:t>
            </w:r>
          </w:p>
        </w:tc>
        <w:tc>
          <w:tcPr>
            <w:tcW w:w="880"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vAlign w:val="center"/>
          </w:tcPr>
          <w:p w:rsidR="003F0DDB" w:rsidRPr="007A5419" w:rsidRDefault="003F0DDB" w:rsidP="003F0DDB">
            <w:pPr>
              <w:pStyle w:val="1fffb"/>
            </w:pPr>
            <w:r w:rsidRPr="007A5419">
              <w:t>Калорийный эквивалент основного топлива</w:t>
            </w:r>
          </w:p>
        </w:tc>
        <w:tc>
          <w:tcPr>
            <w:tcW w:w="1422"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vAlign w:val="center"/>
          </w:tcPr>
          <w:p w:rsidR="003F0DDB" w:rsidRPr="007A5419" w:rsidRDefault="003F0DDB" w:rsidP="003F0DDB">
            <w:pPr>
              <w:pStyle w:val="1fffb"/>
            </w:pPr>
            <w:r w:rsidRPr="007A5419">
              <w:t>Израсходовано топлива</w:t>
            </w:r>
          </w:p>
        </w:tc>
        <w:tc>
          <w:tcPr>
            <w:tcW w:w="872" w:type="pct"/>
            <w:vMerge w:val="restart"/>
            <w:tcBorders>
              <w:top w:val="single" w:sz="4" w:space="0" w:color="auto"/>
              <w:left w:val="single" w:sz="4" w:space="0" w:color="auto"/>
              <w:bottom w:val="single" w:sz="4" w:space="0" w:color="auto"/>
            </w:tcBorders>
            <w:shd w:val="clear" w:color="auto" w:fill="D9D9D9" w:themeFill="background1" w:themeFillShade="D9"/>
            <w:tcMar>
              <w:left w:w="28" w:type="dxa"/>
              <w:right w:w="28" w:type="dxa"/>
            </w:tcMar>
            <w:vAlign w:val="center"/>
          </w:tcPr>
          <w:p w:rsidR="003F0DDB" w:rsidRPr="003F0DDB" w:rsidRDefault="003F0DDB" w:rsidP="003F0DDB">
            <w:pPr>
              <w:pStyle w:val="1fffb"/>
            </w:pPr>
            <w:r w:rsidRPr="003F0DDB">
              <w:t>Низшая теплота сгорания, ккал/кг (ккал/нм</w:t>
            </w:r>
            <w:r w:rsidRPr="007A5419">
              <w:rPr>
                <w:vertAlign w:val="superscript"/>
              </w:rPr>
              <w:t> </w:t>
            </w:r>
            <w:r w:rsidRPr="003F0DDB">
              <w:rPr>
                <w:vertAlign w:val="superscript"/>
              </w:rPr>
              <w:t>3</w:t>
            </w:r>
            <w:r w:rsidRPr="003F0DDB">
              <w:t>)</w:t>
            </w:r>
          </w:p>
        </w:tc>
      </w:tr>
      <w:tr w:rsidR="003F0DDB" w:rsidRPr="00AE6AC1" w:rsidTr="003F0DDB">
        <w:trPr>
          <w:trHeight w:val="20"/>
          <w:tblHeader/>
        </w:trPr>
        <w:tc>
          <w:tcPr>
            <w:tcW w:w="819" w:type="pct"/>
            <w:vMerge/>
            <w:tcBorders>
              <w:bottom w:val="single" w:sz="4" w:space="0" w:color="auto"/>
              <w:right w:val="single" w:sz="4" w:space="0" w:color="auto"/>
            </w:tcBorders>
            <w:shd w:val="clear" w:color="auto" w:fill="D9D9D9" w:themeFill="background1" w:themeFillShade="D9"/>
            <w:tcMar>
              <w:left w:w="28" w:type="dxa"/>
              <w:right w:w="28" w:type="dxa"/>
            </w:tcMar>
            <w:vAlign w:val="center"/>
          </w:tcPr>
          <w:p w:rsidR="003F0DDB" w:rsidRPr="003F0DDB" w:rsidRDefault="003F0DDB" w:rsidP="003F0DDB">
            <w:pPr>
              <w:pStyle w:val="1fffb"/>
            </w:pPr>
          </w:p>
        </w:tc>
        <w:tc>
          <w:tcPr>
            <w:tcW w:w="1007" w:type="pct"/>
            <w:vMerge/>
            <w:tcBorders>
              <w:top w:val="nil"/>
              <w:bottom w:val="single" w:sz="4" w:space="0" w:color="auto"/>
              <w:right w:val="single" w:sz="4" w:space="0" w:color="auto"/>
            </w:tcBorders>
            <w:shd w:val="clear" w:color="auto" w:fill="D9D9D9" w:themeFill="background1" w:themeFillShade="D9"/>
            <w:tcMar>
              <w:left w:w="28" w:type="dxa"/>
              <w:right w:w="28" w:type="dxa"/>
            </w:tcMar>
            <w:vAlign w:val="center"/>
          </w:tcPr>
          <w:p w:rsidR="003F0DDB" w:rsidRPr="003F0DDB" w:rsidRDefault="003F0DDB" w:rsidP="003F0DDB">
            <w:pPr>
              <w:pStyle w:val="1fffb"/>
            </w:pPr>
          </w:p>
        </w:tc>
        <w:tc>
          <w:tcPr>
            <w:tcW w:w="880" w:type="pct"/>
            <w:vMerge/>
            <w:tcBorders>
              <w:top w:val="nil"/>
              <w:left w:val="single" w:sz="4" w:space="0" w:color="auto"/>
              <w:bottom w:val="single" w:sz="4" w:space="0" w:color="auto"/>
              <w:right w:val="single" w:sz="4" w:space="0" w:color="auto"/>
            </w:tcBorders>
            <w:shd w:val="clear" w:color="auto" w:fill="D9D9D9" w:themeFill="background1" w:themeFillShade="D9"/>
            <w:tcMar>
              <w:left w:w="28" w:type="dxa"/>
              <w:right w:w="28" w:type="dxa"/>
            </w:tcMar>
            <w:vAlign w:val="center"/>
          </w:tcPr>
          <w:p w:rsidR="003F0DDB" w:rsidRPr="003F0DDB" w:rsidRDefault="003F0DDB" w:rsidP="003F0DDB">
            <w:pPr>
              <w:pStyle w:val="1fffb"/>
            </w:pPr>
          </w:p>
        </w:tc>
        <w:tc>
          <w:tcPr>
            <w:tcW w:w="725"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vAlign w:val="center"/>
          </w:tcPr>
          <w:p w:rsidR="003F0DDB" w:rsidRPr="003F0DDB" w:rsidRDefault="003F0DDB" w:rsidP="003F0DDB">
            <w:pPr>
              <w:pStyle w:val="1fffb"/>
            </w:pPr>
            <w:r w:rsidRPr="003F0DDB">
              <w:t xml:space="preserve">Всего, т. натурального топлива, тыс. </w:t>
            </w:r>
            <w:r w:rsidR="00435021" w:rsidRPr="00435021">
              <w:t>м</w:t>
            </w:r>
            <w:r w:rsidR="00435021" w:rsidRPr="00435021">
              <w:rPr>
                <w:vertAlign w:val="superscript"/>
              </w:rPr>
              <w:t>3</w:t>
            </w:r>
          </w:p>
        </w:tc>
        <w:tc>
          <w:tcPr>
            <w:tcW w:w="697"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vAlign w:val="center"/>
          </w:tcPr>
          <w:p w:rsidR="003F0DDB" w:rsidRPr="003F0DDB" w:rsidRDefault="003F0DDB" w:rsidP="003F0DDB">
            <w:pPr>
              <w:pStyle w:val="1fffb"/>
            </w:pPr>
            <w:r w:rsidRPr="003F0DDB">
              <w:t>Всего, в т. условного топлива (т.у.т.)</w:t>
            </w:r>
          </w:p>
        </w:tc>
        <w:tc>
          <w:tcPr>
            <w:tcW w:w="872" w:type="pct"/>
            <w:vMerge/>
            <w:tcBorders>
              <w:top w:val="nil"/>
              <w:left w:val="single" w:sz="4" w:space="0" w:color="auto"/>
              <w:bottom w:val="single" w:sz="4" w:space="0" w:color="auto"/>
            </w:tcBorders>
            <w:shd w:val="clear" w:color="auto" w:fill="D9D9D9" w:themeFill="background1" w:themeFillShade="D9"/>
            <w:tcMar>
              <w:left w:w="28" w:type="dxa"/>
              <w:right w:w="28" w:type="dxa"/>
            </w:tcMar>
            <w:vAlign w:val="center"/>
          </w:tcPr>
          <w:p w:rsidR="003F0DDB" w:rsidRPr="003F0DDB" w:rsidRDefault="003F0DDB" w:rsidP="003F0DDB">
            <w:pPr>
              <w:pStyle w:val="1fffb"/>
            </w:pPr>
          </w:p>
        </w:tc>
      </w:tr>
      <w:tr w:rsidR="007C6258" w:rsidRPr="007A5419" w:rsidTr="003F0DDB">
        <w:trPr>
          <w:trHeight w:val="20"/>
        </w:trPr>
        <w:tc>
          <w:tcPr>
            <w:tcW w:w="819" w:type="pct"/>
            <w:tcBorders>
              <w:top w:val="single" w:sz="4" w:space="0" w:color="auto"/>
              <w:bottom w:val="single" w:sz="4" w:space="0" w:color="auto"/>
              <w:right w:val="single" w:sz="4" w:space="0" w:color="auto"/>
            </w:tcBorders>
            <w:tcMar>
              <w:left w:w="28" w:type="dxa"/>
              <w:right w:w="28" w:type="dxa"/>
            </w:tcMar>
            <w:vAlign w:val="center"/>
          </w:tcPr>
          <w:p w:rsidR="007C6258" w:rsidRPr="00AD5BA6" w:rsidRDefault="007C6258" w:rsidP="007C6258">
            <w:pPr>
              <w:pStyle w:val="1fffb"/>
            </w:pPr>
            <w:r w:rsidRPr="00AD5BA6">
              <w:t>Котельная №3</w:t>
            </w:r>
          </w:p>
        </w:tc>
        <w:tc>
          <w:tcPr>
            <w:tcW w:w="1007" w:type="pct"/>
            <w:tcBorders>
              <w:top w:val="single" w:sz="4" w:space="0" w:color="auto"/>
              <w:bottom w:val="single" w:sz="4" w:space="0" w:color="auto"/>
              <w:right w:val="single" w:sz="4" w:space="0" w:color="auto"/>
            </w:tcBorders>
            <w:tcMar>
              <w:left w:w="28" w:type="dxa"/>
              <w:right w:w="28" w:type="dxa"/>
            </w:tcMar>
            <w:vAlign w:val="center"/>
          </w:tcPr>
          <w:p w:rsidR="007C6258" w:rsidRPr="00AD5BA6" w:rsidRDefault="007C6258" w:rsidP="007C6258">
            <w:pPr>
              <w:pStyle w:val="1fffb"/>
            </w:pPr>
            <w:r w:rsidRPr="00AD5BA6">
              <w:t>165,58</w:t>
            </w:r>
          </w:p>
        </w:tc>
        <w:tc>
          <w:tcPr>
            <w:tcW w:w="880"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7C6258" w:rsidRPr="00AD5BA6" w:rsidRDefault="007C6258" w:rsidP="007C6258">
            <w:pPr>
              <w:pStyle w:val="1fffb"/>
            </w:pPr>
            <w:r w:rsidRPr="00AD5BA6">
              <w:t>н/д</w:t>
            </w:r>
          </w:p>
        </w:tc>
        <w:tc>
          <w:tcPr>
            <w:tcW w:w="72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7C6258" w:rsidRPr="00AD5BA6" w:rsidRDefault="007C6258" w:rsidP="007C6258">
            <w:pPr>
              <w:pStyle w:val="1fffb"/>
            </w:pPr>
            <w:r w:rsidRPr="00AD5BA6">
              <w:t>3 718.82</w:t>
            </w:r>
          </w:p>
        </w:tc>
        <w:tc>
          <w:tcPr>
            <w:tcW w:w="697"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7C6258" w:rsidRPr="00AD5BA6" w:rsidRDefault="007C6258" w:rsidP="007C6258">
            <w:pPr>
              <w:pStyle w:val="1fffb"/>
            </w:pPr>
            <w:r w:rsidRPr="00AD5BA6">
              <w:t>3 259,26</w:t>
            </w:r>
          </w:p>
        </w:tc>
        <w:tc>
          <w:tcPr>
            <w:tcW w:w="872" w:type="pct"/>
            <w:tcBorders>
              <w:top w:val="single" w:sz="4" w:space="0" w:color="auto"/>
              <w:left w:val="single" w:sz="4" w:space="0" w:color="auto"/>
              <w:bottom w:val="single" w:sz="4" w:space="0" w:color="auto"/>
            </w:tcBorders>
            <w:tcMar>
              <w:left w:w="28" w:type="dxa"/>
              <w:right w:w="28" w:type="dxa"/>
            </w:tcMar>
            <w:vAlign w:val="center"/>
          </w:tcPr>
          <w:p w:rsidR="007C6258" w:rsidRPr="00AD5BA6" w:rsidRDefault="007C6258" w:rsidP="007C6258">
            <w:pPr>
              <w:pStyle w:val="1fffb"/>
            </w:pPr>
            <w:r w:rsidRPr="00AD5BA6">
              <w:t>8041</w:t>
            </w:r>
          </w:p>
        </w:tc>
      </w:tr>
    </w:tbl>
    <w:p w:rsidR="003F0DDB" w:rsidRDefault="003F0DDB" w:rsidP="000B14D8">
      <w:pPr>
        <w:spacing w:line="336" w:lineRule="auto"/>
        <w:jc w:val="center"/>
        <w:rPr>
          <w:rFonts w:ascii="Times New Roman" w:eastAsia="Calibri" w:hAnsi="Times New Roman"/>
          <w:b/>
          <w:bCs/>
          <w:szCs w:val="24"/>
          <w:lang w:val="ru-RU" w:bidi="ar-SA"/>
        </w:rPr>
      </w:pPr>
    </w:p>
    <w:p w:rsidR="003F5884" w:rsidRPr="00D67E0A" w:rsidRDefault="00B31396" w:rsidP="003F5884">
      <w:pPr>
        <w:spacing w:line="336" w:lineRule="auto"/>
        <w:rPr>
          <w:rFonts w:ascii="Times New Roman" w:hAnsi="Times New Roman"/>
          <w:sz w:val="20"/>
          <w:szCs w:val="20"/>
          <w:lang w:val="ru-RU" w:eastAsia="ru-RU" w:bidi="ar-SA"/>
        </w:rPr>
      </w:pPr>
      <w:r w:rsidRPr="00D67E0A">
        <w:rPr>
          <w:rFonts w:ascii="Times New Roman" w:eastAsia="Calibri" w:hAnsi="Times New Roman"/>
          <w:b/>
          <w:bCs/>
          <w:szCs w:val="24"/>
          <w:lang w:val="ru-RU" w:bidi="ar-SA"/>
        </w:rPr>
        <w:t xml:space="preserve">Таблица </w:t>
      </w:r>
      <w:r w:rsidR="001A72A5">
        <w:rPr>
          <w:rFonts w:ascii="Times New Roman" w:hAnsi="Times New Roman"/>
          <w:b/>
          <w:lang w:val="ru-RU"/>
        </w:rPr>
        <w:t>54</w:t>
      </w:r>
      <w:r w:rsidRPr="00D67E0A">
        <w:rPr>
          <w:rFonts w:ascii="Times New Roman" w:eastAsia="Calibri" w:hAnsi="Times New Roman"/>
          <w:b/>
          <w:bCs/>
          <w:szCs w:val="24"/>
          <w:lang w:val="ru-RU" w:bidi="ar-SA"/>
        </w:rPr>
        <w:t xml:space="preserve"> - Балансы используемого основного топлива</w:t>
      </w:r>
    </w:p>
    <w:tbl>
      <w:tblPr>
        <w:tblW w:w="5000" w:type="pct"/>
        <w:tblLayout w:type="fixed"/>
        <w:tblLook w:val="04A0" w:firstRow="1" w:lastRow="0" w:firstColumn="1" w:lastColumn="0" w:noHBand="0" w:noVBand="1"/>
      </w:tblPr>
      <w:tblGrid>
        <w:gridCol w:w="1132"/>
        <w:gridCol w:w="1235"/>
        <w:gridCol w:w="862"/>
        <w:gridCol w:w="990"/>
        <w:gridCol w:w="1417"/>
        <w:gridCol w:w="775"/>
        <w:gridCol w:w="786"/>
        <w:gridCol w:w="1066"/>
        <w:gridCol w:w="1025"/>
      </w:tblGrid>
      <w:tr w:rsidR="00381D33" w:rsidRPr="00AE6AC1" w:rsidTr="007C6258">
        <w:trPr>
          <w:trHeight w:val="20"/>
        </w:trPr>
        <w:tc>
          <w:tcPr>
            <w:tcW w:w="609" w:type="pct"/>
            <w:tcBorders>
              <w:top w:val="single" w:sz="4" w:space="0" w:color="auto"/>
              <w:left w:val="single" w:sz="4" w:space="0" w:color="auto"/>
              <w:bottom w:val="single" w:sz="4" w:space="0" w:color="auto"/>
              <w:right w:val="single" w:sz="4" w:space="0" w:color="auto"/>
            </w:tcBorders>
            <w:shd w:val="clear" w:color="000000" w:fill="D9D9D9"/>
            <w:vAlign w:val="center"/>
            <w:hideMark/>
          </w:tcPr>
          <w:p w:rsidR="00381D33" w:rsidRPr="00D67E0A" w:rsidRDefault="00381D33" w:rsidP="00381D33">
            <w:pPr>
              <w:pStyle w:val="1fffb"/>
              <w:rPr>
                <w:rFonts w:cs="Times New Roman"/>
              </w:rPr>
            </w:pPr>
            <w:r w:rsidRPr="00D67E0A">
              <w:rPr>
                <w:rFonts w:cs="Times New Roman"/>
              </w:rPr>
              <w:t xml:space="preserve">Наименование </w:t>
            </w:r>
            <w:r w:rsidR="002A5CF8">
              <w:rPr>
                <w:rFonts w:cs="Times New Roman"/>
              </w:rPr>
              <w:t>источника теплоснабжения</w:t>
            </w:r>
          </w:p>
        </w:tc>
        <w:tc>
          <w:tcPr>
            <w:tcW w:w="665" w:type="pct"/>
            <w:tcBorders>
              <w:top w:val="single" w:sz="4" w:space="0" w:color="auto"/>
              <w:left w:val="nil"/>
              <w:bottom w:val="single" w:sz="4" w:space="0" w:color="auto"/>
              <w:right w:val="single" w:sz="4" w:space="0" w:color="auto"/>
            </w:tcBorders>
            <w:shd w:val="clear" w:color="000000" w:fill="D9D9D9"/>
            <w:vAlign w:val="center"/>
            <w:hideMark/>
          </w:tcPr>
          <w:p w:rsidR="00381D33" w:rsidRPr="00D67E0A" w:rsidRDefault="00381D33" w:rsidP="00381D33">
            <w:pPr>
              <w:pStyle w:val="1fffb"/>
              <w:rPr>
                <w:rFonts w:cs="Times New Roman"/>
              </w:rPr>
            </w:pPr>
            <w:r w:rsidRPr="00D67E0A">
              <w:rPr>
                <w:rFonts w:cs="Times New Roman"/>
              </w:rPr>
              <w:t>Тепловая нагрузка с учетом потерь при транспортировке и СН, Гкал/час</w:t>
            </w:r>
          </w:p>
        </w:tc>
        <w:tc>
          <w:tcPr>
            <w:tcW w:w="464" w:type="pct"/>
            <w:tcBorders>
              <w:top w:val="single" w:sz="4" w:space="0" w:color="auto"/>
              <w:left w:val="nil"/>
              <w:bottom w:val="single" w:sz="4" w:space="0" w:color="auto"/>
              <w:right w:val="single" w:sz="4" w:space="0" w:color="auto"/>
            </w:tcBorders>
            <w:shd w:val="clear" w:color="000000" w:fill="D9D9D9"/>
            <w:vAlign w:val="center"/>
            <w:hideMark/>
          </w:tcPr>
          <w:p w:rsidR="00381D33" w:rsidRPr="00D67E0A" w:rsidRDefault="00381D33" w:rsidP="00381D33">
            <w:pPr>
              <w:pStyle w:val="1fffb"/>
              <w:rPr>
                <w:rFonts w:cs="Times New Roman"/>
              </w:rPr>
            </w:pPr>
            <w:r w:rsidRPr="00D67E0A">
              <w:rPr>
                <w:rFonts w:cs="Times New Roman"/>
              </w:rPr>
              <w:t>Присоединенная тепловая нагрузка (мощность), Гкал/ч</w:t>
            </w:r>
          </w:p>
        </w:tc>
        <w:tc>
          <w:tcPr>
            <w:tcW w:w="533" w:type="pct"/>
            <w:tcBorders>
              <w:top w:val="single" w:sz="4" w:space="0" w:color="auto"/>
              <w:left w:val="nil"/>
              <w:bottom w:val="single" w:sz="4" w:space="0" w:color="auto"/>
              <w:right w:val="single" w:sz="4" w:space="0" w:color="auto"/>
            </w:tcBorders>
            <w:shd w:val="clear" w:color="000000" w:fill="D9D9D9"/>
            <w:vAlign w:val="center"/>
            <w:hideMark/>
          </w:tcPr>
          <w:p w:rsidR="00381D33" w:rsidRPr="00D67E0A" w:rsidRDefault="00381D33" w:rsidP="00381D33">
            <w:pPr>
              <w:pStyle w:val="1fffb"/>
              <w:rPr>
                <w:rFonts w:cs="Times New Roman"/>
              </w:rPr>
            </w:pPr>
            <w:r w:rsidRPr="00D67E0A">
              <w:rPr>
                <w:rFonts w:cs="Times New Roman"/>
              </w:rPr>
              <w:t>Объем производства тепловой энергии в год, Гкал</w:t>
            </w:r>
          </w:p>
        </w:tc>
        <w:tc>
          <w:tcPr>
            <w:tcW w:w="763" w:type="pct"/>
            <w:tcBorders>
              <w:top w:val="single" w:sz="4" w:space="0" w:color="auto"/>
              <w:left w:val="nil"/>
              <w:bottom w:val="single" w:sz="4" w:space="0" w:color="auto"/>
              <w:right w:val="single" w:sz="4" w:space="0" w:color="auto"/>
            </w:tcBorders>
            <w:shd w:val="clear" w:color="000000" w:fill="D9D9D9"/>
            <w:vAlign w:val="center"/>
            <w:hideMark/>
          </w:tcPr>
          <w:p w:rsidR="00381D33" w:rsidRPr="00D67E0A" w:rsidRDefault="00381D33" w:rsidP="00381D33">
            <w:pPr>
              <w:pStyle w:val="1fffb"/>
              <w:rPr>
                <w:rFonts w:cs="Times New Roman"/>
              </w:rPr>
            </w:pPr>
            <w:r w:rsidRPr="00D67E0A">
              <w:rPr>
                <w:rFonts w:cs="Times New Roman"/>
              </w:rPr>
              <w:t>Основное топливо</w:t>
            </w:r>
          </w:p>
        </w:tc>
        <w:tc>
          <w:tcPr>
            <w:tcW w:w="417" w:type="pct"/>
            <w:tcBorders>
              <w:top w:val="single" w:sz="4" w:space="0" w:color="auto"/>
              <w:left w:val="nil"/>
              <w:bottom w:val="single" w:sz="4" w:space="0" w:color="auto"/>
              <w:right w:val="single" w:sz="4" w:space="0" w:color="auto"/>
            </w:tcBorders>
            <w:shd w:val="clear" w:color="000000" w:fill="D9D9D9"/>
            <w:vAlign w:val="center"/>
            <w:hideMark/>
          </w:tcPr>
          <w:p w:rsidR="00381D33" w:rsidRPr="00D67E0A" w:rsidRDefault="00381D33" w:rsidP="00381D33">
            <w:pPr>
              <w:pStyle w:val="1fffb"/>
              <w:rPr>
                <w:rFonts w:cs="Times New Roman"/>
              </w:rPr>
            </w:pPr>
            <w:r w:rsidRPr="00D67E0A">
              <w:rPr>
                <w:rFonts w:cs="Times New Roman"/>
              </w:rPr>
              <w:t>Фактический удельный расход удельного топлива, кг.у.т./ккал</w:t>
            </w:r>
          </w:p>
        </w:tc>
        <w:tc>
          <w:tcPr>
            <w:tcW w:w="423" w:type="pct"/>
            <w:tcBorders>
              <w:top w:val="single" w:sz="4" w:space="0" w:color="auto"/>
              <w:left w:val="nil"/>
              <w:bottom w:val="single" w:sz="4" w:space="0" w:color="auto"/>
              <w:right w:val="single" w:sz="4" w:space="0" w:color="auto"/>
            </w:tcBorders>
            <w:shd w:val="clear" w:color="000000" w:fill="D9D9D9"/>
            <w:vAlign w:val="center"/>
            <w:hideMark/>
          </w:tcPr>
          <w:p w:rsidR="00381D33" w:rsidRPr="00D67E0A" w:rsidRDefault="00381D33" w:rsidP="00750B16">
            <w:pPr>
              <w:pStyle w:val="1fffb"/>
              <w:rPr>
                <w:rFonts w:cs="Times New Roman"/>
              </w:rPr>
            </w:pPr>
            <w:r w:rsidRPr="00D67E0A">
              <w:rPr>
                <w:rFonts w:cs="Times New Roman"/>
              </w:rPr>
              <w:t>Калорийный коэффициент основного топлива, ккал/</w:t>
            </w:r>
            <w:r w:rsidR="00750B16">
              <w:rPr>
                <w:rFonts w:cs="Times New Roman"/>
              </w:rPr>
              <w:t>т</w:t>
            </w:r>
          </w:p>
        </w:tc>
        <w:tc>
          <w:tcPr>
            <w:tcW w:w="574" w:type="pct"/>
            <w:tcBorders>
              <w:top w:val="single" w:sz="4" w:space="0" w:color="auto"/>
              <w:left w:val="nil"/>
              <w:bottom w:val="single" w:sz="4" w:space="0" w:color="auto"/>
              <w:right w:val="single" w:sz="4" w:space="0" w:color="auto"/>
            </w:tcBorders>
            <w:shd w:val="clear" w:color="000000" w:fill="D9D9D9"/>
            <w:vAlign w:val="center"/>
            <w:hideMark/>
          </w:tcPr>
          <w:p w:rsidR="00381D33" w:rsidRPr="00D67E0A" w:rsidRDefault="00381D33" w:rsidP="00381D33">
            <w:pPr>
              <w:pStyle w:val="1fffb"/>
              <w:rPr>
                <w:rFonts w:cs="Times New Roman"/>
              </w:rPr>
            </w:pPr>
            <w:r w:rsidRPr="00D67E0A">
              <w:rPr>
                <w:rFonts w:cs="Times New Roman"/>
              </w:rPr>
              <w:t>Годовой расход основного топлива, т.у.т.</w:t>
            </w:r>
          </w:p>
        </w:tc>
        <w:tc>
          <w:tcPr>
            <w:tcW w:w="551" w:type="pct"/>
            <w:tcBorders>
              <w:top w:val="single" w:sz="4" w:space="0" w:color="auto"/>
              <w:left w:val="nil"/>
              <w:bottom w:val="single" w:sz="4" w:space="0" w:color="auto"/>
              <w:right w:val="single" w:sz="4" w:space="0" w:color="auto"/>
            </w:tcBorders>
            <w:shd w:val="clear" w:color="000000" w:fill="D9D9D9"/>
            <w:vAlign w:val="center"/>
            <w:hideMark/>
          </w:tcPr>
          <w:p w:rsidR="00381D33" w:rsidRPr="00D67E0A" w:rsidRDefault="00381D33" w:rsidP="00381D33">
            <w:pPr>
              <w:pStyle w:val="1fffb"/>
              <w:rPr>
                <w:rFonts w:cs="Times New Roman"/>
              </w:rPr>
            </w:pPr>
            <w:r w:rsidRPr="00D67E0A">
              <w:rPr>
                <w:rFonts w:cs="Times New Roman"/>
              </w:rPr>
              <w:t>Годовой расход натурального топлива,т (</w:t>
            </w:r>
            <w:r w:rsidR="00435021" w:rsidRPr="00435021">
              <w:rPr>
                <w:rFonts w:cs="Times New Roman"/>
              </w:rPr>
              <w:t>м</w:t>
            </w:r>
            <w:r w:rsidR="00435021" w:rsidRPr="00435021">
              <w:rPr>
                <w:rFonts w:cs="Times New Roman"/>
                <w:vertAlign w:val="superscript"/>
              </w:rPr>
              <w:t>3</w:t>
            </w:r>
            <w:r w:rsidRPr="00D67E0A">
              <w:rPr>
                <w:rFonts w:cs="Times New Roman"/>
              </w:rPr>
              <w:t>)</w:t>
            </w:r>
          </w:p>
        </w:tc>
      </w:tr>
      <w:tr w:rsidR="00381D33" w:rsidRPr="00D67E0A" w:rsidTr="00381D33">
        <w:trPr>
          <w:trHeight w:val="20"/>
        </w:trPr>
        <w:tc>
          <w:tcPr>
            <w:tcW w:w="5000" w:type="pct"/>
            <w:gridSpan w:val="9"/>
            <w:tcBorders>
              <w:top w:val="single" w:sz="4" w:space="0" w:color="auto"/>
              <w:left w:val="single" w:sz="4" w:space="0" w:color="auto"/>
              <w:bottom w:val="single" w:sz="4" w:space="0" w:color="auto"/>
              <w:right w:val="single" w:sz="4" w:space="0" w:color="auto"/>
            </w:tcBorders>
            <w:shd w:val="clear" w:color="000000" w:fill="FFFFFF"/>
            <w:vAlign w:val="center"/>
            <w:hideMark/>
          </w:tcPr>
          <w:p w:rsidR="00381D33" w:rsidRPr="00D67E0A" w:rsidRDefault="00381D33" w:rsidP="00381D33">
            <w:pPr>
              <w:pStyle w:val="1fffb"/>
              <w:rPr>
                <w:rFonts w:cs="Times New Roman"/>
              </w:rPr>
            </w:pPr>
            <w:r w:rsidRPr="00D67E0A">
              <w:rPr>
                <w:rFonts w:cs="Times New Roman"/>
              </w:rPr>
              <w:t>2021 год</w:t>
            </w:r>
          </w:p>
        </w:tc>
      </w:tr>
      <w:tr w:rsidR="007C6258" w:rsidRPr="00D67E0A" w:rsidTr="007C6258">
        <w:trPr>
          <w:trHeight w:val="20"/>
        </w:trPr>
        <w:tc>
          <w:tcPr>
            <w:tcW w:w="609" w:type="pct"/>
            <w:tcBorders>
              <w:top w:val="nil"/>
              <w:left w:val="single" w:sz="4" w:space="0" w:color="auto"/>
              <w:bottom w:val="single" w:sz="4" w:space="0" w:color="auto"/>
              <w:right w:val="single" w:sz="4" w:space="0" w:color="auto"/>
            </w:tcBorders>
            <w:shd w:val="clear" w:color="000000" w:fill="FFFFFF"/>
            <w:vAlign w:val="center"/>
            <w:hideMark/>
          </w:tcPr>
          <w:p w:rsidR="007C6258" w:rsidRDefault="007C6258" w:rsidP="007C6258">
            <w:pPr>
              <w:pStyle w:val="1fffb"/>
            </w:pPr>
            <w:r>
              <w:t>Котельная №3</w:t>
            </w:r>
          </w:p>
        </w:tc>
        <w:tc>
          <w:tcPr>
            <w:tcW w:w="665" w:type="pct"/>
            <w:tcBorders>
              <w:top w:val="nil"/>
              <w:left w:val="nil"/>
              <w:bottom w:val="single" w:sz="4" w:space="0" w:color="auto"/>
              <w:right w:val="single" w:sz="4" w:space="0" w:color="auto"/>
            </w:tcBorders>
            <w:shd w:val="clear" w:color="000000" w:fill="FFFFFF"/>
            <w:vAlign w:val="center"/>
            <w:hideMark/>
          </w:tcPr>
          <w:p w:rsidR="007C6258" w:rsidRDefault="007C6258" w:rsidP="007C6258">
            <w:pPr>
              <w:pStyle w:val="1fffb"/>
            </w:pPr>
            <w:r>
              <w:t>8,45</w:t>
            </w:r>
          </w:p>
        </w:tc>
        <w:tc>
          <w:tcPr>
            <w:tcW w:w="464" w:type="pct"/>
            <w:tcBorders>
              <w:top w:val="nil"/>
              <w:left w:val="nil"/>
              <w:bottom w:val="single" w:sz="4" w:space="0" w:color="auto"/>
              <w:right w:val="single" w:sz="4" w:space="0" w:color="auto"/>
            </w:tcBorders>
            <w:shd w:val="clear" w:color="000000" w:fill="FFFFFF"/>
            <w:vAlign w:val="center"/>
            <w:hideMark/>
          </w:tcPr>
          <w:p w:rsidR="007C6258" w:rsidRDefault="007C6258" w:rsidP="007C6258">
            <w:pPr>
              <w:pStyle w:val="1fffb"/>
            </w:pPr>
            <w:r>
              <w:t>7,550</w:t>
            </w:r>
          </w:p>
        </w:tc>
        <w:tc>
          <w:tcPr>
            <w:tcW w:w="533" w:type="pct"/>
            <w:tcBorders>
              <w:top w:val="nil"/>
              <w:left w:val="nil"/>
              <w:bottom w:val="single" w:sz="4" w:space="0" w:color="auto"/>
              <w:right w:val="single" w:sz="4" w:space="0" w:color="auto"/>
            </w:tcBorders>
            <w:shd w:val="clear" w:color="auto" w:fill="auto"/>
            <w:vAlign w:val="center"/>
            <w:hideMark/>
          </w:tcPr>
          <w:p w:rsidR="007C6258" w:rsidRDefault="007C6258" w:rsidP="007C6258">
            <w:pPr>
              <w:pStyle w:val="1fffb"/>
            </w:pPr>
            <w:r>
              <w:t>22561,36</w:t>
            </w:r>
          </w:p>
        </w:tc>
        <w:tc>
          <w:tcPr>
            <w:tcW w:w="763" w:type="pct"/>
            <w:tcBorders>
              <w:top w:val="nil"/>
              <w:left w:val="nil"/>
              <w:bottom w:val="single" w:sz="4" w:space="0" w:color="auto"/>
              <w:right w:val="single" w:sz="4" w:space="0" w:color="auto"/>
            </w:tcBorders>
            <w:shd w:val="clear" w:color="000000" w:fill="FFFFFF"/>
            <w:vAlign w:val="center"/>
            <w:hideMark/>
          </w:tcPr>
          <w:p w:rsidR="007C6258" w:rsidRDefault="007C6258" w:rsidP="007C6258">
            <w:pPr>
              <w:pStyle w:val="1fffb"/>
            </w:pPr>
            <w:r>
              <w:t>Природный газ</w:t>
            </w:r>
          </w:p>
        </w:tc>
        <w:tc>
          <w:tcPr>
            <w:tcW w:w="417" w:type="pct"/>
            <w:tcBorders>
              <w:top w:val="nil"/>
              <w:left w:val="nil"/>
              <w:bottom w:val="single" w:sz="4" w:space="0" w:color="auto"/>
              <w:right w:val="single" w:sz="4" w:space="0" w:color="auto"/>
            </w:tcBorders>
            <w:shd w:val="clear" w:color="auto" w:fill="auto"/>
            <w:vAlign w:val="bottom"/>
            <w:hideMark/>
          </w:tcPr>
          <w:p w:rsidR="007C6258" w:rsidRDefault="007C6258" w:rsidP="007C6258">
            <w:pPr>
              <w:pStyle w:val="1fffb"/>
            </w:pPr>
            <w:r>
              <w:t>165,58</w:t>
            </w:r>
          </w:p>
        </w:tc>
        <w:tc>
          <w:tcPr>
            <w:tcW w:w="423" w:type="pct"/>
            <w:tcBorders>
              <w:top w:val="nil"/>
              <w:left w:val="nil"/>
              <w:bottom w:val="single" w:sz="4" w:space="0" w:color="auto"/>
              <w:right w:val="single" w:sz="4" w:space="0" w:color="auto"/>
            </w:tcBorders>
            <w:shd w:val="clear" w:color="auto" w:fill="auto"/>
            <w:vAlign w:val="bottom"/>
            <w:hideMark/>
          </w:tcPr>
          <w:p w:rsidR="007C6258" w:rsidRDefault="007C6258" w:rsidP="007C6258">
            <w:pPr>
              <w:pStyle w:val="1fffb"/>
            </w:pPr>
            <w:r>
              <w:t>0,8089</w:t>
            </w:r>
          </w:p>
        </w:tc>
        <w:tc>
          <w:tcPr>
            <w:tcW w:w="574" w:type="pct"/>
            <w:tcBorders>
              <w:top w:val="nil"/>
              <w:left w:val="nil"/>
              <w:bottom w:val="single" w:sz="4" w:space="0" w:color="auto"/>
              <w:right w:val="single" w:sz="4" w:space="0" w:color="auto"/>
            </w:tcBorders>
            <w:shd w:val="clear" w:color="auto" w:fill="auto"/>
            <w:vAlign w:val="bottom"/>
            <w:hideMark/>
          </w:tcPr>
          <w:p w:rsidR="007C6258" w:rsidRDefault="007C6258" w:rsidP="007C6258">
            <w:pPr>
              <w:pStyle w:val="1fffb"/>
              <w:rPr>
                <w:sz w:val="24"/>
                <w:szCs w:val="24"/>
              </w:rPr>
            </w:pPr>
            <w:r>
              <w:t>3259,26</w:t>
            </w:r>
          </w:p>
        </w:tc>
        <w:tc>
          <w:tcPr>
            <w:tcW w:w="551" w:type="pct"/>
            <w:tcBorders>
              <w:top w:val="nil"/>
              <w:left w:val="nil"/>
              <w:bottom w:val="single" w:sz="4" w:space="0" w:color="auto"/>
              <w:right w:val="single" w:sz="4" w:space="0" w:color="auto"/>
            </w:tcBorders>
            <w:shd w:val="clear" w:color="auto" w:fill="auto"/>
            <w:vAlign w:val="bottom"/>
            <w:hideMark/>
          </w:tcPr>
          <w:p w:rsidR="007C6258" w:rsidRDefault="007C6258" w:rsidP="007C6258">
            <w:pPr>
              <w:pStyle w:val="1fffb"/>
            </w:pPr>
            <w:r>
              <w:t>3718,82</w:t>
            </w:r>
          </w:p>
        </w:tc>
      </w:tr>
    </w:tbl>
    <w:p w:rsidR="00B31396" w:rsidRDefault="003F5884" w:rsidP="005F7C06">
      <w:pPr>
        <w:rPr>
          <w:rFonts w:ascii="Times New Roman" w:hAnsi="Times New Roman"/>
          <w:szCs w:val="24"/>
          <w:lang w:val="ru-RU" w:eastAsia="ru-RU"/>
        </w:rPr>
      </w:pPr>
      <w:r w:rsidRPr="00D67E0A">
        <w:rPr>
          <w:rFonts w:ascii="Times New Roman" w:hAnsi="Times New Roman"/>
          <w:szCs w:val="24"/>
          <w:lang w:val="ru-RU" w:eastAsia="ru-RU"/>
        </w:rPr>
        <w:t xml:space="preserve"> </w:t>
      </w:r>
    </w:p>
    <w:p w:rsidR="003F0DDB" w:rsidRPr="003F0DDB" w:rsidRDefault="003F0DDB" w:rsidP="003F0DDB">
      <w:pPr>
        <w:pStyle w:val="11ff3"/>
        <w:rPr>
          <w:b/>
        </w:rPr>
      </w:pPr>
      <w:r w:rsidRPr="003F0DDB">
        <w:rPr>
          <w:b/>
          <w:szCs w:val="24"/>
        </w:rPr>
        <w:t xml:space="preserve">Таблица </w:t>
      </w:r>
      <w:r w:rsidR="001A72A5">
        <w:rPr>
          <w:b/>
        </w:rPr>
        <w:t>55</w:t>
      </w:r>
      <w:r w:rsidRPr="003F0DDB">
        <w:rPr>
          <w:b/>
          <w:szCs w:val="24"/>
        </w:rPr>
        <w:t xml:space="preserve"> - </w:t>
      </w:r>
      <w:r w:rsidRPr="003F0DDB">
        <w:rPr>
          <w:b/>
        </w:rPr>
        <w:t>Выработка, отпуск тепловой энергии расход условного топлива по котельным за 2021 год</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389"/>
        <w:gridCol w:w="1821"/>
        <w:gridCol w:w="1736"/>
        <w:gridCol w:w="1485"/>
        <w:gridCol w:w="1432"/>
        <w:gridCol w:w="1024"/>
        <w:gridCol w:w="1207"/>
      </w:tblGrid>
      <w:tr w:rsidR="007C6258" w:rsidRPr="00AE6AC1" w:rsidTr="007C6258">
        <w:trPr>
          <w:trHeight w:val="20"/>
          <w:tblHeader/>
        </w:trPr>
        <w:tc>
          <w:tcPr>
            <w:tcW w:w="231" w:type="pct"/>
            <w:tcBorders>
              <w:top w:val="single" w:sz="4" w:space="0" w:color="auto"/>
              <w:bottom w:val="single" w:sz="4" w:space="0" w:color="auto"/>
              <w:right w:val="single" w:sz="4" w:space="0" w:color="auto"/>
            </w:tcBorders>
            <w:shd w:val="clear" w:color="auto" w:fill="D9D9D9" w:themeFill="background1" w:themeFillShade="D9"/>
            <w:tcMar>
              <w:left w:w="11" w:type="dxa"/>
              <w:right w:w="11" w:type="dxa"/>
            </w:tcMar>
            <w:vAlign w:val="center"/>
          </w:tcPr>
          <w:p w:rsidR="007C6258" w:rsidRPr="00251951" w:rsidRDefault="007C6258" w:rsidP="007C6258">
            <w:pPr>
              <w:pStyle w:val="1fffb"/>
            </w:pPr>
            <w:r w:rsidRPr="00251951">
              <w:t>N п/п</w:t>
            </w:r>
          </w:p>
        </w:tc>
        <w:tc>
          <w:tcPr>
            <w:tcW w:w="1018"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11" w:type="dxa"/>
              <w:right w:w="11" w:type="dxa"/>
            </w:tcMar>
            <w:vAlign w:val="center"/>
          </w:tcPr>
          <w:p w:rsidR="007C6258" w:rsidRPr="00251951" w:rsidRDefault="007C6258" w:rsidP="007C6258">
            <w:pPr>
              <w:pStyle w:val="1fffb"/>
            </w:pPr>
            <w:r w:rsidRPr="00251951">
              <w:t>Адрес или наименование котельной</w:t>
            </w:r>
          </w:p>
        </w:tc>
        <w:tc>
          <w:tcPr>
            <w:tcW w:w="971"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11" w:type="dxa"/>
              <w:right w:w="11" w:type="dxa"/>
            </w:tcMar>
            <w:vAlign w:val="center"/>
          </w:tcPr>
          <w:p w:rsidR="007C6258" w:rsidRPr="007C6258" w:rsidRDefault="007C6258" w:rsidP="007C6258">
            <w:pPr>
              <w:pStyle w:val="1fffb"/>
            </w:pPr>
            <w:r w:rsidRPr="007C6258">
              <w:t>Выработка тепловой энергии котлоагрегатами, Гкал</w:t>
            </w:r>
          </w:p>
        </w:tc>
        <w:tc>
          <w:tcPr>
            <w:tcW w:w="833"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11" w:type="dxa"/>
              <w:right w:w="11" w:type="dxa"/>
            </w:tcMar>
            <w:vAlign w:val="center"/>
          </w:tcPr>
          <w:p w:rsidR="007C6258" w:rsidRPr="007C6258" w:rsidRDefault="007C6258" w:rsidP="007C6258">
            <w:pPr>
              <w:pStyle w:val="1fffb"/>
            </w:pPr>
            <w:r w:rsidRPr="007C6258">
              <w:t>Затраты тепловой энергии на собственные нужды, Гкал</w:t>
            </w:r>
          </w:p>
        </w:tc>
        <w:tc>
          <w:tcPr>
            <w:tcW w:w="804"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11" w:type="dxa"/>
              <w:right w:w="11" w:type="dxa"/>
            </w:tcMar>
            <w:vAlign w:val="center"/>
          </w:tcPr>
          <w:p w:rsidR="007C6258" w:rsidRPr="007C6258" w:rsidRDefault="007C6258" w:rsidP="007C6258">
            <w:pPr>
              <w:pStyle w:val="1fffb"/>
            </w:pPr>
            <w:r w:rsidRPr="007C6258">
              <w:t>Отпуск тепловой энергии с коллекторов котельной, Гкал</w:t>
            </w:r>
          </w:p>
        </w:tc>
        <w:tc>
          <w:tcPr>
            <w:tcW w:w="463"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11" w:type="dxa"/>
              <w:right w:w="11" w:type="dxa"/>
            </w:tcMar>
            <w:vAlign w:val="center"/>
          </w:tcPr>
          <w:p w:rsidR="007C6258" w:rsidRPr="00251951" w:rsidRDefault="007C6258" w:rsidP="007C6258">
            <w:pPr>
              <w:pStyle w:val="1fffb"/>
            </w:pPr>
            <w:r w:rsidRPr="00251951">
              <w:t>Вид топлива</w:t>
            </w:r>
          </w:p>
        </w:tc>
        <w:tc>
          <w:tcPr>
            <w:tcW w:w="680" w:type="pct"/>
            <w:tcBorders>
              <w:top w:val="single" w:sz="4" w:space="0" w:color="auto"/>
              <w:left w:val="single" w:sz="4" w:space="0" w:color="auto"/>
              <w:bottom w:val="single" w:sz="4" w:space="0" w:color="auto"/>
            </w:tcBorders>
            <w:shd w:val="clear" w:color="auto" w:fill="D9D9D9" w:themeFill="background1" w:themeFillShade="D9"/>
            <w:tcMar>
              <w:left w:w="11" w:type="dxa"/>
              <w:right w:w="11" w:type="dxa"/>
            </w:tcMar>
            <w:vAlign w:val="center"/>
          </w:tcPr>
          <w:p w:rsidR="007C6258" w:rsidRPr="007C6258" w:rsidRDefault="007C6258" w:rsidP="007C6258">
            <w:pPr>
              <w:pStyle w:val="1fffb"/>
            </w:pPr>
            <w:r w:rsidRPr="007C6258">
              <w:t>Расход топлива, т.у.т.</w:t>
            </w:r>
          </w:p>
        </w:tc>
      </w:tr>
      <w:tr w:rsidR="007C6258" w:rsidRPr="00251951" w:rsidTr="007C6258">
        <w:trPr>
          <w:trHeight w:val="20"/>
        </w:trPr>
        <w:tc>
          <w:tcPr>
            <w:tcW w:w="231" w:type="pct"/>
            <w:tcBorders>
              <w:top w:val="single" w:sz="4" w:space="0" w:color="auto"/>
              <w:bottom w:val="single" w:sz="4" w:space="0" w:color="auto"/>
              <w:right w:val="single" w:sz="4" w:space="0" w:color="auto"/>
            </w:tcBorders>
            <w:tcMar>
              <w:left w:w="11" w:type="dxa"/>
              <w:right w:w="11" w:type="dxa"/>
            </w:tcMar>
            <w:vAlign w:val="center"/>
          </w:tcPr>
          <w:p w:rsidR="007C6258" w:rsidRPr="00251951" w:rsidRDefault="007C6258" w:rsidP="007C6258">
            <w:pPr>
              <w:pStyle w:val="1fffb"/>
            </w:pPr>
            <w:r w:rsidRPr="00251951">
              <w:t>1</w:t>
            </w:r>
          </w:p>
        </w:tc>
        <w:tc>
          <w:tcPr>
            <w:tcW w:w="1018"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rsidR="007C6258" w:rsidRPr="007C6258" w:rsidRDefault="007C6258" w:rsidP="007C6258">
            <w:pPr>
              <w:pStyle w:val="1fffb"/>
            </w:pPr>
            <w:r w:rsidRPr="007C6258">
              <w:t>Котельная №3 с. Октябрьское, ул. Набережная, 1</w:t>
            </w:r>
          </w:p>
        </w:tc>
        <w:tc>
          <w:tcPr>
            <w:tcW w:w="971"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rsidR="007C6258" w:rsidRPr="00251951" w:rsidRDefault="007C6258" w:rsidP="007C6258">
            <w:pPr>
              <w:pStyle w:val="1fffb"/>
            </w:pPr>
            <w:r w:rsidRPr="00251951">
              <w:t>22 561</w:t>
            </w:r>
          </w:p>
        </w:tc>
        <w:tc>
          <w:tcPr>
            <w:tcW w:w="833"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rsidR="007C6258" w:rsidRPr="00251951" w:rsidRDefault="007C6258" w:rsidP="007C6258">
            <w:pPr>
              <w:pStyle w:val="1fffb"/>
            </w:pPr>
            <w:r w:rsidRPr="00251951">
              <w:t>434</w:t>
            </w:r>
          </w:p>
        </w:tc>
        <w:tc>
          <w:tcPr>
            <w:tcW w:w="804"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rsidR="007C6258" w:rsidRPr="00251951" w:rsidRDefault="007C6258" w:rsidP="007C6258">
            <w:pPr>
              <w:pStyle w:val="1fffb"/>
            </w:pPr>
            <w:r w:rsidRPr="00251951">
              <w:t>22 127</w:t>
            </w:r>
          </w:p>
        </w:tc>
        <w:tc>
          <w:tcPr>
            <w:tcW w:w="463"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rsidR="007C6258" w:rsidRPr="00251951" w:rsidRDefault="007C6258" w:rsidP="007C6258">
            <w:pPr>
              <w:pStyle w:val="1fffb"/>
            </w:pPr>
            <w:r w:rsidRPr="00251951">
              <w:t>Природный газ</w:t>
            </w:r>
          </w:p>
        </w:tc>
        <w:tc>
          <w:tcPr>
            <w:tcW w:w="680" w:type="pct"/>
            <w:tcBorders>
              <w:top w:val="single" w:sz="4" w:space="0" w:color="auto"/>
              <w:left w:val="single" w:sz="4" w:space="0" w:color="auto"/>
              <w:bottom w:val="single" w:sz="4" w:space="0" w:color="auto"/>
            </w:tcBorders>
            <w:tcMar>
              <w:left w:w="11" w:type="dxa"/>
              <w:right w:w="11" w:type="dxa"/>
            </w:tcMar>
            <w:vAlign w:val="center"/>
          </w:tcPr>
          <w:p w:rsidR="007C6258" w:rsidRPr="00251951" w:rsidRDefault="007C6258" w:rsidP="007C6258">
            <w:pPr>
              <w:pStyle w:val="1fffb"/>
            </w:pPr>
            <w:r w:rsidRPr="00251951">
              <w:t>3 259,26</w:t>
            </w:r>
          </w:p>
        </w:tc>
      </w:tr>
    </w:tbl>
    <w:p w:rsidR="003F0DDB" w:rsidRDefault="003F0DDB" w:rsidP="005F7C06">
      <w:pPr>
        <w:rPr>
          <w:rFonts w:ascii="Times New Roman" w:hAnsi="Times New Roman"/>
          <w:szCs w:val="24"/>
          <w:lang w:val="ru-RU" w:eastAsia="ru-RU"/>
        </w:rPr>
      </w:pPr>
    </w:p>
    <w:p w:rsidR="007C6258" w:rsidRDefault="007C6258" w:rsidP="005F7C06">
      <w:pPr>
        <w:rPr>
          <w:rFonts w:ascii="Times New Roman" w:hAnsi="Times New Roman"/>
          <w:szCs w:val="24"/>
          <w:lang w:val="ru-RU" w:eastAsia="ru-RU"/>
        </w:rPr>
      </w:pPr>
    </w:p>
    <w:p w:rsidR="003F0DDB" w:rsidRPr="00D67E0A" w:rsidRDefault="003F0DDB" w:rsidP="005F7C06">
      <w:pPr>
        <w:rPr>
          <w:rFonts w:ascii="Times New Roman" w:hAnsi="Times New Roman"/>
          <w:sz w:val="20"/>
          <w:szCs w:val="20"/>
          <w:lang w:val="ru-RU" w:eastAsia="ru-RU" w:bidi="ar-SA"/>
        </w:rPr>
      </w:pPr>
    </w:p>
    <w:p w:rsidR="0025382D" w:rsidRPr="00D67E0A" w:rsidRDefault="006E6A22" w:rsidP="00ED3EE7">
      <w:pPr>
        <w:pStyle w:val="20"/>
        <w:keepNext w:val="0"/>
        <w:widowControl w:val="0"/>
        <w:numPr>
          <w:ilvl w:val="1"/>
          <w:numId w:val="58"/>
        </w:numPr>
        <w:spacing w:before="240" w:line="240" w:lineRule="auto"/>
        <w:ind w:left="0" w:firstLine="0"/>
        <w:textAlignment w:val="baseline"/>
        <w:rPr>
          <w:rFonts w:cs="Times New Roman"/>
        </w:rPr>
      </w:pPr>
      <w:bookmarkStart w:id="124" w:name="_Toc9074650"/>
      <w:r>
        <w:rPr>
          <w:rFonts w:cs="Times New Roman"/>
        </w:rPr>
        <w:lastRenderedPageBreak/>
        <w:t xml:space="preserve"> </w:t>
      </w:r>
      <w:r w:rsidR="0025382D" w:rsidRPr="00D67E0A">
        <w:rPr>
          <w:rFonts w:cs="Times New Roman"/>
        </w:rPr>
        <w:t>Описание видов резервного и аварийного топлива и возможности их обеспечения в соответствии с нормативными требованиями</w:t>
      </w:r>
      <w:bookmarkEnd w:id="122"/>
      <w:bookmarkEnd w:id="124"/>
    </w:p>
    <w:p w:rsidR="00774D78" w:rsidRPr="00D67E0A" w:rsidRDefault="0025382D" w:rsidP="0016754D">
      <w:pPr>
        <w:pStyle w:val="11ff3"/>
        <w:rPr>
          <w:szCs w:val="24"/>
          <w:lang w:eastAsia="ru-RU"/>
        </w:rPr>
      </w:pPr>
      <w:r w:rsidRPr="00D67E0A">
        <w:rPr>
          <w:lang w:eastAsia="ru-RU"/>
        </w:rPr>
        <w:t xml:space="preserve">Источники обеспечиваются резервным топливом в соответствии с нормативными требованиями. </w:t>
      </w:r>
    </w:p>
    <w:p w:rsidR="00614E01" w:rsidRPr="00D67E0A" w:rsidRDefault="00774D78" w:rsidP="00614E01">
      <w:pPr>
        <w:ind w:firstLine="709"/>
        <w:rPr>
          <w:rFonts w:ascii="Times New Roman" w:hAnsi="Times New Roman"/>
          <w:sz w:val="20"/>
          <w:szCs w:val="20"/>
          <w:lang w:val="ru-RU" w:eastAsia="ru-RU" w:bidi="ar-SA"/>
        </w:rPr>
      </w:pPr>
      <w:r w:rsidRPr="00D67E0A">
        <w:rPr>
          <w:rFonts w:ascii="Times New Roman" w:hAnsi="Times New Roman"/>
          <w:b/>
          <w:szCs w:val="24"/>
          <w:lang w:val="ru-RU" w:eastAsia="ru-RU"/>
        </w:rPr>
        <w:t xml:space="preserve">Таблица </w:t>
      </w:r>
      <w:r w:rsidR="001A72A5">
        <w:rPr>
          <w:rFonts w:ascii="Times New Roman" w:hAnsi="Times New Roman"/>
          <w:b/>
          <w:szCs w:val="24"/>
          <w:lang w:val="ru-RU" w:eastAsia="ru-RU"/>
        </w:rPr>
        <w:t xml:space="preserve">56 </w:t>
      </w:r>
      <w:r w:rsidRPr="00D67E0A">
        <w:rPr>
          <w:rFonts w:ascii="Times New Roman" w:hAnsi="Times New Roman"/>
          <w:b/>
          <w:szCs w:val="24"/>
          <w:lang w:val="ru-RU" w:eastAsia="ru-RU"/>
        </w:rPr>
        <w:t>- Аварийный запас топлива</w:t>
      </w:r>
    </w:p>
    <w:tbl>
      <w:tblPr>
        <w:tblW w:w="5000" w:type="pct"/>
        <w:tblLook w:val="04A0" w:firstRow="1" w:lastRow="0" w:firstColumn="1" w:lastColumn="0" w:noHBand="0" w:noVBand="1"/>
      </w:tblPr>
      <w:tblGrid>
        <w:gridCol w:w="2290"/>
        <w:gridCol w:w="2179"/>
        <w:gridCol w:w="1607"/>
        <w:gridCol w:w="1607"/>
        <w:gridCol w:w="1605"/>
      </w:tblGrid>
      <w:tr w:rsidR="003F0DDB" w:rsidRPr="00AE6AC1" w:rsidTr="007C6258">
        <w:trPr>
          <w:trHeight w:val="20"/>
        </w:trPr>
        <w:tc>
          <w:tcPr>
            <w:tcW w:w="1233" w:type="pct"/>
            <w:tcBorders>
              <w:top w:val="single" w:sz="4" w:space="0" w:color="auto"/>
              <w:left w:val="single" w:sz="4" w:space="0" w:color="auto"/>
              <w:bottom w:val="single" w:sz="4" w:space="0" w:color="auto"/>
              <w:right w:val="single" w:sz="4" w:space="0" w:color="auto"/>
            </w:tcBorders>
            <w:shd w:val="clear" w:color="000000" w:fill="D9D9D9"/>
            <w:vAlign w:val="bottom"/>
            <w:hideMark/>
          </w:tcPr>
          <w:p w:rsidR="003F0DDB" w:rsidRPr="003F0DDB" w:rsidRDefault="003F0DDB" w:rsidP="003F0DDB">
            <w:pPr>
              <w:pStyle w:val="1fffb"/>
            </w:pPr>
            <w:r w:rsidRPr="003F0DDB">
              <w:t>Наименование котельной</w:t>
            </w:r>
          </w:p>
        </w:tc>
        <w:tc>
          <w:tcPr>
            <w:tcW w:w="1173" w:type="pct"/>
            <w:tcBorders>
              <w:top w:val="single" w:sz="4" w:space="0" w:color="auto"/>
              <w:left w:val="nil"/>
              <w:bottom w:val="single" w:sz="4" w:space="0" w:color="auto"/>
              <w:right w:val="single" w:sz="4" w:space="0" w:color="auto"/>
            </w:tcBorders>
            <w:shd w:val="clear" w:color="000000" w:fill="D9D9D9"/>
            <w:vAlign w:val="bottom"/>
            <w:hideMark/>
          </w:tcPr>
          <w:p w:rsidR="003F0DDB" w:rsidRPr="003F0DDB" w:rsidRDefault="003F0DDB" w:rsidP="003F0DDB">
            <w:pPr>
              <w:pStyle w:val="1fffb"/>
            </w:pPr>
            <w:r w:rsidRPr="003F0DDB">
              <w:t>Максимально-часовой  расход топлива, т.у.т./час</w:t>
            </w:r>
          </w:p>
        </w:tc>
        <w:tc>
          <w:tcPr>
            <w:tcW w:w="865" w:type="pct"/>
            <w:tcBorders>
              <w:top w:val="single" w:sz="4" w:space="0" w:color="auto"/>
              <w:left w:val="nil"/>
              <w:bottom w:val="single" w:sz="4" w:space="0" w:color="auto"/>
              <w:right w:val="single" w:sz="4" w:space="0" w:color="auto"/>
            </w:tcBorders>
            <w:shd w:val="clear" w:color="000000" w:fill="D9D9D9"/>
            <w:vAlign w:val="bottom"/>
            <w:hideMark/>
          </w:tcPr>
          <w:p w:rsidR="003F0DDB" w:rsidRPr="003F0DDB" w:rsidRDefault="003F0DDB" w:rsidP="003F0DDB">
            <w:pPr>
              <w:pStyle w:val="1fffb"/>
            </w:pPr>
            <w:r w:rsidRPr="003F0DDB">
              <w:t xml:space="preserve">Максимально-часовой  расход топлива, тыс. </w:t>
            </w:r>
            <w:r w:rsidR="00435021" w:rsidRPr="00435021">
              <w:t>м</w:t>
            </w:r>
            <w:r w:rsidR="00435021" w:rsidRPr="00435021">
              <w:rPr>
                <w:vertAlign w:val="superscript"/>
              </w:rPr>
              <w:t>3</w:t>
            </w:r>
            <w:r w:rsidRPr="003F0DDB">
              <w:t>/час</w:t>
            </w:r>
          </w:p>
        </w:tc>
        <w:tc>
          <w:tcPr>
            <w:tcW w:w="865" w:type="pct"/>
            <w:tcBorders>
              <w:top w:val="single" w:sz="4" w:space="0" w:color="auto"/>
              <w:left w:val="nil"/>
              <w:bottom w:val="single" w:sz="4" w:space="0" w:color="auto"/>
              <w:right w:val="single" w:sz="4" w:space="0" w:color="auto"/>
            </w:tcBorders>
            <w:shd w:val="clear" w:color="000000" w:fill="D9D9D9"/>
            <w:vAlign w:val="bottom"/>
            <w:hideMark/>
          </w:tcPr>
          <w:p w:rsidR="003F0DDB" w:rsidRPr="003F0DDB" w:rsidRDefault="003F0DDB" w:rsidP="003F0DDB">
            <w:pPr>
              <w:pStyle w:val="1fffb"/>
            </w:pPr>
            <w:r w:rsidRPr="003F0DDB">
              <w:t xml:space="preserve">Расход топлива за сутки,тыс. </w:t>
            </w:r>
            <w:r w:rsidR="00435021" w:rsidRPr="00435021">
              <w:t>м</w:t>
            </w:r>
            <w:r w:rsidR="00435021" w:rsidRPr="00435021">
              <w:rPr>
                <w:vertAlign w:val="superscript"/>
              </w:rPr>
              <w:t>3</w:t>
            </w:r>
            <w:r w:rsidRPr="003F0DDB">
              <w:t>/сут</w:t>
            </w:r>
          </w:p>
        </w:tc>
        <w:tc>
          <w:tcPr>
            <w:tcW w:w="864" w:type="pct"/>
            <w:tcBorders>
              <w:top w:val="single" w:sz="4" w:space="0" w:color="auto"/>
              <w:left w:val="nil"/>
              <w:bottom w:val="single" w:sz="4" w:space="0" w:color="auto"/>
              <w:right w:val="single" w:sz="4" w:space="0" w:color="auto"/>
            </w:tcBorders>
            <w:shd w:val="clear" w:color="000000" w:fill="D9D9D9"/>
            <w:vAlign w:val="bottom"/>
            <w:hideMark/>
          </w:tcPr>
          <w:p w:rsidR="003F0DDB" w:rsidRPr="003F0DDB" w:rsidRDefault="003F0DDB" w:rsidP="003F0DDB">
            <w:pPr>
              <w:pStyle w:val="1fffb"/>
            </w:pPr>
            <w:r w:rsidRPr="003F0DDB">
              <w:t xml:space="preserve">Аварийный запас топлива, тыс. </w:t>
            </w:r>
            <w:r w:rsidR="00435021" w:rsidRPr="00435021">
              <w:t>м</w:t>
            </w:r>
            <w:r w:rsidR="00435021" w:rsidRPr="00435021">
              <w:rPr>
                <w:vertAlign w:val="superscript"/>
              </w:rPr>
              <w:t>3</w:t>
            </w:r>
          </w:p>
        </w:tc>
      </w:tr>
      <w:tr w:rsidR="003F0DDB" w:rsidRPr="003F0DDB" w:rsidTr="003F0DDB">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000000" w:fill="FFFFFF"/>
            <w:vAlign w:val="bottom"/>
            <w:hideMark/>
          </w:tcPr>
          <w:p w:rsidR="003F0DDB" w:rsidRPr="003F0DDB" w:rsidRDefault="003F0DDB" w:rsidP="003F0DDB">
            <w:pPr>
              <w:pStyle w:val="1fffb"/>
            </w:pPr>
            <w:r w:rsidRPr="003F0DDB">
              <w:t>2021 год</w:t>
            </w:r>
          </w:p>
        </w:tc>
      </w:tr>
      <w:tr w:rsidR="007C6258" w:rsidRPr="003F0DDB" w:rsidTr="007C6258">
        <w:trPr>
          <w:trHeight w:val="20"/>
        </w:trPr>
        <w:tc>
          <w:tcPr>
            <w:tcW w:w="1233" w:type="pct"/>
            <w:tcBorders>
              <w:top w:val="nil"/>
              <w:left w:val="single" w:sz="4" w:space="0" w:color="auto"/>
              <w:bottom w:val="single" w:sz="4" w:space="0" w:color="auto"/>
              <w:right w:val="single" w:sz="4" w:space="0" w:color="auto"/>
            </w:tcBorders>
            <w:shd w:val="clear" w:color="000000" w:fill="FFFFFF"/>
            <w:vAlign w:val="bottom"/>
            <w:hideMark/>
          </w:tcPr>
          <w:p w:rsidR="007C6258" w:rsidRDefault="007C6258" w:rsidP="007C6258">
            <w:pPr>
              <w:pStyle w:val="1fffb"/>
            </w:pPr>
            <w:r>
              <w:t>Котельная №3</w:t>
            </w:r>
          </w:p>
        </w:tc>
        <w:tc>
          <w:tcPr>
            <w:tcW w:w="1173" w:type="pct"/>
            <w:tcBorders>
              <w:top w:val="nil"/>
              <w:left w:val="nil"/>
              <w:bottom w:val="single" w:sz="4" w:space="0" w:color="auto"/>
              <w:right w:val="single" w:sz="4" w:space="0" w:color="auto"/>
            </w:tcBorders>
            <w:shd w:val="clear" w:color="000000" w:fill="FFFFFF"/>
            <w:vAlign w:val="bottom"/>
            <w:hideMark/>
          </w:tcPr>
          <w:p w:rsidR="007C6258" w:rsidRDefault="007C6258" w:rsidP="007C6258">
            <w:pPr>
              <w:pStyle w:val="1fffb"/>
            </w:pPr>
            <w:r>
              <w:t>0,63</w:t>
            </w:r>
          </w:p>
        </w:tc>
        <w:tc>
          <w:tcPr>
            <w:tcW w:w="865" w:type="pct"/>
            <w:tcBorders>
              <w:top w:val="nil"/>
              <w:left w:val="nil"/>
              <w:bottom w:val="single" w:sz="4" w:space="0" w:color="auto"/>
              <w:right w:val="single" w:sz="4" w:space="0" w:color="auto"/>
            </w:tcBorders>
            <w:shd w:val="clear" w:color="000000" w:fill="FFFFFF"/>
            <w:vAlign w:val="bottom"/>
            <w:hideMark/>
          </w:tcPr>
          <w:p w:rsidR="007C6258" w:rsidRDefault="007C6258" w:rsidP="007C6258">
            <w:pPr>
              <w:pStyle w:val="1fffb"/>
            </w:pPr>
            <w:r>
              <w:t>0,72</w:t>
            </w:r>
          </w:p>
        </w:tc>
        <w:tc>
          <w:tcPr>
            <w:tcW w:w="865" w:type="pct"/>
            <w:tcBorders>
              <w:top w:val="nil"/>
              <w:left w:val="nil"/>
              <w:bottom w:val="single" w:sz="4" w:space="0" w:color="auto"/>
              <w:right w:val="single" w:sz="4" w:space="0" w:color="auto"/>
            </w:tcBorders>
            <w:shd w:val="clear" w:color="000000" w:fill="FFFFFF"/>
            <w:vAlign w:val="bottom"/>
            <w:hideMark/>
          </w:tcPr>
          <w:p w:rsidR="007C6258" w:rsidRDefault="007C6258" w:rsidP="007C6258">
            <w:pPr>
              <w:pStyle w:val="1fffb"/>
            </w:pPr>
            <w:r>
              <w:t>17,23</w:t>
            </w:r>
          </w:p>
        </w:tc>
        <w:tc>
          <w:tcPr>
            <w:tcW w:w="864" w:type="pct"/>
            <w:tcBorders>
              <w:top w:val="nil"/>
              <w:left w:val="nil"/>
              <w:bottom w:val="single" w:sz="4" w:space="0" w:color="auto"/>
              <w:right w:val="single" w:sz="4" w:space="0" w:color="auto"/>
            </w:tcBorders>
            <w:shd w:val="clear" w:color="000000" w:fill="FFFFFF"/>
            <w:vAlign w:val="bottom"/>
            <w:hideMark/>
          </w:tcPr>
          <w:p w:rsidR="007C6258" w:rsidRDefault="007C6258" w:rsidP="007C6258">
            <w:pPr>
              <w:pStyle w:val="1fffb"/>
            </w:pPr>
            <w:r>
              <w:t>51,69</w:t>
            </w:r>
          </w:p>
        </w:tc>
      </w:tr>
    </w:tbl>
    <w:p w:rsidR="003F5884" w:rsidRPr="00D67E0A" w:rsidRDefault="003F5884" w:rsidP="00273CA7">
      <w:pPr>
        <w:rPr>
          <w:rFonts w:ascii="Times New Roman" w:hAnsi="Times New Roman"/>
          <w:b/>
          <w:szCs w:val="24"/>
          <w:lang w:val="ru-RU" w:eastAsia="ru-RU"/>
        </w:rPr>
      </w:pPr>
    </w:p>
    <w:p w:rsidR="00273CA7" w:rsidRPr="00D67E0A" w:rsidRDefault="00273CA7" w:rsidP="00273CA7">
      <w:pPr>
        <w:rPr>
          <w:rFonts w:ascii="Times New Roman" w:eastAsia="Calibri" w:hAnsi="Times New Roman"/>
          <w:lang w:val="ru-RU" w:bidi="ar-SA"/>
        </w:rPr>
      </w:pPr>
      <w:r w:rsidRPr="00D67E0A">
        <w:rPr>
          <w:rFonts w:ascii="Times New Roman" w:eastAsia="Calibri" w:hAnsi="Times New Roman"/>
          <w:lang w:val="ru-RU" w:bidi="ar-SA"/>
        </w:rPr>
        <w:t xml:space="preserve"> Резервное топливо для источника тепловой энергии системы централизованного теплоснабжения </w:t>
      </w:r>
      <w:r w:rsidR="00DA3761">
        <w:rPr>
          <w:rFonts w:ascii="Times New Roman" w:eastAsia="Calibri" w:hAnsi="Times New Roman"/>
          <w:lang w:val="ru-RU" w:bidi="ar-SA"/>
        </w:rPr>
        <w:t>Октябрьского сельского поселения</w:t>
      </w:r>
      <w:r w:rsidR="006E6A22" w:rsidRPr="00D67E0A">
        <w:rPr>
          <w:rFonts w:ascii="Times New Roman" w:eastAsia="Calibri" w:hAnsi="Times New Roman"/>
          <w:lang w:val="ru-RU" w:bidi="ar-SA"/>
        </w:rPr>
        <w:t xml:space="preserve"> </w:t>
      </w:r>
      <w:r w:rsidR="003F0DDB">
        <w:rPr>
          <w:rFonts w:ascii="Times New Roman" w:eastAsia="Calibri" w:hAnsi="Times New Roman"/>
          <w:lang w:val="ru-RU" w:bidi="ar-SA"/>
        </w:rPr>
        <w:t>- мазут</w:t>
      </w:r>
      <w:r w:rsidRPr="00D67E0A">
        <w:rPr>
          <w:rFonts w:ascii="Times New Roman" w:eastAsia="Calibri" w:hAnsi="Times New Roman"/>
          <w:lang w:val="ru-RU" w:bidi="ar-SA"/>
        </w:rPr>
        <w:t>.</w:t>
      </w:r>
    </w:p>
    <w:p w:rsidR="00273CA7" w:rsidRPr="00D67E0A" w:rsidRDefault="00273CA7" w:rsidP="00273CA7">
      <w:pPr>
        <w:keepNext/>
        <w:suppressAutoHyphens/>
        <w:ind w:firstLine="720"/>
        <w:rPr>
          <w:rFonts w:ascii="Times New Roman" w:eastAsia="Calibri" w:hAnsi="Times New Roman"/>
          <w:lang w:val="ru-RU" w:bidi="ar-SA"/>
        </w:rPr>
      </w:pPr>
      <w:r w:rsidRPr="00D67E0A">
        <w:rPr>
          <w:rFonts w:ascii="Times New Roman" w:eastAsia="Calibri" w:hAnsi="Times New Roman"/>
          <w:lang w:val="ru-RU" w:bidi="ar-SA"/>
        </w:rPr>
        <w:t>Объемы запасов топлива выдерживаются в соответствии с порядком создания и использования котельными запасов топлива.</w:t>
      </w:r>
    </w:p>
    <w:p w:rsidR="00273CA7" w:rsidRPr="00D67E0A" w:rsidRDefault="00273CA7" w:rsidP="00273CA7">
      <w:pPr>
        <w:keepNext/>
        <w:suppressAutoHyphens/>
        <w:ind w:firstLine="720"/>
        <w:rPr>
          <w:rFonts w:ascii="Times New Roman" w:eastAsia="Calibri" w:hAnsi="Times New Roman"/>
          <w:lang w:val="ru-RU" w:bidi="ar-SA"/>
        </w:rPr>
      </w:pPr>
      <w:r w:rsidRPr="00D67E0A">
        <w:rPr>
          <w:rFonts w:ascii="Times New Roman" w:eastAsia="Calibri" w:hAnsi="Times New Roman"/>
          <w:lang w:val="ru-RU" w:bidi="ar-SA"/>
        </w:rPr>
        <w:t xml:space="preserve">Норматив создания запасов топлива </w:t>
      </w:r>
      <w:r w:rsidR="002A5CF8">
        <w:rPr>
          <w:rFonts w:ascii="Times New Roman" w:eastAsia="Calibri" w:hAnsi="Times New Roman"/>
          <w:lang w:val="ru-RU" w:bidi="ar-SA"/>
        </w:rPr>
        <w:t>на источнике теплоснабжения</w:t>
      </w:r>
      <w:r w:rsidRPr="00D67E0A">
        <w:rPr>
          <w:rFonts w:ascii="Times New Roman" w:eastAsia="Calibri" w:hAnsi="Times New Roman"/>
          <w:lang w:val="ru-RU" w:bidi="ar-SA"/>
        </w:rPr>
        <w:t xml:space="preserve"> является общим нормативным запасом основного и резервного видов топлива (далее - ОНЗТ) и определяется по сумме объемов неснижаемого нормативного запаса топлива и нормативного эксплуатационного запаса топлива (далее - НЭЗТ). </w:t>
      </w:r>
    </w:p>
    <w:p w:rsidR="00273CA7" w:rsidRPr="00D67E0A" w:rsidRDefault="00273CA7" w:rsidP="00273CA7">
      <w:pPr>
        <w:keepNext/>
        <w:suppressAutoHyphens/>
        <w:ind w:firstLine="720"/>
        <w:rPr>
          <w:rFonts w:ascii="Times New Roman" w:eastAsia="Calibri" w:hAnsi="Times New Roman"/>
          <w:lang w:val="ru-RU" w:bidi="ar-SA"/>
        </w:rPr>
      </w:pPr>
      <w:r w:rsidRPr="00D67E0A">
        <w:rPr>
          <w:rFonts w:ascii="Times New Roman" w:eastAsia="Calibri" w:hAnsi="Times New Roman"/>
          <w:lang w:val="ru-RU" w:bidi="ar-SA"/>
        </w:rPr>
        <w:t xml:space="preserve">Неснижаемый нормативный запас топлива (далее - ННЗТ) на отопительных </w:t>
      </w:r>
      <w:r w:rsidR="002A5CF8">
        <w:rPr>
          <w:rFonts w:ascii="Times New Roman" w:eastAsia="Calibri" w:hAnsi="Times New Roman"/>
          <w:lang w:val="ru-RU" w:bidi="ar-SA"/>
        </w:rPr>
        <w:t>источника</w:t>
      </w:r>
      <w:r w:rsidR="006E6A22">
        <w:rPr>
          <w:rFonts w:ascii="Times New Roman" w:eastAsia="Calibri" w:hAnsi="Times New Roman"/>
          <w:lang w:val="ru-RU" w:bidi="ar-SA"/>
        </w:rPr>
        <w:t>х</w:t>
      </w:r>
      <w:r w:rsidR="002A5CF8">
        <w:rPr>
          <w:rFonts w:ascii="Times New Roman" w:eastAsia="Calibri" w:hAnsi="Times New Roman"/>
          <w:lang w:val="ru-RU" w:bidi="ar-SA"/>
        </w:rPr>
        <w:t xml:space="preserve"> теплоснабжения</w:t>
      </w:r>
      <w:r w:rsidRPr="00D67E0A">
        <w:rPr>
          <w:rFonts w:ascii="Times New Roman" w:eastAsia="Calibri" w:hAnsi="Times New Roman"/>
          <w:lang w:val="ru-RU" w:bidi="ar-SA"/>
        </w:rPr>
        <w:t xml:space="preserve"> создается в целях обеспечения их работы в условиях непредвиденных обстоятельств (перерывы в поступлении топлива; резкое снижение температуры наружного воздуха и т.п.) при невозможности использования или исчерпании нормативного эксплуатационного запаса топлива. </w:t>
      </w:r>
    </w:p>
    <w:p w:rsidR="00273CA7" w:rsidRPr="00D67E0A" w:rsidRDefault="00273CA7" w:rsidP="00273CA7">
      <w:pPr>
        <w:keepNext/>
        <w:suppressAutoHyphens/>
        <w:ind w:firstLine="720"/>
        <w:rPr>
          <w:rFonts w:ascii="Times New Roman" w:eastAsia="Calibri" w:hAnsi="Times New Roman"/>
          <w:lang w:val="ru-RU" w:bidi="ar-SA"/>
        </w:rPr>
      </w:pPr>
      <w:r w:rsidRPr="00D67E0A">
        <w:rPr>
          <w:rFonts w:ascii="Times New Roman" w:eastAsia="Calibri" w:hAnsi="Times New Roman"/>
          <w:lang w:val="ru-RU" w:bidi="ar-SA"/>
        </w:rPr>
        <w:t xml:space="preserve">ННЗТ рассчитывается и обосновывается один раз в три года. При сохранении всех исходных условий для формирования ННЗТ на второй и третий год трехлетнего периода котельная подтверждает объем ННЗТ, включаемый в ОНЗТ планируемого года, без представления расчетов. </w:t>
      </w:r>
    </w:p>
    <w:p w:rsidR="00273CA7" w:rsidRPr="00D67E0A" w:rsidRDefault="00273CA7" w:rsidP="00273CA7">
      <w:pPr>
        <w:keepNext/>
        <w:suppressAutoHyphens/>
        <w:ind w:firstLine="720"/>
        <w:rPr>
          <w:rFonts w:ascii="Times New Roman" w:eastAsia="Calibri" w:hAnsi="Times New Roman"/>
          <w:lang w:val="ru-RU" w:bidi="ar-SA"/>
        </w:rPr>
      </w:pPr>
      <w:r w:rsidRPr="00D67E0A">
        <w:rPr>
          <w:rFonts w:ascii="Times New Roman" w:eastAsia="Calibri" w:hAnsi="Times New Roman"/>
          <w:lang w:val="ru-RU" w:bidi="ar-SA"/>
        </w:rPr>
        <w:t xml:space="preserve">В течение трехлетнего периода ННЗТ подлежит корректировке в случаях изменения состава оборудования, структуры топлива, а также нагрузки неотключаемых потребителей электрической и тепловой энергии, не имеющих питания от других источников. </w:t>
      </w:r>
    </w:p>
    <w:p w:rsidR="00273CA7" w:rsidRPr="00D67E0A" w:rsidRDefault="00273CA7" w:rsidP="00273CA7">
      <w:pPr>
        <w:keepNext/>
        <w:suppressAutoHyphens/>
        <w:ind w:firstLine="720"/>
        <w:rPr>
          <w:rFonts w:ascii="Times New Roman" w:eastAsia="Calibri" w:hAnsi="Times New Roman"/>
          <w:lang w:val="ru-RU" w:bidi="ar-SA"/>
        </w:rPr>
      </w:pPr>
      <w:r w:rsidRPr="00D67E0A">
        <w:rPr>
          <w:rFonts w:ascii="Times New Roman" w:eastAsia="Calibri" w:hAnsi="Times New Roman"/>
          <w:lang w:val="ru-RU" w:bidi="ar-SA"/>
        </w:rPr>
        <w:t xml:space="preserve">Расчет ННЗТ производится по каждому виду топлива раздельно. Для электростанций и </w:t>
      </w:r>
      <w:r w:rsidR="002A5CF8">
        <w:rPr>
          <w:rFonts w:ascii="Times New Roman" w:eastAsia="Calibri" w:hAnsi="Times New Roman"/>
          <w:lang w:val="ru-RU" w:bidi="ar-SA"/>
        </w:rPr>
        <w:t>источника теплоснабжения</w:t>
      </w:r>
      <w:r w:rsidRPr="00D67E0A">
        <w:rPr>
          <w:rFonts w:ascii="Times New Roman" w:eastAsia="Calibri" w:hAnsi="Times New Roman"/>
          <w:lang w:val="ru-RU" w:bidi="ar-SA"/>
        </w:rPr>
        <w:t xml:space="preserve">, работающих на газе, ННЗТ устанавливается по резервному топливу. </w:t>
      </w:r>
      <w:r w:rsidR="002A5CF8">
        <w:rPr>
          <w:rFonts w:ascii="Times New Roman" w:eastAsia="Calibri" w:hAnsi="Times New Roman"/>
          <w:lang w:val="ru-RU" w:bidi="ar-SA"/>
        </w:rPr>
        <w:t>На источнике теплоснабжения</w:t>
      </w:r>
      <w:r w:rsidRPr="00D67E0A">
        <w:rPr>
          <w:rFonts w:ascii="Times New Roman" w:eastAsia="Calibri" w:hAnsi="Times New Roman"/>
          <w:lang w:val="ru-RU" w:bidi="ar-SA"/>
        </w:rPr>
        <w:t xml:space="preserve"> сжигающих газ </w:t>
      </w:r>
      <w:r w:rsidRPr="00D67E0A">
        <w:rPr>
          <w:rFonts w:ascii="Times New Roman" w:eastAsia="Calibri" w:hAnsi="Times New Roman"/>
          <w:lang w:val="ru-RU" w:bidi="ar-SA"/>
        </w:rPr>
        <w:lastRenderedPageBreak/>
        <w:t xml:space="preserve">ННЗТ должен обеспечивать работу </w:t>
      </w:r>
      <w:r w:rsidR="002A5CF8">
        <w:rPr>
          <w:rFonts w:ascii="Times New Roman" w:eastAsia="Calibri" w:hAnsi="Times New Roman"/>
          <w:lang w:val="ru-RU" w:bidi="ar-SA"/>
        </w:rPr>
        <w:t>источника теплоснабжения</w:t>
      </w:r>
      <w:r w:rsidRPr="00D67E0A">
        <w:rPr>
          <w:rFonts w:ascii="Times New Roman" w:eastAsia="Calibri" w:hAnsi="Times New Roman"/>
          <w:lang w:val="ru-RU" w:bidi="ar-SA"/>
        </w:rPr>
        <w:t xml:space="preserve"> в режиме «выживания» в течение - трех суток. </w:t>
      </w:r>
    </w:p>
    <w:p w:rsidR="00273CA7" w:rsidRPr="00D67E0A" w:rsidRDefault="00273CA7" w:rsidP="00273CA7">
      <w:pPr>
        <w:keepNext/>
        <w:suppressAutoHyphens/>
        <w:ind w:firstLine="720"/>
        <w:rPr>
          <w:rFonts w:ascii="Times New Roman" w:eastAsia="Calibri" w:hAnsi="Times New Roman"/>
          <w:lang w:val="ru-RU" w:bidi="ar-SA"/>
        </w:rPr>
      </w:pPr>
      <w:r w:rsidRPr="00D67E0A">
        <w:rPr>
          <w:rFonts w:ascii="Times New Roman" w:eastAsia="Calibri" w:hAnsi="Times New Roman"/>
          <w:lang w:val="ru-RU" w:bidi="ar-SA"/>
        </w:rPr>
        <w:t xml:space="preserve">Нормативный эксплуатационный запас топлива (далее – НЭЗТ) необходим для надежной и стабильной работы </w:t>
      </w:r>
      <w:r w:rsidR="002A5CF8">
        <w:rPr>
          <w:rFonts w:ascii="Times New Roman" w:eastAsia="Calibri" w:hAnsi="Times New Roman"/>
          <w:lang w:val="ru-RU" w:bidi="ar-SA"/>
        </w:rPr>
        <w:t>источника теплоснабжения</w:t>
      </w:r>
      <w:r w:rsidRPr="00D67E0A">
        <w:rPr>
          <w:rFonts w:ascii="Times New Roman" w:eastAsia="Calibri" w:hAnsi="Times New Roman"/>
          <w:lang w:val="ru-RU" w:bidi="ar-SA"/>
        </w:rPr>
        <w:t xml:space="preserve"> и обеспечивает плановую выработку тепловой энергии. </w:t>
      </w:r>
    </w:p>
    <w:p w:rsidR="00273CA7" w:rsidRPr="00D67E0A" w:rsidRDefault="00273CA7" w:rsidP="00273CA7">
      <w:pPr>
        <w:keepNext/>
        <w:suppressAutoHyphens/>
        <w:ind w:firstLine="720"/>
        <w:rPr>
          <w:rFonts w:ascii="Times New Roman" w:eastAsia="Calibri" w:hAnsi="Times New Roman"/>
          <w:lang w:val="ru-RU" w:bidi="ar-SA"/>
        </w:rPr>
      </w:pPr>
      <w:r w:rsidRPr="00D67E0A">
        <w:rPr>
          <w:rFonts w:ascii="Times New Roman" w:eastAsia="Calibri" w:hAnsi="Times New Roman"/>
          <w:lang w:val="ru-RU" w:bidi="ar-SA"/>
        </w:rPr>
        <w:t>Расчет НЭЗТ производится ежегодно для каждо</w:t>
      </w:r>
      <w:r w:rsidR="002A5CF8">
        <w:rPr>
          <w:rFonts w:ascii="Times New Roman" w:eastAsia="Calibri" w:hAnsi="Times New Roman"/>
          <w:lang w:val="ru-RU" w:bidi="ar-SA"/>
        </w:rPr>
        <w:t>го</w:t>
      </w:r>
      <w:r w:rsidRPr="00D67E0A">
        <w:rPr>
          <w:rFonts w:ascii="Times New Roman" w:eastAsia="Calibri" w:hAnsi="Times New Roman"/>
          <w:lang w:val="ru-RU" w:bidi="ar-SA"/>
        </w:rPr>
        <w:t xml:space="preserve"> </w:t>
      </w:r>
      <w:r w:rsidR="002A5CF8">
        <w:rPr>
          <w:rFonts w:ascii="Times New Roman" w:eastAsia="Calibri" w:hAnsi="Times New Roman"/>
          <w:lang w:val="ru-RU" w:bidi="ar-SA"/>
        </w:rPr>
        <w:t>источника теплоснабжения</w:t>
      </w:r>
      <w:r w:rsidRPr="00D67E0A">
        <w:rPr>
          <w:rFonts w:ascii="Times New Roman" w:eastAsia="Calibri" w:hAnsi="Times New Roman"/>
          <w:lang w:val="ru-RU" w:bidi="ar-SA"/>
        </w:rPr>
        <w:t>, сжигающей или имеющей в качестве резервного твердое или жидкое топливо (</w:t>
      </w:r>
      <w:r w:rsidR="00DE213D">
        <w:rPr>
          <w:rFonts w:ascii="Times New Roman" w:eastAsia="Calibri" w:hAnsi="Times New Roman"/>
          <w:lang w:val="ru-RU" w:bidi="ar-SA"/>
        </w:rPr>
        <w:t>природный газ</w:t>
      </w:r>
      <w:r w:rsidRPr="00D67E0A">
        <w:rPr>
          <w:rFonts w:ascii="Times New Roman" w:eastAsia="Calibri" w:hAnsi="Times New Roman"/>
          <w:lang w:val="ru-RU" w:bidi="ar-SA"/>
        </w:rPr>
        <w:t>, мазут, торф, дизельное топливо). Расчеты производятся на 1 октября планируемого года.</w:t>
      </w:r>
    </w:p>
    <w:p w:rsidR="00273CA7" w:rsidRPr="00D67E0A" w:rsidRDefault="00273CA7" w:rsidP="00273CA7">
      <w:pPr>
        <w:keepNext/>
        <w:suppressAutoHyphens/>
        <w:ind w:firstLine="720"/>
        <w:rPr>
          <w:rFonts w:ascii="Times New Roman" w:eastAsia="Calibri" w:hAnsi="Times New Roman"/>
          <w:lang w:val="ru-RU" w:bidi="ar-SA"/>
        </w:rPr>
      </w:pPr>
      <w:r w:rsidRPr="00D67E0A">
        <w:rPr>
          <w:rFonts w:ascii="Times New Roman" w:eastAsia="Calibri" w:hAnsi="Times New Roman"/>
          <w:lang w:val="ru-RU" w:bidi="ar-SA"/>
        </w:rPr>
        <w:t xml:space="preserve">Для </w:t>
      </w:r>
      <w:r w:rsidR="002A5CF8">
        <w:rPr>
          <w:rFonts w:ascii="Times New Roman" w:eastAsia="Calibri" w:hAnsi="Times New Roman"/>
          <w:lang w:val="ru-RU" w:bidi="ar-SA"/>
        </w:rPr>
        <w:t>источника теплоснабжения</w:t>
      </w:r>
      <w:r w:rsidRPr="00D67E0A">
        <w:rPr>
          <w:rFonts w:ascii="Times New Roman" w:eastAsia="Calibri" w:hAnsi="Times New Roman"/>
          <w:lang w:val="ru-RU" w:bidi="ar-SA"/>
        </w:rPr>
        <w:t xml:space="preserve"> в связи с сезонностью завоза топлива, ННЗТ не рассчитывается и не устанавливается. </w:t>
      </w:r>
    </w:p>
    <w:p w:rsidR="00273CA7" w:rsidRPr="00D67E0A" w:rsidRDefault="00273CA7" w:rsidP="00273CA7">
      <w:pPr>
        <w:keepNext/>
        <w:suppressAutoHyphens/>
        <w:ind w:firstLine="720"/>
        <w:rPr>
          <w:rFonts w:ascii="Times New Roman" w:eastAsia="Calibri" w:hAnsi="Times New Roman"/>
          <w:lang w:val="ru-RU" w:bidi="ar-SA"/>
        </w:rPr>
      </w:pPr>
      <w:r w:rsidRPr="00D67E0A">
        <w:rPr>
          <w:rFonts w:ascii="Times New Roman" w:eastAsia="Calibri" w:hAnsi="Times New Roman"/>
          <w:lang w:val="ru-RU" w:bidi="ar-SA"/>
        </w:rPr>
        <w:t xml:space="preserve">Расчет нормативных эксплуатационных запасов топлива (НЭЗТ) выполнялся в соответствии с «Инструкции по организации в Минэнерго России работы по расчету и обоснованию нормативов создания запасов топлива на тепловых электростанциях и </w:t>
      </w:r>
      <w:r w:rsidR="002A5CF8">
        <w:rPr>
          <w:rFonts w:ascii="Times New Roman" w:eastAsia="Calibri" w:hAnsi="Times New Roman"/>
          <w:lang w:val="ru-RU" w:bidi="ar-SA"/>
        </w:rPr>
        <w:t>источника теплоснабжения</w:t>
      </w:r>
      <w:r w:rsidRPr="00D67E0A">
        <w:rPr>
          <w:rFonts w:ascii="Times New Roman" w:eastAsia="Calibri" w:hAnsi="Times New Roman"/>
          <w:lang w:val="ru-RU" w:bidi="ar-SA"/>
        </w:rPr>
        <w:t>», утвержденной приказом №66 от 4 сентября 2008 года, по причине сезонного завоза топлива на котельные предприятия (до начала отопительного сезона).</w:t>
      </w:r>
    </w:p>
    <w:p w:rsidR="0025382D" w:rsidRPr="00D67E0A" w:rsidRDefault="006E6A22" w:rsidP="00ED3EE7">
      <w:pPr>
        <w:pStyle w:val="20"/>
        <w:widowControl w:val="0"/>
        <w:numPr>
          <w:ilvl w:val="1"/>
          <w:numId w:val="58"/>
        </w:numPr>
        <w:spacing w:before="240" w:line="240" w:lineRule="auto"/>
        <w:ind w:left="0" w:firstLine="0"/>
        <w:textAlignment w:val="baseline"/>
        <w:rPr>
          <w:rFonts w:cs="Times New Roman"/>
        </w:rPr>
      </w:pPr>
      <w:bookmarkStart w:id="125" w:name="_Toc515271639"/>
      <w:bookmarkStart w:id="126" w:name="_Toc390784448"/>
      <w:bookmarkStart w:id="127" w:name="_Toc334515836"/>
      <w:bookmarkStart w:id="128" w:name="_Toc9074651"/>
      <w:r>
        <w:rPr>
          <w:rFonts w:cs="Times New Roman"/>
        </w:rPr>
        <w:t xml:space="preserve"> </w:t>
      </w:r>
      <w:r w:rsidR="0025382D" w:rsidRPr="00D67E0A">
        <w:rPr>
          <w:rFonts w:cs="Times New Roman"/>
        </w:rPr>
        <w:t>Описание особенностей характеристик топлив в зависимости от мест поставки</w:t>
      </w:r>
      <w:bookmarkEnd w:id="125"/>
      <w:bookmarkEnd w:id="126"/>
      <w:bookmarkEnd w:id="127"/>
      <w:bookmarkEnd w:id="128"/>
    </w:p>
    <w:p w:rsidR="000B14D8" w:rsidRPr="003F0DDB" w:rsidRDefault="000B14D8" w:rsidP="003F0DDB">
      <w:pPr>
        <w:pStyle w:val="11ff3"/>
      </w:pPr>
      <w:r w:rsidRPr="003F0DDB">
        <w:t xml:space="preserve">Резервное топливо для источников тепловой энергии систем централизованного теплоснабжения </w:t>
      </w:r>
      <w:r w:rsidR="00DA3761">
        <w:t>Октябрьского сельского поселения</w:t>
      </w:r>
      <w:r w:rsidRPr="003F0DDB">
        <w:t xml:space="preserve"> </w:t>
      </w:r>
      <w:r w:rsidR="003F0DDB">
        <w:t>мазут</w:t>
      </w:r>
      <w:r w:rsidRPr="003F0DDB">
        <w:t>.</w:t>
      </w:r>
    </w:p>
    <w:p w:rsidR="0025382D" w:rsidRPr="00D67E0A" w:rsidRDefault="00D2786E" w:rsidP="003F0DDB">
      <w:pPr>
        <w:pStyle w:val="11ff3"/>
      </w:pPr>
      <w:r w:rsidRPr="00D67E0A">
        <w:t>Основные характеристики различных видов топлива приведены в таблице.</w:t>
      </w:r>
    </w:p>
    <w:p w:rsidR="00D2786E" w:rsidRPr="00D67E0A" w:rsidRDefault="00D2786E" w:rsidP="00320239">
      <w:pPr>
        <w:spacing w:before="120" w:after="60" w:line="240" w:lineRule="auto"/>
        <w:ind w:firstLine="0"/>
        <w:jc w:val="left"/>
        <w:rPr>
          <w:rFonts w:ascii="Times New Roman" w:hAnsi="Times New Roman"/>
          <w:b/>
          <w:bCs/>
          <w:szCs w:val="24"/>
          <w:lang w:val="ru-RU" w:eastAsia="ru-RU" w:bidi="ar-SA"/>
        </w:rPr>
      </w:pPr>
      <w:r w:rsidRPr="00D67E0A">
        <w:rPr>
          <w:rFonts w:ascii="Times New Roman" w:hAnsi="Times New Roman"/>
          <w:b/>
          <w:bCs/>
          <w:szCs w:val="24"/>
          <w:lang w:val="ru-RU" w:eastAsia="ru-RU" w:bidi="ar-SA"/>
        </w:rPr>
        <w:t xml:space="preserve">Таблица </w:t>
      </w:r>
      <w:r w:rsidR="001A72A5">
        <w:rPr>
          <w:rFonts w:ascii="Times New Roman" w:hAnsi="Times New Roman"/>
          <w:b/>
          <w:bCs/>
          <w:szCs w:val="24"/>
          <w:lang w:val="ru-RU" w:eastAsia="ru-RU" w:bidi="ar-SA"/>
        </w:rPr>
        <w:t>57</w:t>
      </w:r>
      <w:r w:rsidRPr="00D67E0A">
        <w:rPr>
          <w:rFonts w:ascii="Times New Roman" w:hAnsi="Times New Roman"/>
          <w:b/>
          <w:bCs/>
          <w:szCs w:val="24"/>
          <w:lang w:eastAsia="ru-RU" w:bidi="ar-SA"/>
        </w:rPr>
        <w:t xml:space="preserve"> </w:t>
      </w:r>
      <w:r w:rsidRPr="00D67E0A">
        <w:rPr>
          <w:rFonts w:ascii="Times New Roman" w:hAnsi="Times New Roman"/>
          <w:b/>
          <w:bCs/>
          <w:szCs w:val="24"/>
          <w:lang w:val="ru-RU" w:eastAsia="ru-RU" w:bidi="ar-SA"/>
        </w:rPr>
        <w:t>- Характеристики топлива</w:t>
      </w:r>
    </w:p>
    <w:tbl>
      <w:tblPr>
        <w:tblW w:w="5000" w:type="pct"/>
        <w:jc w:val="center"/>
        <w:tblBorders>
          <w:top w:val="outset" w:sz="6" w:space="0" w:color="auto"/>
          <w:left w:val="outset" w:sz="6" w:space="0" w:color="auto"/>
          <w:bottom w:val="outset" w:sz="6" w:space="0" w:color="auto"/>
          <w:right w:val="outset" w:sz="6" w:space="0" w:color="auto"/>
        </w:tblBorders>
        <w:tblLook w:val="00A0" w:firstRow="1" w:lastRow="0" w:firstColumn="1" w:lastColumn="0" w:noHBand="0" w:noVBand="0"/>
      </w:tblPr>
      <w:tblGrid>
        <w:gridCol w:w="4362"/>
        <w:gridCol w:w="1079"/>
        <w:gridCol w:w="1302"/>
        <w:gridCol w:w="932"/>
        <w:gridCol w:w="1427"/>
      </w:tblGrid>
      <w:tr w:rsidR="00D2786E" w:rsidRPr="00D67E0A" w:rsidTr="00811746">
        <w:trPr>
          <w:tblHeader/>
          <w:jc w:val="center"/>
        </w:trPr>
        <w:tc>
          <w:tcPr>
            <w:tcW w:w="2396" w:type="pct"/>
            <w:vMerge w:val="restart"/>
            <w:tcBorders>
              <w:top w:val="outset" w:sz="6" w:space="0" w:color="auto"/>
              <w:left w:val="outset" w:sz="6" w:space="0" w:color="auto"/>
              <w:bottom w:val="outset" w:sz="6" w:space="0" w:color="auto"/>
              <w:right w:val="outset" w:sz="6" w:space="0" w:color="auto"/>
            </w:tcBorders>
            <w:shd w:val="clear" w:color="auto" w:fill="D9D9D9"/>
            <w:tcMar>
              <w:top w:w="15" w:type="dxa"/>
              <w:left w:w="15" w:type="dxa"/>
              <w:bottom w:w="15" w:type="dxa"/>
              <w:right w:w="15" w:type="dxa"/>
            </w:tcMar>
            <w:vAlign w:val="center"/>
            <w:hideMark/>
          </w:tcPr>
          <w:p w:rsidR="00D2786E" w:rsidRPr="00D67E0A" w:rsidRDefault="00D2786E" w:rsidP="00D2786E">
            <w:pPr>
              <w:spacing w:line="240" w:lineRule="auto"/>
              <w:ind w:firstLine="0"/>
              <w:jc w:val="center"/>
              <w:rPr>
                <w:rFonts w:ascii="Times New Roman" w:hAnsi="Times New Roman"/>
                <w:sz w:val="20"/>
                <w:szCs w:val="20"/>
                <w:lang w:val="ru-RU" w:eastAsia="ru-RU" w:bidi="ar-SA"/>
              </w:rPr>
            </w:pPr>
            <w:r w:rsidRPr="00D67E0A">
              <w:rPr>
                <w:rFonts w:ascii="Times New Roman" w:hAnsi="Times New Roman"/>
                <w:bCs/>
                <w:sz w:val="20"/>
                <w:szCs w:val="20"/>
                <w:lang w:val="ru-RU" w:eastAsia="ru-RU" w:bidi="ar-SA"/>
              </w:rPr>
              <w:t>Вид топлива</w:t>
            </w:r>
          </w:p>
        </w:tc>
        <w:tc>
          <w:tcPr>
            <w:tcW w:w="593" w:type="pct"/>
            <w:vMerge w:val="restart"/>
            <w:tcBorders>
              <w:top w:val="outset" w:sz="6" w:space="0" w:color="auto"/>
              <w:left w:val="outset" w:sz="6" w:space="0" w:color="auto"/>
              <w:bottom w:val="outset" w:sz="6" w:space="0" w:color="auto"/>
              <w:right w:val="outset" w:sz="6" w:space="0" w:color="auto"/>
            </w:tcBorders>
            <w:shd w:val="clear" w:color="auto" w:fill="D9D9D9"/>
            <w:tcMar>
              <w:top w:w="15" w:type="dxa"/>
              <w:left w:w="15" w:type="dxa"/>
              <w:bottom w:w="15" w:type="dxa"/>
              <w:right w:w="15" w:type="dxa"/>
            </w:tcMar>
            <w:vAlign w:val="center"/>
            <w:hideMark/>
          </w:tcPr>
          <w:p w:rsidR="00D2786E" w:rsidRPr="00D67E0A" w:rsidRDefault="00D2786E" w:rsidP="00D2786E">
            <w:pPr>
              <w:spacing w:line="240" w:lineRule="auto"/>
              <w:ind w:firstLine="0"/>
              <w:jc w:val="center"/>
              <w:rPr>
                <w:rFonts w:ascii="Times New Roman" w:hAnsi="Times New Roman"/>
                <w:sz w:val="20"/>
                <w:szCs w:val="20"/>
                <w:lang w:val="ru-RU" w:eastAsia="ru-RU" w:bidi="ar-SA"/>
              </w:rPr>
            </w:pPr>
            <w:r w:rsidRPr="00D67E0A">
              <w:rPr>
                <w:rFonts w:ascii="Times New Roman" w:hAnsi="Times New Roman"/>
                <w:bCs/>
                <w:sz w:val="20"/>
                <w:szCs w:val="20"/>
                <w:lang w:val="ru-RU" w:eastAsia="ru-RU" w:bidi="ar-SA"/>
              </w:rPr>
              <w:t>Ед. изм.</w:t>
            </w:r>
          </w:p>
        </w:tc>
        <w:tc>
          <w:tcPr>
            <w:tcW w:w="2010" w:type="pct"/>
            <w:gridSpan w:val="3"/>
            <w:tcBorders>
              <w:top w:val="outset" w:sz="6" w:space="0" w:color="auto"/>
              <w:left w:val="outset" w:sz="6" w:space="0" w:color="auto"/>
              <w:bottom w:val="outset" w:sz="6" w:space="0" w:color="auto"/>
              <w:right w:val="outset" w:sz="6" w:space="0" w:color="auto"/>
            </w:tcBorders>
            <w:shd w:val="clear" w:color="auto" w:fill="D9D9D9"/>
            <w:tcMar>
              <w:top w:w="15" w:type="dxa"/>
              <w:left w:w="15" w:type="dxa"/>
              <w:bottom w:w="15" w:type="dxa"/>
              <w:right w:w="15" w:type="dxa"/>
            </w:tcMar>
            <w:vAlign w:val="center"/>
            <w:hideMark/>
          </w:tcPr>
          <w:p w:rsidR="00D2786E" w:rsidRPr="00D67E0A" w:rsidRDefault="00D2786E" w:rsidP="00D2786E">
            <w:pPr>
              <w:spacing w:line="240" w:lineRule="auto"/>
              <w:ind w:firstLine="0"/>
              <w:jc w:val="center"/>
              <w:rPr>
                <w:rFonts w:ascii="Times New Roman" w:hAnsi="Times New Roman"/>
                <w:sz w:val="20"/>
                <w:szCs w:val="20"/>
                <w:lang w:val="ru-RU" w:eastAsia="ru-RU" w:bidi="ar-SA"/>
              </w:rPr>
            </w:pPr>
            <w:r w:rsidRPr="00D67E0A">
              <w:rPr>
                <w:rFonts w:ascii="Times New Roman" w:hAnsi="Times New Roman"/>
                <w:bCs/>
                <w:sz w:val="20"/>
                <w:szCs w:val="20"/>
                <w:lang w:val="ru-RU" w:eastAsia="ru-RU" w:bidi="ar-SA"/>
              </w:rPr>
              <w:t>Удельная теплота сгорания</w:t>
            </w:r>
          </w:p>
        </w:tc>
      </w:tr>
      <w:tr w:rsidR="00D2786E" w:rsidRPr="00D67E0A" w:rsidTr="00811746">
        <w:trPr>
          <w:tblHeader/>
          <w:jc w:val="center"/>
        </w:trPr>
        <w:tc>
          <w:tcPr>
            <w:tcW w:w="0" w:type="auto"/>
            <w:vMerge/>
            <w:tcBorders>
              <w:top w:val="outset" w:sz="6" w:space="0" w:color="auto"/>
              <w:left w:val="outset" w:sz="6" w:space="0" w:color="auto"/>
              <w:bottom w:val="outset" w:sz="6" w:space="0" w:color="auto"/>
              <w:right w:val="outset" w:sz="6" w:space="0" w:color="auto"/>
            </w:tcBorders>
            <w:shd w:val="clear" w:color="auto" w:fill="D9D9D9"/>
            <w:vAlign w:val="center"/>
            <w:hideMark/>
          </w:tcPr>
          <w:p w:rsidR="00D2786E" w:rsidRPr="00D67E0A" w:rsidRDefault="00D2786E" w:rsidP="00D2786E">
            <w:pPr>
              <w:spacing w:line="240" w:lineRule="auto"/>
              <w:ind w:firstLine="0"/>
              <w:jc w:val="left"/>
              <w:rPr>
                <w:rFonts w:ascii="Times New Roman" w:eastAsia="Calibri" w:hAnsi="Times New Roman"/>
                <w:sz w:val="20"/>
                <w:szCs w:val="20"/>
                <w:lang w:val="ru-RU" w:eastAsia="ru-RU" w:bidi="ar-SA"/>
              </w:rPr>
            </w:pPr>
          </w:p>
        </w:tc>
        <w:tc>
          <w:tcPr>
            <w:tcW w:w="0" w:type="auto"/>
            <w:vMerge/>
            <w:tcBorders>
              <w:top w:val="outset" w:sz="6" w:space="0" w:color="auto"/>
              <w:left w:val="outset" w:sz="6" w:space="0" w:color="auto"/>
              <w:bottom w:val="outset" w:sz="6" w:space="0" w:color="auto"/>
              <w:right w:val="outset" w:sz="6" w:space="0" w:color="auto"/>
            </w:tcBorders>
            <w:shd w:val="clear" w:color="auto" w:fill="D9D9D9"/>
            <w:vAlign w:val="center"/>
            <w:hideMark/>
          </w:tcPr>
          <w:p w:rsidR="00D2786E" w:rsidRPr="00D67E0A" w:rsidRDefault="00D2786E" w:rsidP="00D2786E">
            <w:pPr>
              <w:spacing w:line="240" w:lineRule="auto"/>
              <w:ind w:firstLine="0"/>
              <w:jc w:val="left"/>
              <w:rPr>
                <w:rFonts w:ascii="Times New Roman" w:eastAsia="Calibri" w:hAnsi="Times New Roman"/>
                <w:sz w:val="20"/>
                <w:szCs w:val="20"/>
                <w:lang w:val="ru-RU" w:eastAsia="ru-RU" w:bidi="ar-SA"/>
              </w:rPr>
            </w:pPr>
          </w:p>
        </w:tc>
        <w:tc>
          <w:tcPr>
            <w:tcW w:w="715" w:type="pct"/>
            <w:tcBorders>
              <w:top w:val="outset" w:sz="6" w:space="0" w:color="auto"/>
              <w:left w:val="outset" w:sz="6" w:space="0" w:color="auto"/>
              <w:bottom w:val="outset" w:sz="6" w:space="0" w:color="auto"/>
              <w:right w:val="outset" w:sz="6" w:space="0" w:color="auto"/>
            </w:tcBorders>
            <w:shd w:val="clear" w:color="auto" w:fill="D9D9D9"/>
            <w:tcMar>
              <w:top w:w="15" w:type="dxa"/>
              <w:left w:w="15" w:type="dxa"/>
              <w:bottom w:w="15" w:type="dxa"/>
              <w:right w:w="15" w:type="dxa"/>
            </w:tcMar>
            <w:vAlign w:val="center"/>
            <w:hideMark/>
          </w:tcPr>
          <w:p w:rsidR="00D2786E" w:rsidRPr="00D67E0A" w:rsidRDefault="00D2786E" w:rsidP="00D2786E">
            <w:pPr>
              <w:spacing w:line="240" w:lineRule="auto"/>
              <w:ind w:firstLine="0"/>
              <w:jc w:val="center"/>
              <w:rPr>
                <w:rFonts w:ascii="Times New Roman" w:hAnsi="Times New Roman"/>
                <w:sz w:val="20"/>
                <w:szCs w:val="20"/>
                <w:lang w:val="ru-RU" w:eastAsia="ru-RU" w:bidi="ar-SA"/>
              </w:rPr>
            </w:pPr>
            <w:r w:rsidRPr="00D67E0A">
              <w:rPr>
                <w:rFonts w:ascii="Times New Roman" w:hAnsi="Times New Roman"/>
                <w:sz w:val="20"/>
                <w:szCs w:val="20"/>
                <w:lang w:val="ru-RU" w:eastAsia="ru-RU" w:bidi="ar-SA"/>
              </w:rPr>
              <w:t>ккал</w:t>
            </w:r>
          </w:p>
        </w:tc>
        <w:tc>
          <w:tcPr>
            <w:tcW w:w="512" w:type="pct"/>
            <w:tcBorders>
              <w:top w:val="outset" w:sz="6" w:space="0" w:color="auto"/>
              <w:left w:val="outset" w:sz="6" w:space="0" w:color="auto"/>
              <w:bottom w:val="outset" w:sz="6" w:space="0" w:color="auto"/>
              <w:right w:val="outset" w:sz="6" w:space="0" w:color="auto"/>
            </w:tcBorders>
            <w:shd w:val="clear" w:color="auto" w:fill="D9D9D9"/>
            <w:tcMar>
              <w:top w:w="15" w:type="dxa"/>
              <w:left w:w="15" w:type="dxa"/>
              <w:bottom w:w="15" w:type="dxa"/>
              <w:right w:w="15" w:type="dxa"/>
            </w:tcMar>
            <w:vAlign w:val="center"/>
            <w:hideMark/>
          </w:tcPr>
          <w:p w:rsidR="00D2786E" w:rsidRPr="00D67E0A" w:rsidRDefault="00D2786E" w:rsidP="00D2786E">
            <w:pPr>
              <w:spacing w:line="240" w:lineRule="auto"/>
              <w:ind w:firstLine="0"/>
              <w:jc w:val="center"/>
              <w:rPr>
                <w:rFonts w:ascii="Times New Roman" w:hAnsi="Times New Roman"/>
                <w:sz w:val="20"/>
                <w:szCs w:val="20"/>
                <w:lang w:val="ru-RU" w:eastAsia="ru-RU" w:bidi="ar-SA"/>
              </w:rPr>
            </w:pPr>
            <w:r w:rsidRPr="00D67E0A">
              <w:rPr>
                <w:rFonts w:ascii="Times New Roman" w:hAnsi="Times New Roman"/>
                <w:sz w:val="20"/>
                <w:szCs w:val="20"/>
                <w:lang w:val="ru-RU" w:eastAsia="ru-RU" w:bidi="ar-SA"/>
              </w:rPr>
              <w:t>кВт</w:t>
            </w:r>
          </w:p>
        </w:tc>
        <w:tc>
          <w:tcPr>
            <w:tcW w:w="784" w:type="pct"/>
            <w:tcBorders>
              <w:top w:val="outset" w:sz="6" w:space="0" w:color="auto"/>
              <w:left w:val="outset" w:sz="6" w:space="0" w:color="auto"/>
              <w:bottom w:val="outset" w:sz="6" w:space="0" w:color="auto"/>
              <w:right w:val="outset" w:sz="6" w:space="0" w:color="auto"/>
            </w:tcBorders>
            <w:shd w:val="clear" w:color="auto" w:fill="D9D9D9"/>
            <w:tcMar>
              <w:top w:w="15" w:type="dxa"/>
              <w:left w:w="15" w:type="dxa"/>
              <w:bottom w:w="15" w:type="dxa"/>
              <w:right w:w="15" w:type="dxa"/>
            </w:tcMar>
            <w:vAlign w:val="center"/>
            <w:hideMark/>
          </w:tcPr>
          <w:p w:rsidR="00D2786E" w:rsidRPr="00D67E0A" w:rsidRDefault="00D2786E" w:rsidP="00D2786E">
            <w:pPr>
              <w:spacing w:line="240" w:lineRule="auto"/>
              <w:ind w:firstLine="0"/>
              <w:jc w:val="center"/>
              <w:rPr>
                <w:rFonts w:ascii="Times New Roman" w:hAnsi="Times New Roman"/>
                <w:sz w:val="20"/>
                <w:szCs w:val="20"/>
                <w:lang w:val="ru-RU" w:eastAsia="ru-RU" w:bidi="ar-SA"/>
              </w:rPr>
            </w:pPr>
            <w:r w:rsidRPr="00D67E0A">
              <w:rPr>
                <w:rFonts w:ascii="Times New Roman" w:hAnsi="Times New Roman"/>
                <w:sz w:val="20"/>
                <w:szCs w:val="20"/>
                <w:lang w:val="ru-RU" w:eastAsia="ru-RU" w:bidi="ar-SA"/>
              </w:rPr>
              <w:t>МДж</w:t>
            </w:r>
          </w:p>
        </w:tc>
      </w:tr>
      <w:tr w:rsidR="00D2786E" w:rsidRPr="00D67E0A" w:rsidTr="00D2786E">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D2786E" w:rsidP="00D2786E">
            <w:pPr>
              <w:spacing w:line="240" w:lineRule="auto"/>
              <w:ind w:firstLine="0"/>
              <w:jc w:val="left"/>
              <w:rPr>
                <w:rFonts w:ascii="Times New Roman" w:hAnsi="Times New Roman"/>
                <w:sz w:val="20"/>
                <w:szCs w:val="20"/>
                <w:lang w:val="ru-RU" w:eastAsia="ru-RU" w:bidi="ar-SA"/>
              </w:rPr>
            </w:pPr>
            <w:r w:rsidRPr="00D67E0A">
              <w:rPr>
                <w:rFonts w:ascii="Times New Roman" w:hAnsi="Times New Roman"/>
                <w:sz w:val="20"/>
                <w:szCs w:val="20"/>
                <w:lang w:val="ru-RU" w:eastAsia="ru-RU" w:bidi="ar-SA"/>
              </w:rPr>
              <w:t>Электроэнергия</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D2786E" w:rsidP="00D2786E">
            <w:pPr>
              <w:spacing w:line="240" w:lineRule="auto"/>
              <w:ind w:firstLine="0"/>
              <w:jc w:val="center"/>
              <w:rPr>
                <w:rFonts w:ascii="Times New Roman" w:hAnsi="Times New Roman"/>
                <w:sz w:val="20"/>
                <w:szCs w:val="20"/>
                <w:lang w:val="ru-RU" w:eastAsia="ru-RU" w:bidi="ar-SA"/>
              </w:rPr>
            </w:pPr>
            <w:r w:rsidRPr="00D67E0A">
              <w:rPr>
                <w:rFonts w:ascii="Times New Roman" w:hAnsi="Times New Roman"/>
                <w:sz w:val="20"/>
                <w:szCs w:val="20"/>
                <w:lang w:val="ru-RU" w:eastAsia="ru-RU" w:bidi="ar-SA"/>
              </w:rPr>
              <w:t>1 кВт/ч</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D2786E" w:rsidP="00D2786E">
            <w:pPr>
              <w:spacing w:line="240" w:lineRule="auto"/>
              <w:ind w:firstLine="0"/>
              <w:jc w:val="center"/>
              <w:rPr>
                <w:rFonts w:ascii="Times New Roman" w:hAnsi="Times New Roman"/>
                <w:sz w:val="20"/>
                <w:szCs w:val="20"/>
                <w:lang w:val="ru-RU" w:eastAsia="ru-RU" w:bidi="ar-SA"/>
              </w:rPr>
            </w:pPr>
            <w:r w:rsidRPr="00D67E0A">
              <w:rPr>
                <w:rFonts w:ascii="Times New Roman" w:hAnsi="Times New Roman"/>
                <w:sz w:val="20"/>
                <w:szCs w:val="20"/>
                <w:lang w:val="ru-RU" w:eastAsia="ru-RU" w:bidi="ar-SA"/>
              </w:rPr>
              <w:t>864</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D2786E" w:rsidP="00D2786E">
            <w:pPr>
              <w:spacing w:line="240" w:lineRule="auto"/>
              <w:ind w:firstLine="0"/>
              <w:jc w:val="center"/>
              <w:rPr>
                <w:rFonts w:ascii="Times New Roman" w:hAnsi="Times New Roman"/>
                <w:sz w:val="20"/>
                <w:szCs w:val="20"/>
                <w:lang w:val="ru-RU" w:eastAsia="ru-RU" w:bidi="ar-SA"/>
              </w:rPr>
            </w:pPr>
            <w:r w:rsidRPr="00D67E0A">
              <w:rPr>
                <w:rFonts w:ascii="Times New Roman" w:hAnsi="Times New Roman"/>
                <w:sz w:val="20"/>
                <w:szCs w:val="20"/>
                <w:lang w:val="ru-RU" w:eastAsia="ru-RU" w:bidi="ar-SA"/>
              </w:rPr>
              <w:t>1,0</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D2786E" w:rsidP="00D2786E">
            <w:pPr>
              <w:spacing w:line="240" w:lineRule="auto"/>
              <w:ind w:firstLine="0"/>
              <w:jc w:val="center"/>
              <w:rPr>
                <w:rFonts w:ascii="Times New Roman" w:hAnsi="Times New Roman"/>
                <w:sz w:val="20"/>
                <w:szCs w:val="20"/>
                <w:lang w:val="ru-RU" w:eastAsia="ru-RU" w:bidi="ar-SA"/>
              </w:rPr>
            </w:pPr>
            <w:r w:rsidRPr="00D67E0A">
              <w:rPr>
                <w:rFonts w:ascii="Times New Roman" w:hAnsi="Times New Roman"/>
                <w:sz w:val="20"/>
                <w:szCs w:val="20"/>
                <w:lang w:val="ru-RU" w:eastAsia="ru-RU" w:bidi="ar-SA"/>
              </w:rPr>
              <w:t>3,62</w:t>
            </w:r>
          </w:p>
        </w:tc>
      </w:tr>
      <w:tr w:rsidR="00D2786E" w:rsidRPr="00D67E0A" w:rsidTr="00D2786E">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D2786E" w:rsidP="00D2786E">
            <w:pPr>
              <w:spacing w:line="240" w:lineRule="auto"/>
              <w:ind w:firstLine="0"/>
              <w:jc w:val="left"/>
              <w:rPr>
                <w:rFonts w:ascii="Times New Roman" w:hAnsi="Times New Roman"/>
                <w:sz w:val="20"/>
                <w:szCs w:val="20"/>
                <w:lang w:val="ru-RU" w:eastAsia="ru-RU" w:bidi="ar-SA"/>
              </w:rPr>
            </w:pPr>
            <w:r w:rsidRPr="00D67E0A">
              <w:rPr>
                <w:rFonts w:ascii="Times New Roman" w:hAnsi="Times New Roman"/>
                <w:sz w:val="20"/>
                <w:szCs w:val="20"/>
                <w:lang w:val="ru-RU" w:eastAsia="ru-RU" w:bidi="ar-SA"/>
              </w:rPr>
              <w:t>Дизельное топливо</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D2786E" w:rsidP="00D2786E">
            <w:pPr>
              <w:spacing w:line="240" w:lineRule="auto"/>
              <w:ind w:firstLine="0"/>
              <w:jc w:val="center"/>
              <w:rPr>
                <w:rFonts w:ascii="Times New Roman" w:hAnsi="Times New Roman"/>
                <w:sz w:val="20"/>
                <w:szCs w:val="20"/>
                <w:lang w:val="ru-RU" w:eastAsia="ru-RU" w:bidi="ar-SA"/>
              </w:rPr>
            </w:pPr>
            <w:r w:rsidRPr="00D67E0A">
              <w:rPr>
                <w:rFonts w:ascii="Times New Roman" w:hAnsi="Times New Roman"/>
                <w:sz w:val="20"/>
                <w:szCs w:val="20"/>
                <w:lang w:val="ru-RU" w:eastAsia="ru-RU" w:bidi="ar-SA"/>
              </w:rPr>
              <w:t>1 л</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D2786E" w:rsidP="00D2786E">
            <w:pPr>
              <w:spacing w:line="240" w:lineRule="auto"/>
              <w:ind w:firstLine="0"/>
              <w:jc w:val="center"/>
              <w:rPr>
                <w:rFonts w:ascii="Times New Roman" w:hAnsi="Times New Roman"/>
                <w:sz w:val="20"/>
                <w:szCs w:val="20"/>
                <w:lang w:val="ru-RU" w:eastAsia="ru-RU" w:bidi="ar-SA"/>
              </w:rPr>
            </w:pPr>
            <w:r w:rsidRPr="00D67E0A">
              <w:rPr>
                <w:rFonts w:ascii="Times New Roman" w:hAnsi="Times New Roman"/>
                <w:sz w:val="20"/>
                <w:szCs w:val="20"/>
                <w:lang w:val="ru-RU" w:eastAsia="ru-RU" w:bidi="ar-SA"/>
              </w:rPr>
              <w:t>10300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D2786E" w:rsidP="00D2786E">
            <w:pPr>
              <w:spacing w:line="240" w:lineRule="auto"/>
              <w:ind w:firstLine="0"/>
              <w:jc w:val="center"/>
              <w:rPr>
                <w:rFonts w:ascii="Times New Roman" w:hAnsi="Times New Roman"/>
                <w:sz w:val="20"/>
                <w:szCs w:val="20"/>
                <w:lang w:val="ru-RU" w:eastAsia="ru-RU" w:bidi="ar-SA"/>
              </w:rPr>
            </w:pPr>
            <w:r w:rsidRPr="00D67E0A">
              <w:rPr>
                <w:rFonts w:ascii="Times New Roman" w:hAnsi="Times New Roman"/>
                <w:sz w:val="20"/>
                <w:szCs w:val="20"/>
                <w:lang w:val="ru-RU" w:eastAsia="ru-RU" w:bidi="ar-SA"/>
              </w:rPr>
              <w:t>11,9</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D2786E" w:rsidP="00D2786E">
            <w:pPr>
              <w:spacing w:line="240" w:lineRule="auto"/>
              <w:ind w:firstLine="0"/>
              <w:jc w:val="center"/>
              <w:rPr>
                <w:rFonts w:ascii="Times New Roman" w:hAnsi="Times New Roman"/>
                <w:sz w:val="20"/>
                <w:szCs w:val="20"/>
                <w:lang w:val="ru-RU" w:eastAsia="ru-RU" w:bidi="ar-SA"/>
              </w:rPr>
            </w:pPr>
            <w:r w:rsidRPr="00D67E0A">
              <w:rPr>
                <w:rFonts w:ascii="Times New Roman" w:hAnsi="Times New Roman"/>
                <w:sz w:val="20"/>
                <w:szCs w:val="20"/>
                <w:lang w:val="ru-RU" w:eastAsia="ru-RU" w:bidi="ar-SA"/>
              </w:rPr>
              <w:t>43,12</w:t>
            </w:r>
          </w:p>
        </w:tc>
      </w:tr>
      <w:tr w:rsidR="00D2786E" w:rsidRPr="00D67E0A" w:rsidTr="00D2786E">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D2786E" w:rsidP="00D2786E">
            <w:pPr>
              <w:spacing w:line="240" w:lineRule="auto"/>
              <w:ind w:firstLine="0"/>
              <w:jc w:val="left"/>
              <w:rPr>
                <w:rFonts w:ascii="Times New Roman" w:hAnsi="Times New Roman"/>
                <w:sz w:val="20"/>
                <w:szCs w:val="20"/>
                <w:lang w:val="ru-RU" w:eastAsia="ru-RU" w:bidi="ar-SA"/>
              </w:rPr>
            </w:pPr>
            <w:r w:rsidRPr="00D67E0A">
              <w:rPr>
                <w:rFonts w:ascii="Times New Roman" w:hAnsi="Times New Roman"/>
                <w:sz w:val="20"/>
                <w:szCs w:val="20"/>
                <w:lang w:val="ru-RU" w:eastAsia="ru-RU" w:bidi="ar-SA"/>
              </w:rPr>
              <w:t>Мазут</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D2786E" w:rsidP="00D2786E">
            <w:pPr>
              <w:spacing w:line="240" w:lineRule="auto"/>
              <w:ind w:firstLine="0"/>
              <w:jc w:val="center"/>
              <w:rPr>
                <w:rFonts w:ascii="Times New Roman" w:hAnsi="Times New Roman"/>
                <w:sz w:val="20"/>
                <w:szCs w:val="20"/>
                <w:lang w:val="ru-RU" w:eastAsia="ru-RU" w:bidi="ar-SA"/>
              </w:rPr>
            </w:pPr>
            <w:r w:rsidRPr="00D67E0A">
              <w:rPr>
                <w:rFonts w:ascii="Times New Roman" w:hAnsi="Times New Roman"/>
                <w:sz w:val="20"/>
                <w:szCs w:val="20"/>
                <w:lang w:val="ru-RU" w:eastAsia="ru-RU" w:bidi="ar-SA"/>
              </w:rPr>
              <w:t>1 л</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D2786E" w:rsidP="00D2786E">
            <w:pPr>
              <w:spacing w:line="240" w:lineRule="auto"/>
              <w:ind w:firstLine="0"/>
              <w:jc w:val="center"/>
              <w:rPr>
                <w:rFonts w:ascii="Times New Roman" w:hAnsi="Times New Roman"/>
                <w:sz w:val="20"/>
                <w:szCs w:val="20"/>
                <w:lang w:val="ru-RU" w:eastAsia="ru-RU" w:bidi="ar-SA"/>
              </w:rPr>
            </w:pPr>
            <w:r w:rsidRPr="00D67E0A">
              <w:rPr>
                <w:rFonts w:ascii="Times New Roman" w:hAnsi="Times New Roman"/>
                <w:sz w:val="20"/>
                <w:szCs w:val="20"/>
                <w:lang w:val="ru-RU" w:eastAsia="ru-RU" w:bidi="ar-SA"/>
              </w:rPr>
              <w:t>9700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D2786E" w:rsidP="00D2786E">
            <w:pPr>
              <w:spacing w:line="240" w:lineRule="auto"/>
              <w:ind w:firstLine="0"/>
              <w:jc w:val="center"/>
              <w:rPr>
                <w:rFonts w:ascii="Times New Roman" w:hAnsi="Times New Roman"/>
                <w:sz w:val="20"/>
                <w:szCs w:val="20"/>
                <w:lang w:val="ru-RU" w:eastAsia="ru-RU" w:bidi="ar-SA"/>
              </w:rPr>
            </w:pPr>
            <w:r w:rsidRPr="00D67E0A">
              <w:rPr>
                <w:rFonts w:ascii="Times New Roman" w:hAnsi="Times New Roman"/>
                <w:sz w:val="20"/>
                <w:szCs w:val="20"/>
                <w:lang w:val="ru-RU" w:eastAsia="ru-RU" w:bidi="ar-SA"/>
              </w:rPr>
              <w:t>11,2</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D2786E" w:rsidP="00D2786E">
            <w:pPr>
              <w:spacing w:line="240" w:lineRule="auto"/>
              <w:ind w:firstLine="0"/>
              <w:jc w:val="center"/>
              <w:rPr>
                <w:rFonts w:ascii="Times New Roman" w:hAnsi="Times New Roman"/>
                <w:sz w:val="20"/>
                <w:szCs w:val="20"/>
                <w:lang w:val="ru-RU" w:eastAsia="ru-RU" w:bidi="ar-SA"/>
              </w:rPr>
            </w:pPr>
            <w:r w:rsidRPr="00D67E0A">
              <w:rPr>
                <w:rFonts w:ascii="Times New Roman" w:hAnsi="Times New Roman"/>
                <w:sz w:val="20"/>
                <w:szCs w:val="20"/>
                <w:lang w:val="ru-RU" w:eastAsia="ru-RU" w:bidi="ar-SA"/>
              </w:rPr>
              <w:t>40,61</w:t>
            </w:r>
          </w:p>
        </w:tc>
      </w:tr>
      <w:tr w:rsidR="00D2786E" w:rsidRPr="00D67E0A" w:rsidTr="00D2786E">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D2786E" w:rsidP="00D2786E">
            <w:pPr>
              <w:spacing w:line="240" w:lineRule="auto"/>
              <w:ind w:firstLine="0"/>
              <w:jc w:val="left"/>
              <w:rPr>
                <w:rFonts w:ascii="Times New Roman" w:hAnsi="Times New Roman"/>
                <w:sz w:val="20"/>
                <w:szCs w:val="20"/>
                <w:lang w:val="ru-RU" w:eastAsia="ru-RU" w:bidi="ar-SA"/>
              </w:rPr>
            </w:pPr>
            <w:r w:rsidRPr="00D67E0A">
              <w:rPr>
                <w:rFonts w:ascii="Times New Roman" w:hAnsi="Times New Roman"/>
                <w:sz w:val="20"/>
                <w:szCs w:val="20"/>
                <w:lang w:val="ru-RU" w:eastAsia="ru-RU" w:bidi="ar-SA"/>
              </w:rPr>
              <w:t>Керосин</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D2786E" w:rsidP="00D2786E">
            <w:pPr>
              <w:spacing w:line="240" w:lineRule="auto"/>
              <w:ind w:firstLine="0"/>
              <w:jc w:val="center"/>
              <w:rPr>
                <w:rFonts w:ascii="Times New Roman" w:hAnsi="Times New Roman"/>
                <w:sz w:val="20"/>
                <w:szCs w:val="20"/>
                <w:lang w:val="ru-RU" w:eastAsia="ru-RU" w:bidi="ar-SA"/>
              </w:rPr>
            </w:pPr>
            <w:r w:rsidRPr="00D67E0A">
              <w:rPr>
                <w:rFonts w:ascii="Times New Roman" w:hAnsi="Times New Roman"/>
                <w:sz w:val="20"/>
                <w:szCs w:val="20"/>
                <w:lang w:val="ru-RU" w:eastAsia="ru-RU" w:bidi="ar-SA"/>
              </w:rPr>
              <w:t>1 л</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D2786E" w:rsidP="00D2786E">
            <w:pPr>
              <w:spacing w:line="240" w:lineRule="auto"/>
              <w:ind w:firstLine="0"/>
              <w:jc w:val="center"/>
              <w:rPr>
                <w:rFonts w:ascii="Times New Roman" w:hAnsi="Times New Roman"/>
                <w:sz w:val="20"/>
                <w:szCs w:val="20"/>
                <w:lang w:val="ru-RU" w:eastAsia="ru-RU" w:bidi="ar-SA"/>
              </w:rPr>
            </w:pPr>
            <w:r w:rsidRPr="00D67E0A">
              <w:rPr>
                <w:rFonts w:ascii="Times New Roman" w:hAnsi="Times New Roman"/>
                <w:sz w:val="20"/>
                <w:szCs w:val="20"/>
                <w:lang w:val="ru-RU" w:eastAsia="ru-RU" w:bidi="ar-SA"/>
              </w:rPr>
              <w:t>10400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D2786E" w:rsidP="00D2786E">
            <w:pPr>
              <w:spacing w:line="240" w:lineRule="auto"/>
              <w:ind w:firstLine="0"/>
              <w:jc w:val="center"/>
              <w:rPr>
                <w:rFonts w:ascii="Times New Roman" w:hAnsi="Times New Roman"/>
                <w:sz w:val="20"/>
                <w:szCs w:val="20"/>
                <w:lang w:val="ru-RU" w:eastAsia="ru-RU" w:bidi="ar-SA"/>
              </w:rPr>
            </w:pPr>
            <w:r w:rsidRPr="00D67E0A">
              <w:rPr>
                <w:rFonts w:ascii="Times New Roman" w:hAnsi="Times New Roman"/>
                <w:sz w:val="20"/>
                <w:szCs w:val="20"/>
                <w:lang w:val="ru-RU" w:eastAsia="ru-RU" w:bidi="ar-SA"/>
              </w:rPr>
              <w:t>12,0</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D2786E" w:rsidP="00D2786E">
            <w:pPr>
              <w:spacing w:line="240" w:lineRule="auto"/>
              <w:ind w:firstLine="0"/>
              <w:jc w:val="center"/>
              <w:rPr>
                <w:rFonts w:ascii="Times New Roman" w:hAnsi="Times New Roman"/>
                <w:sz w:val="20"/>
                <w:szCs w:val="20"/>
                <w:lang w:val="ru-RU" w:eastAsia="ru-RU" w:bidi="ar-SA"/>
              </w:rPr>
            </w:pPr>
            <w:r w:rsidRPr="00D67E0A">
              <w:rPr>
                <w:rFonts w:ascii="Times New Roman" w:hAnsi="Times New Roman"/>
                <w:sz w:val="20"/>
                <w:szCs w:val="20"/>
                <w:lang w:val="ru-RU" w:eastAsia="ru-RU" w:bidi="ar-SA"/>
              </w:rPr>
              <w:t>43,50</w:t>
            </w:r>
          </w:p>
        </w:tc>
      </w:tr>
      <w:tr w:rsidR="00D2786E" w:rsidRPr="00D67E0A" w:rsidTr="00D2786E">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DE213D" w:rsidP="00D2786E">
            <w:pPr>
              <w:spacing w:line="240" w:lineRule="auto"/>
              <w:ind w:firstLine="0"/>
              <w:jc w:val="left"/>
              <w:rPr>
                <w:rFonts w:ascii="Times New Roman" w:hAnsi="Times New Roman"/>
                <w:sz w:val="20"/>
                <w:szCs w:val="20"/>
                <w:lang w:val="ru-RU" w:eastAsia="ru-RU" w:bidi="ar-SA"/>
              </w:rPr>
            </w:pPr>
            <w:r>
              <w:rPr>
                <w:rFonts w:ascii="Times New Roman" w:hAnsi="Times New Roman"/>
                <w:sz w:val="20"/>
                <w:szCs w:val="20"/>
                <w:lang w:val="ru-RU" w:eastAsia="ru-RU" w:bidi="ar-SA"/>
              </w:rPr>
              <w:t>Природный газ</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D2786E" w:rsidP="00D2786E">
            <w:pPr>
              <w:spacing w:line="240" w:lineRule="auto"/>
              <w:ind w:firstLine="0"/>
              <w:jc w:val="center"/>
              <w:rPr>
                <w:rFonts w:ascii="Times New Roman" w:hAnsi="Times New Roman"/>
                <w:sz w:val="20"/>
                <w:szCs w:val="20"/>
                <w:lang w:val="ru-RU" w:eastAsia="ru-RU" w:bidi="ar-SA"/>
              </w:rPr>
            </w:pPr>
            <w:r w:rsidRPr="00D67E0A">
              <w:rPr>
                <w:rFonts w:ascii="Times New Roman" w:hAnsi="Times New Roman"/>
                <w:sz w:val="20"/>
                <w:szCs w:val="20"/>
                <w:lang w:val="ru-RU" w:eastAsia="ru-RU" w:bidi="ar-SA"/>
              </w:rPr>
              <w:t>1 л</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D2786E" w:rsidP="00D2786E">
            <w:pPr>
              <w:spacing w:line="240" w:lineRule="auto"/>
              <w:ind w:firstLine="0"/>
              <w:jc w:val="center"/>
              <w:rPr>
                <w:rFonts w:ascii="Times New Roman" w:hAnsi="Times New Roman"/>
                <w:sz w:val="20"/>
                <w:szCs w:val="20"/>
                <w:lang w:val="ru-RU" w:eastAsia="ru-RU" w:bidi="ar-SA"/>
              </w:rPr>
            </w:pPr>
            <w:r w:rsidRPr="00D67E0A">
              <w:rPr>
                <w:rFonts w:ascii="Times New Roman" w:hAnsi="Times New Roman"/>
                <w:sz w:val="20"/>
                <w:szCs w:val="20"/>
                <w:lang w:val="ru-RU" w:eastAsia="ru-RU" w:bidi="ar-SA"/>
              </w:rPr>
              <w:t>10500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D2786E" w:rsidP="00D2786E">
            <w:pPr>
              <w:spacing w:line="240" w:lineRule="auto"/>
              <w:ind w:firstLine="0"/>
              <w:jc w:val="center"/>
              <w:rPr>
                <w:rFonts w:ascii="Times New Roman" w:hAnsi="Times New Roman"/>
                <w:sz w:val="20"/>
                <w:szCs w:val="20"/>
                <w:lang w:val="ru-RU" w:eastAsia="ru-RU" w:bidi="ar-SA"/>
              </w:rPr>
            </w:pPr>
            <w:r w:rsidRPr="00D67E0A">
              <w:rPr>
                <w:rFonts w:ascii="Times New Roman" w:hAnsi="Times New Roman"/>
                <w:sz w:val="20"/>
                <w:szCs w:val="20"/>
                <w:lang w:val="ru-RU" w:eastAsia="ru-RU" w:bidi="ar-SA"/>
              </w:rPr>
              <w:t>12,2</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D2786E" w:rsidP="00D2786E">
            <w:pPr>
              <w:spacing w:line="240" w:lineRule="auto"/>
              <w:ind w:firstLine="0"/>
              <w:jc w:val="center"/>
              <w:rPr>
                <w:rFonts w:ascii="Times New Roman" w:hAnsi="Times New Roman"/>
                <w:sz w:val="20"/>
                <w:szCs w:val="20"/>
                <w:lang w:val="ru-RU" w:eastAsia="ru-RU" w:bidi="ar-SA"/>
              </w:rPr>
            </w:pPr>
            <w:r w:rsidRPr="00D67E0A">
              <w:rPr>
                <w:rFonts w:ascii="Times New Roman" w:hAnsi="Times New Roman"/>
                <w:sz w:val="20"/>
                <w:szCs w:val="20"/>
                <w:lang w:val="ru-RU" w:eastAsia="ru-RU" w:bidi="ar-SA"/>
              </w:rPr>
              <w:t>44,00</w:t>
            </w:r>
          </w:p>
        </w:tc>
      </w:tr>
      <w:tr w:rsidR="00D2786E" w:rsidRPr="00D67E0A" w:rsidTr="00D2786E">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D2786E" w:rsidP="00D2786E">
            <w:pPr>
              <w:spacing w:line="240" w:lineRule="auto"/>
              <w:ind w:firstLine="0"/>
              <w:jc w:val="left"/>
              <w:rPr>
                <w:rFonts w:ascii="Times New Roman" w:hAnsi="Times New Roman"/>
                <w:sz w:val="20"/>
                <w:szCs w:val="20"/>
                <w:lang w:val="ru-RU" w:eastAsia="ru-RU" w:bidi="ar-SA"/>
              </w:rPr>
            </w:pPr>
            <w:r w:rsidRPr="00D67E0A">
              <w:rPr>
                <w:rFonts w:ascii="Times New Roman" w:hAnsi="Times New Roman"/>
                <w:sz w:val="20"/>
                <w:szCs w:val="20"/>
                <w:lang w:val="ru-RU" w:eastAsia="ru-RU" w:bidi="ar-SA"/>
              </w:rPr>
              <w:t>Бензин</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D2786E" w:rsidP="00D2786E">
            <w:pPr>
              <w:spacing w:line="240" w:lineRule="auto"/>
              <w:ind w:firstLine="0"/>
              <w:jc w:val="center"/>
              <w:rPr>
                <w:rFonts w:ascii="Times New Roman" w:hAnsi="Times New Roman"/>
                <w:sz w:val="20"/>
                <w:szCs w:val="20"/>
                <w:lang w:val="ru-RU" w:eastAsia="ru-RU" w:bidi="ar-SA"/>
              </w:rPr>
            </w:pPr>
            <w:r w:rsidRPr="00D67E0A">
              <w:rPr>
                <w:rFonts w:ascii="Times New Roman" w:hAnsi="Times New Roman"/>
                <w:sz w:val="20"/>
                <w:szCs w:val="20"/>
                <w:lang w:val="ru-RU" w:eastAsia="ru-RU" w:bidi="ar-SA"/>
              </w:rPr>
              <w:t>1 л</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D2786E" w:rsidP="00D2786E">
            <w:pPr>
              <w:spacing w:line="240" w:lineRule="auto"/>
              <w:ind w:firstLine="0"/>
              <w:jc w:val="center"/>
              <w:rPr>
                <w:rFonts w:ascii="Times New Roman" w:hAnsi="Times New Roman"/>
                <w:sz w:val="20"/>
                <w:szCs w:val="20"/>
                <w:lang w:val="ru-RU" w:eastAsia="ru-RU" w:bidi="ar-SA"/>
              </w:rPr>
            </w:pPr>
            <w:r w:rsidRPr="00D67E0A">
              <w:rPr>
                <w:rFonts w:ascii="Times New Roman" w:hAnsi="Times New Roman"/>
                <w:sz w:val="20"/>
                <w:szCs w:val="20"/>
                <w:lang w:val="ru-RU" w:eastAsia="ru-RU" w:bidi="ar-SA"/>
              </w:rPr>
              <w:t>10500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D2786E" w:rsidP="00D2786E">
            <w:pPr>
              <w:spacing w:line="240" w:lineRule="auto"/>
              <w:ind w:firstLine="0"/>
              <w:jc w:val="center"/>
              <w:rPr>
                <w:rFonts w:ascii="Times New Roman" w:hAnsi="Times New Roman"/>
                <w:sz w:val="20"/>
                <w:szCs w:val="20"/>
                <w:lang w:val="ru-RU" w:eastAsia="ru-RU" w:bidi="ar-SA"/>
              </w:rPr>
            </w:pPr>
            <w:r w:rsidRPr="00D67E0A">
              <w:rPr>
                <w:rFonts w:ascii="Times New Roman" w:hAnsi="Times New Roman"/>
                <w:sz w:val="20"/>
                <w:szCs w:val="20"/>
                <w:lang w:val="ru-RU" w:eastAsia="ru-RU" w:bidi="ar-SA"/>
              </w:rPr>
              <w:t>12,2</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D2786E" w:rsidP="00D2786E">
            <w:pPr>
              <w:spacing w:line="240" w:lineRule="auto"/>
              <w:ind w:firstLine="0"/>
              <w:jc w:val="center"/>
              <w:rPr>
                <w:rFonts w:ascii="Times New Roman" w:hAnsi="Times New Roman"/>
                <w:sz w:val="20"/>
                <w:szCs w:val="20"/>
                <w:lang w:val="ru-RU" w:eastAsia="ru-RU" w:bidi="ar-SA"/>
              </w:rPr>
            </w:pPr>
            <w:r w:rsidRPr="00D67E0A">
              <w:rPr>
                <w:rFonts w:ascii="Times New Roman" w:hAnsi="Times New Roman"/>
                <w:sz w:val="20"/>
                <w:szCs w:val="20"/>
                <w:lang w:val="ru-RU" w:eastAsia="ru-RU" w:bidi="ar-SA"/>
              </w:rPr>
              <w:t>44,00</w:t>
            </w:r>
          </w:p>
        </w:tc>
      </w:tr>
      <w:tr w:rsidR="00D2786E" w:rsidRPr="00D67E0A" w:rsidTr="00D2786E">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D2786E" w:rsidP="00D2786E">
            <w:pPr>
              <w:spacing w:line="240" w:lineRule="auto"/>
              <w:ind w:firstLine="0"/>
              <w:jc w:val="left"/>
              <w:rPr>
                <w:rFonts w:ascii="Times New Roman" w:hAnsi="Times New Roman"/>
                <w:sz w:val="20"/>
                <w:szCs w:val="20"/>
                <w:lang w:val="ru-RU" w:eastAsia="ru-RU" w:bidi="ar-SA"/>
              </w:rPr>
            </w:pPr>
            <w:r w:rsidRPr="00D67E0A">
              <w:rPr>
                <w:rFonts w:ascii="Times New Roman" w:hAnsi="Times New Roman"/>
                <w:sz w:val="20"/>
                <w:szCs w:val="20"/>
                <w:lang w:val="ru-RU" w:eastAsia="ru-RU" w:bidi="ar-SA"/>
              </w:rPr>
              <w:t>Газ природный</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D2786E" w:rsidP="00D2786E">
            <w:pPr>
              <w:spacing w:line="240" w:lineRule="auto"/>
              <w:ind w:firstLine="0"/>
              <w:jc w:val="center"/>
              <w:rPr>
                <w:rFonts w:ascii="Times New Roman" w:hAnsi="Times New Roman"/>
                <w:sz w:val="20"/>
                <w:szCs w:val="20"/>
                <w:lang w:val="ru-RU" w:eastAsia="ru-RU" w:bidi="ar-SA"/>
              </w:rPr>
            </w:pPr>
            <w:r w:rsidRPr="00D67E0A">
              <w:rPr>
                <w:rFonts w:ascii="Times New Roman" w:hAnsi="Times New Roman"/>
                <w:sz w:val="20"/>
                <w:szCs w:val="20"/>
                <w:lang w:val="ru-RU" w:eastAsia="ru-RU" w:bidi="ar-SA"/>
              </w:rPr>
              <w:t>1 м </w:t>
            </w:r>
            <w:r w:rsidRPr="00D67E0A">
              <w:rPr>
                <w:rFonts w:ascii="Times New Roman" w:hAnsi="Times New Roman"/>
                <w:sz w:val="20"/>
                <w:szCs w:val="20"/>
                <w:vertAlign w:val="superscript"/>
                <w:lang w:val="ru-RU" w:eastAsia="ru-RU" w:bidi="ar-SA"/>
              </w:rPr>
              <w:t>3</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D2786E" w:rsidP="00D2786E">
            <w:pPr>
              <w:spacing w:line="240" w:lineRule="auto"/>
              <w:ind w:firstLine="0"/>
              <w:jc w:val="center"/>
              <w:rPr>
                <w:rFonts w:ascii="Times New Roman" w:hAnsi="Times New Roman"/>
                <w:sz w:val="20"/>
                <w:szCs w:val="20"/>
                <w:lang w:val="ru-RU" w:eastAsia="ru-RU" w:bidi="ar-SA"/>
              </w:rPr>
            </w:pPr>
            <w:r w:rsidRPr="00D67E0A">
              <w:rPr>
                <w:rFonts w:ascii="Times New Roman" w:hAnsi="Times New Roman"/>
                <w:sz w:val="20"/>
                <w:szCs w:val="20"/>
                <w:lang w:val="ru-RU" w:eastAsia="ru-RU" w:bidi="ar-SA"/>
              </w:rPr>
              <w:t>8000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D2786E" w:rsidP="00D2786E">
            <w:pPr>
              <w:spacing w:line="240" w:lineRule="auto"/>
              <w:ind w:firstLine="0"/>
              <w:jc w:val="center"/>
              <w:rPr>
                <w:rFonts w:ascii="Times New Roman" w:hAnsi="Times New Roman"/>
                <w:sz w:val="20"/>
                <w:szCs w:val="20"/>
                <w:lang w:val="ru-RU" w:eastAsia="ru-RU" w:bidi="ar-SA"/>
              </w:rPr>
            </w:pPr>
            <w:r w:rsidRPr="00D67E0A">
              <w:rPr>
                <w:rFonts w:ascii="Times New Roman" w:hAnsi="Times New Roman"/>
                <w:sz w:val="20"/>
                <w:szCs w:val="20"/>
                <w:lang w:val="ru-RU" w:eastAsia="ru-RU" w:bidi="ar-SA"/>
              </w:rPr>
              <w:t>9,3</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D2786E" w:rsidP="00D2786E">
            <w:pPr>
              <w:spacing w:line="240" w:lineRule="auto"/>
              <w:ind w:firstLine="0"/>
              <w:jc w:val="center"/>
              <w:rPr>
                <w:rFonts w:ascii="Times New Roman" w:hAnsi="Times New Roman"/>
                <w:sz w:val="20"/>
                <w:szCs w:val="20"/>
                <w:lang w:val="ru-RU" w:eastAsia="ru-RU" w:bidi="ar-SA"/>
              </w:rPr>
            </w:pPr>
            <w:r w:rsidRPr="00D67E0A">
              <w:rPr>
                <w:rFonts w:ascii="Times New Roman" w:hAnsi="Times New Roman"/>
                <w:sz w:val="20"/>
                <w:szCs w:val="20"/>
                <w:lang w:val="ru-RU" w:eastAsia="ru-RU" w:bidi="ar-SA"/>
              </w:rPr>
              <w:t>33,50</w:t>
            </w:r>
          </w:p>
        </w:tc>
      </w:tr>
      <w:tr w:rsidR="00D2786E" w:rsidRPr="00D67E0A" w:rsidTr="00D2786E">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D2786E" w:rsidP="00D2786E">
            <w:pPr>
              <w:spacing w:line="240" w:lineRule="auto"/>
              <w:ind w:firstLine="0"/>
              <w:jc w:val="left"/>
              <w:rPr>
                <w:rFonts w:ascii="Times New Roman" w:hAnsi="Times New Roman"/>
                <w:sz w:val="20"/>
                <w:szCs w:val="20"/>
                <w:lang w:val="ru-RU" w:eastAsia="ru-RU" w:bidi="ar-SA"/>
              </w:rPr>
            </w:pPr>
            <w:r w:rsidRPr="00D67E0A">
              <w:rPr>
                <w:rFonts w:ascii="Times New Roman" w:hAnsi="Times New Roman"/>
                <w:sz w:val="20"/>
                <w:szCs w:val="20"/>
                <w:lang w:val="ru-RU" w:eastAsia="ru-RU" w:bidi="ar-SA"/>
              </w:rPr>
              <w:t>Газ сжиженный</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D2786E" w:rsidP="00D2786E">
            <w:pPr>
              <w:spacing w:line="240" w:lineRule="auto"/>
              <w:ind w:firstLine="0"/>
              <w:jc w:val="center"/>
              <w:rPr>
                <w:rFonts w:ascii="Times New Roman" w:hAnsi="Times New Roman"/>
                <w:sz w:val="20"/>
                <w:szCs w:val="20"/>
                <w:lang w:val="ru-RU" w:eastAsia="ru-RU" w:bidi="ar-SA"/>
              </w:rPr>
            </w:pPr>
            <w:r w:rsidRPr="00D67E0A">
              <w:rPr>
                <w:rFonts w:ascii="Times New Roman" w:hAnsi="Times New Roman"/>
                <w:sz w:val="20"/>
                <w:szCs w:val="20"/>
                <w:lang w:val="ru-RU" w:eastAsia="ru-RU" w:bidi="ar-SA"/>
              </w:rPr>
              <w:t>1 кг</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D2786E" w:rsidP="00D2786E">
            <w:pPr>
              <w:spacing w:line="240" w:lineRule="auto"/>
              <w:ind w:firstLine="0"/>
              <w:jc w:val="center"/>
              <w:rPr>
                <w:rFonts w:ascii="Times New Roman" w:hAnsi="Times New Roman"/>
                <w:sz w:val="20"/>
                <w:szCs w:val="20"/>
                <w:lang w:val="ru-RU" w:eastAsia="ru-RU" w:bidi="ar-SA"/>
              </w:rPr>
            </w:pPr>
            <w:r w:rsidRPr="00D67E0A">
              <w:rPr>
                <w:rFonts w:ascii="Times New Roman" w:hAnsi="Times New Roman"/>
                <w:sz w:val="20"/>
                <w:szCs w:val="20"/>
                <w:lang w:val="ru-RU" w:eastAsia="ru-RU" w:bidi="ar-SA"/>
              </w:rPr>
              <w:t>10800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D2786E" w:rsidP="00D2786E">
            <w:pPr>
              <w:spacing w:line="240" w:lineRule="auto"/>
              <w:ind w:firstLine="0"/>
              <w:jc w:val="center"/>
              <w:rPr>
                <w:rFonts w:ascii="Times New Roman" w:hAnsi="Times New Roman"/>
                <w:sz w:val="20"/>
                <w:szCs w:val="20"/>
                <w:lang w:val="ru-RU" w:eastAsia="ru-RU" w:bidi="ar-SA"/>
              </w:rPr>
            </w:pPr>
            <w:r w:rsidRPr="00D67E0A">
              <w:rPr>
                <w:rFonts w:ascii="Times New Roman" w:hAnsi="Times New Roman"/>
                <w:sz w:val="20"/>
                <w:szCs w:val="20"/>
                <w:lang w:val="ru-RU" w:eastAsia="ru-RU" w:bidi="ar-SA"/>
              </w:rPr>
              <w:t>12,5</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D2786E" w:rsidP="00D2786E">
            <w:pPr>
              <w:spacing w:line="240" w:lineRule="auto"/>
              <w:ind w:firstLine="0"/>
              <w:jc w:val="center"/>
              <w:rPr>
                <w:rFonts w:ascii="Times New Roman" w:hAnsi="Times New Roman"/>
                <w:sz w:val="20"/>
                <w:szCs w:val="20"/>
                <w:lang w:val="ru-RU" w:eastAsia="ru-RU" w:bidi="ar-SA"/>
              </w:rPr>
            </w:pPr>
            <w:r w:rsidRPr="00D67E0A">
              <w:rPr>
                <w:rFonts w:ascii="Times New Roman" w:hAnsi="Times New Roman"/>
                <w:sz w:val="20"/>
                <w:szCs w:val="20"/>
                <w:lang w:val="ru-RU" w:eastAsia="ru-RU" w:bidi="ar-SA"/>
              </w:rPr>
              <w:t>45,20</w:t>
            </w:r>
          </w:p>
        </w:tc>
      </w:tr>
      <w:tr w:rsidR="00D2786E" w:rsidRPr="00D67E0A" w:rsidTr="00D2786E">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D2786E" w:rsidP="00D2786E">
            <w:pPr>
              <w:spacing w:line="240" w:lineRule="auto"/>
              <w:ind w:firstLine="0"/>
              <w:jc w:val="left"/>
              <w:rPr>
                <w:rFonts w:ascii="Times New Roman" w:hAnsi="Times New Roman"/>
                <w:sz w:val="20"/>
                <w:szCs w:val="20"/>
                <w:lang w:val="ru-RU" w:eastAsia="ru-RU" w:bidi="ar-SA"/>
              </w:rPr>
            </w:pPr>
            <w:r w:rsidRPr="00D67E0A">
              <w:rPr>
                <w:rFonts w:ascii="Times New Roman" w:hAnsi="Times New Roman"/>
                <w:sz w:val="20"/>
                <w:szCs w:val="20"/>
                <w:lang w:val="ru-RU" w:eastAsia="ru-RU" w:bidi="ar-SA"/>
              </w:rPr>
              <w:t>Метан</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D2786E" w:rsidP="00D2786E">
            <w:pPr>
              <w:spacing w:line="240" w:lineRule="auto"/>
              <w:ind w:firstLine="0"/>
              <w:jc w:val="center"/>
              <w:rPr>
                <w:rFonts w:ascii="Times New Roman" w:hAnsi="Times New Roman"/>
                <w:sz w:val="20"/>
                <w:szCs w:val="20"/>
                <w:lang w:val="ru-RU" w:eastAsia="ru-RU" w:bidi="ar-SA"/>
              </w:rPr>
            </w:pPr>
            <w:r w:rsidRPr="00D67E0A">
              <w:rPr>
                <w:rFonts w:ascii="Times New Roman" w:hAnsi="Times New Roman"/>
                <w:sz w:val="20"/>
                <w:szCs w:val="20"/>
                <w:lang w:val="ru-RU" w:eastAsia="ru-RU" w:bidi="ar-SA"/>
              </w:rPr>
              <w:t>1 м </w:t>
            </w:r>
            <w:r w:rsidRPr="00D67E0A">
              <w:rPr>
                <w:rFonts w:ascii="Times New Roman" w:hAnsi="Times New Roman"/>
                <w:sz w:val="20"/>
                <w:szCs w:val="20"/>
                <w:vertAlign w:val="superscript"/>
                <w:lang w:val="ru-RU" w:eastAsia="ru-RU" w:bidi="ar-SA"/>
              </w:rPr>
              <w:t>3</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D2786E" w:rsidP="00D2786E">
            <w:pPr>
              <w:spacing w:line="240" w:lineRule="auto"/>
              <w:ind w:firstLine="0"/>
              <w:jc w:val="center"/>
              <w:rPr>
                <w:rFonts w:ascii="Times New Roman" w:hAnsi="Times New Roman"/>
                <w:sz w:val="20"/>
                <w:szCs w:val="20"/>
                <w:lang w:val="ru-RU" w:eastAsia="ru-RU" w:bidi="ar-SA"/>
              </w:rPr>
            </w:pPr>
            <w:r w:rsidRPr="00D67E0A">
              <w:rPr>
                <w:rFonts w:ascii="Times New Roman" w:hAnsi="Times New Roman"/>
                <w:sz w:val="20"/>
                <w:szCs w:val="20"/>
                <w:lang w:val="ru-RU" w:eastAsia="ru-RU" w:bidi="ar-SA"/>
              </w:rPr>
              <w:t>11950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D2786E" w:rsidP="00D2786E">
            <w:pPr>
              <w:spacing w:line="240" w:lineRule="auto"/>
              <w:ind w:firstLine="0"/>
              <w:jc w:val="center"/>
              <w:rPr>
                <w:rFonts w:ascii="Times New Roman" w:hAnsi="Times New Roman"/>
                <w:sz w:val="20"/>
                <w:szCs w:val="20"/>
                <w:lang w:val="ru-RU" w:eastAsia="ru-RU" w:bidi="ar-SA"/>
              </w:rPr>
            </w:pPr>
            <w:r w:rsidRPr="00D67E0A">
              <w:rPr>
                <w:rFonts w:ascii="Times New Roman" w:hAnsi="Times New Roman"/>
                <w:sz w:val="20"/>
                <w:szCs w:val="20"/>
                <w:lang w:val="ru-RU" w:eastAsia="ru-RU" w:bidi="ar-SA"/>
              </w:rPr>
              <w:t>13,8</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D2786E" w:rsidP="00D2786E">
            <w:pPr>
              <w:spacing w:line="240" w:lineRule="auto"/>
              <w:ind w:firstLine="0"/>
              <w:jc w:val="center"/>
              <w:rPr>
                <w:rFonts w:ascii="Times New Roman" w:hAnsi="Times New Roman"/>
                <w:sz w:val="20"/>
                <w:szCs w:val="20"/>
                <w:lang w:val="ru-RU" w:eastAsia="ru-RU" w:bidi="ar-SA"/>
              </w:rPr>
            </w:pPr>
            <w:r w:rsidRPr="00D67E0A">
              <w:rPr>
                <w:rFonts w:ascii="Times New Roman" w:hAnsi="Times New Roman"/>
                <w:sz w:val="20"/>
                <w:szCs w:val="20"/>
                <w:lang w:val="ru-RU" w:eastAsia="ru-RU" w:bidi="ar-SA"/>
              </w:rPr>
              <w:t>50,03</w:t>
            </w:r>
          </w:p>
        </w:tc>
      </w:tr>
      <w:tr w:rsidR="00D2786E" w:rsidRPr="00D67E0A" w:rsidTr="00D2786E">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D2786E" w:rsidP="00D2786E">
            <w:pPr>
              <w:spacing w:line="240" w:lineRule="auto"/>
              <w:ind w:firstLine="0"/>
              <w:jc w:val="left"/>
              <w:rPr>
                <w:rFonts w:ascii="Times New Roman" w:hAnsi="Times New Roman"/>
                <w:sz w:val="20"/>
                <w:szCs w:val="20"/>
                <w:lang w:val="ru-RU" w:eastAsia="ru-RU" w:bidi="ar-SA"/>
              </w:rPr>
            </w:pPr>
            <w:r w:rsidRPr="00D67E0A">
              <w:rPr>
                <w:rFonts w:ascii="Times New Roman" w:hAnsi="Times New Roman"/>
                <w:sz w:val="20"/>
                <w:szCs w:val="20"/>
                <w:lang w:val="ru-RU" w:eastAsia="ru-RU" w:bidi="ar-SA"/>
              </w:rPr>
              <w:t>Пропан</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D2786E" w:rsidP="00D2786E">
            <w:pPr>
              <w:spacing w:line="240" w:lineRule="auto"/>
              <w:ind w:firstLine="0"/>
              <w:jc w:val="center"/>
              <w:rPr>
                <w:rFonts w:ascii="Times New Roman" w:hAnsi="Times New Roman"/>
                <w:sz w:val="20"/>
                <w:szCs w:val="20"/>
                <w:lang w:val="ru-RU" w:eastAsia="ru-RU" w:bidi="ar-SA"/>
              </w:rPr>
            </w:pPr>
            <w:r w:rsidRPr="00D67E0A">
              <w:rPr>
                <w:rFonts w:ascii="Times New Roman" w:hAnsi="Times New Roman"/>
                <w:sz w:val="20"/>
                <w:szCs w:val="20"/>
                <w:lang w:val="ru-RU" w:eastAsia="ru-RU" w:bidi="ar-SA"/>
              </w:rPr>
              <w:t>1 м </w:t>
            </w:r>
            <w:r w:rsidRPr="00D67E0A">
              <w:rPr>
                <w:rFonts w:ascii="Times New Roman" w:hAnsi="Times New Roman"/>
                <w:sz w:val="20"/>
                <w:szCs w:val="20"/>
                <w:vertAlign w:val="superscript"/>
                <w:lang w:val="ru-RU" w:eastAsia="ru-RU" w:bidi="ar-SA"/>
              </w:rPr>
              <w:t>3</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D2786E" w:rsidP="00D2786E">
            <w:pPr>
              <w:spacing w:line="240" w:lineRule="auto"/>
              <w:ind w:firstLine="0"/>
              <w:jc w:val="center"/>
              <w:rPr>
                <w:rFonts w:ascii="Times New Roman" w:hAnsi="Times New Roman"/>
                <w:sz w:val="20"/>
                <w:szCs w:val="20"/>
                <w:lang w:val="ru-RU" w:eastAsia="ru-RU" w:bidi="ar-SA"/>
              </w:rPr>
            </w:pPr>
            <w:r w:rsidRPr="00D67E0A">
              <w:rPr>
                <w:rFonts w:ascii="Times New Roman" w:hAnsi="Times New Roman"/>
                <w:sz w:val="20"/>
                <w:szCs w:val="20"/>
                <w:lang w:val="ru-RU" w:eastAsia="ru-RU" w:bidi="ar-SA"/>
              </w:rPr>
              <w:t>10885</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D2786E" w:rsidP="00D2786E">
            <w:pPr>
              <w:spacing w:line="240" w:lineRule="auto"/>
              <w:ind w:firstLine="0"/>
              <w:jc w:val="center"/>
              <w:rPr>
                <w:rFonts w:ascii="Times New Roman" w:hAnsi="Times New Roman"/>
                <w:sz w:val="20"/>
                <w:szCs w:val="20"/>
                <w:lang w:val="ru-RU" w:eastAsia="ru-RU" w:bidi="ar-SA"/>
              </w:rPr>
            </w:pPr>
            <w:r w:rsidRPr="00D67E0A">
              <w:rPr>
                <w:rFonts w:ascii="Times New Roman" w:hAnsi="Times New Roman"/>
                <w:sz w:val="20"/>
                <w:szCs w:val="20"/>
                <w:lang w:val="ru-RU" w:eastAsia="ru-RU" w:bidi="ar-SA"/>
              </w:rPr>
              <w:t>12,6</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D2786E" w:rsidP="00D2786E">
            <w:pPr>
              <w:spacing w:line="240" w:lineRule="auto"/>
              <w:ind w:firstLine="0"/>
              <w:jc w:val="center"/>
              <w:rPr>
                <w:rFonts w:ascii="Times New Roman" w:hAnsi="Times New Roman"/>
                <w:sz w:val="20"/>
                <w:szCs w:val="20"/>
                <w:lang w:val="ru-RU" w:eastAsia="ru-RU" w:bidi="ar-SA"/>
              </w:rPr>
            </w:pPr>
            <w:r w:rsidRPr="00D67E0A">
              <w:rPr>
                <w:rFonts w:ascii="Times New Roman" w:hAnsi="Times New Roman"/>
                <w:sz w:val="20"/>
                <w:szCs w:val="20"/>
                <w:lang w:val="ru-RU" w:eastAsia="ru-RU" w:bidi="ar-SA"/>
              </w:rPr>
              <w:t>45,57</w:t>
            </w:r>
          </w:p>
        </w:tc>
      </w:tr>
      <w:tr w:rsidR="00D2786E" w:rsidRPr="00D67E0A" w:rsidTr="00D2786E">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D2786E" w:rsidP="00D2786E">
            <w:pPr>
              <w:spacing w:line="240" w:lineRule="auto"/>
              <w:ind w:firstLine="0"/>
              <w:jc w:val="left"/>
              <w:rPr>
                <w:rFonts w:ascii="Times New Roman" w:hAnsi="Times New Roman"/>
                <w:sz w:val="20"/>
                <w:szCs w:val="20"/>
                <w:lang w:val="ru-RU" w:eastAsia="ru-RU" w:bidi="ar-SA"/>
              </w:rPr>
            </w:pPr>
            <w:r w:rsidRPr="00D67E0A">
              <w:rPr>
                <w:rFonts w:ascii="Times New Roman" w:hAnsi="Times New Roman"/>
                <w:sz w:val="20"/>
                <w:szCs w:val="20"/>
                <w:lang w:val="ru-RU" w:eastAsia="ru-RU" w:bidi="ar-SA"/>
              </w:rPr>
              <w:t>Этилен</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D2786E" w:rsidP="00D2786E">
            <w:pPr>
              <w:spacing w:line="240" w:lineRule="auto"/>
              <w:ind w:firstLine="0"/>
              <w:jc w:val="center"/>
              <w:rPr>
                <w:rFonts w:ascii="Times New Roman" w:hAnsi="Times New Roman"/>
                <w:sz w:val="20"/>
                <w:szCs w:val="20"/>
                <w:lang w:val="ru-RU" w:eastAsia="ru-RU" w:bidi="ar-SA"/>
              </w:rPr>
            </w:pPr>
            <w:r w:rsidRPr="00D67E0A">
              <w:rPr>
                <w:rFonts w:ascii="Times New Roman" w:hAnsi="Times New Roman"/>
                <w:sz w:val="20"/>
                <w:szCs w:val="20"/>
                <w:lang w:val="ru-RU" w:eastAsia="ru-RU" w:bidi="ar-SA"/>
              </w:rPr>
              <w:t>1 м </w:t>
            </w:r>
            <w:r w:rsidRPr="00D67E0A">
              <w:rPr>
                <w:rFonts w:ascii="Times New Roman" w:hAnsi="Times New Roman"/>
                <w:sz w:val="20"/>
                <w:szCs w:val="20"/>
                <w:vertAlign w:val="superscript"/>
                <w:lang w:val="ru-RU" w:eastAsia="ru-RU" w:bidi="ar-SA"/>
              </w:rPr>
              <w:t>3</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D2786E" w:rsidP="00D2786E">
            <w:pPr>
              <w:spacing w:line="240" w:lineRule="auto"/>
              <w:ind w:firstLine="0"/>
              <w:jc w:val="center"/>
              <w:rPr>
                <w:rFonts w:ascii="Times New Roman" w:hAnsi="Times New Roman"/>
                <w:sz w:val="20"/>
                <w:szCs w:val="20"/>
                <w:lang w:val="ru-RU" w:eastAsia="ru-RU" w:bidi="ar-SA"/>
              </w:rPr>
            </w:pPr>
            <w:r w:rsidRPr="00D67E0A">
              <w:rPr>
                <w:rFonts w:ascii="Times New Roman" w:hAnsi="Times New Roman"/>
                <w:sz w:val="20"/>
                <w:szCs w:val="20"/>
                <w:lang w:val="ru-RU" w:eastAsia="ru-RU" w:bidi="ar-SA"/>
              </w:rPr>
              <w:t>11470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D2786E" w:rsidP="00D2786E">
            <w:pPr>
              <w:spacing w:line="240" w:lineRule="auto"/>
              <w:ind w:firstLine="0"/>
              <w:jc w:val="center"/>
              <w:rPr>
                <w:rFonts w:ascii="Times New Roman" w:hAnsi="Times New Roman"/>
                <w:sz w:val="20"/>
                <w:szCs w:val="20"/>
                <w:lang w:val="ru-RU" w:eastAsia="ru-RU" w:bidi="ar-SA"/>
              </w:rPr>
            </w:pPr>
            <w:r w:rsidRPr="00D67E0A">
              <w:rPr>
                <w:rFonts w:ascii="Times New Roman" w:hAnsi="Times New Roman"/>
                <w:sz w:val="20"/>
                <w:szCs w:val="20"/>
                <w:lang w:val="ru-RU" w:eastAsia="ru-RU" w:bidi="ar-SA"/>
              </w:rPr>
              <w:t>13,3</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D2786E" w:rsidP="00D2786E">
            <w:pPr>
              <w:spacing w:line="240" w:lineRule="auto"/>
              <w:ind w:firstLine="0"/>
              <w:jc w:val="center"/>
              <w:rPr>
                <w:rFonts w:ascii="Times New Roman" w:hAnsi="Times New Roman"/>
                <w:sz w:val="20"/>
                <w:szCs w:val="20"/>
                <w:lang w:val="ru-RU" w:eastAsia="ru-RU" w:bidi="ar-SA"/>
              </w:rPr>
            </w:pPr>
            <w:r w:rsidRPr="00D67E0A">
              <w:rPr>
                <w:rFonts w:ascii="Times New Roman" w:hAnsi="Times New Roman"/>
                <w:sz w:val="20"/>
                <w:szCs w:val="20"/>
                <w:lang w:val="ru-RU" w:eastAsia="ru-RU" w:bidi="ar-SA"/>
              </w:rPr>
              <w:t>48,02</w:t>
            </w:r>
          </w:p>
        </w:tc>
      </w:tr>
      <w:tr w:rsidR="00D2786E" w:rsidRPr="00D67E0A" w:rsidTr="00D2786E">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D2786E" w:rsidP="00D2786E">
            <w:pPr>
              <w:spacing w:line="240" w:lineRule="auto"/>
              <w:ind w:firstLine="0"/>
              <w:jc w:val="left"/>
              <w:rPr>
                <w:rFonts w:ascii="Times New Roman" w:hAnsi="Times New Roman"/>
                <w:sz w:val="20"/>
                <w:szCs w:val="20"/>
                <w:lang w:val="ru-RU" w:eastAsia="ru-RU" w:bidi="ar-SA"/>
              </w:rPr>
            </w:pPr>
            <w:r w:rsidRPr="00D67E0A">
              <w:rPr>
                <w:rFonts w:ascii="Times New Roman" w:hAnsi="Times New Roman"/>
                <w:sz w:val="20"/>
                <w:szCs w:val="20"/>
                <w:lang w:val="ru-RU" w:eastAsia="ru-RU" w:bidi="ar-SA"/>
              </w:rPr>
              <w:t>Водород</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D2786E" w:rsidP="00D2786E">
            <w:pPr>
              <w:spacing w:line="240" w:lineRule="auto"/>
              <w:ind w:firstLine="0"/>
              <w:jc w:val="center"/>
              <w:rPr>
                <w:rFonts w:ascii="Times New Roman" w:hAnsi="Times New Roman"/>
                <w:sz w:val="20"/>
                <w:szCs w:val="20"/>
                <w:lang w:val="ru-RU" w:eastAsia="ru-RU" w:bidi="ar-SA"/>
              </w:rPr>
            </w:pPr>
            <w:r w:rsidRPr="00D67E0A">
              <w:rPr>
                <w:rFonts w:ascii="Times New Roman" w:hAnsi="Times New Roman"/>
                <w:sz w:val="20"/>
                <w:szCs w:val="20"/>
                <w:lang w:val="ru-RU" w:eastAsia="ru-RU" w:bidi="ar-SA"/>
              </w:rPr>
              <w:t>1 м </w:t>
            </w:r>
            <w:r w:rsidRPr="00D67E0A">
              <w:rPr>
                <w:rFonts w:ascii="Times New Roman" w:hAnsi="Times New Roman"/>
                <w:sz w:val="20"/>
                <w:szCs w:val="20"/>
                <w:vertAlign w:val="superscript"/>
                <w:lang w:val="ru-RU" w:eastAsia="ru-RU" w:bidi="ar-SA"/>
              </w:rPr>
              <w:t>3</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D2786E" w:rsidP="00D2786E">
            <w:pPr>
              <w:spacing w:line="240" w:lineRule="auto"/>
              <w:ind w:firstLine="0"/>
              <w:jc w:val="center"/>
              <w:rPr>
                <w:rFonts w:ascii="Times New Roman" w:hAnsi="Times New Roman"/>
                <w:sz w:val="20"/>
                <w:szCs w:val="20"/>
                <w:lang w:val="ru-RU" w:eastAsia="ru-RU" w:bidi="ar-SA"/>
              </w:rPr>
            </w:pPr>
            <w:r w:rsidRPr="00D67E0A">
              <w:rPr>
                <w:rFonts w:ascii="Times New Roman" w:hAnsi="Times New Roman"/>
                <w:sz w:val="20"/>
                <w:szCs w:val="20"/>
                <w:lang w:val="ru-RU" w:eastAsia="ru-RU" w:bidi="ar-SA"/>
              </w:rPr>
              <w:t>28700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D2786E" w:rsidP="00D2786E">
            <w:pPr>
              <w:spacing w:line="240" w:lineRule="auto"/>
              <w:ind w:firstLine="0"/>
              <w:jc w:val="center"/>
              <w:rPr>
                <w:rFonts w:ascii="Times New Roman" w:hAnsi="Times New Roman"/>
                <w:sz w:val="20"/>
                <w:szCs w:val="20"/>
                <w:lang w:val="ru-RU" w:eastAsia="ru-RU" w:bidi="ar-SA"/>
              </w:rPr>
            </w:pPr>
            <w:r w:rsidRPr="00D67E0A">
              <w:rPr>
                <w:rFonts w:ascii="Times New Roman" w:hAnsi="Times New Roman"/>
                <w:sz w:val="20"/>
                <w:szCs w:val="20"/>
                <w:lang w:val="ru-RU" w:eastAsia="ru-RU" w:bidi="ar-SA"/>
              </w:rPr>
              <w:t>33,2</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D2786E" w:rsidP="00D2786E">
            <w:pPr>
              <w:spacing w:line="240" w:lineRule="auto"/>
              <w:ind w:firstLine="0"/>
              <w:jc w:val="center"/>
              <w:rPr>
                <w:rFonts w:ascii="Times New Roman" w:hAnsi="Times New Roman"/>
                <w:sz w:val="20"/>
                <w:szCs w:val="20"/>
                <w:lang w:val="ru-RU" w:eastAsia="ru-RU" w:bidi="ar-SA"/>
              </w:rPr>
            </w:pPr>
            <w:r w:rsidRPr="00D67E0A">
              <w:rPr>
                <w:rFonts w:ascii="Times New Roman" w:hAnsi="Times New Roman"/>
                <w:sz w:val="20"/>
                <w:szCs w:val="20"/>
                <w:lang w:val="ru-RU" w:eastAsia="ru-RU" w:bidi="ar-SA"/>
              </w:rPr>
              <w:t>120,00</w:t>
            </w:r>
          </w:p>
        </w:tc>
      </w:tr>
      <w:tr w:rsidR="00D2786E" w:rsidRPr="00D67E0A" w:rsidTr="00D2786E">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215E52" w:rsidP="009400B4">
            <w:pPr>
              <w:spacing w:line="240" w:lineRule="auto"/>
              <w:ind w:firstLine="0"/>
              <w:jc w:val="left"/>
              <w:rPr>
                <w:rFonts w:ascii="Times New Roman" w:hAnsi="Times New Roman"/>
                <w:sz w:val="20"/>
                <w:szCs w:val="20"/>
                <w:lang w:val="ru-RU" w:eastAsia="ru-RU" w:bidi="ar-SA"/>
              </w:rPr>
            </w:pPr>
            <w:r w:rsidRPr="00D67E0A">
              <w:rPr>
                <w:rFonts w:ascii="Times New Roman" w:hAnsi="Times New Roman"/>
                <w:sz w:val="20"/>
                <w:szCs w:val="20"/>
                <w:lang w:val="ru-RU" w:eastAsia="ru-RU" w:bidi="ar-SA"/>
              </w:rPr>
              <w:t>Уг</w:t>
            </w:r>
            <w:r w:rsidR="009400B4" w:rsidRPr="00D67E0A">
              <w:rPr>
                <w:rFonts w:ascii="Times New Roman" w:hAnsi="Times New Roman"/>
                <w:sz w:val="20"/>
                <w:szCs w:val="20"/>
                <w:lang w:eastAsia="ru-RU" w:bidi="ar-SA"/>
              </w:rPr>
              <w:t>o</w:t>
            </w:r>
            <w:r w:rsidRPr="00D67E0A">
              <w:rPr>
                <w:rFonts w:ascii="Times New Roman" w:hAnsi="Times New Roman"/>
                <w:sz w:val="20"/>
                <w:szCs w:val="20"/>
                <w:lang w:val="ru-RU" w:eastAsia="ru-RU" w:bidi="ar-SA"/>
              </w:rPr>
              <w:t>ль</w:t>
            </w:r>
            <w:r w:rsidR="00D2786E" w:rsidRPr="00D67E0A">
              <w:rPr>
                <w:rFonts w:ascii="Times New Roman" w:hAnsi="Times New Roman"/>
                <w:sz w:val="20"/>
                <w:szCs w:val="20"/>
                <w:lang w:val="ru-RU" w:eastAsia="ru-RU" w:bidi="ar-SA"/>
              </w:rPr>
              <w:t xml:space="preserve"> каменный (W=10%)</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D2786E" w:rsidP="00D2786E">
            <w:pPr>
              <w:spacing w:line="240" w:lineRule="auto"/>
              <w:ind w:firstLine="0"/>
              <w:jc w:val="center"/>
              <w:rPr>
                <w:rFonts w:ascii="Times New Roman" w:hAnsi="Times New Roman"/>
                <w:sz w:val="20"/>
                <w:szCs w:val="20"/>
                <w:lang w:val="ru-RU" w:eastAsia="ru-RU" w:bidi="ar-SA"/>
              </w:rPr>
            </w:pPr>
            <w:r w:rsidRPr="00D67E0A">
              <w:rPr>
                <w:rFonts w:ascii="Times New Roman" w:hAnsi="Times New Roman"/>
                <w:sz w:val="20"/>
                <w:szCs w:val="20"/>
                <w:lang w:val="ru-RU" w:eastAsia="ru-RU" w:bidi="ar-SA"/>
              </w:rPr>
              <w:t>1 кг</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D2786E" w:rsidP="00D2786E">
            <w:pPr>
              <w:spacing w:line="240" w:lineRule="auto"/>
              <w:ind w:firstLine="0"/>
              <w:jc w:val="center"/>
              <w:rPr>
                <w:rFonts w:ascii="Times New Roman" w:hAnsi="Times New Roman"/>
                <w:sz w:val="20"/>
                <w:szCs w:val="20"/>
                <w:lang w:val="ru-RU" w:eastAsia="ru-RU" w:bidi="ar-SA"/>
              </w:rPr>
            </w:pPr>
            <w:r w:rsidRPr="00D67E0A">
              <w:rPr>
                <w:rFonts w:ascii="Times New Roman" w:hAnsi="Times New Roman"/>
                <w:sz w:val="20"/>
                <w:szCs w:val="20"/>
                <w:lang w:val="ru-RU" w:eastAsia="ru-RU" w:bidi="ar-SA"/>
              </w:rPr>
              <w:t>6450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D2786E" w:rsidP="00D2786E">
            <w:pPr>
              <w:spacing w:line="240" w:lineRule="auto"/>
              <w:ind w:firstLine="0"/>
              <w:jc w:val="center"/>
              <w:rPr>
                <w:rFonts w:ascii="Times New Roman" w:hAnsi="Times New Roman"/>
                <w:sz w:val="20"/>
                <w:szCs w:val="20"/>
                <w:lang w:val="ru-RU" w:eastAsia="ru-RU" w:bidi="ar-SA"/>
              </w:rPr>
            </w:pPr>
            <w:r w:rsidRPr="00D67E0A">
              <w:rPr>
                <w:rFonts w:ascii="Times New Roman" w:hAnsi="Times New Roman"/>
                <w:sz w:val="20"/>
                <w:szCs w:val="20"/>
                <w:lang w:val="ru-RU" w:eastAsia="ru-RU" w:bidi="ar-SA"/>
              </w:rPr>
              <w:t>7,5</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D2786E" w:rsidP="00D2786E">
            <w:pPr>
              <w:spacing w:line="240" w:lineRule="auto"/>
              <w:ind w:firstLine="0"/>
              <w:jc w:val="center"/>
              <w:rPr>
                <w:rFonts w:ascii="Times New Roman" w:hAnsi="Times New Roman"/>
                <w:sz w:val="20"/>
                <w:szCs w:val="20"/>
                <w:lang w:val="ru-RU" w:eastAsia="ru-RU" w:bidi="ar-SA"/>
              </w:rPr>
            </w:pPr>
            <w:r w:rsidRPr="00D67E0A">
              <w:rPr>
                <w:rFonts w:ascii="Times New Roman" w:hAnsi="Times New Roman"/>
                <w:sz w:val="20"/>
                <w:szCs w:val="20"/>
                <w:lang w:val="ru-RU" w:eastAsia="ru-RU" w:bidi="ar-SA"/>
              </w:rPr>
              <w:t>27,00</w:t>
            </w:r>
          </w:p>
        </w:tc>
      </w:tr>
      <w:tr w:rsidR="00D2786E" w:rsidRPr="00D67E0A" w:rsidTr="00D2786E">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215E52" w:rsidP="009400B4">
            <w:pPr>
              <w:spacing w:line="240" w:lineRule="auto"/>
              <w:ind w:firstLine="0"/>
              <w:jc w:val="left"/>
              <w:rPr>
                <w:rFonts w:ascii="Times New Roman" w:hAnsi="Times New Roman"/>
                <w:sz w:val="20"/>
                <w:szCs w:val="20"/>
                <w:lang w:val="ru-RU" w:eastAsia="ru-RU" w:bidi="ar-SA"/>
              </w:rPr>
            </w:pPr>
            <w:r w:rsidRPr="00D67E0A">
              <w:rPr>
                <w:rFonts w:ascii="Times New Roman" w:hAnsi="Times New Roman"/>
                <w:sz w:val="20"/>
                <w:szCs w:val="20"/>
                <w:lang w:val="ru-RU" w:eastAsia="ru-RU" w:bidi="ar-SA"/>
              </w:rPr>
              <w:t>Уг</w:t>
            </w:r>
            <w:r w:rsidR="009400B4" w:rsidRPr="00D67E0A">
              <w:rPr>
                <w:rFonts w:ascii="Times New Roman" w:hAnsi="Times New Roman"/>
                <w:sz w:val="20"/>
                <w:szCs w:val="20"/>
                <w:lang w:eastAsia="ru-RU" w:bidi="ar-SA"/>
              </w:rPr>
              <w:t>o</w:t>
            </w:r>
            <w:r w:rsidRPr="00D67E0A">
              <w:rPr>
                <w:rFonts w:ascii="Times New Roman" w:hAnsi="Times New Roman"/>
                <w:sz w:val="20"/>
                <w:szCs w:val="20"/>
                <w:lang w:val="ru-RU" w:eastAsia="ru-RU" w:bidi="ar-SA"/>
              </w:rPr>
              <w:t>ль</w:t>
            </w:r>
            <w:r w:rsidR="00D2786E" w:rsidRPr="00D67E0A">
              <w:rPr>
                <w:rFonts w:ascii="Times New Roman" w:hAnsi="Times New Roman"/>
                <w:sz w:val="20"/>
                <w:szCs w:val="20"/>
                <w:lang w:val="ru-RU" w:eastAsia="ru-RU" w:bidi="ar-SA"/>
              </w:rPr>
              <w:t xml:space="preserve"> бурый (W=30…40%)</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D2786E" w:rsidP="00D2786E">
            <w:pPr>
              <w:spacing w:line="240" w:lineRule="auto"/>
              <w:ind w:firstLine="0"/>
              <w:jc w:val="center"/>
              <w:rPr>
                <w:rFonts w:ascii="Times New Roman" w:hAnsi="Times New Roman"/>
                <w:sz w:val="20"/>
                <w:szCs w:val="20"/>
                <w:lang w:val="ru-RU" w:eastAsia="ru-RU" w:bidi="ar-SA"/>
              </w:rPr>
            </w:pPr>
            <w:r w:rsidRPr="00D67E0A">
              <w:rPr>
                <w:rFonts w:ascii="Times New Roman" w:hAnsi="Times New Roman"/>
                <w:sz w:val="20"/>
                <w:szCs w:val="20"/>
                <w:lang w:val="ru-RU" w:eastAsia="ru-RU" w:bidi="ar-SA"/>
              </w:rPr>
              <w:t>1 кг</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D2786E" w:rsidP="00D2786E">
            <w:pPr>
              <w:spacing w:line="240" w:lineRule="auto"/>
              <w:ind w:firstLine="0"/>
              <w:jc w:val="center"/>
              <w:rPr>
                <w:rFonts w:ascii="Times New Roman" w:hAnsi="Times New Roman"/>
                <w:sz w:val="20"/>
                <w:szCs w:val="20"/>
                <w:lang w:val="ru-RU" w:eastAsia="ru-RU" w:bidi="ar-SA"/>
              </w:rPr>
            </w:pPr>
            <w:r w:rsidRPr="00D67E0A">
              <w:rPr>
                <w:rFonts w:ascii="Times New Roman" w:hAnsi="Times New Roman"/>
                <w:sz w:val="20"/>
                <w:szCs w:val="20"/>
                <w:lang w:val="ru-RU" w:eastAsia="ru-RU" w:bidi="ar-SA"/>
              </w:rPr>
              <w:t>3100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D2786E" w:rsidP="00D2786E">
            <w:pPr>
              <w:spacing w:line="240" w:lineRule="auto"/>
              <w:ind w:firstLine="0"/>
              <w:jc w:val="center"/>
              <w:rPr>
                <w:rFonts w:ascii="Times New Roman" w:hAnsi="Times New Roman"/>
                <w:sz w:val="20"/>
                <w:szCs w:val="20"/>
                <w:lang w:val="ru-RU" w:eastAsia="ru-RU" w:bidi="ar-SA"/>
              </w:rPr>
            </w:pPr>
            <w:r w:rsidRPr="00D67E0A">
              <w:rPr>
                <w:rFonts w:ascii="Times New Roman" w:hAnsi="Times New Roman"/>
                <w:sz w:val="20"/>
                <w:szCs w:val="20"/>
                <w:lang w:val="ru-RU" w:eastAsia="ru-RU" w:bidi="ar-SA"/>
              </w:rPr>
              <w:t>3,6</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D2786E" w:rsidP="00D2786E">
            <w:pPr>
              <w:spacing w:line="240" w:lineRule="auto"/>
              <w:ind w:firstLine="0"/>
              <w:jc w:val="center"/>
              <w:rPr>
                <w:rFonts w:ascii="Times New Roman" w:hAnsi="Times New Roman"/>
                <w:sz w:val="20"/>
                <w:szCs w:val="20"/>
                <w:lang w:val="ru-RU" w:eastAsia="ru-RU" w:bidi="ar-SA"/>
              </w:rPr>
            </w:pPr>
            <w:r w:rsidRPr="00D67E0A">
              <w:rPr>
                <w:rFonts w:ascii="Times New Roman" w:hAnsi="Times New Roman"/>
                <w:sz w:val="20"/>
                <w:szCs w:val="20"/>
                <w:lang w:val="ru-RU" w:eastAsia="ru-RU" w:bidi="ar-SA"/>
              </w:rPr>
              <w:t>12,98</w:t>
            </w:r>
          </w:p>
        </w:tc>
      </w:tr>
      <w:tr w:rsidR="00D2786E" w:rsidRPr="00D67E0A" w:rsidTr="00D2786E">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215E52" w:rsidP="009400B4">
            <w:pPr>
              <w:spacing w:line="240" w:lineRule="auto"/>
              <w:ind w:firstLine="0"/>
              <w:jc w:val="left"/>
              <w:rPr>
                <w:rFonts w:ascii="Times New Roman" w:hAnsi="Times New Roman"/>
                <w:sz w:val="20"/>
                <w:szCs w:val="20"/>
                <w:lang w:val="ru-RU" w:eastAsia="ru-RU" w:bidi="ar-SA"/>
              </w:rPr>
            </w:pPr>
            <w:r w:rsidRPr="00D67E0A">
              <w:rPr>
                <w:rFonts w:ascii="Times New Roman" w:hAnsi="Times New Roman"/>
                <w:sz w:val="20"/>
                <w:szCs w:val="20"/>
                <w:lang w:val="ru-RU" w:eastAsia="ru-RU" w:bidi="ar-SA"/>
              </w:rPr>
              <w:lastRenderedPageBreak/>
              <w:t>Уг</w:t>
            </w:r>
            <w:r w:rsidR="009400B4" w:rsidRPr="00D67E0A">
              <w:rPr>
                <w:rFonts w:ascii="Times New Roman" w:hAnsi="Times New Roman"/>
                <w:sz w:val="20"/>
                <w:szCs w:val="20"/>
                <w:lang w:eastAsia="ru-RU" w:bidi="ar-SA"/>
              </w:rPr>
              <w:t>o</w:t>
            </w:r>
            <w:r w:rsidRPr="00D67E0A">
              <w:rPr>
                <w:rFonts w:ascii="Times New Roman" w:hAnsi="Times New Roman"/>
                <w:sz w:val="20"/>
                <w:szCs w:val="20"/>
                <w:lang w:val="ru-RU" w:eastAsia="ru-RU" w:bidi="ar-SA"/>
              </w:rPr>
              <w:t>ль</w:t>
            </w:r>
            <w:r w:rsidR="00D2786E" w:rsidRPr="00D67E0A">
              <w:rPr>
                <w:rFonts w:ascii="Times New Roman" w:hAnsi="Times New Roman"/>
                <w:sz w:val="20"/>
                <w:szCs w:val="20"/>
                <w:lang w:val="ru-RU" w:eastAsia="ru-RU" w:bidi="ar-SA"/>
              </w:rPr>
              <w:t>-антрацит</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D2786E" w:rsidP="00D2786E">
            <w:pPr>
              <w:spacing w:line="240" w:lineRule="auto"/>
              <w:ind w:firstLine="0"/>
              <w:jc w:val="center"/>
              <w:rPr>
                <w:rFonts w:ascii="Times New Roman" w:hAnsi="Times New Roman"/>
                <w:sz w:val="20"/>
                <w:szCs w:val="20"/>
                <w:lang w:val="ru-RU" w:eastAsia="ru-RU" w:bidi="ar-SA"/>
              </w:rPr>
            </w:pPr>
            <w:r w:rsidRPr="00D67E0A">
              <w:rPr>
                <w:rFonts w:ascii="Times New Roman" w:hAnsi="Times New Roman"/>
                <w:sz w:val="20"/>
                <w:szCs w:val="20"/>
                <w:lang w:val="ru-RU" w:eastAsia="ru-RU" w:bidi="ar-SA"/>
              </w:rPr>
              <w:t>1 кг</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D2786E" w:rsidP="00D2786E">
            <w:pPr>
              <w:spacing w:line="240" w:lineRule="auto"/>
              <w:ind w:firstLine="0"/>
              <w:jc w:val="center"/>
              <w:rPr>
                <w:rFonts w:ascii="Times New Roman" w:hAnsi="Times New Roman"/>
                <w:sz w:val="20"/>
                <w:szCs w:val="20"/>
                <w:lang w:val="ru-RU" w:eastAsia="ru-RU" w:bidi="ar-SA"/>
              </w:rPr>
            </w:pPr>
            <w:r w:rsidRPr="00D67E0A">
              <w:rPr>
                <w:rFonts w:ascii="Times New Roman" w:hAnsi="Times New Roman"/>
                <w:sz w:val="20"/>
                <w:szCs w:val="20"/>
                <w:lang w:val="ru-RU" w:eastAsia="ru-RU" w:bidi="ar-SA"/>
              </w:rPr>
              <w:t>6700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D2786E" w:rsidP="00D2786E">
            <w:pPr>
              <w:spacing w:line="240" w:lineRule="auto"/>
              <w:ind w:firstLine="0"/>
              <w:jc w:val="center"/>
              <w:rPr>
                <w:rFonts w:ascii="Times New Roman" w:hAnsi="Times New Roman"/>
                <w:sz w:val="20"/>
                <w:szCs w:val="20"/>
                <w:lang w:val="ru-RU" w:eastAsia="ru-RU" w:bidi="ar-SA"/>
              </w:rPr>
            </w:pPr>
            <w:r w:rsidRPr="00D67E0A">
              <w:rPr>
                <w:rFonts w:ascii="Times New Roman" w:hAnsi="Times New Roman"/>
                <w:sz w:val="20"/>
                <w:szCs w:val="20"/>
                <w:lang w:val="ru-RU" w:eastAsia="ru-RU" w:bidi="ar-SA"/>
              </w:rPr>
              <w:t>7,8</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D2786E" w:rsidP="00D2786E">
            <w:pPr>
              <w:spacing w:line="240" w:lineRule="auto"/>
              <w:ind w:firstLine="0"/>
              <w:jc w:val="center"/>
              <w:rPr>
                <w:rFonts w:ascii="Times New Roman" w:hAnsi="Times New Roman"/>
                <w:sz w:val="20"/>
                <w:szCs w:val="20"/>
                <w:lang w:val="ru-RU" w:eastAsia="ru-RU" w:bidi="ar-SA"/>
              </w:rPr>
            </w:pPr>
            <w:r w:rsidRPr="00D67E0A">
              <w:rPr>
                <w:rFonts w:ascii="Times New Roman" w:hAnsi="Times New Roman"/>
                <w:sz w:val="20"/>
                <w:szCs w:val="20"/>
                <w:lang w:val="ru-RU" w:eastAsia="ru-RU" w:bidi="ar-SA"/>
              </w:rPr>
              <w:t>28,05</w:t>
            </w:r>
          </w:p>
        </w:tc>
      </w:tr>
      <w:tr w:rsidR="00D2786E" w:rsidRPr="00D67E0A" w:rsidTr="00D2786E">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215E52" w:rsidP="009400B4">
            <w:pPr>
              <w:spacing w:line="240" w:lineRule="auto"/>
              <w:ind w:firstLine="0"/>
              <w:jc w:val="left"/>
              <w:rPr>
                <w:rFonts w:ascii="Times New Roman" w:hAnsi="Times New Roman"/>
                <w:sz w:val="20"/>
                <w:szCs w:val="20"/>
                <w:lang w:val="ru-RU" w:eastAsia="ru-RU" w:bidi="ar-SA"/>
              </w:rPr>
            </w:pPr>
            <w:r w:rsidRPr="00D67E0A">
              <w:rPr>
                <w:rFonts w:ascii="Times New Roman" w:hAnsi="Times New Roman"/>
                <w:sz w:val="20"/>
                <w:szCs w:val="20"/>
                <w:lang w:val="ru-RU" w:eastAsia="ru-RU" w:bidi="ar-SA"/>
              </w:rPr>
              <w:t>Уг</w:t>
            </w:r>
            <w:r w:rsidR="009400B4" w:rsidRPr="00D67E0A">
              <w:rPr>
                <w:rFonts w:ascii="Times New Roman" w:hAnsi="Times New Roman"/>
                <w:sz w:val="20"/>
                <w:szCs w:val="20"/>
                <w:lang w:eastAsia="ru-RU" w:bidi="ar-SA"/>
              </w:rPr>
              <w:t>o</w:t>
            </w:r>
            <w:r w:rsidRPr="00D67E0A">
              <w:rPr>
                <w:rFonts w:ascii="Times New Roman" w:hAnsi="Times New Roman"/>
                <w:sz w:val="20"/>
                <w:szCs w:val="20"/>
                <w:lang w:val="ru-RU" w:eastAsia="ru-RU" w:bidi="ar-SA"/>
              </w:rPr>
              <w:t>ль</w:t>
            </w:r>
            <w:r w:rsidR="00D2786E" w:rsidRPr="00D67E0A">
              <w:rPr>
                <w:rFonts w:ascii="Times New Roman" w:hAnsi="Times New Roman"/>
                <w:sz w:val="20"/>
                <w:szCs w:val="20"/>
                <w:lang w:val="ru-RU" w:eastAsia="ru-RU" w:bidi="ar-SA"/>
              </w:rPr>
              <w:t xml:space="preserve"> древесный</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D2786E" w:rsidP="00D2786E">
            <w:pPr>
              <w:spacing w:line="240" w:lineRule="auto"/>
              <w:ind w:firstLine="0"/>
              <w:jc w:val="center"/>
              <w:rPr>
                <w:rFonts w:ascii="Times New Roman" w:hAnsi="Times New Roman"/>
                <w:sz w:val="20"/>
                <w:szCs w:val="20"/>
                <w:lang w:val="ru-RU" w:eastAsia="ru-RU" w:bidi="ar-SA"/>
              </w:rPr>
            </w:pPr>
            <w:r w:rsidRPr="00D67E0A">
              <w:rPr>
                <w:rFonts w:ascii="Times New Roman" w:hAnsi="Times New Roman"/>
                <w:sz w:val="20"/>
                <w:szCs w:val="20"/>
                <w:lang w:val="ru-RU" w:eastAsia="ru-RU" w:bidi="ar-SA"/>
              </w:rPr>
              <w:t>1 кг</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D2786E" w:rsidP="00D2786E">
            <w:pPr>
              <w:spacing w:line="240" w:lineRule="auto"/>
              <w:ind w:firstLine="0"/>
              <w:jc w:val="center"/>
              <w:rPr>
                <w:rFonts w:ascii="Times New Roman" w:hAnsi="Times New Roman"/>
                <w:sz w:val="20"/>
                <w:szCs w:val="20"/>
                <w:lang w:val="ru-RU" w:eastAsia="ru-RU" w:bidi="ar-SA"/>
              </w:rPr>
            </w:pPr>
            <w:r w:rsidRPr="00D67E0A">
              <w:rPr>
                <w:rFonts w:ascii="Times New Roman" w:hAnsi="Times New Roman"/>
                <w:sz w:val="20"/>
                <w:szCs w:val="20"/>
                <w:lang w:val="ru-RU" w:eastAsia="ru-RU" w:bidi="ar-SA"/>
              </w:rPr>
              <w:t>6510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D2786E" w:rsidP="00D2786E">
            <w:pPr>
              <w:spacing w:line="240" w:lineRule="auto"/>
              <w:ind w:firstLine="0"/>
              <w:jc w:val="center"/>
              <w:rPr>
                <w:rFonts w:ascii="Times New Roman" w:hAnsi="Times New Roman"/>
                <w:sz w:val="20"/>
                <w:szCs w:val="20"/>
                <w:lang w:val="ru-RU" w:eastAsia="ru-RU" w:bidi="ar-SA"/>
              </w:rPr>
            </w:pPr>
            <w:r w:rsidRPr="00D67E0A">
              <w:rPr>
                <w:rFonts w:ascii="Times New Roman" w:hAnsi="Times New Roman"/>
                <w:sz w:val="20"/>
                <w:szCs w:val="20"/>
                <w:lang w:val="ru-RU" w:eastAsia="ru-RU" w:bidi="ar-SA"/>
              </w:rPr>
              <w:t>7,5</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D2786E" w:rsidP="00D2786E">
            <w:pPr>
              <w:spacing w:line="240" w:lineRule="auto"/>
              <w:ind w:firstLine="0"/>
              <w:jc w:val="center"/>
              <w:rPr>
                <w:rFonts w:ascii="Times New Roman" w:hAnsi="Times New Roman"/>
                <w:sz w:val="20"/>
                <w:szCs w:val="20"/>
                <w:lang w:val="ru-RU" w:eastAsia="ru-RU" w:bidi="ar-SA"/>
              </w:rPr>
            </w:pPr>
            <w:r w:rsidRPr="00D67E0A">
              <w:rPr>
                <w:rFonts w:ascii="Times New Roman" w:hAnsi="Times New Roman"/>
                <w:sz w:val="20"/>
                <w:szCs w:val="20"/>
                <w:lang w:val="ru-RU" w:eastAsia="ru-RU" w:bidi="ar-SA"/>
              </w:rPr>
              <w:t>27,26</w:t>
            </w:r>
          </w:p>
        </w:tc>
      </w:tr>
      <w:tr w:rsidR="00D2786E" w:rsidRPr="00D67E0A" w:rsidTr="00D2786E">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D2786E" w:rsidP="00D2786E">
            <w:pPr>
              <w:spacing w:line="240" w:lineRule="auto"/>
              <w:ind w:firstLine="0"/>
              <w:jc w:val="left"/>
              <w:rPr>
                <w:rFonts w:ascii="Times New Roman" w:hAnsi="Times New Roman"/>
                <w:sz w:val="20"/>
                <w:szCs w:val="20"/>
                <w:lang w:val="ru-RU" w:eastAsia="ru-RU" w:bidi="ar-SA"/>
              </w:rPr>
            </w:pPr>
            <w:r w:rsidRPr="00D67E0A">
              <w:rPr>
                <w:rFonts w:ascii="Times New Roman" w:hAnsi="Times New Roman"/>
                <w:sz w:val="20"/>
                <w:szCs w:val="20"/>
                <w:lang w:val="ru-RU" w:eastAsia="ru-RU" w:bidi="ar-SA"/>
              </w:rPr>
              <w:t>Торф (W=40%)</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D2786E" w:rsidP="00D2786E">
            <w:pPr>
              <w:spacing w:line="240" w:lineRule="auto"/>
              <w:ind w:firstLine="0"/>
              <w:jc w:val="center"/>
              <w:rPr>
                <w:rFonts w:ascii="Times New Roman" w:hAnsi="Times New Roman"/>
                <w:sz w:val="20"/>
                <w:szCs w:val="20"/>
                <w:lang w:val="ru-RU" w:eastAsia="ru-RU" w:bidi="ar-SA"/>
              </w:rPr>
            </w:pPr>
            <w:r w:rsidRPr="00D67E0A">
              <w:rPr>
                <w:rFonts w:ascii="Times New Roman" w:hAnsi="Times New Roman"/>
                <w:sz w:val="20"/>
                <w:szCs w:val="20"/>
                <w:lang w:val="ru-RU" w:eastAsia="ru-RU" w:bidi="ar-SA"/>
              </w:rPr>
              <w:t>1 кг</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D2786E" w:rsidP="00D2786E">
            <w:pPr>
              <w:spacing w:line="240" w:lineRule="auto"/>
              <w:ind w:firstLine="0"/>
              <w:jc w:val="center"/>
              <w:rPr>
                <w:rFonts w:ascii="Times New Roman" w:hAnsi="Times New Roman"/>
                <w:sz w:val="20"/>
                <w:szCs w:val="20"/>
                <w:lang w:val="ru-RU" w:eastAsia="ru-RU" w:bidi="ar-SA"/>
              </w:rPr>
            </w:pPr>
            <w:r w:rsidRPr="00D67E0A">
              <w:rPr>
                <w:rFonts w:ascii="Times New Roman" w:hAnsi="Times New Roman"/>
                <w:sz w:val="20"/>
                <w:szCs w:val="20"/>
                <w:lang w:val="ru-RU" w:eastAsia="ru-RU" w:bidi="ar-SA"/>
              </w:rPr>
              <w:t>2900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D2786E" w:rsidP="00D2786E">
            <w:pPr>
              <w:spacing w:line="240" w:lineRule="auto"/>
              <w:ind w:firstLine="0"/>
              <w:jc w:val="center"/>
              <w:rPr>
                <w:rFonts w:ascii="Times New Roman" w:hAnsi="Times New Roman"/>
                <w:sz w:val="20"/>
                <w:szCs w:val="20"/>
                <w:lang w:val="ru-RU" w:eastAsia="ru-RU" w:bidi="ar-SA"/>
              </w:rPr>
            </w:pPr>
            <w:r w:rsidRPr="00D67E0A">
              <w:rPr>
                <w:rFonts w:ascii="Times New Roman" w:hAnsi="Times New Roman"/>
                <w:sz w:val="20"/>
                <w:szCs w:val="20"/>
                <w:lang w:val="ru-RU" w:eastAsia="ru-RU" w:bidi="ar-SA"/>
              </w:rPr>
              <w:t>3,6</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D2786E" w:rsidP="00D2786E">
            <w:pPr>
              <w:spacing w:line="240" w:lineRule="auto"/>
              <w:ind w:firstLine="0"/>
              <w:jc w:val="center"/>
              <w:rPr>
                <w:rFonts w:ascii="Times New Roman" w:hAnsi="Times New Roman"/>
                <w:sz w:val="20"/>
                <w:szCs w:val="20"/>
                <w:lang w:val="ru-RU" w:eastAsia="ru-RU" w:bidi="ar-SA"/>
              </w:rPr>
            </w:pPr>
            <w:r w:rsidRPr="00D67E0A">
              <w:rPr>
                <w:rFonts w:ascii="Times New Roman" w:hAnsi="Times New Roman"/>
                <w:sz w:val="20"/>
                <w:szCs w:val="20"/>
                <w:lang w:val="ru-RU" w:eastAsia="ru-RU" w:bidi="ar-SA"/>
              </w:rPr>
              <w:t>12,10</w:t>
            </w:r>
          </w:p>
        </w:tc>
      </w:tr>
      <w:tr w:rsidR="00D2786E" w:rsidRPr="00D67E0A" w:rsidTr="00D2786E">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D2786E" w:rsidP="00D2786E">
            <w:pPr>
              <w:spacing w:line="240" w:lineRule="auto"/>
              <w:ind w:firstLine="0"/>
              <w:jc w:val="left"/>
              <w:rPr>
                <w:rFonts w:ascii="Times New Roman" w:hAnsi="Times New Roman"/>
                <w:sz w:val="20"/>
                <w:szCs w:val="20"/>
                <w:lang w:val="ru-RU" w:eastAsia="ru-RU" w:bidi="ar-SA"/>
              </w:rPr>
            </w:pPr>
            <w:r w:rsidRPr="00D67E0A">
              <w:rPr>
                <w:rFonts w:ascii="Times New Roman" w:hAnsi="Times New Roman"/>
                <w:sz w:val="20"/>
                <w:szCs w:val="20"/>
                <w:lang w:val="ru-RU" w:eastAsia="ru-RU" w:bidi="ar-SA"/>
              </w:rPr>
              <w:t>Торф брикеты (W=15%)</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D2786E" w:rsidP="00D2786E">
            <w:pPr>
              <w:spacing w:line="240" w:lineRule="auto"/>
              <w:ind w:firstLine="0"/>
              <w:jc w:val="center"/>
              <w:rPr>
                <w:rFonts w:ascii="Times New Roman" w:hAnsi="Times New Roman"/>
                <w:sz w:val="20"/>
                <w:szCs w:val="20"/>
                <w:lang w:val="ru-RU" w:eastAsia="ru-RU" w:bidi="ar-SA"/>
              </w:rPr>
            </w:pPr>
            <w:r w:rsidRPr="00D67E0A">
              <w:rPr>
                <w:rFonts w:ascii="Times New Roman" w:hAnsi="Times New Roman"/>
                <w:sz w:val="20"/>
                <w:szCs w:val="20"/>
                <w:lang w:val="ru-RU" w:eastAsia="ru-RU" w:bidi="ar-SA"/>
              </w:rPr>
              <w:t>1 кг</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D2786E" w:rsidP="00D2786E">
            <w:pPr>
              <w:spacing w:line="240" w:lineRule="auto"/>
              <w:ind w:firstLine="0"/>
              <w:jc w:val="center"/>
              <w:rPr>
                <w:rFonts w:ascii="Times New Roman" w:hAnsi="Times New Roman"/>
                <w:sz w:val="20"/>
                <w:szCs w:val="20"/>
                <w:lang w:val="ru-RU" w:eastAsia="ru-RU" w:bidi="ar-SA"/>
              </w:rPr>
            </w:pPr>
            <w:r w:rsidRPr="00D67E0A">
              <w:rPr>
                <w:rFonts w:ascii="Times New Roman" w:hAnsi="Times New Roman"/>
                <w:sz w:val="20"/>
                <w:szCs w:val="20"/>
                <w:lang w:val="ru-RU" w:eastAsia="ru-RU" w:bidi="ar-SA"/>
              </w:rPr>
              <w:t>4200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D2786E" w:rsidP="00D2786E">
            <w:pPr>
              <w:spacing w:line="240" w:lineRule="auto"/>
              <w:ind w:firstLine="0"/>
              <w:jc w:val="center"/>
              <w:rPr>
                <w:rFonts w:ascii="Times New Roman" w:hAnsi="Times New Roman"/>
                <w:sz w:val="20"/>
                <w:szCs w:val="20"/>
                <w:lang w:val="ru-RU" w:eastAsia="ru-RU" w:bidi="ar-SA"/>
              </w:rPr>
            </w:pPr>
            <w:r w:rsidRPr="00D67E0A">
              <w:rPr>
                <w:rFonts w:ascii="Times New Roman" w:hAnsi="Times New Roman"/>
                <w:sz w:val="20"/>
                <w:szCs w:val="20"/>
                <w:lang w:val="ru-RU" w:eastAsia="ru-RU" w:bidi="ar-SA"/>
              </w:rPr>
              <w:t>4,9</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D2786E" w:rsidP="00D2786E">
            <w:pPr>
              <w:spacing w:line="240" w:lineRule="auto"/>
              <w:ind w:firstLine="0"/>
              <w:jc w:val="center"/>
              <w:rPr>
                <w:rFonts w:ascii="Times New Roman" w:hAnsi="Times New Roman"/>
                <w:sz w:val="20"/>
                <w:szCs w:val="20"/>
                <w:lang w:val="ru-RU" w:eastAsia="ru-RU" w:bidi="ar-SA"/>
              </w:rPr>
            </w:pPr>
            <w:r w:rsidRPr="00D67E0A">
              <w:rPr>
                <w:rFonts w:ascii="Times New Roman" w:hAnsi="Times New Roman"/>
                <w:sz w:val="20"/>
                <w:szCs w:val="20"/>
                <w:lang w:val="ru-RU" w:eastAsia="ru-RU" w:bidi="ar-SA"/>
              </w:rPr>
              <w:t>17,58</w:t>
            </w:r>
          </w:p>
        </w:tc>
      </w:tr>
      <w:tr w:rsidR="00D2786E" w:rsidRPr="00D67E0A" w:rsidTr="00D2786E">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D2786E" w:rsidP="00D2786E">
            <w:pPr>
              <w:spacing w:line="240" w:lineRule="auto"/>
              <w:ind w:firstLine="0"/>
              <w:jc w:val="left"/>
              <w:rPr>
                <w:rFonts w:ascii="Times New Roman" w:hAnsi="Times New Roman"/>
                <w:sz w:val="20"/>
                <w:szCs w:val="20"/>
                <w:lang w:val="ru-RU" w:eastAsia="ru-RU" w:bidi="ar-SA"/>
              </w:rPr>
            </w:pPr>
            <w:r w:rsidRPr="00D67E0A">
              <w:rPr>
                <w:rFonts w:ascii="Times New Roman" w:hAnsi="Times New Roman"/>
                <w:sz w:val="20"/>
                <w:szCs w:val="20"/>
                <w:lang w:val="ru-RU" w:eastAsia="ru-RU" w:bidi="ar-SA"/>
              </w:rPr>
              <w:t>Торф крошка</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D2786E" w:rsidP="00D2786E">
            <w:pPr>
              <w:spacing w:line="240" w:lineRule="auto"/>
              <w:ind w:firstLine="0"/>
              <w:jc w:val="center"/>
              <w:rPr>
                <w:rFonts w:ascii="Times New Roman" w:hAnsi="Times New Roman"/>
                <w:sz w:val="20"/>
                <w:szCs w:val="20"/>
                <w:lang w:val="ru-RU" w:eastAsia="ru-RU" w:bidi="ar-SA"/>
              </w:rPr>
            </w:pPr>
            <w:r w:rsidRPr="00D67E0A">
              <w:rPr>
                <w:rFonts w:ascii="Times New Roman" w:hAnsi="Times New Roman"/>
                <w:sz w:val="20"/>
                <w:szCs w:val="20"/>
                <w:lang w:val="ru-RU" w:eastAsia="ru-RU" w:bidi="ar-SA"/>
              </w:rPr>
              <w:t>1 кг</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D2786E" w:rsidP="00D2786E">
            <w:pPr>
              <w:spacing w:line="240" w:lineRule="auto"/>
              <w:ind w:firstLine="0"/>
              <w:jc w:val="center"/>
              <w:rPr>
                <w:rFonts w:ascii="Times New Roman" w:hAnsi="Times New Roman"/>
                <w:sz w:val="20"/>
                <w:szCs w:val="20"/>
                <w:lang w:val="ru-RU" w:eastAsia="ru-RU" w:bidi="ar-SA"/>
              </w:rPr>
            </w:pPr>
            <w:r w:rsidRPr="00D67E0A">
              <w:rPr>
                <w:rFonts w:ascii="Times New Roman" w:hAnsi="Times New Roman"/>
                <w:sz w:val="20"/>
                <w:szCs w:val="20"/>
                <w:lang w:val="ru-RU" w:eastAsia="ru-RU" w:bidi="ar-SA"/>
              </w:rPr>
              <w:t>2590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D2786E" w:rsidP="00D2786E">
            <w:pPr>
              <w:spacing w:line="240" w:lineRule="auto"/>
              <w:ind w:firstLine="0"/>
              <w:jc w:val="center"/>
              <w:rPr>
                <w:rFonts w:ascii="Times New Roman" w:hAnsi="Times New Roman"/>
                <w:sz w:val="20"/>
                <w:szCs w:val="20"/>
                <w:lang w:val="ru-RU" w:eastAsia="ru-RU" w:bidi="ar-SA"/>
              </w:rPr>
            </w:pPr>
            <w:r w:rsidRPr="00D67E0A">
              <w:rPr>
                <w:rFonts w:ascii="Times New Roman" w:hAnsi="Times New Roman"/>
                <w:sz w:val="20"/>
                <w:szCs w:val="20"/>
                <w:lang w:val="ru-RU" w:eastAsia="ru-RU" w:bidi="ar-SA"/>
              </w:rPr>
              <w:t>3,0</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D2786E" w:rsidP="00D2786E">
            <w:pPr>
              <w:spacing w:line="240" w:lineRule="auto"/>
              <w:ind w:firstLine="0"/>
              <w:jc w:val="center"/>
              <w:rPr>
                <w:rFonts w:ascii="Times New Roman" w:hAnsi="Times New Roman"/>
                <w:sz w:val="20"/>
                <w:szCs w:val="20"/>
                <w:lang w:val="ru-RU" w:eastAsia="ru-RU" w:bidi="ar-SA"/>
              </w:rPr>
            </w:pPr>
            <w:r w:rsidRPr="00D67E0A">
              <w:rPr>
                <w:rFonts w:ascii="Times New Roman" w:hAnsi="Times New Roman"/>
                <w:sz w:val="20"/>
                <w:szCs w:val="20"/>
                <w:lang w:val="ru-RU" w:eastAsia="ru-RU" w:bidi="ar-SA"/>
              </w:rPr>
              <w:t>10,84</w:t>
            </w:r>
          </w:p>
        </w:tc>
      </w:tr>
      <w:tr w:rsidR="00D2786E" w:rsidRPr="00D67E0A" w:rsidTr="00D2786E">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D2786E" w:rsidP="00D2786E">
            <w:pPr>
              <w:spacing w:line="240" w:lineRule="auto"/>
              <w:ind w:firstLine="0"/>
              <w:jc w:val="left"/>
              <w:rPr>
                <w:rFonts w:ascii="Times New Roman" w:hAnsi="Times New Roman"/>
                <w:sz w:val="20"/>
                <w:szCs w:val="20"/>
                <w:lang w:val="ru-RU" w:eastAsia="ru-RU" w:bidi="ar-SA"/>
              </w:rPr>
            </w:pPr>
            <w:r w:rsidRPr="00D67E0A">
              <w:rPr>
                <w:rFonts w:ascii="Times New Roman" w:hAnsi="Times New Roman"/>
                <w:sz w:val="20"/>
                <w:szCs w:val="20"/>
                <w:lang w:val="ru-RU" w:eastAsia="ru-RU" w:bidi="ar-SA"/>
              </w:rPr>
              <w:t>Пеллета древесная</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D2786E" w:rsidP="00D2786E">
            <w:pPr>
              <w:spacing w:line="240" w:lineRule="auto"/>
              <w:ind w:firstLine="0"/>
              <w:jc w:val="center"/>
              <w:rPr>
                <w:rFonts w:ascii="Times New Roman" w:hAnsi="Times New Roman"/>
                <w:sz w:val="20"/>
                <w:szCs w:val="20"/>
                <w:lang w:val="ru-RU" w:eastAsia="ru-RU" w:bidi="ar-SA"/>
              </w:rPr>
            </w:pPr>
            <w:r w:rsidRPr="00D67E0A">
              <w:rPr>
                <w:rFonts w:ascii="Times New Roman" w:hAnsi="Times New Roman"/>
                <w:sz w:val="20"/>
                <w:szCs w:val="20"/>
                <w:lang w:val="ru-RU" w:eastAsia="ru-RU" w:bidi="ar-SA"/>
              </w:rPr>
              <w:t>1 кг</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D2786E" w:rsidP="00D2786E">
            <w:pPr>
              <w:spacing w:line="240" w:lineRule="auto"/>
              <w:ind w:firstLine="0"/>
              <w:jc w:val="center"/>
              <w:rPr>
                <w:rFonts w:ascii="Times New Roman" w:hAnsi="Times New Roman"/>
                <w:sz w:val="20"/>
                <w:szCs w:val="20"/>
                <w:lang w:val="ru-RU" w:eastAsia="ru-RU" w:bidi="ar-SA"/>
              </w:rPr>
            </w:pPr>
            <w:r w:rsidRPr="00D67E0A">
              <w:rPr>
                <w:rFonts w:ascii="Times New Roman" w:hAnsi="Times New Roman"/>
                <w:sz w:val="20"/>
                <w:szCs w:val="20"/>
                <w:lang w:val="ru-RU" w:eastAsia="ru-RU" w:bidi="ar-SA"/>
              </w:rPr>
              <w:t>4100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D2786E" w:rsidP="00D2786E">
            <w:pPr>
              <w:spacing w:line="240" w:lineRule="auto"/>
              <w:ind w:firstLine="0"/>
              <w:jc w:val="center"/>
              <w:rPr>
                <w:rFonts w:ascii="Times New Roman" w:hAnsi="Times New Roman"/>
                <w:sz w:val="20"/>
                <w:szCs w:val="20"/>
                <w:lang w:val="ru-RU" w:eastAsia="ru-RU" w:bidi="ar-SA"/>
              </w:rPr>
            </w:pPr>
            <w:r w:rsidRPr="00D67E0A">
              <w:rPr>
                <w:rFonts w:ascii="Times New Roman" w:hAnsi="Times New Roman"/>
                <w:sz w:val="20"/>
                <w:szCs w:val="20"/>
                <w:lang w:val="ru-RU" w:eastAsia="ru-RU" w:bidi="ar-SA"/>
              </w:rPr>
              <w:t>4,7</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D2786E" w:rsidP="00D2786E">
            <w:pPr>
              <w:spacing w:line="240" w:lineRule="auto"/>
              <w:ind w:firstLine="0"/>
              <w:jc w:val="center"/>
              <w:rPr>
                <w:rFonts w:ascii="Times New Roman" w:hAnsi="Times New Roman"/>
                <w:sz w:val="20"/>
                <w:szCs w:val="20"/>
                <w:lang w:val="ru-RU" w:eastAsia="ru-RU" w:bidi="ar-SA"/>
              </w:rPr>
            </w:pPr>
            <w:r w:rsidRPr="00D67E0A">
              <w:rPr>
                <w:rFonts w:ascii="Times New Roman" w:hAnsi="Times New Roman"/>
                <w:sz w:val="20"/>
                <w:szCs w:val="20"/>
                <w:lang w:val="ru-RU" w:eastAsia="ru-RU" w:bidi="ar-SA"/>
              </w:rPr>
              <w:t>17,17</w:t>
            </w:r>
          </w:p>
        </w:tc>
      </w:tr>
      <w:tr w:rsidR="00D2786E" w:rsidRPr="00D67E0A" w:rsidTr="00D2786E">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D2786E" w:rsidP="00D2786E">
            <w:pPr>
              <w:spacing w:line="240" w:lineRule="auto"/>
              <w:ind w:firstLine="0"/>
              <w:jc w:val="left"/>
              <w:rPr>
                <w:rFonts w:ascii="Times New Roman" w:hAnsi="Times New Roman"/>
                <w:sz w:val="20"/>
                <w:szCs w:val="20"/>
                <w:lang w:val="ru-RU" w:eastAsia="ru-RU" w:bidi="ar-SA"/>
              </w:rPr>
            </w:pPr>
            <w:r w:rsidRPr="00D67E0A">
              <w:rPr>
                <w:rFonts w:ascii="Times New Roman" w:hAnsi="Times New Roman"/>
                <w:sz w:val="20"/>
                <w:szCs w:val="20"/>
                <w:lang w:val="ru-RU" w:eastAsia="ru-RU" w:bidi="ar-SA"/>
              </w:rPr>
              <w:t>Щепа</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D2786E" w:rsidP="00D2786E">
            <w:pPr>
              <w:spacing w:line="240" w:lineRule="auto"/>
              <w:ind w:firstLine="0"/>
              <w:jc w:val="center"/>
              <w:rPr>
                <w:rFonts w:ascii="Times New Roman" w:hAnsi="Times New Roman"/>
                <w:sz w:val="20"/>
                <w:szCs w:val="20"/>
                <w:lang w:val="ru-RU" w:eastAsia="ru-RU" w:bidi="ar-SA"/>
              </w:rPr>
            </w:pPr>
            <w:r w:rsidRPr="00D67E0A">
              <w:rPr>
                <w:rFonts w:ascii="Times New Roman" w:hAnsi="Times New Roman"/>
                <w:sz w:val="20"/>
                <w:szCs w:val="20"/>
                <w:lang w:val="ru-RU" w:eastAsia="ru-RU" w:bidi="ar-SA"/>
              </w:rPr>
              <w:t>1 кг</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D2786E" w:rsidP="00D2786E">
            <w:pPr>
              <w:spacing w:line="240" w:lineRule="auto"/>
              <w:ind w:firstLine="0"/>
              <w:jc w:val="center"/>
              <w:rPr>
                <w:rFonts w:ascii="Times New Roman" w:hAnsi="Times New Roman"/>
                <w:sz w:val="20"/>
                <w:szCs w:val="20"/>
                <w:lang w:val="ru-RU" w:eastAsia="ru-RU" w:bidi="ar-SA"/>
              </w:rPr>
            </w:pPr>
            <w:r w:rsidRPr="00D67E0A">
              <w:rPr>
                <w:rFonts w:ascii="Times New Roman" w:hAnsi="Times New Roman"/>
                <w:sz w:val="20"/>
                <w:szCs w:val="20"/>
                <w:lang w:val="ru-RU" w:eastAsia="ru-RU" w:bidi="ar-SA"/>
              </w:rPr>
              <w:t>2610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D2786E" w:rsidP="00D2786E">
            <w:pPr>
              <w:spacing w:line="240" w:lineRule="auto"/>
              <w:ind w:firstLine="0"/>
              <w:jc w:val="center"/>
              <w:rPr>
                <w:rFonts w:ascii="Times New Roman" w:hAnsi="Times New Roman"/>
                <w:sz w:val="20"/>
                <w:szCs w:val="20"/>
                <w:lang w:val="ru-RU" w:eastAsia="ru-RU" w:bidi="ar-SA"/>
              </w:rPr>
            </w:pPr>
            <w:r w:rsidRPr="00D67E0A">
              <w:rPr>
                <w:rFonts w:ascii="Times New Roman" w:hAnsi="Times New Roman"/>
                <w:sz w:val="20"/>
                <w:szCs w:val="20"/>
                <w:lang w:val="ru-RU" w:eastAsia="ru-RU" w:bidi="ar-SA"/>
              </w:rPr>
              <w:t>3,0</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D2786E" w:rsidP="00D2786E">
            <w:pPr>
              <w:spacing w:line="240" w:lineRule="auto"/>
              <w:ind w:firstLine="0"/>
              <w:jc w:val="center"/>
              <w:rPr>
                <w:rFonts w:ascii="Times New Roman" w:hAnsi="Times New Roman"/>
                <w:sz w:val="20"/>
                <w:szCs w:val="20"/>
                <w:lang w:val="ru-RU" w:eastAsia="ru-RU" w:bidi="ar-SA"/>
              </w:rPr>
            </w:pPr>
            <w:r w:rsidRPr="00D67E0A">
              <w:rPr>
                <w:rFonts w:ascii="Times New Roman" w:hAnsi="Times New Roman"/>
                <w:sz w:val="20"/>
                <w:szCs w:val="20"/>
                <w:lang w:val="ru-RU" w:eastAsia="ru-RU" w:bidi="ar-SA"/>
              </w:rPr>
              <w:t>10,93</w:t>
            </w:r>
          </w:p>
        </w:tc>
      </w:tr>
      <w:tr w:rsidR="00D2786E" w:rsidRPr="00D67E0A" w:rsidTr="00D2786E">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D2786E" w:rsidP="00D2786E">
            <w:pPr>
              <w:spacing w:line="240" w:lineRule="auto"/>
              <w:ind w:firstLine="0"/>
              <w:jc w:val="left"/>
              <w:rPr>
                <w:rFonts w:ascii="Times New Roman" w:hAnsi="Times New Roman"/>
                <w:sz w:val="20"/>
                <w:szCs w:val="20"/>
                <w:lang w:val="ru-RU" w:eastAsia="ru-RU" w:bidi="ar-SA"/>
              </w:rPr>
            </w:pPr>
            <w:r w:rsidRPr="00D67E0A">
              <w:rPr>
                <w:rFonts w:ascii="Times New Roman" w:hAnsi="Times New Roman"/>
                <w:sz w:val="20"/>
                <w:szCs w:val="20"/>
                <w:lang w:val="ru-RU" w:eastAsia="ru-RU" w:bidi="ar-SA"/>
              </w:rPr>
              <w:t>Опилки</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D2786E" w:rsidP="00D2786E">
            <w:pPr>
              <w:spacing w:line="240" w:lineRule="auto"/>
              <w:ind w:firstLine="0"/>
              <w:jc w:val="center"/>
              <w:rPr>
                <w:rFonts w:ascii="Times New Roman" w:hAnsi="Times New Roman"/>
                <w:sz w:val="20"/>
                <w:szCs w:val="20"/>
                <w:lang w:val="ru-RU" w:eastAsia="ru-RU" w:bidi="ar-SA"/>
              </w:rPr>
            </w:pPr>
            <w:r w:rsidRPr="00D67E0A">
              <w:rPr>
                <w:rFonts w:ascii="Times New Roman" w:hAnsi="Times New Roman"/>
                <w:sz w:val="20"/>
                <w:szCs w:val="20"/>
                <w:lang w:val="ru-RU" w:eastAsia="ru-RU" w:bidi="ar-SA"/>
              </w:rPr>
              <w:t>1 кг</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D2786E" w:rsidP="00D2786E">
            <w:pPr>
              <w:spacing w:line="240" w:lineRule="auto"/>
              <w:ind w:firstLine="0"/>
              <w:jc w:val="center"/>
              <w:rPr>
                <w:rFonts w:ascii="Times New Roman" w:hAnsi="Times New Roman"/>
                <w:sz w:val="20"/>
                <w:szCs w:val="20"/>
                <w:lang w:val="ru-RU" w:eastAsia="ru-RU" w:bidi="ar-SA"/>
              </w:rPr>
            </w:pPr>
            <w:r w:rsidRPr="00D67E0A">
              <w:rPr>
                <w:rFonts w:ascii="Times New Roman" w:hAnsi="Times New Roman"/>
                <w:sz w:val="20"/>
                <w:szCs w:val="20"/>
                <w:lang w:val="ru-RU" w:eastAsia="ru-RU" w:bidi="ar-SA"/>
              </w:rPr>
              <w:t>2000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D2786E" w:rsidP="00D2786E">
            <w:pPr>
              <w:spacing w:line="240" w:lineRule="auto"/>
              <w:ind w:firstLine="0"/>
              <w:jc w:val="center"/>
              <w:rPr>
                <w:rFonts w:ascii="Times New Roman" w:hAnsi="Times New Roman"/>
                <w:sz w:val="20"/>
                <w:szCs w:val="20"/>
                <w:lang w:val="ru-RU" w:eastAsia="ru-RU" w:bidi="ar-SA"/>
              </w:rPr>
            </w:pPr>
            <w:r w:rsidRPr="00D67E0A">
              <w:rPr>
                <w:rFonts w:ascii="Times New Roman" w:hAnsi="Times New Roman"/>
                <w:sz w:val="20"/>
                <w:szCs w:val="20"/>
                <w:lang w:val="ru-RU" w:eastAsia="ru-RU" w:bidi="ar-SA"/>
              </w:rPr>
              <w:t>2,3</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D2786E" w:rsidRPr="00D67E0A" w:rsidRDefault="00D2786E" w:rsidP="00D2786E">
            <w:pPr>
              <w:spacing w:line="240" w:lineRule="auto"/>
              <w:ind w:firstLine="0"/>
              <w:jc w:val="center"/>
              <w:rPr>
                <w:rFonts w:ascii="Times New Roman" w:hAnsi="Times New Roman"/>
                <w:sz w:val="20"/>
                <w:szCs w:val="20"/>
                <w:lang w:val="ru-RU" w:eastAsia="ru-RU" w:bidi="ar-SA"/>
              </w:rPr>
            </w:pPr>
            <w:r w:rsidRPr="00D67E0A">
              <w:rPr>
                <w:rFonts w:ascii="Times New Roman" w:hAnsi="Times New Roman"/>
                <w:sz w:val="20"/>
                <w:szCs w:val="20"/>
                <w:lang w:val="ru-RU" w:eastAsia="ru-RU" w:bidi="ar-SA"/>
              </w:rPr>
              <w:t>8,37</w:t>
            </w:r>
          </w:p>
        </w:tc>
      </w:tr>
    </w:tbl>
    <w:p w:rsidR="007049EF" w:rsidRPr="00D67E0A" w:rsidRDefault="007049EF" w:rsidP="0025382D">
      <w:pPr>
        <w:pStyle w:val="affff6"/>
        <w:ind w:left="0"/>
        <w:rPr>
          <w:rFonts w:ascii="Times New Roman" w:hAnsi="Times New Roman"/>
          <w:szCs w:val="24"/>
          <w:lang w:val="ru-RU"/>
        </w:rPr>
      </w:pPr>
    </w:p>
    <w:p w:rsidR="0016754D" w:rsidRPr="00D67E0A" w:rsidRDefault="0016754D" w:rsidP="00320239">
      <w:pPr>
        <w:pStyle w:val="affff6"/>
        <w:spacing w:after="60" w:line="240" w:lineRule="auto"/>
        <w:ind w:left="0"/>
        <w:rPr>
          <w:rFonts w:ascii="Times New Roman" w:hAnsi="Times New Roman"/>
          <w:b/>
          <w:szCs w:val="24"/>
          <w:lang w:val="ru-RU"/>
        </w:rPr>
      </w:pPr>
      <w:r w:rsidRPr="00D67E0A">
        <w:rPr>
          <w:rFonts w:ascii="Times New Roman" w:hAnsi="Times New Roman"/>
          <w:b/>
          <w:szCs w:val="24"/>
          <w:lang w:val="ru-RU"/>
        </w:rPr>
        <w:t xml:space="preserve">Таблица </w:t>
      </w:r>
      <w:r w:rsidR="001A72A5">
        <w:rPr>
          <w:rFonts w:ascii="Times New Roman" w:hAnsi="Times New Roman"/>
          <w:b/>
          <w:szCs w:val="24"/>
          <w:lang w:val="ru-RU"/>
        </w:rPr>
        <w:t>58</w:t>
      </w:r>
      <w:r w:rsidRPr="00D67E0A">
        <w:rPr>
          <w:rFonts w:ascii="Times New Roman" w:hAnsi="Times New Roman"/>
          <w:b/>
          <w:szCs w:val="24"/>
          <w:lang w:val="ru-RU"/>
        </w:rPr>
        <w:t xml:space="preserve"> - </w:t>
      </w:r>
      <w:r w:rsidRPr="00D67E0A">
        <w:rPr>
          <w:rFonts w:ascii="Times New Roman" w:hAnsi="Times New Roman"/>
          <w:b/>
          <w:szCs w:val="24"/>
          <w:lang w:val="ru-RU"/>
        </w:rPr>
        <w:tab/>
        <w:t>Характеристика топлив, используемых на источниках теплоснабжения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0" w:type="dxa"/>
          <w:right w:w="40" w:type="dxa"/>
        </w:tblCellMar>
        <w:tblLook w:val="0000" w:firstRow="0" w:lastRow="0" w:firstColumn="0" w:lastColumn="0" w:noHBand="0" w:noVBand="0"/>
      </w:tblPr>
      <w:tblGrid>
        <w:gridCol w:w="3584"/>
        <w:gridCol w:w="2989"/>
        <w:gridCol w:w="2579"/>
      </w:tblGrid>
      <w:tr w:rsidR="007C6258" w:rsidRPr="00AD5BA6" w:rsidTr="007C6258">
        <w:trPr>
          <w:trHeight w:val="20"/>
          <w:tblHeader/>
        </w:trPr>
        <w:tc>
          <w:tcPr>
            <w:tcW w:w="1958" w:type="pct"/>
            <w:shd w:val="clear" w:color="auto" w:fill="D9D9D9" w:themeFill="background1" w:themeFillShade="D9"/>
            <w:vAlign w:val="center"/>
          </w:tcPr>
          <w:p w:rsidR="007C6258" w:rsidRPr="00AD5BA6" w:rsidRDefault="007C6258" w:rsidP="007C6258">
            <w:pPr>
              <w:pStyle w:val="1fffb"/>
            </w:pPr>
            <w:bookmarkStart w:id="129" w:name="_Toc515271640"/>
            <w:bookmarkStart w:id="130" w:name="_Toc9074652"/>
            <w:r w:rsidRPr="00AD5BA6">
              <w:t>Показатели</w:t>
            </w:r>
          </w:p>
        </w:tc>
        <w:tc>
          <w:tcPr>
            <w:tcW w:w="1633" w:type="pct"/>
            <w:shd w:val="clear" w:color="auto" w:fill="D9D9D9" w:themeFill="background1" w:themeFillShade="D9"/>
            <w:vAlign w:val="center"/>
          </w:tcPr>
          <w:p w:rsidR="007C6258" w:rsidRPr="00AD5BA6" w:rsidRDefault="007C6258" w:rsidP="007C6258">
            <w:pPr>
              <w:pStyle w:val="1fffb"/>
            </w:pPr>
            <w:r w:rsidRPr="00AD5BA6">
              <w:t>Основное топливо</w:t>
            </w:r>
          </w:p>
        </w:tc>
        <w:tc>
          <w:tcPr>
            <w:tcW w:w="1409" w:type="pct"/>
            <w:shd w:val="clear" w:color="auto" w:fill="D9D9D9" w:themeFill="background1" w:themeFillShade="D9"/>
            <w:vAlign w:val="center"/>
          </w:tcPr>
          <w:p w:rsidR="007C6258" w:rsidRPr="00AD5BA6" w:rsidRDefault="007C6258" w:rsidP="007C6258">
            <w:pPr>
              <w:pStyle w:val="1fffb"/>
            </w:pPr>
            <w:r w:rsidRPr="00AD5BA6">
              <w:t>Аварийное топливо</w:t>
            </w:r>
          </w:p>
        </w:tc>
      </w:tr>
      <w:tr w:rsidR="007C6258" w:rsidRPr="00AD5BA6" w:rsidTr="007C6258">
        <w:trPr>
          <w:trHeight w:val="20"/>
        </w:trPr>
        <w:tc>
          <w:tcPr>
            <w:tcW w:w="1958" w:type="pct"/>
            <w:vAlign w:val="center"/>
          </w:tcPr>
          <w:p w:rsidR="007C6258" w:rsidRPr="00AD5BA6" w:rsidRDefault="007C6258" w:rsidP="007C6258">
            <w:pPr>
              <w:pStyle w:val="1fffb"/>
            </w:pPr>
            <w:r w:rsidRPr="00AD5BA6">
              <w:t>Вид топлива</w:t>
            </w:r>
          </w:p>
        </w:tc>
        <w:tc>
          <w:tcPr>
            <w:tcW w:w="1633" w:type="pct"/>
            <w:vAlign w:val="center"/>
          </w:tcPr>
          <w:p w:rsidR="007C6258" w:rsidRPr="00AD5BA6" w:rsidRDefault="007C6258" w:rsidP="007C6258">
            <w:pPr>
              <w:pStyle w:val="1fffb"/>
            </w:pPr>
            <w:r w:rsidRPr="00AD5BA6">
              <w:t>Природный газ</w:t>
            </w:r>
          </w:p>
        </w:tc>
        <w:tc>
          <w:tcPr>
            <w:tcW w:w="1409" w:type="pct"/>
            <w:vAlign w:val="center"/>
          </w:tcPr>
          <w:p w:rsidR="007C6258" w:rsidRPr="00AD5BA6" w:rsidRDefault="007C6258" w:rsidP="007C6258">
            <w:pPr>
              <w:pStyle w:val="1fffb"/>
            </w:pPr>
            <w:r w:rsidRPr="00AD5BA6">
              <w:t>Дизельное</w:t>
            </w:r>
          </w:p>
        </w:tc>
      </w:tr>
      <w:tr w:rsidR="007C6258" w:rsidRPr="00AD5BA6" w:rsidTr="007C6258">
        <w:trPr>
          <w:trHeight w:val="20"/>
        </w:trPr>
        <w:tc>
          <w:tcPr>
            <w:tcW w:w="1958" w:type="pct"/>
            <w:vAlign w:val="center"/>
          </w:tcPr>
          <w:p w:rsidR="007C6258" w:rsidRPr="00AD5BA6" w:rsidRDefault="007C6258" w:rsidP="007C6258">
            <w:pPr>
              <w:pStyle w:val="1fffb"/>
            </w:pPr>
            <w:r w:rsidRPr="00AD5BA6">
              <w:t>Марка топлива</w:t>
            </w:r>
          </w:p>
        </w:tc>
        <w:tc>
          <w:tcPr>
            <w:tcW w:w="1633" w:type="pct"/>
            <w:vAlign w:val="center"/>
          </w:tcPr>
          <w:p w:rsidR="007C6258" w:rsidRPr="00AD5BA6" w:rsidRDefault="007C6258" w:rsidP="007C6258">
            <w:pPr>
              <w:pStyle w:val="1fffb"/>
            </w:pPr>
            <w:r w:rsidRPr="00AD5BA6">
              <w:t>Природный газ</w:t>
            </w:r>
          </w:p>
        </w:tc>
        <w:tc>
          <w:tcPr>
            <w:tcW w:w="1409" w:type="pct"/>
            <w:vAlign w:val="center"/>
          </w:tcPr>
          <w:p w:rsidR="007C6258" w:rsidRPr="00AD5BA6" w:rsidRDefault="007C6258" w:rsidP="007C6258">
            <w:pPr>
              <w:pStyle w:val="1fffb"/>
            </w:pPr>
            <w:r w:rsidRPr="00AD5BA6">
              <w:t>Дизельное</w:t>
            </w:r>
          </w:p>
        </w:tc>
      </w:tr>
      <w:tr w:rsidR="007C6258" w:rsidRPr="00AD5BA6" w:rsidTr="007C6258">
        <w:trPr>
          <w:trHeight w:val="20"/>
        </w:trPr>
        <w:tc>
          <w:tcPr>
            <w:tcW w:w="1958" w:type="pct"/>
            <w:vAlign w:val="center"/>
          </w:tcPr>
          <w:p w:rsidR="007C6258" w:rsidRPr="00AD5BA6" w:rsidRDefault="007C6258" w:rsidP="007C6258">
            <w:pPr>
              <w:pStyle w:val="1fffb"/>
            </w:pPr>
            <w:r w:rsidRPr="00AD5BA6">
              <w:t>Поставщик топлива</w:t>
            </w:r>
          </w:p>
        </w:tc>
        <w:tc>
          <w:tcPr>
            <w:tcW w:w="1633" w:type="pct"/>
            <w:vAlign w:val="center"/>
          </w:tcPr>
          <w:p w:rsidR="007C6258" w:rsidRPr="00AD5BA6" w:rsidRDefault="007C6258" w:rsidP="007C6258">
            <w:pPr>
              <w:pStyle w:val="1fffb"/>
            </w:pPr>
            <w:r w:rsidRPr="00AD5BA6">
              <w:t>ООО «НОВАТЭК-Челябинск</w:t>
            </w:r>
          </w:p>
        </w:tc>
        <w:tc>
          <w:tcPr>
            <w:tcW w:w="1409" w:type="pct"/>
            <w:vAlign w:val="center"/>
          </w:tcPr>
          <w:p w:rsidR="007C6258" w:rsidRPr="00AD5BA6" w:rsidRDefault="007C6258" w:rsidP="007C6258">
            <w:pPr>
              <w:pStyle w:val="1fffb"/>
            </w:pPr>
            <w:r w:rsidRPr="00AD5BA6">
              <w:t>н/д</w:t>
            </w:r>
          </w:p>
        </w:tc>
      </w:tr>
      <w:tr w:rsidR="007C6258" w:rsidRPr="00AD5BA6" w:rsidTr="007C6258">
        <w:trPr>
          <w:trHeight w:val="20"/>
        </w:trPr>
        <w:tc>
          <w:tcPr>
            <w:tcW w:w="1958" w:type="pct"/>
            <w:vAlign w:val="center"/>
          </w:tcPr>
          <w:p w:rsidR="007C6258" w:rsidRPr="00AD5BA6" w:rsidRDefault="007C6258" w:rsidP="007C6258">
            <w:pPr>
              <w:pStyle w:val="1fffb"/>
            </w:pPr>
            <w:r w:rsidRPr="00AD5BA6">
              <w:t>Способ доставки на котельную</w:t>
            </w:r>
          </w:p>
        </w:tc>
        <w:tc>
          <w:tcPr>
            <w:tcW w:w="1633" w:type="pct"/>
            <w:vAlign w:val="center"/>
          </w:tcPr>
          <w:p w:rsidR="007C6258" w:rsidRPr="00AD5BA6" w:rsidRDefault="007C6258" w:rsidP="007C6258">
            <w:pPr>
              <w:pStyle w:val="1fffb"/>
            </w:pPr>
            <w:r w:rsidRPr="00AD5BA6">
              <w:t>Газопровод</w:t>
            </w:r>
          </w:p>
        </w:tc>
        <w:tc>
          <w:tcPr>
            <w:tcW w:w="1409" w:type="pct"/>
            <w:vAlign w:val="center"/>
          </w:tcPr>
          <w:p w:rsidR="007C6258" w:rsidRPr="00AD5BA6" w:rsidRDefault="007C6258" w:rsidP="007C6258">
            <w:pPr>
              <w:pStyle w:val="1fffb"/>
            </w:pPr>
            <w:r w:rsidRPr="00AD5BA6">
              <w:t>автотранспортом</w:t>
            </w:r>
          </w:p>
        </w:tc>
      </w:tr>
      <w:tr w:rsidR="007C6258" w:rsidRPr="00AD5BA6" w:rsidTr="007C6258">
        <w:trPr>
          <w:trHeight w:val="20"/>
        </w:trPr>
        <w:tc>
          <w:tcPr>
            <w:tcW w:w="1958" w:type="pct"/>
            <w:vAlign w:val="center"/>
          </w:tcPr>
          <w:p w:rsidR="007C6258" w:rsidRPr="00AD5BA6" w:rsidRDefault="007C6258" w:rsidP="007C6258">
            <w:pPr>
              <w:pStyle w:val="1fffb"/>
            </w:pPr>
            <w:r w:rsidRPr="00AD5BA6">
              <w:t>Периодичность поставки</w:t>
            </w:r>
          </w:p>
        </w:tc>
        <w:tc>
          <w:tcPr>
            <w:tcW w:w="1633" w:type="pct"/>
            <w:vAlign w:val="center"/>
          </w:tcPr>
          <w:p w:rsidR="007C6258" w:rsidRPr="00AD5BA6" w:rsidRDefault="007C6258" w:rsidP="007C6258">
            <w:pPr>
              <w:pStyle w:val="1fffb"/>
            </w:pPr>
            <w:r w:rsidRPr="00AD5BA6">
              <w:t>Круглогодично</w:t>
            </w:r>
          </w:p>
        </w:tc>
        <w:tc>
          <w:tcPr>
            <w:tcW w:w="1409" w:type="pct"/>
            <w:vAlign w:val="center"/>
          </w:tcPr>
          <w:p w:rsidR="007C6258" w:rsidRPr="00AD5BA6" w:rsidRDefault="007C6258" w:rsidP="007C6258">
            <w:pPr>
              <w:pStyle w:val="1fffb"/>
            </w:pPr>
            <w:r w:rsidRPr="00AD5BA6">
              <w:t>При необходимости</w:t>
            </w:r>
          </w:p>
        </w:tc>
      </w:tr>
    </w:tbl>
    <w:p w:rsidR="0025382D" w:rsidRPr="00D67E0A" w:rsidRDefault="00C87E87" w:rsidP="00ED3EE7">
      <w:pPr>
        <w:pStyle w:val="20"/>
        <w:keepNext w:val="0"/>
        <w:widowControl w:val="0"/>
        <w:numPr>
          <w:ilvl w:val="1"/>
          <w:numId w:val="58"/>
        </w:numPr>
        <w:spacing w:before="240" w:line="240" w:lineRule="auto"/>
        <w:textAlignment w:val="baseline"/>
        <w:rPr>
          <w:rFonts w:cs="Times New Roman"/>
        </w:rPr>
      </w:pPr>
      <w:r w:rsidRPr="00D67E0A">
        <w:rPr>
          <w:rFonts w:cs="Times New Roman"/>
        </w:rPr>
        <w:t>Описание использования местных видов топлива, а</w:t>
      </w:r>
      <w:r w:rsidR="0025382D" w:rsidRPr="00D67E0A">
        <w:rPr>
          <w:rFonts w:cs="Times New Roman"/>
        </w:rPr>
        <w:t>нализ поставки топлива в периоды расчетных температур наружного воздуха</w:t>
      </w:r>
      <w:bookmarkEnd w:id="129"/>
      <w:bookmarkEnd w:id="130"/>
    </w:p>
    <w:p w:rsidR="0025382D" w:rsidRPr="00D67E0A" w:rsidRDefault="0025382D" w:rsidP="00B065DD">
      <w:pPr>
        <w:pStyle w:val="11ff3"/>
        <w:rPr>
          <w:lang w:eastAsia="ru-RU"/>
        </w:rPr>
      </w:pPr>
      <w:r w:rsidRPr="00D67E0A">
        <w:rPr>
          <w:lang w:eastAsia="ru-RU"/>
        </w:rPr>
        <w:t xml:space="preserve">Срыва поставок основного и резервного топлива в </w:t>
      </w:r>
      <w:r w:rsidR="00381D33" w:rsidRPr="00D67E0A">
        <w:rPr>
          <w:lang w:eastAsia="ru-RU"/>
        </w:rPr>
        <w:t>2021</w:t>
      </w:r>
      <w:r w:rsidR="007049EF" w:rsidRPr="00D67E0A">
        <w:rPr>
          <w:lang w:eastAsia="ru-RU"/>
        </w:rPr>
        <w:t xml:space="preserve"> </w:t>
      </w:r>
      <w:r w:rsidRPr="00D67E0A">
        <w:rPr>
          <w:lang w:eastAsia="ru-RU"/>
        </w:rPr>
        <w:t xml:space="preserve">г. – не зафиксировано. Условиями Договоров поставки, заключаемыми между теплогенерирующими компаниями и </w:t>
      </w:r>
      <w:r w:rsidR="00320239" w:rsidRPr="00D67E0A">
        <w:rPr>
          <w:lang w:eastAsia="ru-RU"/>
        </w:rPr>
        <w:t>поставщиком топлива,</w:t>
      </w:r>
      <w:r w:rsidRPr="00D67E0A">
        <w:rPr>
          <w:lang w:eastAsia="ru-RU"/>
        </w:rPr>
        <w:t xml:space="preserve"> оговаривается, что ограничение объемов поставок может быть применено, если потребитель создаст задолженность за поставленные объемы топлива. Лимиты на поставку позволяют обеспечить работу всего оборудования энергоисточников при полной загрузке.</w:t>
      </w:r>
    </w:p>
    <w:p w:rsidR="0025382D" w:rsidRPr="00D67E0A" w:rsidRDefault="0025382D" w:rsidP="00B065DD">
      <w:pPr>
        <w:pStyle w:val="11ff3"/>
        <w:rPr>
          <w:lang w:eastAsia="ru-RU"/>
        </w:rPr>
      </w:pPr>
      <w:r w:rsidRPr="00D67E0A">
        <w:rPr>
          <w:lang w:eastAsia="ru-RU"/>
        </w:rPr>
        <w:t>На период экстремальных погодных условий на предприятиях теплоэнергогенерирующих компаний вводится усиленный контроль над работой систем и оборудования.</w:t>
      </w:r>
    </w:p>
    <w:p w:rsidR="001B39E4" w:rsidRPr="00D67E0A" w:rsidRDefault="001B39E4" w:rsidP="00B065DD">
      <w:pPr>
        <w:pStyle w:val="11ff3"/>
        <w:rPr>
          <w:lang w:eastAsia="ru-RU"/>
        </w:rPr>
      </w:pPr>
      <w:r w:rsidRPr="00D67E0A">
        <w:rPr>
          <w:lang w:eastAsia="ru-RU"/>
        </w:rPr>
        <w:t>Возобновляемые источники энергии и местные виды топлива не используются.</w:t>
      </w:r>
    </w:p>
    <w:p w:rsidR="00C87E87" w:rsidRPr="00D67E0A" w:rsidRDefault="00C87E87" w:rsidP="00320239">
      <w:pPr>
        <w:pStyle w:val="20"/>
        <w:numPr>
          <w:ilvl w:val="1"/>
          <w:numId w:val="58"/>
        </w:numPr>
        <w:spacing w:line="240" w:lineRule="auto"/>
        <w:ind w:left="0" w:firstLine="0"/>
        <w:rPr>
          <w:rFonts w:cs="Times New Roman"/>
          <w:szCs w:val="24"/>
          <w:lang w:eastAsia="ru-RU"/>
        </w:rPr>
      </w:pPr>
      <w:r w:rsidRPr="00D67E0A">
        <w:rPr>
          <w:rFonts w:cs="Times New Roman"/>
          <w:szCs w:val="24"/>
          <w:lang w:eastAsia="ru-RU"/>
        </w:rPr>
        <w:t xml:space="preserve"> </w:t>
      </w:r>
      <w:bookmarkStart w:id="131" w:name="_Toc9074653"/>
      <w:r w:rsidRPr="00D67E0A">
        <w:rPr>
          <w:rFonts w:cs="Times New Roman"/>
          <w:szCs w:val="24"/>
          <w:lang w:eastAsia="ru-RU"/>
        </w:rPr>
        <w:t xml:space="preserve">Описание видов топлива (в случае, если топливом </w:t>
      </w:r>
      <w:r w:rsidR="00964E72" w:rsidRPr="00D67E0A">
        <w:rPr>
          <w:rFonts w:cs="Times New Roman"/>
          <w:szCs w:val="24"/>
          <w:lang w:eastAsia="ru-RU"/>
        </w:rPr>
        <w:t xml:space="preserve">является </w:t>
      </w:r>
      <w:r w:rsidR="00894D76" w:rsidRPr="00D67E0A">
        <w:rPr>
          <w:rFonts w:cs="Times New Roman"/>
          <w:szCs w:val="24"/>
          <w:lang w:eastAsia="ru-RU"/>
        </w:rPr>
        <w:t>уг</w:t>
      </w:r>
      <w:r w:rsidR="00A305F8" w:rsidRPr="00D67E0A">
        <w:rPr>
          <w:rFonts w:cs="Times New Roman"/>
          <w:szCs w:val="24"/>
          <w:lang w:val="en-US" w:eastAsia="ru-RU"/>
        </w:rPr>
        <w:t>o</w:t>
      </w:r>
      <w:r w:rsidR="00894D76" w:rsidRPr="00D67E0A">
        <w:rPr>
          <w:rFonts w:cs="Times New Roman"/>
          <w:szCs w:val="24"/>
          <w:lang w:eastAsia="ru-RU"/>
        </w:rPr>
        <w:t>ль</w:t>
      </w:r>
      <w:r w:rsidRPr="00D67E0A">
        <w:rPr>
          <w:rFonts w:cs="Times New Roman"/>
          <w:szCs w:val="24"/>
          <w:lang w:eastAsia="ru-RU"/>
        </w:rPr>
        <w:t xml:space="preserve">, - вид </w:t>
      </w:r>
      <w:r w:rsidR="00320239" w:rsidRPr="00D67E0A">
        <w:rPr>
          <w:rFonts w:cs="Times New Roman"/>
          <w:szCs w:val="24"/>
          <w:lang w:eastAsia="ru-RU"/>
        </w:rPr>
        <w:t xml:space="preserve">ископаемого </w:t>
      </w:r>
      <w:r w:rsidR="00DE213D">
        <w:rPr>
          <w:rFonts w:cs="Times New Roman"/>
          <w:szCs w:val="24"/>
          <w:lang w:eastAsia="ru-RU"/>
        </w:rPr>
        <w:t>Природного газа</w:t>
      </w:r>
      <w:r w:rsidR="005F7C06" w:rsidRPr="00D67E0A">
        <w:rPr>
          <w:rFonts w:cs="Times New Roman"/>
          <w:szCs w:val="24"/>
          <w:lang w:eastAsia="ru-RU"/>
        </w:rPr>
        <w:t xml:space="preserve"> </w:t>
      </w:r>
      <w:r w:rsidRPr="00D67E0A">
        <w:rPr>
          <w:rFonts w:cs="Times New Roman"/>
          <w:szCs w:val="24"/>
          <w:lang w:eastAsia="ru-RU"/>
        </w:rPr>
        <w:t>в соответствии с Межгосударствен</w:t>
      </w:r>
      <w:r w:rsidR="00320239">
        <w:rPr>
          <w:rFonts w:cs="Times New Roman"/>
          <w:szCs w:val="24"/>
          <w:lang w:eastAsia="ru-RU"/>
        </w:rPr>
        <w:t>ным стандартом ГОСТ 25543-2013 «</w:t>
      </w:r>
      <w:r w:rsidRPr="00D67E0A">
        <w:rPr>
          <w:rFonts w:cs="Times New Roman"/>
          <w:szCs w:val="24"/>
          <w:lang w:eastAsia="ru-RU"/>
        </w:rPr>
        <w:t>Угли бурые, каменные и антрациты. Классификация по генетическ</w:t>
      </w:r>
      <w:r w:rsidR="00320239">
        <w:rPr>
          <w:rFonts w:cs="Times New Roman"/>
          <w:szCs w:val="24"/>
          <w:lang w:eastAsia="ru-RU"/>
        </w:rPr>
        <w:t>им и технологическим параметрам»</w:t>
      </w:r>
      <w:r w:rsidRPr="00D67E0A">
        <w:rPr>
          <w:rFonts w:cs="Times New Roman"/>
          <w:szCs w:val="24"/>
          <w:lang w:eastAsia="ru-RU"/>
        </w:rPr>
        <w:t xml:space="preserve">), </w:t>
      </w:r>
      <w:r w:rsidR="00320239">
        <w:rPr>
          <w:rFonts w:cs="Times New Roman"/>
          <w:szCs w:val="24"/>
          <w:lang w:eastAsia="ru-RU"/>
        </w:rPr>
        <w:br/>
      </w:r>
      <w:r w:rsidRPr="00D67E0A">
        <w:rPr>
          <w:rFonts w:cs="Times New Roman"/>
          <w:szCs w:val="24"/>
          <w:lang w:eastAsia="ru-RU"/>
        </w:rPr>
        <w:t>их доли и значения низшей теплоты сгорания топлива, используемых для производства тепловой энергии по каждой системе теплоснабжения</w:t>
      </w:r>
      <w:bookmarkEnd w:id="131"/>
    </w:p>
    <w:p w:rsidR="00B27B42" w:rsidRPr="00D67E0A" w:rsidRDefault="00B27B42" w:rsidP="00467064">
      <w:pPr>
        <w:pStyle w:val="11ff3"/>
        <w:rPr>
          <w:lang w:eastAsia="ru-RU"/>
        </w:rPr>
      </w:pPr>
      <w:r w:rsidRPr="00D67E0A">
        <w:rPr>
          <w:lang w:eastAsia="ru-RU"/>
        </w:rPr>
        <w:t xml:space="preserve">Основным видом используемого топлива </w:t>
      </w:r>
      <w:r w:rsidR="001C16FC" w:rsidRPr="00D67E0A">
        <w:rPr>
          <w:lang w:eastAsia="ru-RU"/>
        </w:rPr>
        <w:t xml:space="preserve">является </w:t>
      </w:r>
      <w:r w:rsidR="00DE213D">
        <w:rPr>
          <w:lang w:eastAsia="ru-RU"/>
        </w:rPr>
        <w:t>Природный газ</w:t>
      </w:r>
      <w:r w:rsidRPr="00D67E0A">
        <w:rPr>
          <w:lang w:eastAsia="ru-RU"/>
        </w:rPr>
        <w:t>.</w:t>
      </w:r>
    </w:p>
    <w:p w:rsidR="00C87E87" w:rsidRPr="00D67E0A" w:rsidRDefault="00C87E87" w:rsidP="00320239">
      <w:pPr>
        <w:pStyle w:val="20"/>
        <w:numPr>
          <w:ilvl w:val="1"/>
          <w:numId w:val="58"/>
        </w:numPr>
        <w:spacing w:line="240" w:lineRule="auto"/>
        <w:ind w:left="0" w:firstLine="0"/>
        <w:rPr>
          <w:rFonts w:cs="Times New Roman"/>
          <w:szCs w:val="24"/>
          <w:lang w:eastAsia="ru-RU"/>
        </w:rPr>
      </w:pPr>
      <w:r w:rsidRPr="00D67E0A">
        <w:rPr>
          <w:rFonts w:cs="Times New Roman"/>
          <w:szCs w:val="24"/>
          <w:lang w:eastAsia="ru-RU"/>
        </w:rPr>
        <w:lastRenderedPageBreak/>
        <w:t xml:space="preserve"> </w:t>
      </w:r>
      <w:bookmarkStart w:id="132" w:name="_Toc9074654"/>
      <w:r w:rsidRPr="00D67E0A">
        <w:rPr>
          <w:rFonts w:cs="Times New Roman"/>
          <w:szCs w:val="24"/>
          <w:lang w:eastAsia="ru-RU"/>
        </w:rPr>
        <w:t>Описание преобладающего в поселении, городском округе вида топлива, определяемого по совокупности всех систем теплоснабжения, находящихся в соответствующем поселении, городском округе</w:t>
      </w:r>
      <w:bookmarkEnd w:id="132"/>
    </w:p>
    <w:p w:rsidR="000B14D8" w:rsidRPr="00D67E0A" w:rsidRDefault="000B14D8" w:rsidP="000B14D8">
      <w:pPr>
        <w:pStyle w:val="11ff3"/>
        <w:rPr>
          <w:lang w:eastAsia="ru-RU"/>
        </w:rPr>
      </w:pPr>
      <w:r w:rsidRPr="00D67E0A">
        <w:rPr>
          <w:lang w:eastAsia="ru-RU"/>
        </w:rPr>
        <w:t xml:space="preserve">Срыва поставок основного и резервного топлива для </w:t>
      </w:r>
      <w:r w:rsidR="002A5CF8">
        <w:rPr>
          <w:lang w:eastAsia="ru-RU"/>
        </w:rPr>
        <w:t>источника теплоснабжения</w:t>
      </w:r>
      <w:r w:rsidRPr="00D67E0A">
        <w:rPr>
          <w:lang w:eastAsia="ru-RU"/>
        </w:rPr>
        <w:t xml:space="preserve"> </w:t>
      </w:r>
      <w:r w:rsidR="00DA3761">
        <w:rPr>
          <w:lang w:eastAsia="ru-RU"/>
        </w:rPr>
        <w:t>с. Октябрьское</w:t>
      </w:r>
      <w:r w:rsidRPr="00D67E0A">
        <w:rPr>
          <w:lang w:eastAsia="ru-RU"/>
        </w:rPr>
        <w:t xml:space="preserve"> в период с 201</w:t>
      </w:r>
      <w:r w:rsidR="0028295E" w:rsidRPr="00D67E0A">
        <w:rPr>
          <w:lang w:eastAsia="ru-RU"/>
        </w:rPr>
        <w:t>1</w:t>
      </w:r>
      <w:r w:rsidRPr="00D67E0A">
        <w:rPr>
          <w:lang w:eastAsia="ru-RU"/>
        </w:rPr>
        <w:t xml:space="preserve"> по </w:t>
      </w:r>
      <w:r w:rsidR="00550918" w:rsidRPr="00D67E0A">
        <w:rPr>
          <w:lang w:eastAsia="ru-RU"/>
        </w:rPr>
        <w:t>202</w:t>
      </w:r>
      <w:r w:rsidR="0028295E" w:rsidRPr="00D67E0A">
        <w:rPr>
          <w:lang w:eastAsia="ru-RU"/>
        </w:rPr>
        <w:t>1</w:t>
      </w:r>
      <w:r w:rsidRPr="00D67E0A">
        <w:rPr>
          <w:lang w:eastAsia="ru-RU"/>
        </w:rPr>
        <w:t xml:space="preserve"> гг</w:t>
      </w:r>
      <w:r w:rsidR="00320239">
        <w:rPr>
          <w:lang w:eastAsia="ru-RU"/>
        </w:rPr>
        <w:t>.</w:t>
      </w:r>
      <w:r w:rsidRPr="00D67E0A">
        <w:rPr>
          <w:lang w:eastAsia="ru-RU"/>
        </w:rPr>
        <w:t xml:space="preserve"> – не зафиксировано.</w:t>
      </w:r>
    </w:p>
    <w:p w:rsidR="000B14D8" w:rsidRPr="00D67E0A" w:rsidRDefault="000B14D8" w:rsidP="000B14D8">
      <w:pPr>
        <w:pStyle w:val="11ff3"/>
        <w:rPr>
          <w:lang w:eastAsia="ru-RU"/>
        </w:rPr>
      </w:pPr>
      <w:r w:rsidRPr="00D67E0A">
        <w:rPr>
          <w:lang w:eastAsia="ru-RU"/>
        </w:rPr>
        <w:t xml:space="preserve">На данный момент </w:t>
      </w:r>
      <w:r w:rsidR="00DA3761">
        <w:rPr>
          <w:lang w:eastAsia="ru-RU"/>
        </w:rPr>
        <w:t>АО «Челябоблкоммунэнерго»</w:t>
      </w:r>
      <w:r w:rsidRPr="00D67E0A">
        <w:rPr>
          <w:lang w:eastAsia="ru-RU"/>
        </w:rPr>
        <w:t xml:space="preserve"> </w:t>
      </w:r>
      <w:r w:rsidR="00DA3761">
        <w:t>Октябрьского сельского поселения</w:t>
      </w:r>
      <w:r w:rsidR="00C9547A" w:rsidRPr="00D67E0A">
        <w:rPr>
          <w:caps/>
          <w:sz w:val="16"/>
          <w:szCs w:val="16"/>
        </w:rPr>
        <w:t xml:space="preserve"> </w:t>
      </w:r>
      <w:r w:rsidRPr="00D67E0A">
        <w:rPr>
          <w:lang w:eastAsia="ru-RU"/>
        </w:rPr>
        <w:t xml:space="preserve">готово к работе в сложных условиях, связанных со значительным понижением температуры воздуха. </w:t>
      </w:r>
    </w:p>
    <w:p w:rsidR="000B14D8" w:rsidRPr="00D67E0A" w:rsidRDefault="000B14D8" w:rsidP="000B14D8">
      <w:pPr>
        <w:pStyle w:val="11ff3"/>
        <w:rPr>
          <w:lang w:eastAsia="ru-RU"/>
        </w:rPr>
      </w:pPr>
      <w:r w:rsidRPr="00D67E0A">
        <w:rPr>
          <w:lang w:eastAsia="ru-RU"/>
        </w:rPr>
        <w:t>Никаких ограничений в энергоснабжении потребителей не планируется. На период экстремальных погодных условий на предприятиях компании введен усиленный контроль над работой систем и оборудования.</w:t>
      </w:r>
    </w:p>
    <w:p w:rsidR="00C87E87" w:rsidRPr="00D67E0A" w:rsidRDefault="00C87E87" w:rsidP="00AE6AC1">
      <w:pPr>
        <w:pStyle w:val="20"/>
        <w:numPr>
          <w:ilvl w:val="1"/>
          <w:numId w:val="58"/>
        </w:numPr>
        <w:spacing w:line="240" w:lineRule="auto"/>
        <w:ind w:left="0" w:firstLine="0"/>
        <w:rPr>
          <w:rFonts w:cs="Times New Roman"/>
          <w:szCs w:val="24"/>
          <w:lang w:eastAsia="ru-RU"/>
        </w:rPr>
      </w:pPr>
      <w:r w:rsidRPr="00D67E0A">
        <w:rPr>
          <w:rFonts w:cs="Times New Roman"/>
          <w:szCs w:val="24"/>
          <w:lang w:eastAsia="ru-RU"/>
        </w:rPr>
        <w:t xml:space="preserve"> </w:t>
      </w:r>
      <w:bookmarkStart w:id="133" w:name="_Toc9074655"/>
      <w:r w:rsidRPr="00D67E0A">
        <w:rPr>
          <w:rFonts w:cs="Times New Roman"/>
          <w:szCs w:val="24"/>
          <w:lang w:eastAsia="ru-RU"/>
        </w:rPr>
        <w:t>Описание приоритетного направления развития топливного баланса поселения, городского округа</w:t>
      </w:r>
      <w:bookmarkEnd w:id="133"/>
    </w:p>
    <w:p w:rsidR="00C87E87" w:rsidRPr="00D67E0A" w:rsidRDefault="00576D21" w:rsidP="00B065DD">
      <w:pPr>
        <w:pStyle w:val="11ff3"/>
        <w:rPr>
          <w:lang w:eastAsia="ru-RU"/>
        </w:rPr>
      </w:pPr>
      <w:r w:rsidRPr="00D67E0A">
        <w:rPr>
          <w:lang w:eastAsia="ru-RU"/>
        </w:rPr>
        <w:t xml:space="preserve">Приоритетным направлением развития топливного баланса поселения является </w:t>
      </w:r>
      <w:r w:rsidR="00336AB6" w:rsidRPr="00D67E0A">
        <w:rPr>
          <w:lang w:eastAsia="ru-RU"/>
        </w:rPr>
        <w:t>полн</w:t>
      </w:r>
      <w:r w:rsidR="00F24BDE" w:rsidRPr="00D67E0A">
        <w:rPr>
          <w:lang w:eastAsia="ru-RU"/>
        </w:rPr>
        <w:t>ый</w:t>
      </w:r>
      <w:r w:rsidR="00336AB6" w:rsidRPr="00D67E0A">
        <w:rPr>
          <w:lang w:eastAsia="ru-RU"/>
        </w:rPr>
        <w:t xml:space="preserve"> </w:t>
      </w:r>
      <w:r w:rsidR="00F24BDE" w:rsidRPr="00D67E0A">
        <w:rPr>
          <w:lang w:eastAsia="ru-RU"/>
        </w:rPr>
        <w:t>охват системой теплоснабжения</w:t>
      </w:r>
      <w:r w:rsidRPr="00D67E0A">
        <w:rPr>
          <w:lang w:eastAsia="ru-RU"/>
        </w:rPr>
        <w:t xml:space="preserve"> территории поселения с </w:t>
      </w:r>
      <w:r w:rsidR="00DB587E" w:rsidRPr="00D67E0A">
        <w:rPr>
          <w:lang w:eastAsia="ru-RU"/>
        </w:rPr>
        <w:t>использованием</w:t>
      </w:r>
      <w:r w:rsidRPr="00D67E0A">
        <w:rPr>
          <w:lang w:eastAsia="ru-RU"/>
        </w:rPr>
        <w:t xml:space="preserve"> </w:t>
      </w:r>
      <w:r w:rsidR="00DB587E" w:rsidRPr="00D67E0A">
        <w:rPr>
          <w:lang w:eastAsia="ru-RU"/>
        </w:rPr>
        <w:t>существующими и перспективными</w:t>
      </w:r>
      <w:r w:rsidRPr="00D67E0A">
        <w:rPr>
          <w:lang w:eastAsia="ru-RU"/>
        </w:rPr>
        <w:t xml:space="preserve"> источник</w:t>
      </w:r>
      <w:r w:rsidR="00DB587E" w:rsidRPr="00D67E0A">
        <w:rPr>
          <w:lang w:eastAsia="ru-RU"/>
        </w:rPr>
        <w:t>ами</w:t>
      </w:r>
      <w:r w:rsidRPr="00D67E0A">
        <w:rPr>
          <w:lang w:eastAsia="ru-RU"/>
        </w:rPr>
        <w:t xml:space="preserve"> тепловой энергии </w:t>
      </w:r>
      <w:r w:rsidR="00DB587E" w:rsidRPr="00D67E0A">
        <w:rPr>
          <w:lang w:eastAsia="ru-RU"/>
        </w:rPr>
        <w:t xml:space="preserve">в </w:t>
      </w:r>
      <w:r w:rsidR="00B675BF" w:rsidRPr="00D67E0A">
        <w:rPr>
          <w:lang w:eastAsia="ru-RU"/>
        </w:rPr>
        <w:t xml:space="preserve">качестве основного </w:t>
      </w:r>
      <w:r w:rsidR="00320239" w:rsidRPr="00D67E0A">
        <w:rPr>
          <w:lang w:eastAsia="ru-RU"/>
        </w:rPr>
        <w:t xml:space="preserve">топлива </w:t>
      </w:r>
      <w:r w:rsidR="00DE213D">
        <w:rPr>
          <w:lang w:eastAsia="ru-RU"/>
        </w:rPr>
        <w:t>Природный газ</w:t>
      </w:r>
      <w:r w:rsidRPr="00D67E0A">
        <w:rPr>
          <w:lang w:eastAsia="ru-RU"/>
        </w:rPr>
        <w:t>.</w:t>
      </w:r>
    </w:p>
    <w:p w:rsidR="00C87E87" w:rsidRPr="00D67E0A" w:rsidRDefault="00C87E87" w:rsidP="0025382D">
      <w:pPr>
        <w:ind w:firstLine="709"/>
        <w:rPr>
          <w:rFonts w:ascii="Times New Roman" w:hAnsi="Times New Roman"/>
          <w:szCs w:val="24"/>
          <w:lang w:val="ru-RU" w:eastAsia="ru-RU"/>
        </w:rPr>
      </w:pPr>
    </w:p>
    <w:p w:rsidR="0097570A" w:rsidRPr="00D67E0A" w:rsidRDefault="00320239" w:rsidP="0097570A">
      <w:pPr>
        <w:pStyle w:val="19"/>
        <w:spacing w:line="240" w:lineRule="auto"/>
        <w:ind w:left="0" w:firstLine="0"/>
        <w:rPr>
          <w:rFonts w:ascii="Times New Roman" w:hAnsi="Times New Roman"/>
        </w:rPr>
      </w:pPr>
      <w:bookmarkStart w:id="134" w:name="_Toc9074656"/>
      <w:r>
        <w:rPr>
          <w:rFonts w:ascii="Times New Roman" w:hAnsi="Times New Roman"/>
        </w:rPr>
        <w:lastRenderedPageBreak/>
        <w:t xml:space="preserve"> </w:t>
      </w:r>
      <w:r w:rsidR="00237AC0" w:rsidRPr="00D67E0A">
        <w:rPr>
          <w:rFonts w:ascii="Times New Roman" w:hAnsi="Times New Roman"/>
          <w:lang w:val="en-US"/>
        </w:rPr>
        <w:t>Надежность теплоснабжения</w:t>
      </w:r>
      <w:bookmarkEnd w:id="134"/>
    </w:p>
    <w:p w:rsidR="00850E30" w:rsidRPr="00D67E0A" w:rsidRDefault="00320239" w:rsidP="00ED3EE7">
      <w:pPr>
        <w:pStyle w:val="20"/>
        <w:keepNext w:val="0"/>
        <w:widowControl w:val="0"/>
        <w:numPr>
          <w:ilvl w:val="1"/>
          <w:numId w:val="58"/>
        </w:numPr>
        <w:spacing w:before="240" w:line="240" w:lineRule="auto"/>
        <w:ind w:left="0" w:firstLine="0"/>
        <w:textAlignment w:val="baseline"/>
        <w:rPr>
          <w:rFonts w:cs="Times New Roman"/>
        </w:rPr>
      </w:pPr>
      <w:bookmarkStart w:id="135" w:name="_Toc520922770"/>
      <w:bookmarkStart w:id="136" w:name="_Toc9074657"/>
      <w:r>
        <w:rPr>
          <w:rFonts w:cs="Times New Roman"/>
        </w:rPr>
        <w:t xml:space="preserve"> </w:t>
      </w:r>
      <w:r w:rsidR="00850E30" w:rsidRPr="00D67E0A">
        <w:rPr>
          <w:rFonts w:cs="Times New Roman"/>
        </w:rPr>
        <w:t>Поток отказов (частота отказов) участков тепловых сетей</w:t>
      </w:r>
      <w:bookmarkEnd w:id="135"/>
      <w:bookmarkEnd w:id="136"/>
    </w:p>
    <w:p w:rsidR="00D2786E" w:rsidRPr="00D67E0A" w:rsidRDefault="00D2786E" w:rsidP="00B065DD">
      <w:pPr>
        <w:pStyle w:val="11ff3"/>
      </w:pPr>
      <w:r w:rsidRPr="00D67E0A">
        <w:t xml:space="preserve">Применительно к системам теплоснабжения надёжность можно рассматривать как свойство системы: </w:t>
      </w:r>
    </w:p>
    <w:p w:rsidR="00D2786E" w:rsidRPr="00D67E0A" w:rsidRDefault="00D2786E" w:rsidP="00B065DD">
      <w:pPr>
        <w:pStyle w:val="11ff3"/>
      </w:pPr>
      <w:r w:rsidRPr="00D67E0A">
        <w:t xml:space="preserve">1. Бесперебойно снабжать потребителей в необходимом количестве тепловой энергией требуемого качества. </w:t>
      </w:r>
    </w:p>
    <w:p w:rsidR="00D2786E" w:rsidRPr="00D67E0A" w:rsidRDefault="00D2786E" w:rsidP="00B065DD">
      <w:pPr>
        <w:pStyle w:val="11ff3"/>
      </w:pPr>
      <w:r w:rsidRPr="00D67E0A">
        <w:t xml:space="preserve">2. Не допускать ситуаций, опасных для людей и окружающей среды. </w:t>
      </w:r>
    </w:p>
    <w:p w:rsidR="00D2786E" w:rsidRPr="00D67E0A" w:rsidRDefault="00D2786E" w:rsidP="00B065DD">
      <w:pPr>
        <w:pStyle w:val="11ff3"/>
      </w:pPr>
      <w:r w:rsidRPr="00D67E0A">
        <w:t xml:space="preserve">На выполнение первой из сформулированных в определении надёжности функций, которая обусловлена назначением системы, влияют единичные свойства безотказности, ремонтопригодности, долговечности, сохраняемости, режимной управляемости, устойчивоспособности и живучести. Выполнение второй функции, связанной с функционированием системы, зависит от свойств безотказности, ремонтопригодности, долговечности, сохраняемости, безопасности. </w:t>
      </w:r>
    </w:p>
    <w:p w:rsidR="00D2786E" w:rsidRPr="00D67E0A" w:rsidRDefault="00D2786E" w:rsidP="00B065DD">
      <w:pPr>
        <w:pStyle w:val="11ff3"/>
      </w:pPr>
      <w:r w:rsidRPr="00D67E0A">
        <w:rPr>
          <w:b/>
        </w:rPr>
        <w:t>Резервирование</w:t>
      </w:r>
      <w:r w:rsidRPr="00D67E0A">
        <w:t xml:space="preserve"> – один из основных методов повышения надёжности объектов, предполагающий введение дополнительных элементов и возможностей сверх минимально необходимых для нормального выполнения объектом заданных функций. Реализация различных видов резервирования обеспечивает резерв мощности (производительности, пропускной способности) системы теплоснабжения – разность между располагаемой мощностью (производительностью, пропускной способностью) объекта и его нагрузкой в данный момент времени при допускаемых значениях параметров режима и показателях качества продукции. </w:t>
      </w:r>
    </w:p>
    <w:p w:rsidR="00D2786E" w:rsidRPr="00D67E0A" w:rsidRDefault="00D2786E" w:rsidP="00B065DD">
      <w:pPr>
        <w:pStyle w:val="11ff3"/>
      </w:pPr>
      <w:r w:rsidRPr="00D67E0A">
        <w:t xml:space="preserve">Надёжность системы теплоснабжения можно оценить исходя из показателей износа тепломеханического оборудования. </w:t>
      </w:r>
    </w:p>
    <w:p w:rsidR="00D2786E" w:rsidRPr="00D67E0A" w:rsidRDefault="00D2786E" w:rsidP="00B065DD">
      <w:pPr>
        <w:pStyle w:val="11ff3"/>
      </w:pPr>
      <w:bookmarkStart w:id="137" w:name="_Toc392758154"/>
      <w:r w:rsidRPr="00D67E0A">
        <w:t>Показатели (критерии) надежности.</w:t>
      </w:r>
      <w:bookmarkEnd w:id="137"/>
    </w:p>
    <w:p w:rsidR="00D2786E" w:rsidRPr="00D67E0A" w:rsidRDefault="00D2786E" w:rsidP="00B065DD">
      <w:pPr>
        <w:pStyle w:val="11ff3"/>
      </w:pPr>
      <w:r w:rsidRPr="00D67E0A">
        <w:t xml:space="preserve">Способность проектируемых и действующих источников тепловой энергии, тепловых сетей и в целом СЦТ обеспечивать в течение заданного времени требуемые режимы, параметры и качество теплоснабжения следует определять по трем показателям (критериям): </w:t>
      </w:r>
    </w:p>
    <w:p w:rsidR="00D2786E" w:rsidRPr="00D67E0A" w:rsidRDefault="00D2786E" w:rsidP="00B065DD">
      <w:pPr>
        <w:pStyle w:val="11ff3"/>
      </w:pPr>
      <w:r w:rsidRPr="00D67E0A">
        <w:rPr>
          <w:b/>
        </w:rPr>
        <w:t xml:space="preserve">Вероятность безотказной работы системы [Р] </w:t>
      </w:r>
      <w:r w:rsidRPr="00D67E0A">
        <w:t>- способность системы не допускать отказов, приводящих к падению температуры в отапливаемых помещениях жилых и общественных зданий ниже +12</w:t>
      </w:r>
      <w:r w:rsidR="00320239">
        <w:t xml:space="preserve"> </w:t>
      </w:r>
      <w:r w:rsidRPr="00D67E0A">
        <w:t>°С, в промышленных зданиях ниже +8</w:t>
      </w:r>
      <w:r w:rsidR="00320239">
        <w:t xml:space="preserve"> </w:t>
      </w:r>
      <w:r w:rsidRPr="00D67E0A">
        <w:t xml:space="preserve">°С, более числа раз установленного нормативами. </w:t>
      </w:r>
    </w:p>
    <w:p w:rsidR="00D2786E" w:rsidRPr="00D67E0A" w:rsidRDefault="00D2786E" w:rsidP="00B065DD">
      <w:pPr>
        <w:pStyle w:val="11ff3"/>
      </w:pPr>
      <w:r w:rsidRPr="00D67E0A">
        <w:rPr>
          <w:b/>
        </w:rPr>
        <w:t xml:space="preserve">Коэффициент готовности системы [Кг] </w:t>
      </w:r>
      <w:r w:rsidRPr="00D67E0A">
        <w:t>- вероятность работоспособного состояния системы в произвольный момент времени поддерживать в отапливаемых по</w:t>
      </w:r>
      <w:r w:rsidRPr="00D67E0A">
        <w:lastRenderedPageBreak/>
        <w:t xml:space="preserve">мещениях расчетную внутреннюю температуру, кроме периодов, допускаемых нормативами. Допускаемое снижение температуры составляет 2°С. </w:t>
      </w:r>
    </w:p>
    <w:p w:rsidR="00D2786E" w:rsidRPr="00D67E0A" w:rsidRDefault="00D2786E" w:rsidP="00B065DD">
      <w:pPr>
        <w:pStyle w:val="11ff3"/>
      </w:pPr>
      <w:r w:rsidRPr="00D67E0A">
        <w:rPr>
          <w:b/>
        </w:rPr>
        <w:t xml:space="preserve">Живучесть системы [Ж] </w:t>
      </w:r>
      <w:r w:rsidRPr="00D67E0A">
        <w:t xml:space="preserve">- способность системы сохранять свою работоспособность в аварийных (экстремальных) условиях, а также после длительных остановов (более 54 часов). </w:t>
      </w:r>
    </w:p>
    <w:p w:rsidR="00D2786E" w:rsidRPr="00D67E0A" w:rsidRDefault="00D2786E" w:rsidP="00B065DD">
      <w:pPr>
        <w:pStyle w:val="11ff3"/>
      </w:pPr>
      <w:bookmarkStart w:id="138" w:name="_Toc392758155"/>
      <w:r w:rsidRPr="00D67E0A">
        <w:t>Вероятность безотказной работы [P].</w:t>
      </w:r>
      <w:bookmarkEnd w:id="138"/>
    </w:p>
    <w:p w:rsidR="00D2786E" w:rsidRPr="00D67E0A" w:rsidRDefault="00D2786E" w:rsidP="00B065DD">
      <w:pPr>
        <w:pStyle w:val="11ff3"/>
      </w:pPr>
      <w:r w:rsidRPr="00D67E0A">
        <w:t xml:space="preserve">Вероятность безотказной работы [Р] для каждого </w:t>
      </w:r>
      <w:r w:rsidRPr="00D67E0A">
        <w:rPr>
          <w:i/>
        </w:rPr>
        <w:t>j</w:t>
      </w:r>
      <w:r w:rsidRPr="00D67E0A">
        <w:t xml:space="preserve">-го участка трубопровода в течение одного года вычисляется с помощью плотности потока отказов </w:t>
      </w:r>
      <w:r w:rsidRPr="00D67E0A">
        <w:rPr>
          <w:i/>
        </w:rPr>
        <w:t xml:space="preserve">ωjР </w:t>
      </w:r>
    </w:p>
    <w:p w:rsidR="00D2786E" w:rsidRPr="00D67E0A" w:rsidRDefault="00D2786E" w:rsidP="00B065DD">
      <w:pPr>
        <w:pStyle w:val="11ff3"/>
        <w:jc w:val="center"/>
      </w:pPr>
      <w:r w:rsidRPr="00D67E0A">
        <w:t>Р =е</w:t>
      </w:r>
      <w:r w:rsidRPr="00D67E0A">
        <w:rPr>
          <w:vertAlign w:val="superscript"/>
        </w:rPr>
        <w:t>(-ωjР)</w:t>
      </w:r>
      <w:r w:rsidRPr="00D67E0A">
        <w:t>;</w:t>
      </w:r>
    </w:p>
    <w:p w:rsidR="00D2786E" w:rsidRPr="00D67E0A" w:rsidRDefault="00D2786E" w:rsidP="00B065DD">
      <w:pPr>
        <w:pStyle w:val="11ff3"/>
      </w:pPr>
      <w:r w:rsidRPr="00D67E0A">
        <w:t xml:space="preserve">Вычисленные на предварительном этапе плотности потока отказов </w:t>
      </w:r>
      <w:r w:rsidRPr="00D67E0A">
        <w:rPr>
          <w:i/>
        </w:rPr>
        <w:t xml:space="preserve">ωjЕ </w:t>
      </w:r>
      <w:r w:rsidRPr="00D67E0A">
        <w:t xml:space="preserve">и </w:t>
      </w:r>
      <w:r w:rsidRPr="00D67E0A">
        <w:rPr>
          <w:i/>
        </w:rPr>
        <w:t>ωjР</w:t>
      </w:r>
      <w:r w:rsidRPr="00D67E0A">
        <w:t xml:space="preserve">, корректируются по статистическим данным аварий за последние 5 лет в соответствии с оценками показателей остаточного ресурса участка теплопровода для каждой аварии на данном участке путем ее умножения на соответствующие коэффициенты. </w:t>
      </w:r>
    </w:p>
    <w:p w:rsidR="00D2786E" w:rsidRPr="00D67E0A" w:rsidRDefault="00D2786E" w:rsidP="00B065DD">
      <w:pPr>
        <w:pStyle w:val="11ff3"/>
      </w:pPr>
      <w:r w:rsidRPr="00D67E0A">
        <w:t xml:space="preserve">Вероятность безотказной работы [Р] определяется по формуле: </w:t>
      </w:r>
    </w:p>
    <w:p w:rsidR="00D2786E" w:rsidRPr="00D67E0A" w:rsidRDefault="00D2786E" w:rsidP="00B065DD">
      <w:pPr>
        <w:pStyle w:val="11ff3"/>
        <w:jc w:val="center"/>
      </w:pPr>
      <w:r w:rsidRPr="00D67E0A">
        <w:t>Р = е</w:t>
      </w:r>
      <w:r w:rsidRPr="00D67E0A">
        <w:rPr>
          <w:vertAlign w:val="superscript"/>
        </w:rPr>
        <w:t>-ω</w:t>
      </w:r>
      <w:r w:rsidRPr="00D67E0A">
        <w:t>;</w:t>
      </w:r>
    </w:p>
    <w:p w:rsidR="00D2786E" w:rsidRPr="00D67E0A" w:rsidRDefault="00D2786E" w:rsidP="00B065DD">
      <w:pPr>
        <w:pStyle w:val="11ff3"/>
      </w:pPr>
      <w:r w:rsidRPr="00D67E0A">
        <w:t xml:space="preserve">где ω – плотность потока учитываемых отказов, сопровождающихся снижением подачи тепловой энергии потребителям, может быть определена по эмпирической формуле: </w:t>
      </w:r>
    </w:p>
    <w:p w:rsidR="00D2786E" w:rsidRPr="00D67E0A" w:rsidRDefault="00D2786E" w:rsidP="00B065DD">
      <w:pPr>
        <w:pStyle w:val="11ff3"/>
        <w:jc w:val="center"/>
      </w:pPr>
      <w:r w:rsidRPr="00D67E0A">
        <w:t>ω = а·m·К</w:t>
      </w:r>
      <w:r w:rsidRPr="00D67E0A">
        <w:rPr>
          <w:vertAlign w:val="subscript"/>
        </w:rPr>
        <w:t>с</w:t>
      </w:r>
      <w:r w:rsidRPr="00D67E0A">
        <w:t>·d</w:t>
      </w:r>
      <w:r w:rsidRPr="00D67E0A">
        <w:rPr>
          <w:vertAlign w:val="superscript"/>
        </w:rPr>
        <w:t>0,208</w:t>
      </w:r>
      <w:r w:rsidRPr="00D67E0A">
        <w:t>;</w:t>
      </w:r>
    </w:p>
    <w:p w:rsidR="00D2786E" w:rsidRPr="00D67E0A" w:rsidRDefault="00D2786E" w:rsidP="00B065DD">
      <w:pPr>
        <w:pStyle w:val="11ff3"/>
      </w:pPr>
      <w:r w:rsidRPr="00D67E0A">
        <w:t>где:</w:t>
      </w:r>
    </w:p>
    <w:p w:rsidR="00D2786E" w:rsidRPr="00D67E0A" w:rsidRDefault="00D2786E" w:rsidP="00B065DD">
      <w:pPr>
        <w:pStyle w:val="11ff3"/>
      </w:pPr>
      <w:r w:rsidRPr="00D67E0A">
        <w:t xml:space="preserve">а – эмпирический коэффициент. </w:t>
      </w:r>
    </w:p>
    <w:p w:rsidR="00D2786E" w:rsidRPr="00D67E0A" w:rsidRDefault="00D2786E" w:rsidP="00B065DD">
      <w:pPr>
        <w:pStyle w:val="11ff3"/>
      </w:pPr>
      <w:r w:rsidRPr="00D67E0A">
        <w:t xml:space="preserve">При нормативном уровне безотказности а = 0,00003; </w:t>
      </w:r>
    </w:p>
    <w:p w:rsidR="00D2786E" w:rsidRPr="00D67E0A" w:rsidRDefault="00D2786E" w:rsidP="00B065DD">
      <w:pPr>
        <w:pStyle w:val="11ff3"/>
      </w:pPr>
      <w:r w:rsidRPr="00D67E0A">
        <w:t xml:space="preserve">m – эмпирический коэффициент потока отказов, полученный на основе обработки статистических данных по отказам. Допускается принимать равным 0,5 при расчете показателя безотказности и 1,0 при расчете показателя готовности; </w:t>
      </w:r>
    </w:p>
    <w:p w:rsidR="00D2786E" w:rsidRPr="00D67E0A" w:rsidRDefault="00D2786E" w:rsidP="00B065DD">
      <w:pPr>
        <w:pStyle w:val="11ff3"/>
      </w:pPr>
      <w:r w:rsidRPr="00D67E0A">
        <w:t>Кс – коэффициент, учитывающий старение (утрату ресурса) конкретного участка теплосети. Для проектируемых новых участков тепловых сетей рекомендуется принимать Кс</w:t>
      </w:r>
      <w:r w:rsidR="00320239">
        <w:t xml:space="preserve"> </w:t>
      </w:r>
      <w:r w:rsidRPr="00D67E0A">
        <w:t>=</w:t>
      </w:r>
      <w:r w:rsidR="00320239">
        <w:t xml:space="preserve"> </w:t>
      </w:r>
      <w:r w:rsidRPr="00D67E0A">
        <w:t xml:space="preserve">1. Во всех других случаях коэффициент старения рассчитывается в зависимости от времени эксплуатации по формуле: </w:t>
      </w:r>
    </w:p>
    <w:p w:rsidR="00D2786E" w:rsidRPr="00D67E0A" w:rsidRDefault="00D2786E" w:rsidP="00B065DD">
      <w:pPr>
        <w:pStyle w:val="11ff3"/>
        <w:jc w:val="center"/>
      </w:pPr>
      <w:r w:rsidRPr="00D67E0A">
        <w:t>К</w:t>
      </w:r>
      <w:r w:rsidRPr="00D67E0A">
        <w:rPr>
          <w:vertAlign w:val="subscript"/>
        </w:rPr>
        <w:t>с</w:t>
      </w:r>
      <w:r w:rsidR="00320239">
        <w:rPr>
          <w:vertAlign w:val="subscript"/>
        </w:rPr>
        <w:t xml:space="preserve"> </w:t>
      </w:r>
      <w:r w:rsidRPr="00D67E0A">
        <w:t>=</w:t>
      </w:r>
      <w:r w:rsidR="00320239">
        <w:t xml:space="preserve"> </w:t>
      </w:r>
      <w:r w:rsidRPr="00D67E0A">
        <w:t>3·И</w:t>
      </w:r>
      <w:r w:rsidRPr="00D67E0A">
        <w:rPr>
          <w:vertAlign w:val="superscript"/>
        </w:rPr>
        <w:t>2,6</w:t>
      </w:r>
    </w:p>
    <w:p w:rsidR="00D2786E" w:rsidRPr="00D67E0A" w:rsidRDefault="00D2786E" w:rsidP="00B065DD">
      <w:pPr>
        <w:pStyle w:val="11ff3"/>
        <w:jc w:val="center"/>
      </w:pPr>
      <w:r w:rsidRPr="00D67E0A">
        <w:t>И = n/no</w:t>
      </w:r>
    </w:p>
    <w:p w:rsidR="00D2786E" w:rsidRPr="00D67E0A" w:rsidRDefault="00D2786E" w:rsidP="00B065DD">
      <w:pPr>
        <w:pStyle w:val="11ff3"/>
      </w:pPr>
      <w:r w:rsidRPr="00D67E0A">
        <w:t>где:</w:t>
      </w:r>
    </w:p>
    <w:p w:rsidR="00D2786E" w:rsidRPr="00D67E0A" w:rsidRDefault="00D2786E" w:rsidP="00B065DD">
      <w:pPr>
        <w:pStyle w:val="11ff3"/>
      </w:pPr>
      <w:r w:rsidRPr="00D67E0A">
        <w:t xml:space="preserve">И – индекс утраты ресурса; </w:t>
      </w:r>
    </w:p>
    <w:p w:rsidR="00D2786E" w:rsidRPr="00D67E0A" w:rsidRDefault="00D2786E" w:rsidP="00B065DD">
      <w:pPr>
        <w:pStyle w:val="11ff3"/>
      </w:pPr>
      <w:r w:rsidRPr="00D67E0A">
        <w:t xml:space="preserve">n – срок службы теплопровода с момента ввода в эксплуатацию (в годах); </w:t>
      </w:r>
    </w:p>
    <w:p w:rsidR="00D2786E" w:rsidRPr="00D67E0A" w:rsidRDefault="00D2786E" w:rsidP="00B065DD">
      <w:pPr>
        <w:pStyle w:val="11ff3"/>
      </w:pPr>
      <w:r w:rsidRPr="00D67E0A">
        <w:t xml:space="preserve">no – расчетный срок службы теплопровода (в годах). </w:t>
      </w:r>
    </w:p>
    <w:p w:rsidR="00D2786E" w:rsidRPr="00D67E0A" w:rsidRDefault="00D2786E" w:rsidP="00B065DD">
      <w:pPr>
        <w:pStyle w:val="11ff3"/>
      </w:pPr>
      <w:r w:rsidRPr="00D67E0A">
        <w:lastRenderedPageBreak/>
        <w:t xml:space="preserve">Нормативные (минимально допустимые) показатели вероятности безотказной работы согласно </w:t>
      </w:r>
      <w:r w:rsidR="002F207F" w:rsidRPr="00D67E0A">
        <w:t>СП 124.13330.2012</w:t>
      </w:r>
      <w:r w:rsidRPr="00D67E0A">
        <w:t xml:space="preserve"> принимаются для: </w:t>
      </w:r>
    </w:p>
    <w:p w:rsidR="00D2786E" w:rsidRPr="00D67E0A" w:rsidRDefault="00D2786E" w:rsidP="00B065DD">
      <w:pPr>
        <w:pStyle w:val="11ff3"/>
      </w:pPr>
      <w:r w:rsidRPr="00D67E0A">
        <w:t xml:space="preserve">- источника тепловой энергии – Рит = 0,97; </w:t>
      </w:r>
    </w:p>
    <w:p w:rsidR="00D2786E" w:rsidRPr="00D67E0A" w:rsidRDefault="00D2786E" w:rsidP="00B065DD">
      <w:pPr>
        <w:pStyle w:val="11ff3"/>
      </w:pPr>
      <w:r w:rsidRPr="00D67E0A">
        <w:t xml:space="preserve">- тепловых сетей – Ртс = 0,90; </w:t>
      </w:r>
    </w:p>
    <w:p w:rsidR="00D2786E" w:rsidRPr="00D67E0A" w:rsidRDefault="00D2786E" w:rsidP="00B065DD">
      <w:pPr>
        <w:pStyle w:val="11ff3"/>
      </w:pPr>
      <w:r w:rsidRPr="00D67E0A">
        <w:t>-</w:t>
      </w:r>
      <w:r w:rsidR="00320239">
        <w:t xml:space="preserve"> </w:t>
      </w:r>
      <w:r w:rsidRPr="00D67E0A">
        <w:t xml:space="preserve">потребителя теплоты – Рпт = 0,99; </w:t>
      </w:r>
    </w:p>
    <w:p w:rsidR="00D2786E" w:rsidRPr="00D67E0A" w:rsidRDefault="00D2786E" w:rsidP="00B065DD">
      <w:pPr>
        <w:pStyle w:val="11ff3"/>
        <w:jc w:val="center"/>
      </w:pPr>
      <w:r w:rsidRPr="00D67E0A">
        <w:t>СЦТ – Рсцт = 0,9*0,97*0,99 = 0,86.</w:t>
      </w:r>
    </w:p>
    <w:p w:rsidR="00336AB6" w:rsidRPr="00D67E0A" w:rsidRDefault="00336AB6" w:rsidP="00B065DD">
      <w:pPr>
        <w:pStyle w:val="11ff3"/>
      </w:pPr>
      <w:r w:rsidRPr="00D67E0A">
        <w:t xml:space="preserve">Уровень надежности системы теплоснабжения характеризует состояние системы с точки зрения возможности обеспечения качественной и безопасной услуги теплоснабжения (производства и передачи тепловой энергии). </w:t>
      </w:r>
    </w:p>
    <w:p w:rsidR="00411C93" w:rsidRPr="00D67E0A" w:rsidRDefault="00411C93" w:rsidP="00320239">
      <w:pPr>
        <w:spacing w:before="120" w:after="60" w:line="240" w:lineRule="auto"/>
        <w:ind w:firstLine="0"/>
        <w:jc w:val="left"/>
        <w:rPr>
          <w:rFonts w:ascii="Times New Roman" w:hAnsi="Times New Roman"/>
          <w:b/>
          <w:bCs/>
          <w:szCs w:val="24"/>
          <w:lang w:val="ru-RU" w:eastAsia="ru-RU" w:bidi="ar-SA"/>
        </w:rPr>
      </w:pPr>
      <w:r w:rsidRPr="00D67E0A">
        <w:rPr>
          <w:rFonts w:ascii="Times New Roman" w:hAnsi="Times New Roman"/>
          <w:b/>
          <w:bCs/>
          <w:szCs w:val="24"/>
          <w:lang w:val="ru-RU" w:eastAsia="ru-RU" w:bidi="ar-SA"/>
        </w:rPr>
        <w:t xml:space="preserve">Таблица </w:t>
      </w:r>
      <w:r w:rsidR="001A72A5">
        <w:rPr>
          <w:rFonts w:ascii="Times New Roman" w:hAnsi="Times New Roman"/>
          <w:b/>
          <w:bCs/>
          <w:szCs w:val="24"/>
          <w:lang w:val="ru-RU" w:eastAsia="ru-RU" w:bidi="ar-SA"/>
        </w:rPr>
        <w:t>59</w:t>
      </w:r>
      <w:r w:rsidRPr="00D67E0A">
        <w:rPr>
          <w:rFonts w:ascii="Times New Roman" w:hAnsi="Times New Roman"/>
          <w:b/>
          <w:bCs/>
          <w:szCs w:val="24"/>
          <w:lang w:val="ru-RU" w:eastAsia="ru-RU" w:bidi="ar-SA"/>
        </w:rPr>
        <w:t xml:space="preserve"> – Показатели надежности системы теплоснабжения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72"/>
        <w:gridCol w:w="1537"/>
        <w:gridCol w:w="1290"/>
        <w:gridCol w:w="1571"/>
        <w:gridCol w:w="873"/>
        <w:gridCol w:w="1320"/>
        <w:gridCol w:w="1165"/>
      </w:tblGrid>
      <w:tr w:rsidR="00E666AB" w:rsidRPr="00AE6AC1" w:rsidTr="00DE213D">
        <w:tc>
          <w:tcPr>
            <w:tcW w:w="752" w:type="pct"/>
            <w:shd w:val="clear" w:color="auto" w:fill="D9D9D9"/>
            <w:tcMar>
              <w:left w:w="28" w:type="dxa"/>
              <w:right w:w="28" w:type="dxa"/>
            </w:tcMar>
            <w:vAlign w:val="center"/>
          </w:tcPr>
          <w:p w:rsidR="00E666AB" w:rsidRPr="00D67E0A" w:rsidRDefault="00E666AB" w:rsidP="00A67DF3">
            <w:pPr>
              <w:pStyle w:val="1fffb"/>
              <w:rPr>
                <w:rFonts w:cs="Times New Roman"/>
              </w:rPr>
            </w:pPr>
            <w:r w:rsidRPr="00D67E0A">
              <w:rPr>
                <w:rFonts w:cs="Times New Roman"/>
              </w:rPr>
              <w:t xml:space="preserve">Наименование </w:t>
            </w:r>
            <w:r w:rsidR="002A5CF8">
              <w:rPr>
                <w:rFonts w:cs="Times New Roman"/>
              </w:rPr>
              <w:t>источника теплоснабжения</w:t>
            </w:r>
          </w:p>
        </w:tc>
        <w:tc>
          <w:tcPr>
            <w:tcW w:w="842" w:type="pct"/>
            <w:shd w:val="clear" w:color="auto" w:fill="D9D9D9"/>
            <w:tcMar>
              <w:left w:w="28" w:type="dxa"/>
              <w:right w:w="28" w:type="dxa"/>
            </w:tcMar>
            <w:vAlign w:val="center"/>
          </w:tcPr>
          <w:p w:rsidR="00E666AB" w:rsidRPr="00D67E0A" w:rsidRDefault="00E666AB" w:rsidP="00A67DF3">
            <w:pPr>
              <w:pStyle w:val="1fffb"/>
              <w:rPr>
                <w:rFonts w:cs="Times New Roman"/>
              </w:rPr>
            </w:pPr>
            <w:r w:rsidRPr="00D67E0A">
              <w:rPr>
                <w:rFonts w:cs="Times New Roman"/>
              </w:rPr>
              <w:t>Надежность электроснабжения К</w:t>
            </w:r>
            <w:r w:rsidRPr="00D67E0A">
              <w:rPr>
                <w:rFonts w:cs="Times New Roman"/>
                <w:vertAlign w:val="subscript"/>
              </w:rPr>
              <w:t>Э</w:t>
            </w:r>
          </w:p>
        </w:tc>
        <w:tc>
          <w:tcPr>
            <w:tcW w:w="707" w:type="pct"/>
            <w:shd w:val="clear" w:color="auto" w:fill="D9D9D9"/>
            <w:tcMar>
              <w:left w:w="28" w:type="dxa"/>
              <w:right w:w="28" w:type="dxa"/>
            </w:tcMar>
            <w:vAlign w:val="center"/>
          </w:tcPr>
          <w:p w:rsidR="00E666AB" w:rsidRPr="00D67E0A" w:rsidRDefault="00E666AB" w:rsidP="00A67DF3">
            <w:pPr>
              <w:pStyle w:val="1fffb"/>
              <w:rPr>
                <w:rFonts w:cs="Times New Roman"/>
              </w:rPr>
            </w:pPr>
            <w:r w:rsidRPr="00D67E0A">
              <w:rPr>
                <w:rFonts w:cs="Times New Roman"/>
              </w:rPr>
              <w:t>Надежность водоснабжения К</w:t>
            </w:r>
            <w:r w:rsidRPr="00D67E0A">
              <w:rPr>
                <w:rFonts w:cs="Times New Roman"/>
                <w:vertAlign w:val="subscript"/>
              </w:rPr>
              <w:t>В</w:t>
            </w:r>
          </w:p>
        </w:tc>
        <w:tc>
          <w:tcPr>
            <w:tcW w:w="861" w:type="pct"/>
            <w:shd w:val="clear" w:color="auto" w:fill="D9D9D9"/>
            <w:tcMar>
              <w:left w:w="28" w:type="dxa"/>
              <w:right w:w="28" w:type="dxa"/>
            </w:tcMar>
            <w:vAlign w:val="center"/>
          </w:tcPr>
          <w:p w:rsidR="00E666AB" w:rsidRPr="00D67E0A" w:rsidRDefault="00E666AB" w:rsidP="00A67DF3">
            <w:pPr>
              <w:pStyle w:val="1fffb"/>
              <w:rPr>
                <w:rFonts w:cs="Times New Roman"/>
              </w:rPr>
            </w:pPr>
            <w:r w:rsidRPr="00D67E0A">
              <w:rPr>
                <w:rFonts w:cs="Times New Roman"/>
              </w:rPr>
              <w:t>Надежность топливоснабжения К</w:t>
            </w:r>
            <w:r w:rsidRPr="00D67E0A">
              <w:rPr>
                <w:rFonts w:cs="Times New Roman"/>
                <w:vertAlign w:val="subscript"/>
              </w:rPr>
              <w:t>Т</w:t>
            </w:r>
          </w:p>
        </w:tc>
        <w:tc>
          <w:tcPr>
            <w:tcW w:w="478" w:type="pct"/>
            <w:shd w:val="clear" w:color="auto" w:fill="D9D9D9"/>
            <w:tcMar>
              <w:left w:w="28" w:type="dxa"/>
              <w:right w:w="28" w:type="dxa"/>
            </w:tcMar>
            <w:vAlign w:val="center"/>
          </w:tcPr>
          <w:p w:rsidR="00E666AB" w:rsidRPr="00D67E0A" w:rsidRDefault="00E666AB" w:rsidP="00A67DF3">
            <w:pPr>
              <w:pStyle w:val="1fffb"/>
              <w:rPr>
                <w:rFonts w:cs="Times New Roman"/>
              </w:rPr>
            </w:pPr>
            <w:r w:rsidRPr="00D67E0A">
              <w:rPr>
                <w:rFonts w:cs="Times New Roman"/>
              </w:rPr>
              <w:t>Размер дефицита тепловой мощности К</w:t>
            </w:r>
            <w:r w:rsidRPr="00D67E0A">
              <w:rPr>
                <w:rFonts w:cs="Times New Roman"/>
                <w:vertAlign w:val="subscript"/>
              </w:rPr>
              <w:t>Б</w:t>
            </w:r>
          </w:p>
        </w:tc>
        <w:tc>
          <w:tcPr>
            <w:tcW w:w="723" w:type="pct"/>
            <w:shd w:val="clear" w:color="auto" w:fill="D9D9D9"/>
            <w:tcMar>
              <w:left w:w="28" w:type="dxa"/>
              <w:right w:w="28" w:type="dxa"/>
            </w:tcMar>
            <w:vAlign w:val="center"/>
          </w:tcPr>
          <w:p w:rsidR="00E666AB" w:rsidRPr="00D67E0A" w:rsidRDefault="00E666AB" w:rsidP="00A67DF3">
            <w:pPr>
              <w:pStyle w:val="1fffb"/>
              <w:rPr>
                <w:rFonts w:cs="Times New Roman"/>
              </w:rPr>
            </w:pPr>
            <w:r w:rsidRPr="00D67E0A">
              <w:rPr>
                <w:rFonts w:cs="Times New Roman"/>
              </w:rPr>
              <w:t>Уровень резервирования К</w:t>
            </w:r>
            <w:r w:rsidRPr="00D67E0A">
              <w:rPr>
                <w:rFonts w:cs="Times New Roman"/>
                <w:vertAlign w:val="subscript"/>
              </w:rPr>
              <w:t>Р</w:t>
            </w:r>
          </w:p>
        </w:tc>
        <w:tc>
          <w:tcPr>
            <w:tcW w:w="638" w:type="pct"/>
            <w:shd w:val="clear" w:color="auto" w:fill="D9D9D9"/>
            <w:tcMar>
              <w:left w:w="28" w:type="dxa"/>
              <w:right w:w="28" w:type="dxa"/>
            </w:tcMar>
            <w:vAlign w:val="center"/>
          </w:tcPr>
          <w:p w:rsidR="00E666AB" w:rsidRPr="00D67E0A" w:rsidRDefault="00E666AB" w:rsidP="00A67DF3">
            <w:pPr>
              <w:pStyle w:val="1fffb"/>
              <w:rPr>
                <w:rFonts w:cs="Times New Roman"/>
              </w:rPr>
            </w:pPr>
            <w:r w:rsidRPr="00D67E0A">
              <w:rPr>
                <w:rFonts w:cs="Times New Roman"/>
              </w:rPr>
              <w:t>Коэффициент состояния тепловых сетей К</w:t>
            </w:r>
            <w:r w:rsidRPr="00D67E0A">
              <w:rPr>
                <w:rFonts w:cs="Times New Roman"/>
                <w:vertAlign w:val="subscript"/>
              </w:rPr>
              <w:t>С</w:t>
            </w:r>
          </w:p>
        </w:tc>
      </w:tr>
      <w:tr w:rsidR="00DE213D" w:rsidRPr="00D67E0A" w:rsidTr="00DE213D">
        <w:tc>
          <w:tcPr>
            <w:tcW w:w="752" w:type="pct"/>
            <w:shd w:val="clear" w:color="auto" w:fill="auto"/>
            <w:tcMar>
              <w:left w:w="28" w:type="dxa"/>
              <w:right w:w="28" w:type="dxa"/>
            </w:tcMar>
            <w:vAlign w:val="center"/>
          </w:tcPr>
          <w:p w:rsidR="00DE213D" w:rsidRPr="00D67E0A" w:rsidRDefault="00DE213D" w:rsidP="00A67DF3">
            <w:pPr>
              <w:pStyle w:val="1fffb"/>
              <w:rPr>
                <w:rFonts w:cs="Times New Roman"/>
                <w:szCs w:val="20"/>
              </w:rPr>
            </w:pPr>
            <w:r w:rsidRPr="00DE213D">
              <w:rPr>
                <w:rFonts w:cs="Times New Roman"/>
                <w:szCs w:val="20"/>
              </w:rPr>
              <w:t>с. Октябрьское</w:t>
            </w:r>
          </w:p>
        </w:tc>
        <w:tc>
          <w:tcPr>
            <w:tcW w:w="842" w:type="pct"/>
            <w:shd w:val="clear" w:color="auto" w:fill="auto"/>
            <w:tcMar>
              <w:left w:w="28" w:type="dxa"/>
              <w:right w:w="28" w:type="dxa"/>
            </w:tcMar>
            <w:vAlign w:val="center"/>
          </w:tcPr>
          <w:p w:rsidR="00DE213D" w:rsidRPr="00E666AB" w:rsidRDefault="00DE213D" w:rsidP="00DE213D">
            <w:pPr>
              <w:tabs>
                <w:tab w:val="left" w:pos="851"/>
              </w:tabs>
              <w:spacing w:line="240" w:lineRule="auto"/>
              <w:ind w:firstLine="0"/>
              <w:jc w:val="center"/>
              <w:rPr>
                <w:rFonts w:ascii="Times New Roman" w:hAnsi="Times New Roman"/>
                <w:sz w:val="20"/>
                <w:szCs w:val="20"/>
                <w:lang w:val="ru-RU" w:eastAsia="ru-RU" w:bidi="ar-SA"/>
              </w:rPr>
            </w:pPr>
            <w:r w:rsidRPr="00E666AB">
              <w:rPr>
                <w:rFonts w:ascii="Times New Roman" w:hAnsi="Times New Roman"/>
                <w:sz w:val="20"/>
                <w:szCs w:val="20"/>
                <w:lang w:val="ru-RU" w:eastAsia="ru-RU" w:bidi="ar-SA"/>
              </w:rPr>
              <w:t>1</w:t>
            </w:r>
          </w:p>
        </w:tc>
        <w:tc>
          <w:tcPr>
            <w:tcW w:w="707" w:type="pct"/>
            <w:shd w:val="clear" w:color="auto" w:fill="auto"/>
            <w:tcMar>
              <w:left w:w="28" w:type="dxa"/>
              <w:right w:w="28" w:type="dxa"/>
            </w:tcMar>
            <w:vAlign w:val="center"/>
          </w:tcPr>
          <w:p w:rsidR="00DE213D" w:rsidRPr="00E666AB" w:rsidRDefault="00DE213D" w:rsidP="00DE213D">
            <w:pPr>
              <w:tabs>
                <w:tab w:val="left" w:pos="851"/>
              </w:tabs>
              <w:spacing w:line="240" w:lineRule="auto"/>
              <w:ind w:firstLine="0"/>
              <w:jc w:val="center"/>
              <w:rPr>
                <w:rFonts w:ascii="Times New Roman" w:hAnsi="Times New Roman"/>
                <w:sz w:val="20"/>
                <w:szCs w:val="20"/>
                <w:lang w:val="ru-RU" w:eastAsia="ru-RU" w:bidi="ar-SA"/>
              </w:rPr>
            </w:pPr>
            <w:r w:rsidRPr="00E666AB">
              <w:rPr>
                <w:rFonts w:ascii="Times New Roman" w:hAnsi="Times New Roman"/>
                <w:sz w:val="20"/>
                <w:szCs w:val="20"/>
                <w:lang w:val="ru-RU" w:eastAsia="ru-RU" w:bidi="ar-SA"/>
              </w:rPr>
              <w:t>1</w:t>
            </w:r>
          </w:p>
        </w:tc>
        <w:tc>
          <w:tcPr>
            <w:tcW w:w="861" w:type="pct"/>
            <w:shd w:val="clear" w:color="auto" w:fill="auto"/>
            <w:tcMar>
              <w:left w:w="28" w:type="dxa"/>
              <w:right w:w="28" w:type="dxa"/>
            </w:tcMar>
            <w:vAlign w:val="center"/>
          </w:tcPr>
          <w:p w:rsidR="00DE213D" w:rsidRPr="00E666AB" w:rsidRDefault="00DE213D" w:rsidP="00DE213D">
            <w:pPr>
              <w:tabs>
                <w:tab w:val="left" w:pos="851"/>
              </w:tabs>
              <w:spacing w:line="240" w:lineRule="auto"/>
              <w:ind w:firstLine="0"/>
              <w:jc w:val="center"/>
              <w:rPr>
                <w:rFonts w:ascii="Times New Roman" w:hAnsi="Times New Roman"/>
                <w:sz w:val="20"/>
                <w:szCs w:val="20"/>
                <w:lang w:val="ru-RU" w:eastAsia="ru-RU" w:bidi="ar-SA"/>
              </w:rPr>
            </w:pPr>
            <w:r w:rsidRPr="00E666AB">
              <w:rPr>
                <w:rFonts w:ascii="Times New Roman" w:hAnsi="Times New Roman"/>
                <w:sz w:val="20"/>
                <w:szCs w:val="20"/>
                <w:lang w:val="ru-RU" w:eastAsia="ru-RU" w:bidi="ar-SA"/>
              </w:rPr>
              <w:t>0,5</w:t>
            </w:r>
          </w:p>
        </w:tc>
        <w:tc>
          <w:tcPr>
            <w:tcW w:w="478" w:type="pct"/>
            <w:shd w:val="clear" w:color="auto" w:fill="auto"/>
            <w:tcMar>
              <w:left w:w="28" w:type="dxa"/>
              <w:right w:w="28" w:type="dxa"/>
            </w:tcMar>
            <w:vAlign w:val="center"/>
          </w:tcPr>
          <w:p w:rsidR="00DE213D" w:rsidRPr="00E666AB" w:rsidRDefault="00DE213D" w:rsidP="00DE213D">
            <w:pPr>
              <w:tabs>
                <w:tab w:val="left" w:pos="851"/>
              </w:tabs>
              <w:spacing w:line="240" w:lineRule="auto"/>
              <w:ind w:firstLine="0"/>
              <w:jc w:val="center"/>
              <w:rPr>
                <w:rFonts w:ascii="Times New Roman" w:hAnsi="Times New Roman"/>
                <w:sz w:val="20"/>
                <w:szCs w:val="20"/>
                <w:lang w:val="ru-RU" w:eastAsia="ru-RU" w:bidi="ar-SA"/>
              </w:rPr>
            </w:pPr>
            <w:r w:rsidRPr="00E666AB">
              <w:rPr>
                <w:rFonts w:ascii="Times New Roman" w:hAnsi="Times New Roman"/>
                <w:sz w:val="20"/>
                <w:szCs w:val="20"/>
                <w:lang w:val="ru-RU" w:eastAsia="ru-RU" w:bidi="ar-SA"/>
              </w:rPr>
              <w:t>1</w:t>
            </w:r>
          </w:p>
        </w:tc>
        <w:tc>
          <w:tcPr>
            <w:tcW w:w="723" w:type="pct"/>
            <w:shd w:val="clear" w:color="auto" w:fill="auto"/>
            <w:tcMar>
              <w:left w:w="28" w:type="dxa"/>
              <w:right w:w="28" w:type="dxa"/>
            </w:tcMar>
            <w:vAlign w:val="center"/>
          </w:tcPr>
          <w:p w:rsidR="00DE213D" w:rsidRPr="00E666AB" w:rsidRDefault="00DE213D" w:rsidP="00DE213D">
            <w:pPr>
              <w:tabs>
                <w:tab w:val="left" w:pos="851"/>
              </w:tabs>
              <w:spacing w:line="240" w:lineRule="auto"/>
              <w:ind w:firstLine="0"/>
              <w:jc w:val="center"/>
              <w:rPr>
                <w:rFonts w:ascii="Times New Roman" w:hAnsi="Times New Roman"/>
                <w:sz w:val="20"/>
                <w:szCs w:val="20"/>
                <w:lang w:val="ru-RU" w:eastAsia="ru-RU" w:bidi="ar-SA"/>
              </w:rPr>
            </w:pPr>
            <w:r w:rsidRPr="00E666AB">
              <w:rPr>
                <w:rFonts w:ascii="Times New Roman" w:hAnsi="Times New Roman"/>
                <w:sz w:val="20"/>
                <w:szCs w:val="20"/>
                <w:lang w:val="ru-RU" w:eastAsia="ru-RU" w:bidi="ar-SA"/>
              </w:rPr>
              <w:t>1</w:t>
            </w:r>
          </w:p>
        </w:tc>
        <w:tc>
          <w:tcPr>
            <w:tcW w:w="638" w:type="pct"/>
            <w:shd w:val="clear" w:color="auto" w:fill="auto"/>
            <w:tcMar>
              <w:left w:w="28" w:type="dxa"/>
              <w:right w:w="28" w:type="dxa"/>
            </w:tcMar>
            <w:vAlign w:val="center"/>
          </w:tcPr>
          <w:p w:rsidR="00DE213D" w:rsidRPr="00E666AB" w:rsidRDefault="00DE213D" w:rsidP="00DE213D">
            <w:pPr>
              <w:tabs>
                <w:tab w:val="left" w:pos="851"/>
              </w:tabs>
              <w:spacing w:line="240" w:lineRule="auto"/>
              <w:ind w:firstLine="0"/>
              <w:jc w:val="center"/>
              <w:rPr>
                <w:rFonts w:ascii="Times New Roman" w:hAnsi="Times New Roman"/>
                <w:sz w:val="20"/>
                <w:szCs w:val="20"/>
                <w:lang w:val="ru-RU" w:eastAsia="ru-RU" w:bidi="ar-SA"/>
              </w:rPr>
            </w:pPr>
            <w:r w:rsidRPr="00E666AB">
              <w:rPr>
                <w:rFonts w:ascii="Times New Roman" w:hAnsi="Times New Roman"/>
                <w:sz w:val="20"/>
                <w:szCs w:val="20"/>
                <w:lang w:val="ru-RU" w:eastAsia="ru-RU" w:bidi="ar-SA"/>
              </w:rPr>
              <w:t>0,5</w:t>
            </w:r>
          </w:p>
        </w:tc>
      </w:tr>
    </w:tbl>
    <w:p w:rsidR="00E666AB" w:rsidRPr="00D67E0A" w:rsidRDefault="00E666AB" w:rsidP="00411C93">
      <w:pPr>
        <w:spacing w:before="120" w:line="240" w:lineRule="auto"/>
        <w:ind w:firstLine="0"/>
        <w:jc w:val="left"/>
        <w:rPr>
          <w:rFonts w:ascii="Times New Roman" w:hAnsi="Times New Roman"/>
          <w:b/>
          <w:bCs/>
          <w:szCs w:val="24"/>
          <w:lang w:val="ru-RU" w:eastAsia="ru-RU" w:bidi="ar-SA"/>
        </w:rPr>
      </w:pPr>
    </w:p>
    <w:p w:rsidR="00850E30" w:rsidRPr="00D67E0A" w:rsidRDefault="00320239" w:rsidP="00ED3EE7">
      <w:pPr>
        <w:pStyle w:val="20"/>
        <w:keepNext w:val="0"/>
        <w:widowControl w:val="0"/>
        <w:numPr>
          <w:ilvl w:val="1"/>
          <w:numId w:val="58"/>
        </w:numPr>
        <w:spacing w:before="240" w:line="240" w:lineRule="auto"/>
        <w:ind w:left="0" w:firstLine="0"/>
        <w:textAlignment w:val="baseline"/>
        <w:rPr>
          <w:rFonts w:cs="Times New Roman"/>
        </w:rPr>
      </w:pPr>
      <w:bookmarkStart w:id="139" w:name="_Toc520922771"/>
      <w:bookmarkStart w:id="140" w:name="_Toc9074658"/>
      <w:r>
        <w:rPr>
          <w:rFonts w:cs="Times New Roman"/>
        </w:rPr>
        <w:t xml:space="preserve"> </w:t>
      </w:r>
      <w:r w:rsidR="00850E30" w:rsidRPr="00D67E0A">
        <w:rPr>
          <w:rFonts w:cs="Times New Roman"/>
        </w:rPr>
        <w:t>Частота отключений потребителей</w:t>
      </w:r>
      <w:bookmarkEnd w:id="139"/>
      <w:bookmarkEnd w:id="140"/>
    </w:p>
    <w:p w:rsidR="00850E30" w:rsidRPr="00D67E0A" w:rsidRDefault="00336AB6" w:rsidP="00B065DD">
      <w:pPr>
        <w:pStyle w:val="11ff3"/>
        <w:rPr>
          <w:lang w:eastAsia="ru-RU"/>
        </w:rPr>
      </w:pPr>
      <w:r w:rsidRPr="00D67E0A">
        <w:rPr>
          <w:lang w:eastAsia="ru-RU"/>
        </w:rPr>
        <w:t>Информация об о</w:t>
      </w:r>
      <w:r w:rsidR="00A32E4E" w:rsidRPr="00D67E0A">
        <w:rPr>
          <w:lang w:eastAsia="ru-RU"/>
        </w:rPr>
        <w:t>тключени</w:t>
      </w:r>
      <w:r w:rsidRPr="00D67E0A">
        <w:rPr>
          <w:lang w:eastAsia="ru-RU"/>
        </w:rPr>
        <w:t>ях</w:t>
      </w:r>
      <w:r w:rsidR="00A32E4E" w:rsidRPr="00D67E0A">
        <w:rPr>
          <w:lang w:eastAsia="ru-RU"/>
        </w:rPr>
        <w:t xml:space="preserve"> потребителей отсутствуют.</w:t>
      </w:r>
    </w:p>
    <w:p w:rsidR="00850E30" w:rsidRPr="00D67E0A" w:rsidRDefault="00320239" w:rsidP="00ED3EE7">
      <w:pPr>
        <w:pStyle w:val="20"/>
        <w:keepNext w:val="0"/>
        <w:widowControl w:val="0"/>
        <w:numPr>
          <w:ilvl w:val="1"/>
          <w:numId w:val="58"/>
        </w:numPr>
        <w:spacing w:before="240" w:line="240" w:lineRule="auto"/>
        <w:ind w:left="0" w:firstLine="0"/>
        <w:textAlignment w:val="baseline"/>
        <w:rPr>
          <w:rFonts w:cs="Times New Roman"/>
        </w:rPr>
      </w:pPr>
      <w:bookmarkStart w:id="141" w:name="_Toc520922772"/>
      <w:bookmarkStart w:id="142" w:name="_Toc9074659"/>
      <w:r>
        <w:rPr>
          <w:rFonts w:cs="Times New Roman"/>
        </w:rPr>
        <w:t xml:space="preserve"> </w:t>
      </w:r>
      <w:r w:rsidR="00850E30" w:rsidRPr="00D67E0A">
        <w:rPr>
          <w:rFonts w:cs="Times New Roman"/>
        </w:rPr>
        <w:t>Поток (частота) и время восстановления теплоснабжения потребителей после отключений</w:t>
      </w:r>
      <w:bookmarkEnd w:id="141"/>
      <w:bookmarkEnd w:id="142"/>
    </w:p>
    <w:p w:rsidR="00D85FA7" w:rsidRPr="00D67E0A" w:rsidRDefault="00D85FA7" w:rsidP="00B065DD">
      <w:pPr>
        <w:pStyle w:val="11ff3"/>
        <w:rPr>
          <w:lang w:eastAsia="ru-RU"/>
        </w:rPr>
      </w:pPr>
      <w:r w:rsidRPr="00D67E0A">
        <w:rPr>
          <w:lang w:eastAsia="ru-RU"/>
        </w:rPr>
        <w:t>По информации предоставленной теплоснабжающими организациями, аварийные отключения потребителей были, однако учет времени восстановления теплоснабжения по часам не ведется. Ведется учет только посуточно. Время устранения аварии - от 8 до 24 часов.</w:t>
      </w:r>
    </w:p>
    <w:p w:rsidR="00850E30" w:rsidRPr="00D67E0A" w:rsidRDefault="00320239" w:rsidP="00ED3EE7">
      <w:pPr>
        <w:pStyle w:val="20"/>
        <w:keepNext w:val="0"/>
        <w:widowControl w:val="0"/>
        <w:numPr>
          <w:ilvl w:val="1"/>
          <w:numId w:val="58"/>
        </w:numPr>
        <w:spacing w:before="240" w:line="240" w:lineRule="auto"/>
        <w:ind w:left="0" w:firstLine="0"/>
        <w:textAlignment w:val="baseline"/>
        <w:rPr>
          <w:rFonts w:cs="Times New Roman"/>
        </w:rPr>
      </w:pPr>
      <w:bookmarkStart w:id="143" w:name="_Toc520922773"/>
      <w:bookmarkStart w:id="144" w:name="_Toc9074660"/>
      <w:r>
        <w:rPr>
          <w:rFonts w:cs="Times New Roman"/>
        </w:rPr>
        <w:t xml:space="preserve"> </w:t>
      </w:r>
      <w:r w:rsidR="00850E30" w:rsidRPr="00D67E0A">
        <w:rPr>
          <w:rFonts w:cs="Times New Roman"/>
        </w:rPr>
        <w:t>Графические материалы (карты-схемы тепловых сетей и зон ненормативной надежности и безопасности теплоснабжения)</w:t>
      </w:r>
      <w:bookmarkEnd w:id="143"/>
      <w:bookmarkEnd w:id="144"/>
    </w:p>
    <w:p w:rsidR="00D85FA7" w:rsidRPr="00D67E0A" w:rsidRDefault="00D85FA7" w:rsidP="00B065DD">
      <w:pPr>
        <w:pStyle w:val="11ff3"/>
        <w:rPr>
          <w:lang w:eastAsia="ru-RU"/>
        </w:rPr>
      </w:pPr>
      <w:r w:rsidRPr="00D67E0A">
        <w:rPr>
          <w:lang w:eastAsia="ru-RU"/>
        </w:rPr>
        <w:t>Способность проектируемых и действующих источников теплоты, тепловых сетей и в целом СЦТ обеспечивать в течение заданного времени требуемые режимы, параметры и качество теплоснабжения (отопления, вентиляции, горячего водоснабжения, а также технологических потребностей предприятий в паре и горячей воде) следует определять по вероятности безотказной работы [Р]. Минимально допустимые показатели вероятности безотказной работы следует принимать для:</w:t>
      </w:r>
    </w:p>
    <w:p w:rsidR="00D85FA7" w:rsidRPr="00D67E0A" w:rsidRDefault="00D85FA7" w:rsidP="00B065DD">
      <w:pPr>
        <w:pStyle w:val="113"/>
        <w:rPr>
          <w:rFonts w:eastAsia="Calibri"/>
          <w:lang w:eastAsia="ru-RU"/>
        </w:rPr>
      </w:pPr>
      <w:r w:rsidRPr="00D67E0A">
        <w:rPr>
          <w:rFonts w:eastAsia="Calibri"/>
          <w:lang w:eastAsia="ru-RU"/>
        </w:rPr>
        <w:t>источника теплоты РИТ</w:t>
      </w:r>
      <w:r w:rsidR="00320239">
        <w:rPr>
          <w:rFonts w:eastAsia="Calibri"/>
          <w:lang w:eastAsia="ru-RU"/>
        </w:rPr>
        <w:t xml:space="preserve"> </w:t>
      </w:r>
      <w:r w:rsidRPr="00D67E0A">
        <w:rPr>
          <w:rFonts w:eastAsia="Calibri"/>
          <w:lang w:eastAsia="ru-RU"/>
        </w:rPr>
        <w:t xml:space="preserve">= 0,97; </w:t>
      </w:r>
    </w:p>
    <w:p w:rsidR="00D85FA7" w:rsidRPr="00D67E0A" w:rsidRDefault="00D85FA7" w:rsidP="00B065DD">
      <w:pPr>
        <w:pStyle w:val="113"/>
        <w:rPr>
          <w:rFonts w:eastAsia="Calibri"/>
          <w:lang w:eastAsia="ru-RU"/>
        </w:rPr>
      </w:pPr>
      <w:r w:rsidRPr="00D67E0A">
        <w:rPr>
          <w:rFonts w:eastAsia="Calibri"/>
          <w:lang w:eastAsia="ru-RU"/>
        </w:rPr>
        <w:lastRenderedPageBreak/>
        <w:t>тепловых сетей РТС</w:t>
      </w:r>
      <w:r w:rsidR="00320239">
        <w:rPr>
          <w:rFonts w:eastAsia="Calibri"/>
          <w:lang w:eastAsia="ru-RU"/>
        </w:rPr>
        <w:t xml:space="preserve"> </w:t>
      </w:r>
      <w:r w:rsidRPr="00D67E0A">
        <w:rPr>
          <w:rFonts w:eastAsia="Calibri"/>
          <w:lang w:eastAsia="ru-RU"/>
        </w:rPr>
        <w:t xml:space="preserve">= 0,9; </w:t>
      </w:r>
    </w:p>
    <w:p w:rsidR="00D85FA7" w:rsidRPr="00D67E0A" w:rsidRDefault="00D85FA7" w:rsidP="00B065DD">
      <w:pPr>
        <w:pStyle w:val="113"/>
        <w:rPr>
          <w:rFonts w:eastAsia="Calibri"/>
          <w:lang w:eastAsia="ru-RU"/>
        </w:rPr>
      </w:pPr>
      <w:r w:rsidRPr="00D67E0A">
        <w:rPr>
          <w:rFonts w:eastAsia="Calibri"/>
          <w:lang w:eastAsia="ru-RU"/>
        </w:rPr>
        <w:t>потребителя теплоты РПТ</w:t>
      </w:r>
      <w:r w:rsidR="00320239">
        <w:rPr>
          <w:rFonts w:eastAsia="Calibri"/>
          <w:lang w:eastAsia="ru-RU"/>
        </w:rPr>
        <w:t xml:space="preserve"> </w:t>
      </w:r>
      <w:r w:rsidRPr="00D67E0A">
        <w:rPr>
          <w:rFonts w:eastAsia="Calibri"/>
          <w:lang w:eastAsia="ru-RU"/>
        </w:rPr>
        <w:t xml:space="preserve">= 0,99; </w:t>
      </w:r>
    </w:p>
    <w:p w:rsidR="00D85FA7" w:rsidRPr="00D67E0A" w:rsidRDefault="00D85FA7" w:rsidP="00B065DD">
      <w:pPr>
        <w:pStyle w:val="11ff3"/>
        <w:rPr>
          <w:lang w:eastAsia="ru-RU"/>
        </w:rPr>
      </w:pPr>
      <w:r w:rsidRPr="00D67E0A">
        <w:rPr>
          <w:lang w:eastAsia="ru-RU"/>
        </w:rPr>
        <w:t xml:space="preserve">Для описания показателей надежности и качества поставки тепловой энергии, определения зон ненормативной надежности и безопасности теплоснабжения рассчитываем показатели надежности тепловых сетей по каждому теплорайону для наиболее отдаленных потребителей от каждого источника теплоснабжения. Методика расчета надежности относительно отдаленных потребителей основывается на том, что вероятность безотказной работы снижается по мере удаления от источника теплоснабжения. Таким образом, определяется узел тепловой сети, начиная с которого значение вероятности безотказной работы ниже нормативно допустимого показателя. В результате расчета формируется зона ненормативной надежности и безопасности теплоснабжения по каждому теплорайону. При расчете показателей надежности работы тепловых сетей учитывается кольцевое включение трубопроводов, возможность использования резервных перемычек и перераспределения зон теплоснабжения между источниками. Для оценки объемов тепловой зоны с ненормативной надежностью тепловых сетей представлены значения величины материальных характеристик трубопроводов зоны безопасности теплоснабжения и зоны ненормативной надежности, их процентное соотношение. </w:t>
      </w:r>
    </w:p>
    <w:p w:rsidR="00D85FA7" w:rsidRPr="00D67E0A" w:rsidRDefault="00D85FA7" w:rsidP="00B065DD">
      <w:pPr>
        <w:pStyle w:val="11ff3"/>
        <w:rPr>
          <w:lang w:eastAsia="ru-RU"/>
        </w:rPr>
      </w:pPr>
      <w:r w:rsidRPr="00D67E0A">
        <w:rPr>
          <w:lang w:eastAsia="ru-RU"/>
        </w:rPr>
        <w:t>Для ликвидации зон ненормативной надежности будут предложены мероприятия по реконструкции и капитальному ремонту тепловых сетей, строительству резервных перемычек и насосных станций.</w:t>
      </w:r>
    </w:p>
    <w:p w:rsidR="00D85FA7" w:rsidRPr="00D67E0A" w:rsidRDefault="00D85FA7" w:rsidP="00B065DD">
      <w:pPr>
        <w:pStyle w:val="11ff3"/>
        <w:rPr>
          <w:lang w:eastAsia="ru-RU"/>
        </w:rPr>
      </w:pPr>
      <w:r w:rsidRPr="00D67E0A">
        <w:rPr>
          <w:lang w:eastAsia="ru-RU"/>
        </w:rPr>
        <w:t xml:space="preserve">При расчете надежности системы теплоснабжения используются следующие условные обозначения: </w:t>
      </w:r>
    </w:p>
    <w:p w:rsidR="00D85FA7" w:rsidRPr="00D67E0A" w:rsidRDefault="00D85FA7" w:rsidP="00B065DD">
      <w:pPr>
        <w:pStyle w:val="113"/>
        <w:rPr>
          <w:rFonts w:eastAsia="Calibri"/>
          <w:lang w:eastAsia="ru-RU"/>
        </w:rPr>
      </w:pPr>
      <w:r w:rsidRPr="00D67E0A">
        <w:rPr>
          <w:rFonts w:eastAsia="Calibri"/>
          <w:lang w:eastAsia="ru-RU"/>
        </w:rPr>
        <w:t>Р</w:t>
      </w:r>
      <w:r w:rsidRPr="00D67E0A">
        <w:rPr>
          <w:rFonts w:eastAsia="Calibri"/>
          <w:vertAlign w:val="subscript"/>
          <w:lang w:eastAsia="ru-RU"/>
        </w:rPr>
        <w:t>БР</w:t>
      </w:r>
      <w:r w:rsidRPr="00D67E0A">
        <w:rPr>
          <w:rFonts w:eastAsia="Calibri"/>
          <w:lang w:eastAsia="ru-RU"/>
        </w:rPr>
        <w:t xml:space="preserve"> - вероятности безотказной работы; </w:t>
      </w:r>
    </w:p>
    <w:p w:rsidR="00D85FA7" w:rsidRPr="00D67E0A" w:rsidRDefault="00D85FA7" w:rsidP="00B065DD">
      <w:pPr>
        <w:pStyle w:val="113"/>
        <w:rPr>
          <w:rFonts w:eastAsia="Calibri"/>
          <w:lang w:eastAsia="ru-RU"/>
        </w:rPr>
      </w:pPr>
      <w:r w:rsidRPr="00D67E0A">
        <w:rPr>
          <w:rFonts w:eastAsia="Calibri"/>
          <w:lang w:eastAsia="ru-RU"/>
        </w:rPr>
        <w:t>P</w:t>
      </w:r>
      <w:r w:rsidRPr="00D67E0A">
        <w:rPr>
          <w:rFonts w:eastAsia="Calibri"/>
          <w:vertAlign w:val="subscript"/>
          <w:lang w:eastAsia="ru-RU"/>
        </w:rPr>
        <w:t>ОТ</w:t>
      </w:r>
      <w:r w:rsidRPr="00D67E0A">
        <w:rPr>
          <w:rFonts w:eastAsia="Calibri"/>
          <w:lang w:eastAsia="ru-RU"/>
        </w:rPr>
        <w:t xml:space="preserve"> - вероятность отказа, где P</w:t>
      </w:r>
      <w:r w:rsidRPr="00D67E0A">
        <w:rPr>
          <w:rFonts w:eastAsia="Calibri"/>
          <w:vertAlign w:val="subscript"/>
          <w:lang w:eastAsia="ru-RU"/>
        </w:rPr>
        <w:t>ОТ</w:t>
      </w:r>
      <w:r w:rsidRPr="00D67E0A">
        <w:rPr>
          <w:rFonts w:eastAsia="Calibri"/>
          <w:lang w:eastAsia="ru-RU"/>
        </w:rPr>
        <w:t xml:space="preserve"> =</w:t>
      </w:r>
      <w:r w:rsidR="00320239">
        <w:rPr>
          <w:rFonts w:eastAsia="Calibri"/>
          <w:lang w:eastAsia="ru-RU"/>
        </w:rPr>
        <w:t xml:space="preserve"> </w:t>
      </w:r>
      <w:r w:rsidRPr="00D67E0A">
        <w:rPr>
          <w:rFonts w:eastAsia="Calibri"/>
          <w:lang w:eastAsia="ru-RU"/>
        </w:rPr>
        <w:t>1- Р</w:t>
      </w:r>
      <w:r w:rsidRPr="00D67E0A">
        <w:rPr>
          <w:rFonts w:eastAsia="Calibri"/>
          <w:vertAlign w:val="subscript"/>
          <w:lang w:eastAsia="ru-RU"/>
        </w:rPr>
        <w:t>БР</w:t>
      </w:r>
    </w:p>
    <w:p w:rsidR="00D85FA7" w:rsidRPr="00D67E0A" w:rsidRDefault="00D85FA7" w:rsidP="00D85FA7">
      <w:pPr>
        <w:spacing w:after="120" w:line="276" w:lineRule="auto"/>
        <w:ind w:firstLine="709"/>
        <w:rPr>
          <w:rFonts w:ascii="Times New Roman" w:eastAsia="Calibri" w:hAnsi="Times New Roman"/>
          <w:szCs w:val="24"/>
          <w:lang w:val="ru-RU" w:eastAsia="ru-RU"/>
        </w:rPr>
      </w:pPr>
    </w:p>
    <w:p w:rsidR="00D85FA7" w:rsidRPr="00D67E0A" w:rsidRDefault="00D85FA7" w:rsidP="00B065DD">
      <w:pPr>
        <w:pStyle w:val="11ff3"/>
        <w:rPr>
          <w:lang w:eastAsia="ru-RU"/>
        </w:rPr>
      </w:pPr>
      <w:r w:rsidRPr="00D67E0A">
        <w:rPr>
          <w:lang w:eastAsia="ru-RU"/>
        </w:rPr>
        <w:t>Расчет вероятность безотказной работы тепловой сети по отношению к каждому потребителю рекомендуется выполнять с применением приведённого ниже алгоритма.</w:t>
      </w:r>
    </w:p>
    <w:p w:rsidR="00D85FA7" w:rsidRPr="00D67E0A" w:rsidRDefault="00D85FA7" w:rsidP="00B065DD">
      <w:pPr>
        <w:pStyle w:val="11ff3"/>
        <w:rPr>
          <w:lang w:eastAsia="ru-RU"/>
        </w:rPr>
      </w:pPr>
      <w:r w:rsidRPr="00D67E0A">
        <w:rPr>
          <w:lang w:eastAsia="ru-RU"/>
        </w:rPr>
        <w:t>1. Определить путь передачи теплоносителя от источника до потребителя, по отношению к которому выполняется расчет вероятности безотказной работы тепловой сети.</w:t>
      </w:r>
    </w:p>
    <w:p w:rsidR="00D85FA7" w:rsidRPr="00D67E0A" w:rsidRDefault="00D85FA7" w:rsidP="00B065DD">
      <w:pPr>
        <w:pStyle w:val="11ff3"/>
        <w:rPr>
          <w:lang w:eastAsia="ru-RU"/>
        </w:rPr>
      </w:pPr>
      <w:r w:rsidRPr="00D67E0A">
        <w:rPr>
          <w:lang w:eastAsia="ru-RU"/>
        </w:rPr>
        <w:t>2. На первом этапе расчета устанавливается перечень участков теплопроводов, составляющих этот путь.</w:t>
      </w:r>
    </w:p>
    <w:p w:rsidR="00D85FA7" w:rsidRPr="00D67E0A" w:rsidRDefault="00D85FA7" w:rsidP="00B065DD">
      <w:pPr>
        <w:pStyle w:val="11ff3"/>
        <w:rPr>
          <w:lang w:eastAsia="ru-RU"/>
        </w:rPr>
      </w:pPr>
      <w:r w:rsidRPr="00D67E0A">
        <w:rPr>
          <w:lang w:eastAsia="ru-RU"/>
        </w:rPr>
        <w:lastRenderedPageBreak/>
        <w:t>3. Для каждого участка тепловой сети устанавливаются: год его ввода в эксплуатацию, диаметр и протяженность.</w:t>
      </w:r>
    </w:p>
    <w:p w:rsidR="00D85FA7" w:rsidRPr="00D67E0A" w:rsidRDefault="00D85FA7" w:rsidP="00B065DD">
      <w:pPr>
        <w:pStyle w:val="11ff3"/>
        <w:rPr>
          <w:lang w:eastAsia="ru-RU"/>
        </w:rPr>
      </w:pPr>
      <w:r w:rsidRPr="00D67E0A">
        <w:rPr>
          <w:lang w:eastAsia="ru-RU"/>
        </w:rPr>
        <w:t>4. На основе обработки данных по отказам и восстановлениям (времени, затраченном на ремонт участка) всех участков тепловых сетей за несколько лет их работы устанавливаются следующие зависимости:</w:t>
      </w:r>
    </w:p>
    <w:p w:rsidR="00D85FA7" w:rsidRPr="00D67E0A" w:rsidRDefault="00D85FA7" w:rsidP="00B065DD">
      <w:pPr>
        <w:pStyle w:val="113"/>
        <w:rPr>
          <w:rFonts w:eastAsia="Calibri"/>
          <w:lang w:eastAsia="ru-RU"/>
        </w:rPr>
      </w:pPr>
      <w:r w:rsidRPr="00D67E0A">
        <w:rPr>
          <w:rFonts w:eastAsia="Calibri"/>
          <w:lang w:eastAsia="ru-RU"/>
        </w:rPr>
        <w:t>средневзвешенная частота (интенсивность) устойчивых отказов участков в конкретной системе теплоснабжения при продолжительности эксплуатации участков от 3 до 17</w:t>
      </w:r>
      <w:r w:rsidR="00320239">
        <w:rPr>
          <w:rFonts w:eastAsia="Calibri"/>
          <w:lang w:eastAsia="ru-RU"/>
        </w:rPr>
        <w:t xml:space="preserve"> лет, 1/(км*</w:t>
      </w:r>
      <w:r w:rsidRPr="00D67E0A">
        <w:rPr>
          <w:rFonts w:eastAsia="Calibri"/>
          <w:lang w:eastAsia="ru-RU"/>
        </w:rPr>
        <w:t>год);</w:t>
      </w:r>
    </w:p>
    <w:p w:rsidR="00D85FA7" w:rsidRPr="00D67E0A" w:rsidRDefault="00D85FA7" w:rsidP="00B065DD">
      <w:pPr>
        <w:pStyle w:val="113"/>
        <w:rPr>
          <w:rFonts w:eastAsia="Calibri"/>
          <w:lang w:eastAsia="ru-RU"/>
        </w:rPr>
      </w:pPr>
      <w:r w:rsidRPr="00D67E0A">
        <w:rPr>
          <w:rFonts w:eastAsia="Calibri"/>
          <w:lang w:eastAsia="ru-RU"/>
        </w:rPr>
        <w:t>средневзвешенная частота (интенсивность) отказов для участков тепловой сети с продолжительностью эк</w:t>
      </w:r>
      <w:r w:rsidR="00320239">
        <w:rPr>
          <w:rFonts w:eastAsia="Calibri"/>
          <w:lang w:eastAsia="ru-RU"/>
        </w:rPr>
        <w:t>сплуатации от 1 до 3 лет, 1/(км*</w:t>
      </w:r>
      <w:r w:rsidRPr="00D67E0A">
        <w:rPr>
          <w:rFonts w:eastAsia="Calibri"/>
          <w:lang w:eastAsia="ru-RU"/>
        </w:rPr>
        <w:t>год);</w:t>
      </w:r>
    </w:p>
    <w:p w:rsidR="00D85FA7" w:rsidRPr="00D67E0A" w:rsidRDefault="00D85FA7" w:rsidP="00B065DD">
      <w:pPr>
        <w:pStyle w:val="113"/>
        <w:rPr>
          <w:rFonts w:eastAsia="Calibri"/>
          <w:lang w:eastAsia="ru-RU"/>
        </w:rPr>
      </w:pPr>
      <w:r w:rsidRPr="00D67E0A">
        <w:rPr>
          <w:rFonts w:eastAsia="Calibri"/>
          <w:lang w:eastAsia="ru-RU"/>
        </w:rPr>
        <w:t>средневзвешенная частота (интенсивность) отказов для участков тепловой сети с продолжительностью эксплу</w:t>
      </w:r>
      <w:r w:rsidR="00320239">
        <w:rPr>
          <w:rFonts w:eastAsia="Calibri"/>
          <w:lang w:eastAsia="ru-RU"/>
        </w:rPr>
        <w:t>атации от 17 и более лет, 1/(км*</w:t>
      </w:r>
      <w:r w:rsidRPr="00D67E0A">
        <w:rPr>
          <w:rFonts w:eastAsia="Calibri"/>
          <w:lang w:eastAsia="ru-RU"/>
        </w:rPr>
        <w:t>год).</w:t>
      </w:r>
    </w:p>
    <w:p w:rsidR="00D85FA7" w:rsidRPr="00D67E0A" w:rsidRDefault="00D85FA7" w:rsidP="00B065DD">
      <w:pPr>
        <w:pStyle w:val="11ff3"/>
        <w:rPr>
          <w:lang w:eastAsia="ru-RU"/>
        </w:rPr>
      </w:pPr>
      <w:r w:rsidRPr="00D67E0A">
        <w:rPr>
          <w:lang w:eastAsia="ru-RU"/>
        </w:rPr>
        <w:t xml:space="preserve">Частота (интенсивность) отказов каждого участка тепловой сети измеряется с помощью показателя λi, </w:t>
      </w:r>
      <w:r w:rsidR="00320239">
        <w:rPr>
          <w:lang w:eastAsia="ru-RU"/>
        </w:rPr>
        <w:t>который имеет размерность 1/(км*</w:t>
      </w:r>
      <w:r w:rsidRPr="00D67E0A">
        <w:rPr>
          <w:lang w:eastAsia="ru-RU"/>
        </w:rPr>
        <w:t>год). Интенсивность отказов всей тепловой сети (без резервирования) по отношению к потребителю представляется как последовательное (в смысле надежности) соединение элементов при котором отказ одного из всей совокупности элементов приводит к отказу все системы в целом. Средняя вероятность безотказной работы системы, состоящей из последовательно соединенных элементов, будет равна произведению вероятностей безотказной работы:</w:t>
      </w:r>
    </w:p>
    <w:p w:rsidR="00D85FA7" w:rsidRPr="00D67E0A" w:rsidRDefault="00D85FA7" w:rsidP="00D85FA7">
      <w:pPr>
        <w:spacing w:after="120" w:line="276" w:lineRule="auto"/>
        <w:ind w:firstLine="709"/>
        <w:jc w:val="center"/>
        <w:rPr>
          <w:rFonts w:ascii="Times New Roman" w:eastAsia="Calibri" w:hAnsi="Times New Roman"/>
          <w:szCs w:val="24"/>
          <w:lang w:val="ru-RU" w:eastAsia="ru-RU"/>
        </w:rPr>
      </w:pPr>
      <w:r w:rsidRPr="00D67E0A">
        <w:rPr>
          <w:rFonts w:ascii="Times New Roman" w:eastAsia="Calibri" w:hAnsi="Times New Roman"/>
          <w:szCs w:val="24"/>
          <w:lang w:val="ru-RU" w:eastAsia="ru-RU"/>
        </w:rPr>
        <w:object w:dxaOrig="5040" w:dyaOrig="800">
          <v:shape id="_x0000_i1026" type="#_x0000_t75" style="width:252pt;height:38pt" o:ole="">
            <v:imagedata r:id="rId27" o:title=""/>
          </v:shape>
          <o:OLEObject Type="Embed" ProgID="Equation.DSMT4" ShapeID="_x0000_i1026" DrawAspect="Content" ObjectID="_1710327889" r:id="rId28"/>
        </w:object>
      </w:r>
    </w:p>
    <w:p w:rsidR="00D85FA7" w:rsidRPr="00D67E0A" w:rsidRDefault="00D85FA7" w:rsidP="00B065DD">
      <w:pPr>
        <w:pStyle w:val="11ff3"/>
        <w:rPr>
          <w:lang w:eastAsia="ru-RU"/>
        </w:rPr>
      </w:pPr>
      <w:r w:rsidRPr="00D67E0A">
        <w:rPr>
          <w:lang w:eastAsia="ru-RU"/>
        </w:rPr>
        <w:t>Интенсивность отказов всего последовательного соединения равна сумме интенсивностей отказов на каждом участке:</w:t>
      </w:r>
    </w:p>
    <w:p w:rsidR="00D85FA7" w:rsidRPr="00D67E0A" w:rsidRDefault="00316A96" w:rsidP="00D85FA7">
      <w:pPr>
        <w:spacing w:after="120" w:line="276" w:lineRule="auto"/>
        <w:ind w:firstLine="709"/>
        <w:jc w:val="center"/>
        <w:rPr>
          <w:rFonts w:ascii="Times New Roman" w:eastAsia="Calibri" w:hAnsi="Times New Roman"/>
          <w:szCs w:val="24"/>
          <w:lang w:val="ru-RU" w:eastAsia="ru-RU"/>
        </w:rPr>
      </w:pPr>
      <w:r w:rsidRPr="00D67E0A">
        <w:rPr>
          <w:rFonts w:ascii="Times New Roman" w:hAnsi="Times New Roman"/>
          <w:sz w:val="21"/>
          <w:szCs w:val="21"/>
        </w:rPr>
        <w:t>λ</w:t>
      </w:r>
      <w:r w:rsidR="00D85FA7" w:rsidRPr="00D67E0A">
        <w:rPr>
          <w:rFonts w:ascii="Times New Roman" w:hAnsi="Times New Roman"/>
          <w:sz w:val="21"/>
          <w:szCs w:val="21"/>
          <w:vertAlign w:val="subscript"/>
        </w:rPr>
        <w:t>c</w:t>
      </w:r>
      <w:r w:rsidRPr="00D67E0A">
        <w:rPr>
          <w:rFonts w:ascii="Times New Roman" w:hAnsi="Times New Roman"/>
          <w:sz w:val="21"/>
          <w:szCs w:val="21"/>
          <w:vertAlign w:val="subscript"/>
          <w:lang w:val="ru-RU"/>
        </w:rPr>
        <w:t>=</w:t>
      </w:r>
      <w:r w:rsidRPr="00D67E0A">
        <w:rPr>
          <w:rFonts w:ascii="Times New Roman" w:hAnsi="Times New Roman"/>
          <w:sz w:val="21"/>
          <w:szCs w:val="21"/>
        </w:rPr>
        <w:t>λ</w:t>
      </w:r>
      <w:r w:rsidR="00D85FA7" w:rsidRPr="00D67E0A">
        <w:rPr>
          <w:rFonts w:ascii="Times New Roman" w:hAnsi="Times New Roman"/>
          <w:sz w:val="21"/>
          <w:szCs w:val="21"/>
          <w:vertAlign w:val="subscript"/>
          <w:lang w:val="ru-RU"/>
        </w:rPr>
        <w:t>1</w:t>
      </w:r>
      <w:r w:rsidR="00D85FA7" w:rsidRPr="00D67E0A">
        <w:rPr>
          <w:rFonts w:ascii="Times New Roman" w:eastAsia="Arial Unicode MS" w:hAnsi="Times New Roman"/>
          <w:sz w:val="21"/>
          <w:szCs w:val="21"/>
        </w:rPr>
        <w:t>L</w:t>
      </w:r>
      <w:r w:rsidR="00D85FA7" w:rsidRPr="00D67E0A">
        <w:rPr>
          <w:rFonts w:ascii="Times New Roman" w:eastAsia="Arial Unicode MS" w:hAnsi="Times New Roman"/>
          <w:sz w:val="21"/>
          <w:szCs w:val="21"/>
          <w:vertAlign w:val="subscript"/>
          <w:lang w:val="ru-RU"/>
        </w:rPr>
        <w:t>1</w:t>
      </w:r>
      <w:r w:rsidRPr="00D67E0A">
        <w:rPr>
          <w:rFonts w:ascii="Times New Roman" w:eastAsia="Arial Unicode MS" w:hAnsi="Times New Roman"/>
          <w:sz w:val="21"/>
          <w:szCs w:val="21"/>
          <w:vertAlign w:val="subscript"/>
          <w:lang w:val="ru-RU"/>
        </w:rPr>
        <w:t>+</w:t>
      </w:r>
      <w:r w:rsidR="00D85FA7" w:rsidRPr="00D67E0A">
        <w:rPr>
          <w:rFonts w:ascii="Times New Roman" w:eastAsia="Arial Unicode MS" w:hAnsi="Times New Roman"/>
          <w:sz w:val="21"/>
          <w:szCs w:val="21"/>
          <w:lang w:val="ru-RU"/>
        </w:rPr>
        <w:t xml:space="preserve"> </w:t>
      </w:r>
      <w:r w:rsidRPr="00D67E0A">
        <w:rPr>
          <w:rFonts w:ascii="Times New Roman" w:hAnsi="Times New Roman"/>
          <w:sz w:val="21"/>
          <w:szCs w:val="21"/>
        </w:rPr>
        <w:t>λ</w:t>
      </w:r>
      <w:r w:rsidR="00D85FA7" w:rsidRPr="00D67E0A">
        <w:rPr>
          <w:rFonts w:ascii="Times New Roman" w:hAnsi="Times New Roman"/>
          <w:sz w:val="21"/>
          <w:szCs w:val="21"/>
          <w:vertAlign w:val="subscript"/>
          <w:lang w:val="ru-RU"/>
        </w:rPr>
        <w:t>2</w:t>
      </w:r>
      <w:r w:rsidR="00D85FA7" w:rsidRPr="00D67E0A">
        <w:rPr>
          <w:rFonts w:ascii="Times New Roman" w:eastAsia="Arial Unicode MS" w:hAnsi="Times New Roman"/>
          <w:sz w:val="21"/>
          <w:szCs w:val="21"/>
        </w:rPr>
        <w:t>L</w:t>
      </w:r>
      <w:r w:rsidR="00D85FA7" w:rsidRPr="00D67E0A">
        <w:rPr>
          <w:rFonts w:ascii="Times New Roman" w:eastAsia="Arial Unicode MS" w:hAnsi="Times New Roman"/>
          <w:sz w:val="21"/>
          <w:szCs w:val="21"/>
          <w:vertAlign w:val="subscript"/>
          <w:lang w:val="ru-RU"/>
        </w:rPr>
        <w:t>2</w:t>
      </w:r>
      <w:r w:rsidR="00D85FA7" w:rsidRPr="00D67E0A">
        <w:rPr>
          <w:rFonts w:ascii="Times New Roman" w:eastAsia="Arial Unicode MS" w:hAnsi="Times New Roman"/>
          <w:sz w:val="21"/>
          <w:szCs w:val="21"/>
          <w:lang w:val="ru-RU"/>
        </w:rPr>
        <w:t xml:space="preserve"> </w:t>
      </w:r>
      <w:r w:rsidRPr="00D67E0A">
        <w:rPr>
          <w:rFonts w:ascii="Times New Roman" w:hAnsi="Times New Roman"/>
          <w:sz w:val="21"/>
          <w:szCs w:val="21"/>
          <w:lang w:val="ru-RU"/>
        </w:rPr>
        <w:t>+</w:t>
      </w:r>
      <w:r w:rsidR="00D85FA7" w:rsidRPr="00D67E0A">
        <w:rPr>
          <w:rFonts w:ascii="Times New Roman" w:hAnsi="Times New Roman"/>
          <w:sz w:val="21"/>
          <w:szCs w:val="21"/>
          <w:lang w:val="ru-RU"/>
        </w:rPr>
        <w:t>…</w:t>
      </w:r>
      <w:r w:rsidRPr="00D67E0A">
        <w:rPr>
          <w:rFonts w:ascii="Times New Roman" w:hAnsi="Times New Roman"/>
          <w:sz w:val="21"/>
          <w:szCs w:val="21"/>
        </w:rPr>
        <w:t>λ</w:t>
      </w:r>
      <w:r w:rsidR="00D85FA7" w:rsidRPr="00D67E0A">
        <w:rPr>
          <w:rFonts w:ascii="Times New Roman" w:hAnsi="Times New Roman"/>
          <w:sz w:val="21"/>
          <w:szCs w:val="21"/>
          <w:vertAlign w:val="subscript"/>
        </w:rPr>
        <w:t>n</w:t>
      </w:r>
      <w:r w:rsidR="00D85FA7" w:rsidRPr="00D67E0A">
        <w:rPr>
          <w:rFonts w:ascii="Times New Roman" w:eastAsia="Arial Unicode MS" w:hAnsi="Times New Roman"/>
          <w:sz w:val="21"/>
          <w:szCs w:val="21"/>
        </w:rPr>
        <w:t>L</w:t>
      </w:r>
      <w:r w:rsidR="00D85FA7" w:rsidRPr="00D67E0A">
        <w:rPr>
          <w:rFonts w:ascii="Times New Roman" w:eastAsia="Arial Unicode MS" w:hAnsi="Times New Roman"/>
          <w:sz w:val="21"/>
          <w:szCs w:val="21"/>
          <w:vertAlign w:val="subscript"/>
        </w:rPr>
        <w:t>n</w:t>
      </w:r>
      <w:r w:rsidR="00D85FA7" w:rsidRPr="00D67E0A">
        <w:rPr>
          <w:rFonts w:ascii="Times New Roman" w:eastAsia="Calibri" w:hAnsi="Times New Roman"/>
          <w:szCs w:val="24"/>
          <w:lang w:val="ru-RU" w:eastAsia="ru-RU"/>
        </w:rPr>
        <w:t>,1/час,</w:t>
      </w:r>
    </w:p>
    <w:p w:rsidR="00D85FA7" w:rsidRPr="00D67E0A" w:rsidRDefault="00D85FA7" w:rsidP="00B065DD">
      <w:pPr>
        <w:pStyle w:val="11ff3"/>
        <w:rPr>
          <w:lang w:eastAsia="ru-RU"/>
        </w:rPr>
      </w:pPr>
      <w:r w:rsidRPr="00D67E0A">
        <w:rPr>
          <w:lang w:eastAsia="ru-RU"/>
        </w:rPr>
        <w:t>где L - протяженность каждого участка, км.</w:t>
      </w:r>
    </w:p>
    <w:p w:rsidR="00D85FA7" w:rsidRPr="00D67E0A" w:rsidRDefault="00D85FA7" w:rsidP="00D85FA7">
      <w:pPr>
        <w:spacing w:after="120" w:line="276" w:lineRule="auto"/>
        <w:ind w:firstLine="709"/>
        <w:rPr>
          <w:rFonts w:ascii="Times New Roman" w:eastAsia="Calibri" w:hAnsi="Times New Roman"/>
          <w:szCs w:val="24"/>
          <w:lang w:val="ru-RU" w:eastAsia="ru-RU"/>
        </w:rPr>
      </w:pPr>
    </w:p>
    <w:p w:rsidR="00D85FA7" w:rsidRPr="00D67E0A" w:rsidRDefault="00D85FA7" w:rsidP="00B065DD">
      <w:pPr>
        <w:pStyle w:val="11ff3"/>
        <w:rPr>
          <w:lang w:eastAsia="ru-RU"/>
        </w:rPr>
      </w:pPr>
      <w:r w:rsidRPr="00D67E0A">
        <w:rPr>
          <w:lang w:eastAsia="ru-RU"/>
        </w:rPr>
        <w:t>Для описания параметрической зависимости интенсивности отказов рекомендуется использовать зависимость от срока эксплуатации, следующего вида, близкую по характеру к распределению Вейбулла:</w:t>
      </w:r>
    </w:p>
    <w:p w:rsidR="00D85FA7" w:rsidRPr="00D67E0A" w:rsidRDefault="00D85FA7" w:rsidP="00D85FA7">
      <w:pPr>
        <w:spacing w:after="120" w:line="276" w:lineRule="auto"/>
        <w:ind w:firstLine="709"/>
        <w:jc w:val="center"/>
        <w:rPr>
          <w:rFonts w:ascii="Times New Roman" w:eastAsia="Calibri" w:hAnsi="Times New Roman"/>
          <w:szCs w:val="24"/>
          <w:lang w:val="ru-RU" w:eastAsia="ru-RU"/>
        </w:rPr>
      </w:pPr>
      <w:r w:rsidRPr="00D67E0A">
        <w:rPr>
          <w:rFonts w:ascii="Times New Roman" w:eastAsia="Calibri" w:hAnsi="Times New Roman"/>
          <w:szCs w:val="24"/>
          <w:lang w:val="ru-RU" w:eastAsia="ru-RU"/>
        </w:rPr>
        <w:object w:dxaOrig="1719" w:dyaOrig="380">
          <v:shape id="_x0000_i1027" type="#_x0000_t75" style="width:87pt;height:19pt" o:ole="">
            <v:imagedata r:id="rId29" o:title=""/>
          </v:shape>
          <o:OLEObject Type="Embed" ProgID="Equation.DSMT4" ShapeID="_x0000_i1027" DrawAspect="Content" ObjectID="_1710327890" r:id="rId30"/>
        </w:object>
      </w:r>
      <w:r w:rsidRPr="00D67E0A">
        <w:rPr>
          <w:rFonts w:ascii="Times New Roman" w:eastAsia="Calibri" w:hAnsi="Times New Roman"/>
          <w:szCs w:val="24"/>
          <w:lang w:val="ru-RU" w:eastAsia="ru-RU"/>
        </w:rPr>
        <w:t>,</w:t>
      </w:r>
    </w:p>
    <w:p w:rsidR="00D85FA7" w:rsidRPr="00D67E0A" w:rsidRDefault="00D85FA7" w:rsidP="00B065DD">
      <w:pPr>
        <w:pStyle w:val="11ff3"/>
        <w:rPr>
          <w:lang w:eastAsia="ru-RU"/>
        </w:rPr>
      </w:pPr>
      <w:r w:rsidRPr="00D67E0A">
        <w:rPr>
          <w:lang w:eastAsia="ru-RU"/>
        </w:rPr>
        <w:t>где τ- срок эксплуатации участка, лет.</w:t>
      </w:r>
    </w:p>
    <w:p w:rsidR="00D85FA7" w:rsidRPr="00D67E0A" w:rsidRDefault="00D85FA7" w:rsidP="00B065DD">
      <w:pPr>
        <w:pStyle w:val="11ff3"/>
        <w:rPr>
          <w:lang w:eastAsia="ru-RU"/>
        </w:rPr>
      </w:pPr>
      <w:r w:rsidRPr="00D67E0A">
        <w:rPr>
          <w:lang w:eastAsia="ru-RU"/>
        </w:rPr>
        <w:t>Для распределения Вейбулла рекомендуется использовать следующие эмпирические коэффициенты:</w:t>
      </w:r>
    </w:p>
    <w:p w:rsidR="00D85FA7" w:rsidRPr="00D67E0A" w:rsidRDefault="00D85FA7" w:rsidP="00D85FA7">
      <w:pPr>
        <w:spacing w:after="120" w:line="276" w:lineRule="auto"/>
        <w:ind w:firstLine="709"/>
        <w:jc w:val="center"/>
        <w:rPr>
          <w:rFonts w:ascii="Times New Roman" w:eastAsia="Calibri" w:hAnsi="Times New Roman"/>
          <w:szCs w:val="24"/>
          <w:lang w:val="ru-RU" w:eastAsia="ru-RU"/>
        </w:rPr>
      </w:pPr>
      <w:r w:rsidRPr="00D67E0A">
        <w:rPr>
          <w:rFonts w:ascii="Times New Roman" w:eastAsia="Calibri" w:hAnsi="Times New Roman"/>
          <w:szCs w:val="24"/>
          <w:lang w:val="ru-RU" w:eastAsia="ru-RU"/>
        </w:rPr>
        <w:object w:dxaOrig="2720" w:dyaOrig="1120">
          <v:shape id="_x0000_i1028" type="#_x0000_t75" style="width:135pt;height:57pt" o:ole="">
            <v:imagedata r:id="rId31" o:title=""/>
          </v:shape>
          <o:OLEObject Type="Embed" ProgID="Equation.3" ShapeID="_x0000_i1028" DrawAspect="Content" ObjectID="_1710327891" r:id="rId32"/>
        </w:object>
      </w:r>
    </w:p>
    <w:p w:rsidR="00D85FA7" w:rsidRPr="00D67E0A" w:rsidRDefault="00D85FA7" w:rsidP="00B065DD">
      <w:pPr>
        <w:pStyle w:val="11ff3"/>
        <w:rPr>
          <w:lang w:eastAsia="ru-RU"/>
        </w:rPr>
      </w:pPr>
      <w:r w:rsidRPr="00D67E0A">
        <w:rPr>
          <w:lang w:eastAsia="ru-RU"/>
        </w:rPr>
        <w:t>Поскольку статистические данные о технологических нарушениях, предоставленные теплоснабжающими организациями, недостаточно полные, то среднее значение интенсивности отказов</w:t>
      </w:r>
      <w:r w:rsidR="008E59BC">
        <w:rPr>
          <w:lang w:eastAsia="ru-RU"/>
        </w:rPr>
        <w:t xml:space="preserve"> принимается равным 0,05 1/(год*</w:t>
      </w:r>
      <w:r w:rsidRPr="00D67E0A">
        <w:rPr>
          <w:lang w:eastAsia="ru-RU"/>
        </w:rPr>
        <w:t>км).</w:t>
      </w:r>
    </w:p>
    <w:p w:rsidR="00D85FA7" w:rsidRPr="00D67E0A" w:rsidRDefault="00D85FA7" w:rsidP="00B065DD">
      <w:pPr>
        <w:pStyle w:val="11ff3"/>
        <w:rPr>
          <w:lang w:eastAsia="ru-RU"/>
        </w:rPr>
      </w:pPr>
      <w:r w:rsidRPr="00D67E0A">
        <w:rPr>
          <w:lang w:eastAsia="ru-RU"/>
        </w:rPr>
        <w:t>При использовании данной зависимости следует помнить о некоторых допущениях, которые были сделаны при отборе данных:</w:t>
      </w:r>
    </w:p>
    <w:p w:rsidR="00D85FA7" w:rsidRPr="00D67E0A" w:rsidRDefault="00D85FA7" w:rsidP="00B065DD">
      <w:pPr>
        <w:pStyle w:val="113"/>
        <w:rPr>
          <w:rFonts w:eastAsia="Calibri"/>
          <w:lang w:eastAsia="ru-RU"/>
        </w:rPr>
      </w:pPr>
      <w:r w:rsidRPr="00D67E0A">
        <w:rPr>
          <w:rFonts w:eastAsia="Calibri"/>
          <w:lang w:eastAsia="ru-RU"/>
        </w:rPr>
        <w:t>она применима только тогда, когда в тепловых сетях существует четкое разделение на эксплуатационный и ремонтный периоды;</w:t>
      </w:r>
    </w:p>
    <w:p w:rsidR="00D85FA7" w:rsidRPr="00D67E0A" w:rsidRDefault="00D85FA7" w:rsidP="00B065DD">
      <w:pPr>
        <w:pStyle w:val="113"/>
        <w:rPr>
          <w:rFonts w:eastAsia="Calibri"/>
          <w:lang w:eastAsia="ru-RU"/>
        </w:rPr>
      </w:pPr>
      <w:r w:rsidRPr="00D67E0A">
        <w:rPr>
          <w:rFonts w:eastAsia="Calibri"/>
          <w:lang w:eastAsia="ru-RU"/>
        </w:rPr>
        <w:t>в ремонтный период выполняются гидравлические испытания тепловой сети после каждого отказа.</w:t>
      </w:r>
    </w:p>
    <w:p w:rsidR="00D85FA7" w:rsidRPr="00D67E0A" w:rsidRDefault="00D85FA7" w:rsidP="00B065DD">
      <w:pPr>
        <w:pStyle w:val="11ff3"/>
        <w:rPr>
          <w:lang w:eastAsia="ru-RU"/>
        </w:rPr>
      </w:pPr>
      <w:r w:rsidRPr="00D67E0A">
        <w:rPr>
          <w:lang w:eastAsia="ru-RU"/>
        </w:rPr>
        <w:t xml:space="preserve">5. По данным региональных справочников по климату о среднесуточных температурах наружного воздуха за последние десять лет строят зависимость повторяемости температур наружного воздуха (график продолжительности тепловой нагрузки отопления). </w:t>
      </w:r>
    </w:p>
    <w:p w:rsidR="00D85FA7" w:rsidRPr="00D67E0A" w:rsidRDefault="00D85FA7" w:rsidP="00B065DD">
      <w:pPr>
        <w:pStyle w:val="11ff3"/>
        <w:rPr>
          <w:lang w:eastAsia="ru-RU"/>
        </w:rPr>
      </w:pPr>
      <w:r w:rsidRPr="00D67E0A">
        <w:rPr>
          <w:lang w:eastAsia="ru-RU"/>
        </w:rPr>
        <w:t>6. С использованием данных о теплоаккумулирующей способности объектов теплопотребления (зданий) определяют время, за которое температура внутри отапливаемого помещения снизится до температуры, установленной в критериях отказа теплоснабжения. Отказ теплоснабжения потребителя – событие, приводящее к падению температуры в отапливаемых помещениях жилых и общественных зданий ниже +12 °С, в промышленных зданиях ниже +8 °С (</w:t>
      </w:r>
      <w:r w:rsidR="002F207F" w:rsidRPr="00D67E0A">
        <w:rPr>
          <w:lang w:eastAsia="ru-RU"/>
        </w:rPr>
        <w:t>СП 124.13330.2012</w:t>
      </w:r>
      <w:r w:rsidRPr="00D67E0A">
        <w:rPr>
          <w:lang w:eastAsia="ru-RU"/>
        </w:rPr>
        <w:t>. «Тепловые сети»).</w:t>
      </w:r>
    </w:p>
    <w:p w:rsidR="00D85FA7" w:rsidRPr="00D67E0A" w:rsidRDefault="00D85FA7" w:rsidP="00B065DD">
      <w:pPr>
        <w:pStyle w:val="11ff3"/>
        <w:rPr>
          <w:lang w:eastAsia="ru-RU"/>
        </w:rPr>
      </w:pPr>
      <w:r w:rsidRPr="00D67E0A">
        <w:rPr>
          <w:lang w:eastAsia="ru-RU"/>
        </w:rPr>
        <w:t xml:space="preserve">Для расчета времени снижения температуры в жилом здании до +12 </w:t>
      </w:r>
      <w:r w:rsidRPr="008E59BC">
        <w:rPr>
          <w:vertAlign w:val="superscript"/>
          <w:lang w:eastAsia="ru-RU"/>
        </w:rPr>
        <w:t>0</w:t>
      </w:r>
      <w:r w:rsidRPr="00D67E0A">
        <w:rPr>
          <w:lang w:eastAsia="ru-RU"/>
        </w:rPr>
        <w:t xml:space="preserve">С при внезапном прекращении теплоснабжения формула имеет следующий вид: </w:t>
      </w:r>
    </w:p>
    <w:p w:rsidR="00D85FA7" w:rsidRPr="00D67E0A" w:rsidRDefault="00D85FA7" w:rsidP="00D85FA7">
      <w:pPr>
        <w:spacing w:after="120" w:line="276" w:lineRule="auto"/>
        <w:ind w:firstLine="709"/>
        <w:jc w:val="center"/>
        <w:rPr>
          <w:rFonts w:ascii="Times New Roman" w:eastAsia="Calibri" w:hAnsi="Times New Roman"/>
          <w:szCs w:val="24"/>
          <w:lang w:val="ru-RU" w:eastAsia="ru-RU"/>
        </w:rPr>
      </w:pPr>
      <w:r w:rsidRPr="00D67E0A">
        <w:rPr>
          <w:rFonts w:ascii="Times New Roman" w:eastAsia="Calibri" w:hAnsi="Times New Roman"/>
          <w:szCs w:val="24"/>
          <w:lang w:val="ru-RU" w:eastAsia="ru-RU"/>
        </w:rPr>
        <w:object w:dxaOrig="1719" w:dyaOrig="680">
          <v:shape id="_x0000_i1029" type="#_x0000_t75" style="width:87pt;height:34pt" o:ole="">
            <v:imagedata r:id="rId33" o:title=""/>
          </v:shape>
          <o:OLEObject Type="Embed" ProgID="Equation.DSMT4" ShapeID="_x0000_i1029" DrawAspect="Content" ObjectID="_1710327892" r:id="rId34"/>
        </w:object>
      </w:r>
    </w:p>
    <w:p w:rsidR="00D85FA7" w:rsidRPr="00D67E0A" w:rsidRDefault="00D85FA7" w:rsidP="00B065DD">
      <w:pPr>
        <w:pStyle w:val="11ff3"/>
        <w:rPr>
          <w:lang w:eastAsia="ru-RU"/>
        </w:rPr>
      </w:pPr>
      <w:r w:rsidRPr="00D67E0A">
        <w:rPr>
          <w:lang w:eastAsia="ru-RU"/>
        </w:rPr>
        <w:t>где t</w:t>
      </w:r>
      <w:r w:rsidRPr="008E59BC">
        <w:rPr>
          <w:vertAlign w:val="subscript"/>
          <w:lang w:eastAsia="ru-RU"/>
        </w:rPr>
        <w:t xml:space="preserve">в.а </w:t>
      </w:r>
      <w:r w:rsidRPr="00D67E0A">
        <w:rPr>
          <w:lang w:eastAsia="ru-RU"/>
        </w:rPr>
        <w:t xml:space="preserve">– внутренняя температура, которая устанавливается критерием отказа теплоснабжения (+12 </w:t>
      </w:r>
      <w:r w:rsidRPr="008E59BC">
        <w:rPr>
          <w:vertAlign w:val="superscript"/>
          <w:lang w:eastAsia="ru-RU"/>
        </w:rPr>
        <w:t>0</w:t>
      </w:r>
      <w:r w:rsidRPr="00D67E0A">
        <w:rPr>
          <w:lang w:eastAsia="ru-RU"/>
        </w:rPr>
        <w:t>С для жилых зданий). Расчет проводится для каждой градации повторяемости температуры наружного воздуха.</w:t>
      </w:r>
    </w:p>
    <w:p w:rsidR="00D85FA7" w:rsidRPr="00D67E0A" w:rsidRDefault="00D85FA7" w:rsidP="00B065DD">
      <w:pPr>
        <w:pStyle w:val="11ff3"/>
        <w:rPr>
          <w:lang w:eastAsia="ru-RU"/>
        </w:rPr>
      </w:pPr>
      <w:r w:rsidRPr="00D67E0A">
        <w:rPr>
          <w:lang w:eastAsia="ru-RU"/>
        </w:rPr>
        <w:t xml:space="preserve">Расчет времени снижения температуры внутри отапливаемого помещения для </w:t>
      </w:r>
      <w:r w:rsidR="00DA3761">
        <w:rPr>
          <w:lang w:eastAsia="ru-RU"/>
        </w:rPr>
        <w:t>Октябрьского сельского поселения</w:t>
      </w:r>
      <w:r w:rsidR="00B36A2A" w:rsidRPr="00D67E0A">
        <w:rPr>
          <w:lang w:eastAsia="ru-RU"/>
        </w:rPr>
        <w:t xml:space="preserve"> </w:t>
      </w:r>
      <w:r w:rsidRPr="00D67E0A">
        <w:rPr>
          <w:lang w:eastAsia="ru-RU"/>
        </w:rPr>
        <w:t>при коэффициенте аккумуляции жилого здания 40 часов приведён в таблице:</w:t>
      </w:r>
    </w:p>
    <w:p w:rsidR="00D2786E" w:rsidRPr="00D67E0A" w:rsidRDefault="00D2786E" w:rsidP="008E59BC">
      <w:pPr>
        <w:spacing w:after="60" w:line="276" w:lineRule="auto"/>
        <w:ind w:firstLine="709"/>
        <w:rPr>
          <w:rFonts w:ascii="Times New Roman" w:eastAsia="Calibri" w:hAnsi="Times New Roman"/>
          <w:b/>
          <w:szCs w:val="24"/>
          <w:lang w:val="ru-RU" w:eastAsia="ru-RU"/>
        </w:rPr>
      </w:pPr>
      <w:r w:rsidRPr="00D67E0A">
        <w:rPr>
          <w:rFonts w:ascii="Times New Roman" w:eastAsia="Calibri" w:hAnsi="Times New Roman"/>
          <w:b/>
          <w:szCs w:val="24"/>
          <w:lang w:val="ru-RU" w:eastAsia="ru-RU"/>
        </w:rPr>
        <w:t xml:space="preserve">Таблица </w:t>
      </w:r>
      <w:r w:rsidR="00F30A3D">
        <w:rPr>
          <w:rFonts w:ascii="Times New Roman" w:eastAsia="Calibri" w:hAnsi="Times New Roman"/>
          <w:b/>
          <w:szCs w:val="24"/>
          <w:lang w:val="ru-RU" w:eastAsia="ru-RU"/>
        </w:rPr>
        <w:t>6</w:t>
      </w:r>
      <w:r w:rsidR="001A72A5">
        <w:rPr>
          <w:rFonts w:ascii="Times New Roman" w:eastAsia="Calibri" w:hAnsi="Times New Roman"/>
          <w:b/>
          <w:szCs w:val="24"/>
          <w:lang w:val="ru-RU" w:eastAsia="ru-RU"/>
        </w:rPr>
        <w:t>0</w:t>
      </w:r>
      <w:r w:rsidRPr="00D67E0A">
        <w:rPr>
          <w:rFonts w:ascii="Times New Roman" w:eastAsia="Calibri" w:hAnsi="Times New Roman"/>
          <w:b/>
          <w:szCs w:val="24"/>
          <w:lang w:val="ru-RU" w:eastAsia="ru-RU"/>
        </w:rPr>
        <w:t xml:space="preserve"> - Расчет времени снижения температуры внутри отапливаемого помещения</w:t>
      </w:r>
    </w:p>
    <w:tbl>
      <w:tblPr>
        <w:tblW w:w="5000" w:type="pct"/>
        <w:tblLook w:val="04A0" w:firstRow="1" w:lastRow="0" w:firstColumn="1" w:lastColumn="0" w:noHBand="0" w:noVBand="1"/>
      </w:tblPr>
      <w:tblGrid>
        <w:gridCol w:w="2543"/>
        <w:gridCol w:w="2712"/>
        <w:gridCol w:w="4033"/>
      </w:tblGrid>
      <w:tr w:rsidR="00D85FA7" w:rsidRPr="00AE6AC1" w:rsidTr="00761D89">
        <w:trPr>
          <w:tblHeader/>
        </w:trPr>
        <w:tc>
          <w:tcPr>
            <w:tcW w:w="1369" w:type="pct"/>
            <w:tcBorders>
              <w:top w:val="single" w:sz="4" w:space="0" w:color="auto"/>
              <w:left w:val="single" w:sz="4" w:space="0" w:color="auto"/>
              <w:bottom w:val="single" w:sz="4" w:space="0" w:color="auto"/>
              <w:right w:val="single" w:sz="4" w:space="0" w:color="auto"/>
            </w:tcBorders>
            <w:shd w:val="clear" w:color="auto" w:fill="D9D9D9"/>
            <w:vAlign w:val="center"/>
          </w:tcPr>
          <w:p w:rsidR="00D85FA7" w:rsidRPr="00D67E0A" w:rsidRDefault="00D85FA7" w:rsidP="008E59BC">
            <w:pPr>
              <w:pStyle w:val="1fffb"/>
              <w:rPr>
                <w:rFonts w:cs="Times New Roman"/>
              </w:rPr>
            </w:pPr>
            <w:r w:rsidRPr="00D67E0A">
              <w:rPr>
                <w:rFonts w:cs="Times New Roman"/>
              </w:rPr>
              <w:lastRenderedPageBreak/>
              <w:t xml:space="preserve">Температура наружного воздуха, </w:t>
            </w:r>
            <w:r w:rsidR="008E59BC">
              <w:rPr>
                <w:rFonts w:cs="Times New Roman"/>
                <w:vertAlign w:val="superscript"/>
              </w:rPr>
              <w:t>0</w:t>
            </w:r>
            <w:r w:rsidRPr="00D67E0A">
              <w:rPr>
                <w:rFonts w:cs="Times New Roman"/>
              </w:rPr>
              <w:t>С</w:t>
            </w:r>
          </w:p>
        </w:tc>
        <w:tc>
          <w:tcPr>
            <w:tcW w:w="1460" w:type="pct"/>
            <w:tcBorders>
              <w:top w:val="single" w:sz="4" w:space="0" w:color="auto"/>
              <w:left w:val="nil"/>
              <w:bottom w:val="single" w:sz="4" w:space="0" w:color="auto"/>
              <w:right w:val="single" w:sz="4" w:space="0" w:color="auto"/>
            </w:tcBorders>
            <w:shd w:val="clear" w:color="auto" w:fill="D9D9D9"/>
            <w:vAlign w:val="center"/>
          </w:tcPr>
          <w:p w:rsidR="00D85FA7" w:rsidRPr="00D67E0A" w:rsidRDefault="00D85FA7" w:rsidP="004B769D">
            <w:pPr>
              <w:pStyle w:val="1fffb"/>
              <w:rPr>
                <w:rFonts w:cs="Times New Roman"/>
              </w:rPr>
            </w:pPr>
            <w:r w:rsidRPr="00D67E0A">
              <w:rPr>
                <w:rFonts w:cs="Times New Roman"/>
              </w:rPr>
              <w:t>Повторяемость температур наружного воздуха, ч</w:t>
            </w:r>
          </w:p>
        </w:tc>
        <w:tc>
          <w:tcPr>
            <w:tcW w:w="2171" w:type="pct"/>
            <w:tcBorders>
              <w:top w:val="single" w:sz="4" w:space="0" w:color="auto"/>
              <w:left w:val="nil"/>
              <w:bottom w:val="single" w:sz="4" w:space="0" w:color="auto"/>
              <w:right w:val="single" w:sz="4" w:space="0" w:color="auto"/>
            </w:tcBorders>
            <w:shd w:val="clear" w:color="auto" w:fill="D9D9D9"/>
            <w:vAlign w:val="center"/>
          </w:tcPr>
          <w:p w:rsidR="00D85FA7" w:rsidRPr="00D67E0A" w:rsidRDefault="00D85FA7" w:rsidP="004B769D">
            <w:pPr>
              <w:pStyle w:val="1fffb"/>
              <w:rPr>
                <w:rFonts w:cs="Times New Roman"/>
              </w:rPr>
            </w:pPr>
            <w:r w:rsidRPr="00D67E0A">
              <w:rPr>
                <w:rFonts w:cs="Times New Roman"/>
              </w:rPr>
              <w:t xml:space="preserve">Время снижения температуры воздуха внутри отапливаемого помещения </w:t>
            </w:r>
            <w:r w:rsidR="008E59BC">
              <w:rPr>
                <w:rFonts w:cs="Times New Roman"/>
              </w:rPr>
              <w:br/>
            </w:r>
            <w:r w:rsidRPr="00D67E0A">
              <w:rPr>
                <w:rFonts w:cs="Times New Roman"/>
              </w:rPr>
              <w:t xml:space="preserve">до +12 </w:t>
            </w:r>
            <w:r w:rsidRPr="00D67E0A">
              <w:rPr>
                <w:rFonts w:cs="Times New Roman"/>
                <w:vertAlign w:val="superscript"/>
              </w:rPr>
              <w:t>0</w:t>
            </w:r>
            <w:r w:rsidRPr="00D67E0A">
              <w:rPr>
                <w:rFonts w:cs="Times New Roman"/>
              </w:rPr>
              <w:t>С, ч</w:t>
            </w:r>
          </w:p>
        </w:tc>
      </w:tr>
      <w:tr w:rsidR="00D85FA7" w:rsidRPr="00D67E0A" w:rsidTr="004B769D">
        <w:tc>
          <w:tcPr>
            <w:tcW w:w="1369" w:type="pct"/>
            <w:tcBorders>
              <w:top w:val="nil"/>
              <w:left w:val="single" w:sz="4" w:space="0" w:color="auto"/>
              <w:bottom w:val="single" w:sz="4" w:space="0" w:color="auto"/>
              <w:right w:val="single" w:sz="4" w:space="0" w:color="auto"/>
            </w:tcBorders>
            <w:shd w:val="clear" w:color="auto" w:fill="auto"/>
            <w:noWrap/>
            <w:vAlign w:val="center"/>
          </w:tcPr>
          <w:p w:rsidR="00D85FA7" w:rsidRPr="00D67E0A" w:rsidRDefault="00D85FA7" w:rsidP="004B769D">
            <w:pPr>
              <w:pStyle w:val="1fffb"/>
              <w:rPr>
                <w:rFonts w:cs="Times New Roman"/>
              </w:rPr>
            </w:pPr>
            <w:r w:rsidRPr="00D67E0A">
              <w:rPr>
                <w:rFonts w:cs="Times New Roman"/>
              </w:rPr>
              <w:t>-27,5</w:t>
            </w:r>
          </w:p>
        </w:tc>
        <w:tc>
          <w:tcPr>
            <w:tcW w:w="1460" w:type="pct"/>
            <w:tcBorders>
              <w:top w:val="nil"/>
              <w:left w:val="nil"/>
              <w:bottom w:val="single" w:sz="4" w:space="0" w:color="auto"/>
              <w:right w:val="single" w:sz="4" w:space="0" w:color="auto"/>
            </w:tcBorders>
            <w:shd w:val="clear" w:color="auto" w:fill="auto"/>
            <w:noWrap/>
            <w:vAlign w:val="center"/>
          </w:tcPr>
          <w:p w:rsidR="00D85FA7" w:rsidRPr="00D67E0A" w:rsidRDefault="00D85FA7" w:rsidP="004B769D">
            <w:pPr>
              <w:pStyle w:val="1fffb"/>
              <w:rPr>
                <w:rFonts w:cs="Times New Roman"/>
              </w:rPr>
            </w:pPr>
            <w:r w:rsidRPr="00D67E0A">
              <w:rPr>
                <w:rFonts w:cs="Times New Roman"/>
              </w:rPr>
              <w:t>21</w:t>
            </w:r>
          </w:p>
        </w:tc>
        <w:tc>
          <w:tcPr>
            <w:tcW w:w="2171" w:type="pct"/>
            <w:tcBorders>
              <w:top w:val="nil"/>
              <w:left w:val="nil"/>
              <w:bottom w:val="single" w:sz="4" w:space="0" w:color="auto"/>
              <w:right w:val="single" w:sz="4" w:space="0" w:color="auto"/>
            </w:tcBorders>
            <w:shd w:val="clear" w:color="auto" w:fill="auto"/>
            <w:noWrap/>
            <w:vAlign w:val="center"/>
          </w:tcPr>
          <w:p w:rsidR="00D85FA7" w:rsidRPr="00D67E0A" w:rsidRDefault="00D85FA7" w:rsidP="004B769D">
            <w:pPr>
              <w:pStyle w:val="1fffb"/>
              <w:rPr>
                <w:rFonts w:cs="Times New Roman"/>
              </w:rPr>
            </w:pPr>
            <w:r w:rsidRPr="00D67E0A">
              <w:rPr>
                <w:rFonts w:cs="Times New Roman"/>
              </w:rPr>
              <w:t>5,656</w:t>
            </w:r>
          </w:p>
        </w:tc>
      </w:tr>
      <w:tr w:rsidR="00D85FA7" w:rsidRPr="00D67E0A" w:rsidTr="004B769D">
        <w:tc>
          <w:tcPr>
            <w:tcW w:w="1369" w:type="pct"/>
            <w:tcBorders>
              <w:top w:val="nil"/>
              <w:left w:val="single" w:sz="4" w:space="0" w:color="auto"/>
              <w:bottom w:val="single" w:sz="4" w:space="0" w:color="auto"/>
              <w:right w:val="single" w:sz="4" w:space="0" w:color="auto"/>
            </w:tcBorders>
            <w:shd w:val="clear" w:color="auto" w:fill="auto"/>
            <w:noWrap/>
            <w:vAlign w:val="center"/>
          </w:tcPr>
          <w:p w:rsidR="00D85FA7" w:rsidRPr="00D67E0A" w:rsidRDefault="00D85FA7" w:rsidP="004B769D">
            <w:pPr>
              <w:pStyle w:val="1fffb"/>
              <w:rPr>
                <w:rFonts w:cs="Times New Roman"/>
              </w:rPr>
            </w:pPr>
            <w:r w:rsidRPr="00D67E0A">
              <w:rPr>
                <w:rFonts w:cs="Times New Roman"/>
              </w:rPr>
              <w:t>-22,5</w:t>
            </w:r>
          </w:p>
        </w:tc>
        <w:tc>
          <w:tcPr>
            <w:tcW w:w="1460" w:type="pct"/>
            <w:tcBorders>
              <w:top w:val="nil"/>
              <w:left w:val="nil"/>
              <w:bottom w:val="single" w:sz="4" w:space="0" w:color="auto"/>
              <w:right w:val="single" w:sz="4" w:space="0" w:color="auto"/>
            </w:tcBorders>
            <w:shd w:val="clear" w:color="auto" w:fill="auto"/>
            <w:noWrap/>
            <w:vAlign w:val="center"/>
          </w:tcPr>
          <w:p w:rsidR="00D85FA7" w:rsidRPr="00D67E0A" w:rsidRDefault="00D85FA7" w:rsidP="004B769D">
            <w:pPr>
              <w:pStyle w:val="1fffb"/>
              <w:rPr>
                <w:rFonts w:cs="Times New Roman"/>
              </w:rPr>
            </w:pPr>
            <w:r w:rsidRPr="00D67E0A">
              <w:rPr>
                <w:rFonts w:cs="Times New Roman"/>
              </w:rPr>
              <w:t>62</w:t>
            </w:r>
          </w:p>
        </w:tc>
        <w:tc>
          <w:tcPr>
            <w:tcW w:w="2171" w:type="pct"/>
            <w:tcBorders>
              <w:top w:val="nil"/>
              <w:left w:val="nil"/>
              <w:bottom w:val="single" w:sz="4" w:space="0" w:color="auto"/>
              <w:right w:val="single" w:sz="4" w:space="0" w:color="auto"/>
            </w:tcBorders>
            <w:shd w:val="clear" w:color="auto" w:fill="auto"/>
            <w:noWrap/>
            <w:vAlign w:val="center"/>
          </w:tcPr>
          <w:p w:rsidR="00D85FA7" w:rsidRPr="00D67E0A" w:rsidRDefault="00D85FA7" w:rsidP="004B769D">
            <w:pPr>
              <w:pStyle w:val="1fffb"/>
              <w:rPr>
                <w:rFonts w:cs="Times New Roman"/>
              </w:rPr>
            </w:pPr>
            <w:r w:rsidRPr="00D67E0A">
              <w:rPr>
                <w:rFonts w:cs="Times New Roman"/>
              </w:rPr>
              <w:t>6,414</w:t>
            </w:r>
          </w:p>
        </w:tc>
      </w:tr>
      <w:tr w:rsidR="00D85FA7" w:rsidRPr="00D67E0A" w:rsidTr="004B769D">
        <w:tc>
          <w:tcPr>
            <w:tcW w:w="1369" w:type="pct"/>
            <w:tcBorders>
              <w:top w:val="nil"/>
              <w:left w:val="single" w:sz="4" w:space="0" w:color="auto"/>
              <w:bottom w:val="single" w:sz="4" w:space="0" w:color="auto"/>
              <w:right w:val="single" w:sz="4" w:space="0" w:color="auto"/>
            </w:tcBorders>
            <w:shd w:val="clear" w:color="auto" w:fill="auto"/>
            <w:noWrap/>
            <w:vAlign w:val="center"/>
          </w:tcPr>
          <w:p w:rsidR="00D85FA7" w:rsidRPr="00D67E0A" w:rsidRDefault="00D85FA7" w:rsidP="004B769D">
            <w:pPr>
              <w:pStyle w:val="1fffb"/>
              <w:rPr>
                <w:rFonts w:cs="Times New Roman"/>
              </w:rPr>
            </w:pPr>
            <w:r w:rsidRPr="00D67E0A">
              <w:rPr>
                <w:rFonts w:cs="Times New Roman"/>
              </w:rPr>
              <w:t>-17,5</w:t>
            </w:r>
          </w:p>
        </w:tc>
        <w:tc>
          <w:tcPr>
            <w:tcW w:w="1460" w:type="pct"/>
            <w:tcBorders>
              <w:top w:val="nil"/>
              <w:left w:val="nil"/>
              <w:bottom w:val="single" w:sz="4" w:space="0" w:color="auto"/>
              <w:right w:val="single" w:sz="4" w:space="0" w:color="auto"/>
            </w:tcBorders>
            <w:shd w:val="clear" w:color="auto" w:fill="auto"/>
            <w:noWrap/>
            <w:vAlign w:val="center"/>
          </w:tcPr>
          <w:p w:rsidR="00D85FA7" w:rsidRPr="00D67E0A" w:rsidRDefault="00D85FA7" w:rsidP="004B769D">
            <w:pPr>
              <w:pStyle w:val="1fffb"/>
              <w:rPr>
                <w:rFonts w:cs="Times New Roman"/>
              </w:rPr>
            </w:pPr>
            <w:r w:rsidRPr="00D67E0A">
              <w:rPr>
                <w:rFonts w:cs="Times New Roman"/>
              </w:rPr>
              <w:t>191</w:t>
            </w:r>
          </w:p>
        </w:tc>
        <w:tc>
          <w:tcPr>
            <w:tcW w:w="2171" w:type="pct"/>
            <w:tcBorders>
              <w:top w:val="nil"/>
              <w:left w:val="nil"/>
              <w:bottom w:val="single" w:sz="4" w:space="0" w:color="auto"/>
              <w:right w:val="single" w:sz="4" w:space="0" w:color="auto"/>
            </w:tcBorders>
            <w:shd w:val="clear" w:color="auto" w:fill="auto"/>
            <w:noWrap/>
            <w:vAlign w:val="center"/>
          </w:tcPr>
          <w:p w:rsidR="00D85FA7" w:rsidRPr="00D67E0A" w:rsidRDefault="00D85FA7" w:rsidP="004B769D">
            <w:pPr>
              <w:pStyle w:val="1fffb"/>
              <w:rPr>
                <w:rFonts w:cs="Times New Roman"/>
              </w:rPr>
            </w:pPr>
            <w:r w:rsidRPr="00D67E0A">
              <w:rPr>
                <w:rFonts w:cs="Times New Roman"/>
              </w:rPr>
              <w:t>7,406</w:t>
            </w:r>
          </w:p>
        </w:tc>
      </w:tr>
      <w:tr w:rsidR="00D85FA7" w:rsidRPr="00D67E0A" w:rsidTr="004B769D">
        <w:tc>
          <w:tcPr>
            <w:tcW w:w="1369" w:type="pct"/>
            <w:tcBorders>
              <w:top w:val="nil"/>
              <w:left w:val="single" w:sz="4" w:space="0" w:color="auto"/>
              <w:bottom w:val="single" w:sz="4" w:space="0" w:color="auto"/>
              <w:right w:val="single" w:sz="4" w:space="0" w:color="auto"/>
            </w:tcBorders>
            <w:shd w:val="clear" w:color="auto" w:fill="auto"/>
            <w:noWrap/>
            <w:vAlign w:val="center"/>
          </w:tcPr>
          <w:p w:rsidR="00D85FA7" w:rsidRPr="00D67E0A" w:rsidRDefault="00D85FA7" w:rsidP="004B769D">
            <w:pPr>
              <w:pStyle w:val="1fffb"/>
              <w:rPr>
                <w:rFonts w:cs="Times New Roman"/>
              </w:rPr>
            </w:pPr>
            <w:r w:rsidRPr="00D67E0A">
              <w:rPr>
                <w:rFonts w:cs="Times New Roman"/>
              </w:rPr>
              <w:t>-12,5</w:t>
            </w:r>
          </w:p>
        </w:tc>
        <w:tc>
          <w:tcPr>
            <w:tcW w:w="1460" w:type="pct"/>
            <w:tcBorders>
              <w:top w:val="nil"/>
              <w:left w:val="nil"/>
              <w:bottom w:val="single" w:sz="4" w:space="0" w:color="auto"/>
              <w:right w:val="single" w:sz="4" w:space="0" w:color="auto"/>
            </w:tcBorders>
            <w:shd w:val="clear" w:color="auto" w:fill="auto"/>
            <w:noWrap/>
            <w:vAlign w:val="center"/>
          </w:tcPr>
          <w:p w:rsidR="00D85FA7" w:rsidRPr="00D67E0A" w:rsidRDefault="00D85FA7" w:rsidP="004B769D">
            <w:pPr>
              <w:pStyle w:val="1fffb"/>
              <w:rPr>
                <w:rFonts w:cs="Times New Roman"/>
              </w:rPr>
            </w:pPr>
            <w:r w:rsidRPr="00D67E0A">
              <w:rPr>
                <w:rFonts w:cs="Times New Roman"/>
              </w:rPr>
              <w:t>437</w:t>
            </w:r>
          </w:p>
        </w:tc>
        <w:tc>
          <w:tcPr>
            <w:tcW w:w="2171" w:type="pct"/>
            <w:tcBorders>
              <w:top w:val="nil"/>
              <w:left w:val="nil"/>
              <w:bottom w:val="single" w:sz="4" w:space="0" w:color="auto"/>
              <w:right w:val="single" w:sz="4" w:space="0" w:color="auto"/>
            </w:tcBorders>
            <w:shd w:val="clear" w:color="auto" w:fill="auto"/>
            <w:noWrap/>
            <w:vAlign w:val="center"/>
          </w:tcPr>
          <w:p w:rsidR="00D85FA7" w:rsidRPr="00D67E0A" w:rsidRDefault="00D85FA7" w:rsidP="004B769D">
            <w:pPr>
              <w:pStyle w:val="1fffb"/>
              <w:rPr>
                <w:rFonts w:cs="Times New Roman"/>
              </w:rPr>
            </w:pPr>
            <w:r w:rsidRPr="00D67E0A">
              <w:rPr>
                <w:rFonts w:cs="Times New Roman"/>
              </w:rPr>
              <w:t>8,762</w:t>
            </w:r>
          </w:p>
        </w:tc>
      </w:tr>
      <w:tr w:rsidR="00D85FA7" w:rsidRPr="00D67E0A" w:rsidTr="004B769D">
        <w:tc>
          <w:tcPr>
            <w:tcW w:w="1369" w:type="pct"/>
            <w:tcBorders>
              <w:top w:val="nil"/>
              <w:left w:val="single" w:sz="4" w:space="0" w:color="auto"/>
              <w:bottom w:val="single" w:sz="4" w:space="0" w:color="auto"/>
              <w:right w:val="single" w:sz="4" w:space="0" w:color="auto"/>
            </w:tcBorders>
            <w:shd w:val="clear" w:color="auto" w:fill="auto"/>
            <w:noWrap/>
            <w:vAlign w:val="center"/>
          </w:tcPr>
          <w:p w:rsidR="00D85FA7" w:rsidRPr="00D67E0A" w:rsidRDefault="00D85FA7" w:rsidP="004B769D">
            <w:pPr>
              <w:pStyle w:val="1fffb"/>
              <w:rPr>
                <w:rFonts w:cs="Times New Roman"/>
              </w:rPr>
            </w:pPr>
            <w:r w:rsidRPr="00D67E0A">
              <w:rPr>
                <w:rFonts w:cs="Times New Roman"/>
              </w:rPr>
              <w:t>-7,5</w:t>
            </w:r>
          </w:p>
        </w:tc>
        <w:tc>
          <w:tcPr>
            <w:tcW w:w="1460" w:type="pct"/>
            <w:tcBorders>
              <w:top w:val="nil"/>
              <w:left w:val="nil"/>
              <w:bottom w:val="single" w:sz="4" w:space="0" w:color="auto"/>
              <w:right w:val="single" w:sz="4" w:space="0" w:color="auto"/>
            </w:tcBorders>
            <w:shd w:val="clear" w:color="auto" w:fill="auto"/>
            <w:noWrap/>
            <w:vAlign w:val="center"/>
          </w:tcPr>
          <w:p w:rsidR="00D85FA7" w:rsidRPr="00D67E0A" w:rsidRDefault="00D85FA7" w:rsidP="004B769D">
            <w:pPr>
              <w:pStyle w:val="1fffb"/>
              <w:rPr>
                <w:rFonts w:cs="Times New Roman"/>
              </w:rPr>
            </w:pPr>
            <w:r w:rsidRPr="00D67E0A">
              <w:rPr>
                <w:rFonts w:cs="Times New Roman"/>
              </w:rPr>
              <w:t>828</w:t>
            </w:r>
          </w:p>
        </w:tc>
        <w:tc>
          <w:tcPr>
            <w:tcW w:w="2171" w:type="pct"/>
            <w:tcBorders>
              <w:top w:val="nil"/>
              <w:left w:val="nil"/>
              <w:bottom w:val="single" w:sz="4" w:space="0" w:color="auto"/>
              <w:right w:val="single" w:sz="4" w:space="0" w:color="auto"/>
            </w:tcBorders>
            <w:shd w:val="clear" w:color="auto" w:fill="auto"/>
            <w:noWrap/>
            <w:vAlign w:val="center"/>
          </w:tcPr>
          <w:p w:rsidR="00D85FA7" w:rsidRPr="00D67E0A" w:rsidRDefault="00D85FA7" w:rsidP="004B769D">
            <w:pPr>
              <w:pStyle w:val="1fffb"/>
              <w:rPr>
                <w:rFonts w:cs="Times New Roman"/>
              </w:rPr>
            </w:pPr>
            <w:r w:rsidRPr="00D67E0A">
              <w:rPr>
                <w:rFonts w:cs="Times New Roman"/>
              </w:rPr>
              <w:t>10,731</w:t>
            </w:r>
          </w:p>
        </w:tc>
      </w:tr>
      <w:tr w:rsidR="00D85FA7" w:rsidRPr="00D67E0A" w:rsidTr="004B769D">
        <w:tc>
          <w:tcPr>
            <w:tcW w:w="1369" w:type="pct"/>
            <w:tcBorders>
              <w:top w:val="nil"/>
              <w:left w:val="single" w:sz="4" w:space="0" w:color="auto"/>
              <w:bottom w:val="single" w:sz="4" w:space="0" w:color="auto"/>
              <w:right w:val="single" w:sz="4" w:space="0" w:color="auto"/>
            </w:tcBorders>
            <w:shd w:val="clear" w:color="auto" w:fill="auto"/>
            <w:noWrap/>
            <w:vAlign w:val="center"/>
          </w:tcPr>
          <w:p w:rsidR="00D85FA7" w:rsidRPr="00D67E0A" w:rsidRDefault="00D85FA7" w:rsidP="004B769D">
            <w:pPr>
              <w:pStyle w:val="1fffb"/>
              <w:rPr>
                <w:rFonts w:cs="Times New Roman"/>
              </w:rPr>
            </w:pPr>
            <w:r w:rsidRPr="00D67E0A">
              <w:rPr>
                <w:rFonts w:cs="Times New Roman"/>
              </w:rPr>
              <w:t>-2,5</w:t>
            </w:r>
          </w:p>
        </w:tc>
        <w:tc>
          <w:tcPr>
            <w:tcW w:w="1460" w:type="pct"/>
            <w:tcBorders>
              <w:top w:val="nil"/>
              <w:left w:val="nil"/>
              <w:bottom w:val="single" w:sz="4" w:space="0" w:color="auto"/>
              <w:right w:val="single" w:sz="4" w:space="0" w:color="auto"/>
            </w:tcBorders>
            <w:shd w:val="clear" w:color="auto" w:fill="auto"/>
            <w:noWrap/>
            <w:vAlign w:val="center"/>
          </w:tcPr>
          <w:p w:rsidR="00D85FA7" w:rsidRPr="00D67E0A" w:rsidRDefault="00D85FA7" w:rsidP="004B769D">
            <w:pPr>
              <w:pStyle w:val="1fffb"/>
              <w:rPr>
                <w:rFonts w:cs="Times New Roman"/>
              </w:rPr>
            </w:pPr>
            <w:r w:rsidRPr="00D67E0A">
              <w:rPr>
                <w:rFonts w:cs="Times New Roman"/>
              </w:rPr>
              <w:t>1</w:t>
            </w:r>
            <w:r w:rsidR="003D3EAA" w:rsidRPr="00D67E0A">
              <w:rPr>
                <w:rFonts w:cs="Times New Roman"/>
              </w:rPr>
              <w:t>1558</w:t>
            </w:r>
          </w:p>
        </w:tc>
        <w:tc>
          <w:tcPr>
            <w:tcW w:w="2171" w:type="pct"/>
            <w:tcBorders>
              <w:top w:val="nil"/>
              <w:left w:val="nil"/>
              <w:bottom w:val="single" w:sz="4" w:space="0" w:color="auto"/>
              <w:right w:val="single" w:sz="4" w:space="0" w:color="auto"/>
            </w:tcBorders>
            <w:shd w:val="clear" w:color="auto" w:fill="auto"/>
            <w:noWrap/>
            <w:vAlign w:val="center"/>
          </w:tcPr>
          <w:p w:rsidR="00D85FA7" w:rsidRPr="00D67E0A" w:rsidRDefault="00D85FA7" w:rsidP="004B769D">
            <w:pPr>
              <w:pStyle w:val="1fffb"/>
              <w:rPr>
                <w:rFonts w:cs="Times New Roman"/>
              </w:rPr>
            </w:pPr>
            <w:r w:rsidRPr="00D67E0A">
              <w:rPr>
                <w:rFonts w:cs="Times New Roman"/>
              </w:rPr>
              <w:t>13,851</w:t>
            </w:r>
          </w:p>
        </w:tc>
      </w:tr>
      <w:tr w:rsidR="00D85FA7" w:rsidRPr="00D67E0A" w:rsidTr="004B769D">
        <w:tc>
          <w:tcPr>
            <w:tcW w:w="1369" w:type="pct"/>
            <w:tcBorders>
              <w:top w:val="nil"/>
              <w:left w:val="single" w:sz="4" w:space="0" w:color="auto"/>
              <w:bottom w:val="single" w:sz="4" w:space="0" w:color="auto"/>
              <w:right w:val="single" w:sz="4" w:space="0" w:color="auto"/>
            </w:tcBorders>
            <w:shd w:val="clear" w:color="auto" w:fill="auto"/>
            <w:noWrap/>
            <w:vAlign w:val="center"/>
          </w:tcPr>
          <w:p w:rsidR="00D85FA7" w:rsidRPr="00D67E0A" w:rsidRDefault="00D85FA7" w:rsidP="004B769D">
            <w:pPr>
              <w:pStyle w:val="1fffb"/>
              <w:rPr>
                <w:rFonts w:cs="Times New Roman"/>
              </w:rPr>
            </w:pPr>
            <w:r w:rsidRPr="00D67E0A">
              <w:rPr>
                <w:rFonts w:cs="Times New Roman"/>
              </w:rPr>
              <w:t>2,5</w:t>
            </w:r>
          </w:p>
        </w:tc>
        <w:tc>
          <w:tcPr>
            <w:tcW w:w="1460" w:type="pct"/>
            <w:tcBorders>
              <w:top w:val="nil"/>
              <w:left w:val="nil"/>
              <w:bottom w:val="single" w:sz="4" w:space="0" w:color="auto"/>
              <w:right w:val="single" w:sz="4" w:space="0" w:color="auto"/>
            </w:tcBorders>
            <w:shd w:val="clear" w:color="auto" w:fill="auto"/>
            <w:noWrap/>
            <w:vAlign w:val="center"/>
          </w:tcPr>
          <w:p w:rsidR="00D85FA7" w:rsidRPr="00D67E0A" w:rsidRDefault="00D85FA7" w:rsidP="004B769D">
            <w:pPr>
              <w:pStyle w:val="1fffb"/>
              <w:rPr>
                <w:rFonts w:cs="Times New Roman"/>
              </w:rPr>
            </w:pPr>
            <w:r w:rsidRPr="00D67E0A">
              <w:rPr>
                <w:rFonts w:cs="Times New Roman"/>
              </w:rPr>
              <w:t>1686</w:t>
            </w:r>
          </w:p>
        </w:tc>
        <w:tc>
          <w:tcPr>
            <w:tcW w:w="2171" w:type="pct"/>
            <w:tcBorders>
              <w:top w:val="nil"/>
              <w:left w:val="nil"/>
              <w:bottom w:val="single" w:sz="4" w:space="0" w:color="auto"/>
              <w:right w:val="single" w:sz="4" w:space="0" w:color="auto"/>
            </w:tcBorders>
            <w:shd w:val="clear" w:color="auto" w:fill="auto"/>
            <w:noWrap/>
            <w:vAlign w:val="center"/>
          </w:tcPr>
          <w:p w:rsidR="00D85FA7" w:rsidRPr="00D67E0A" w:rsidRDefault="00D85FA7" w:rsidP="004B769D">
            <w:pPr>
              <w:pStyle w:val="1fffb"/>
              <w:rPr>
                <w:rFonts w:cs="Times New Roman"/>
              </w:rPr>
            </w:pPr>
            <w:r w:rsidRPr="00D67E0A">
              <w:rPr>
                <w:rFonts w:cs="Times New Roman"/>
              </w:rPr>
              <w:t>19,582</w:t>
            </w:r>
          </w:p>
        </w:tc>
      </w:tr>
      <w:tr w:rsidR="00D85FA7" w:rsidRPr="00D67E0A" w:rsidTr="004B769D">
        <w:tc>
          <w:tcPr>
            <w:tcW w:w="1369" w:type="pct"/>
            <w:tcBorders>
              <w:top w:val="nil"/>
              <w:left w:val="single" w:sz="4" w:space="0" w:color="auto"/>
              <w:bottom w:val="single" w:sz="4" w:space="0" w:color="auto"/>
              <w:right w:val="single" w:sz="4" w:space="0" w:color="auto"/>
            </w:tcBorders>
            <w:shd w:val="clear" w:color="auto" w:fill="auto"/>
            <w:noWrap/>
            <w:vAlign w:val="center"/>
          </w:tcPr>
          <w:p w:rsidR="00D85FA7" w:rsidRPr="00D67E0A" w:rsidRDefault="00D85FA7" w:rsidP="004B769D">
            <w:pPr>
              <w:pStyle w:val="1fffb"/>
              <w:rPr>
                <w:rFonts w:cs="Times New Roman"/>
              </w:rPr>
            </w:pPr>
            <w:r w:rsidRPr="00D67E0A">
              <w:rPr>
                <w:rFonts w:cs="Times New Roman"/>
              </w:rPr>
              <w:t>6,5</w:t>
            </w:r>
          </w:p>
        </w:tc>
        <w:tc>
          <w:tcPr>
            <w:tcW w:w="1460" w:type="pct"/>
            <w:tcBorders>
              <w:top w:val="nil"/>
              <w:left w:val="nil"/>
              <w:bottom w:val="single" w:sz="4" w:space="0" w:color="auto"/>
              <w:right w:val="single" w:sz="4" w:space="0" w:color="auto"/>
            </w:tcBorders>
            <w:shd w:val="clear" w:color="auto" w:fill="auto"/>
            <w:noWrap/>
            <w:vAlign w:val="center"/>
          </w:tcPr>
          <w:p w:rsidR="00D85FA7" w:rsidRPr="00D67E0A" w:rsidRDefault="00D85FA7" w:rsidP="004B769D">
            <w:pPr>
              <w:pStyle w:val="1fffb"/>
              <w:rPr>
                <w:rFonts w:cs="Times New Roman"/>
              </w:rPr>
            </w:pPr>
            <w:r w:rsidRPr="00D67E0A">
              <w:rPr>
                <w:rFonts w:cs="Times New Roman"/>
              </w:rPr>
              <w:t>681</w:t>
            </w:r>
          </w:p>
        </w:tc>
        <w:tc>
          <w:tcPr>
            <w:tcW w:w="2171" w:type="pct"/>
            <w:tcBorders>
              <w:top w:val="nil"/>
              <w:left w:val="nil"/>
              <w:bottom w:val="single" w:sz="4" w:space="0" w:color="auto"/>
              <w:right w:val="single" w:sz="4" w:space="0" w:color="auto"/>
            </w:tcBorders>
            <w:shd w:val="clear" w:color="auto" w:fill="auto"/>
            <w:noWrap/>
            <w:vAlign w:val="center"/>
          </w:tcPr>
          <w:p w:rsidR="00D85FA7" w:rsidRPr="00D67E0A" w:rsidRDefault="00D85FA7" w:rsidP="004B769D">
            <w:pPr>
              <w:pStyle w:val="1fffb"/>
              <w:rPr>
                <w:rFonts w:cs="Times New Roman"/>
              </w:rPr>
            </w:pPr>
            <w:r w:rsidRPr="00D67E0A">
              <w:rPr>
                <w:rFonts w:cs="Times New Roman"/>
              </w:rPr>
              <w:t>29,504</w:t>
            </w:r>
          </w:p>
        </w:tc>
      </w:tr>
    </w:tbl>
    <w:p w:rsidR="00D85FA7" w:rsidRDefault="00D85FA7" w:rsidP="00D85FA7">
      <w:pPr>
        <w:spacing w:after="120" w:line="276" w:lineRule="auto"/>
        <w:ind w:firstLine="709"/>
        <w:rPr>
          <w:rFonts w:ascii="Times New Roman" w:eastAsia="Calibri" w:hAnsi="Times New Roman"/>
          <w:szCs w:val="24"/>
          <w:lang w:val="ru-RU" w:eastAsia="ru-RU"/>
        </w:rPr>
      </w:pPr>
    </w:p>
    <w:p w:rsidR="00D756D9" w:rsidRPr="00185C73" w:rsidRDefault="00D756D9" w:rsidP="00D756D9">
      <w:pPr>
        <w:pStyle w:val="11ff3"/>
        <w:rPr>
          <w:b/>
        </w:rPr>
      </w:pPr>
      <w:r w:rsidRPr="00185C73">
        <w:rPr>
          <w:b/>
          <w:szCs w:val="24"/>
        </w:rPr>
        <w:t xml:space="preserve">Таблица </w:t>
      </w:r>
      <w:r w:rsidR="00F30A3D">
        <w:rPr>
          <w:b/>
          <w:szCs w:val="24"/>
        </w:rPr>
        <w:t>6</w:t>
      </w:r>
      <w:r w:rsidR="001A72A5">
        <w:rPr>
          <w:b/>
          <w:szCs w:val="24"/>
        </w:rPr>
        <w:t>1</w:t>
      </w:r>
      <w:r w:rsidRPr="00185C73">
        <w:rPr>
          <w:b/>
          <w:szCs w:val="24"/>
        </w:rPr>
        <w:t xml:space="preserve"> – </w:t>
      </w:r>
      <w:r w:rsidRPr="00185C73">
        <w:rPr>
          <w:b/>
        </w:rPr>
        <w:t>Фактические температурные режимы отпуска тепла в тепловые сети и их соответствие утвержденным графикам регулирования отпуска тепла в тепловые сети за 2021 год</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0" w:type="dxa"/>
          <w:right w:w="40" w:type="dxa"/>
        </w:tblCellMar>
        <w:tblLook w:val="0000" w:firstRow="0" w:lastRow="0" w:firstColumn="0" w:lastColumn="0" w:noHBand="0" w:noVBand="0"/>
      </w:tblPr>
      <w:tblGrid>
        <w:gridCol w:w="4046"/>
        <w:gridCol w:w="1270"/>
        <w:gridCol w:w="1636"/>
        <w:gridCol w:w="2200"/>
      </w:tblGrid>
      <w:tr w:rsidR="00DE213D" w:rsidRPr="00AD5BA6" w:rsidTr="00DE213D">
        <w:trPr>
          <w:trHeight w:val="20"/>
          <w:tblHeader/>
        </w:trPr>
        <w:tc>
          <w:tcPr>
            <w:tcW w:w="2210" w:type="pct"/>
            <w:vMerge w:val="restart"/>
            <w:shd w:val="clear" w:color="auto" w:fill="D9D9D9" w:themeFill="background1" w:themeFillShade="D9"/>
            <w:vAlign w:val="center"/>
          </w:tcPr>
          <w:p w:rsidR="00DE213D" w:rsidRPr="00AD5BA6" w:rsidRDefault="00DE213D" w:rsidP="00DE213D">
            <w:pPr>
              <w:pStyle w:val="1fffb"/>
            </w:pPr>
            <w:r w:rsidRPr="00AD5BA6">
              <w:t>Период</w:t>
            </w:r>
          </w:p>
        </w:tc>
        <w:tc>
          <w:tcPr>
            <w:tcW w:w="2790" w:type="pct"/>
            <w:gridSpan w:val="3"/>
            <w:shd w:val="clear" w:color="auto" w:fill="D9D9D9" w:themeFill="background1" w:themeFillShade="D9"/>
            <w:vAlign w:val="center"/>
          </w:tcPr>
          <w:p w:rsidR="00DE213D" w:rsidRPr="00AD5BA6" w:rsidRDefault="00DE213D" w:rsidP="00DE213D">
            <w:pPr>
              <w:pStyle w:val="1fffb"/>
            </w:pPr>
            <w:r w:rsidRPr="00AD5BA6">
              <w:t>Котельная №</w:t>
            </w:r>
          </w:p>
        </w:tc>
      </w:tr>
      <w:tr w:rsidR="00DE213D" w:rsidRPr="00AD5BA6" w:rsidTr="00DE213D">
        <w:trPr>
          <w:trHeight w:val="20"/>
          <w:tblHeader/>
        </w:trPr>
        <w:tc>
          <w:tcPr>
            <w:tcW w:w="2210" w:type="pct"/>
            <w:vMerge/>
            <w:shd w:val="clear" w:color="auto" w:fill="D9D9D9" w:themeFill="background1" w:themeFillShade="D9"/>
            <w:vAlign w:val="center"/>
          </w:tcPr>
          <w:p w:rsidR="00DE213D" w:rsidRPr="00AD5BA6" w:rsidRDefault="00DE213D" w:rsidP="00DE213D">
            <w:pPr>
              <w:pStyle w:val="1fffb"/>
            </w:pPr>
          </w:p>
        </w:tc>
        <w:tc>
          <w:tcPr>
            <w:tcW w:w="2790" w:type="pct"/>
            <w:gridSpan w:val="3"/>
            <w:shd w:val="clear" w:color="auto" w:fill="D9D9D9" w:themeFill="background1" w:themeFillShade="D9"/>
            <w:vAlign w:val="center"/>
          </w:tcPr>
          <w:p w:rsidR="00DE213D" w:rsidRPr="00AD5BA6" w:rsidRDefault="00DE213D" w:rsidP="00DE213D">
            <w:pPr>
              <w:pStyle w:val="1fffb"/>
            </w:pPr>
            <w:r w:rsidRPr="00AD5BA6">
              <w:t>Среднемесячная температура, ºС</w:t>
            </w:r>
          </w:p>
        </w:tc>
      </w:tr>
      <w:tr w:rsidR="00DE213D" w:rsidRPr="00AD5BA6" w:rsidTr="00DE213D">
        <w:trPr>
          <w:trHeight w:val="20"/>
          <w:tblHeader/>
        </w:trPr>
        <w:tc>
          <w:tcPr>
            <w:tcW w:w="2210" w:type="pct"/>
            <w:vMerge/>
            <w:shd w:val="clear" w:color="auto" w:fill="D9D9D9" w:themeFill="background1" w:themeFillShade="D9"/>
            <w:vAlign w:val="center"/>
          </w:tcPr>
          <w:p w:rsidR="00DE213D" w:rsidRPr="00AD5BA6" w:rsidRDefault="00DE213D" w:rsidP="00DE213D">
            <w:pPr>
              <w:pStyle w:val="1fffb"/>
            </w:pPr>
          </w:p>
        </w:tc>
        <w:tc>
          <w:tcPr>
            <w:tcW w:w="694" w:type="pct"/>
            <w:shd w:val="clear" w:color="auto" w:fill="D9D9D9" w:themeFill="background1" w:themeFillShade="D9"/>
            <w:vAlign w:val="center"/>
          </w:tcPr>
          <w:p w:rsidR="00DE213D" w:rsidRPr="00AD5BA6" w:rsidRDefault="00DE213D" w:rsidP="00DE213D">
            <w:pPr>
              <w:pStyle w:val="1fffb"/>
            </w:pPr>
            <w:r w:rsidRPr="00AD5BA6">
              <w:t>воздуха</w:t>
            </w:r>
          </w:p>
        </w:tc>
        <w:tc>
          <w:tcPr>
            <w:tcW w:w="894" w:type="pct"/>
            <w:shd w:val="clear" w:color="auto" w:fill="D9D9D9" w:themeFill="background1" w:themeFillShade="D9"/>
            <w:vAlign w:val="center"/>
          </w:tcPr>
          <w:p w:rsidR="00DE213D" w:rsidRPr="00AD5BA6" w:rsidRDefault="00DE213D" w:rsidP="00DE213D">
            <w:pPr>
              <w:pStyle w:val="1fffb"/>
            </w:pPr>
            <w:r w:rsidRPr="00AD5BA6">
              <w:t>под. тр-од.</w:t>
            </w:r>
          </w:p>
        </w:tc>
        <w:tc>
          <w:tcPr>
            <w:tcW w:w="1202" w:type="pct"/>
            <w:shd w:val="clear" w:color="auto" w:fill="D9D9D9" w:themeFill="background1" w:themeFillShade="D9"/>
            <w:vAlign w:val="center"/>
          </w:tcPr>
          <w:p w:rsidR="00DE213D" w:rsidRPr="00AD5BA6" w:rsidRDefault="00DE213D" w:rsidP="00DE213D">
            <w:pPr>
              <w:pStyle w:val="1fffb"/>
            </w:pPr>
            <w:r w:rsidRPr="00AD5BA6">
              <w:t>обр. тр-од.</w:t>
            </w:r>
          </w:p>
        </w:tc>
      </w:tr>
      <w:tr w:rsidR="00DE213D" w:rsidRPr="00AD5BA6" w:rsidTr="00DE213D">
        <w:trPr>
          <w:trHeight w:val="20"/>
        </w:trPr>
        <w:tc>
          <w:tcPr>
            <w:tcW w:w="2210" w:type="pct"/>
            <w:vAlign w:val="center"/>
          </w:tcPr>
          <w:p w:rsidR="00DE213D" w:rsidRPr="00AD5BA6" w:rsidRDefault="00DE213D" w:rsidP="00DE213D">
            <w:pPr>
              <w:pStyle w:val="1fffb"/>
            </w:pPr>
            <w:r w:rsidRPr="00AD5BA6">
              <w:t>январь</w:t>
            </w:r>
          </w:p>
        </w:tc>
        <w:tc>
          <w:tcPr>
            <w:tcW w:w="2790" w:type="pct"/>
            <w:gridSpan w:val="3"/>
            <w:vAlign w:val="center"/>
          </w:tcPr>
          <w:p w:rsidR="00DE213D" w:rsidRPr="00AD5BA6" w:rsidRDefault="00DE213D" w:rsidP="00DE213D">
            <w:pPr>
              <w:pStyle w:val="1fffb"/>
            </w:pPr>
            <w:r w:rsidRPr="00AD5BA6">
              <w:t>Соответствует</w:t>
            </w:r>
          </w:p>
        </w:tc>
      </w:tr>
      <w:tr w:rsidR="00DE213D" w:rsidRPr="00AD5BA6" w:rsidTr="00DE213D">
        <w:trPr>
          <w:trHeight w:val="20"/>
        </w:trPr>
        <w:tc>
          <w:tcPr>
            <w:tcW w:w="2210" w:type="pct"/>
            <w:vAlign w:val="center"/>
          </w:tcPr>
          <w:p w:rsidR="00DE213D" w:rsidRPr="00AD5BA6" w:rsidRDefault="00DE213D" w:rsidP="00DE213D">
            <w:pPr>
              <w:pStyle w:val="1fffb"/>
            </w:pPr>
            <w:r w:rsidRPr="00AD5BA6">
              <w:t>февраль</w:t>
            </w:r>
          </w:p>
        </w:tc>
        <w:tc>
          <w:tcPr>
            <w:tcW w:w="2790" w:type="pct"/>
            <w:gridSpan w:val="3"/>
            <w:vAlign w:val="center"/>
          </w:tcPr>
          <w:p w:rsidR="00DE213D" w:rsidRPr="00AD5BA6" w:rsidRDefault="00DE213D" w:rsidP="00DE213D">
            <w:pPr>
              <w:pStyle w:val="1fffb"/>
            </w:pPr>
            <w:r w:rsidRPr="00AD5BA6">
              <w:t>Соответствует</w:t>
            </w:r>
          </w:p>
        </w:tc>
      </w:tr>
      <w:tr w:rsidR="00DE213D" w:rsidRPr="00AD5BA6" w:rsidTr="00DE213D">
        <w:trPr>
          <w:trHeight w:val="20"/>
        </w:trPr>
        <w:tc>
          <w:tcPr>
            <w:tcW w:w="2210" w:type="pct"/>
            <w:vAlign w:val="center"/>
          </w:tcPr>
          <w:p w:rsidR="00DE213D" w:rsidRPr="00AD5BA6" w:rsidRDefault="00DE213D" w:rsidP="00DE213D">
            <w:pPr>
              <w:pStyle w:val="1fffb"/>
            </w:pPr>
            <w:r w:rsidRPr="00AD5BA6">
              <w:t>март</w:t>
            </w:r>
          </w:p>
        </w:tc>
        <w:tc>
          <w:tcPr>
            <w:tcW w:w="2790" w:type="pct"/>
            <w:gridSpan w:val="3"/>
            <w:vAlign w:val="center"/>
          </w:tcPr>
          <w:p w:rsidR="00DE213D" w:rsidRPr="00AD5BA6" w:rsidRDefault="00DE213D" w:rsidP="00DE213D">
            <w:pPr>
              <w:pStyle w:val="1fffb"/>
            </w:pPr>
            <w:r w:rsidRPr="00AD5BA6">
              <w:t>Соответствует</w:t>
            </w:r>
          </w:p>
        </w:tc>
      </w:tr>
      <w:tr w:rsidR="00DE213D" w:rsidRPr="00AD5BA6" w:rsidTr="00DE213D">
        <w:trPr>
          <w:trHeight w:val="20"/>
        </w:trPr>
        <w:tc>
          <w:tcPr>
            <w:tcW w:w="2210" w:type="pct"/>
            <w:vAlign w:val="center"/>
          </w:tcPr>
          <w:p w:rsidR="00DE213D" w:rsidRPr="00AD5BA6" w:rsidRDefault="00DE213D" w:rsidP="00DE213D">
            <w:pPr>
              <w:pStyle w:val="1fffb"/>
            </w:pPr>
            <w:r w:rsidRPr="00AD5BA6">
              <w:t>апрель</w:t>
            </w:r>
          </w:p>
        </w:tc>
        <w:tc>
          <w:tcPr>
            <w:tcW w:w="2790" w:type="pct"/>
            <w:gridSpan w:val="3"/>
            <w:vAlign w:val="center"/>
          </w:tcPr>
          <w:p w:rsidR="00DE213D" w:rsidRPr="00AD5BA6" w:rsidRDefault="00DE213D" w:rsidP="00DE213D">
            <w:pPr>
              <w:pStyle w:val="1fffb"/>
            </w:pPr>
            <w:r w:rsidRPr="00AD5BA6">
              <w:t>Соответствует</w:t>
            </w:r>
          </w:p>
        </w:tc>
      </w:tr>
      <w:tr w:rsidR="00DE213D" w:rsidRPr="00AD5BA6" w:rsidTr="00DE213D">
        <w:trPr>
          <w:trHeight w:val="20"/>
        </w:trPr>
        <w:tc>
          <w:tcPr>
            <w:tcW w:w="2210" w:type="pct"/>
            <w:vAlign w:val="center"/>
          </w:tcPr>
          <w:p w:rsidR="00DE213D" w:rsidRPr="00AD5BA6" w:rsidRDefault="00DE213D" w:rsidP="00DE213D">
            <w:pPr>
              <w:pStyle w:val="1fffb"/>
            </w:pPr>
            <w:r w:rsidRPr="00AD5BA6">
              <w:t>май</w:t>
            </w:r>
          </w:p>
        </w:tc>
        <w:tc>
          <w:tcPr>
            <w:tcW w:w="2790" w:type="pct"/>
            <w:gridSpan w:val="3"/>
            <w:vAlign w:val="center"/>
          </w:tcPr>
          <w:p w:rsidR="00DE213D" w:rsidRPr="00AD5BA6" w:rsidRDefault="00DE213D" w:rsidP="00DE213D">
            <w:pPr>
              <w:pStyle w:val="1fffb"/>
            </w:pPr>
            <w:r w:rsidRPr="00AD5BA6">
              <w:t>Соответствует</w:t>
            </w:r>
          </w:p>
        </w:tc>
      </w:tr>
      <w:tr w:rsidR="00DE213D" w:rsidRPr="00AD5BA6" w:rsidTr="00DE213D">
        <w:trPr>
          <w:trHeight w:val="20"/>
        </w:trPr>
        <w:tc>
          <w:tcPr>
            <w:tcW w:w="2210" w:type="pct"/>
            <w:vAlign w:val="center"/>
          </w:tcPr>
          <w:p w:rsidR="00DE213D" w:rsidRPr="00AD5BA6" w:rsidRDefault="00DE213D" w:rsidP="00DE213D">
            <w:pPr>
              <w:pStyle w:val="1fffb"/>
            </w:pPr>
            <w:r w:rsidRPr="00AD5BA6">
              <w:t>июнь</w:t>
            </w:r>
          </w:p>
        </w:tc>
        <w:tc>
          <w:tcPr>
            <w:tcW w:w="2790" w:type="pct"/>
            <w:gridSpan w:val="3"/>
            <w:vAlign w:val="center"/>
          </w:tcPr>
          <w:p w:rsidR="00DE213D" w:rsidRPr="00AD5BA6" w:rsidRDefault="00DE213D" w:rsidP="00DE213D">
            <w:pPr>
              <w:pStyle w:val="1fffb"/>
            </w:pPr>
            <w:r w:rsidRPr="00AD5BA6">
              <w:t>Соответствует</w:t>
            </w:r>
          </w:p>
        </w:tc>
      </w:tr>
      <w:tr w:rsidR="00DE213D" w:rsidRPr="00AD5BA6" w:rsidTr="00DE213D">
        <w:trPr>
          <w:trHeight w:val="20"/>
        </w:trPr>
        <w:tc>
          <w:tcPr>
            <w:tcW w:w="2210" w:type="pct"/>
            <w:vAlign w:val="center"/>
          </w:tcPr>
          <w:p w:rsidR="00DE213D" w:rsidRPr="00AD5BA6" w:rsidRDefault="00DE213D" w:rsidP="00DE213D">
            <w:pPr>
              <w:pStyle w:val="1fffb"/>
            </w:pPr>
            <w:r w:rsidRPr="00AD5BA6">
              <w:t>июль</w:t>
            </w:r>
          </w:p>
        </w:tc>
        <w:tc>
          <w:tcPr>
            <w:tcW w:w="2790" w:type="pct"/>
            <w:gridSpan w:val="3"/>
            <w:vAlign w:val="center"/>
          </w:tcPr>
          <w:p w:rsidR="00DE213D" w:rsidRPr="00AD5BA6" w:rsidRDefault="00DE213D" w:rsidP="00DE213D">
            <w:pPr>
              <w:pStyle w:val="1fffb"/>
            </w:pPr>
            <w:r w:rsidRPr="00AD5BA6">
              <w:t>Соответствует</w:t>
            </w:r>
          </w:p>
        </w:tc>
      </w:tr>
      <w:tr w:rsidR="00DE213D" w:rsidRPr="00AD5BA6" w:rsidTr="00DE213D">
        <w:trPr>
          <w:trHeight w:val="20"/>
        </w:trPr>
        <w:tc>
          <w:tcPr>
            <w:tcW w:w="2210" w:type="pct"/>
            <w:vAlign w:val="center"/>
          </w:tcPr>
          <w:p w:rsidR="00DE213D" w:rsidRPr="00AD5BA6" w:rsidRDefault="00DE213D" w:rsidP="00DE213D">
            <w:pPr>
              <w:pStyle w:val="1fffb"/>
            </w:pPr>
            <w:r w:rsidRPr="00AD5BA6">
              <w:t>август</w:t>
            </w:r>
          </w:p>
        </w:tc>
        <w:tc>
          <w:tcPr>
            <w:tcW w:w="2790" w:type="pct"/>
            <w:gridSpan w:val="3"/>
            <w:vAlign w:val="center"/>
          </w:tcPr>
          <w:p w:rsidR="00DE213D" w:rsidRPr="00AD5BA6" w:rsidRDefault="00DE213D" w:rsidP="00DE213D">
            <w:pPr>
              <w:pStyle w:val="1fffb"/>
            </w:pPr>
            <w:r w:rsidRPr="00AD5BA6">
              <w:t>Соответствует</w:t>
            </w:r>
          </w:p>
        </w:tc>
      </w:tr>
      <w:tr w:rsidR="00DE213D" w:rsidRPr="00AD5BA6" w:rsidTr="00DE213D">
        <w:trPr>
          <w:trHeight w:val="20"/>
        </w:trPr>
        <w:tc>
          <w:tcPr>
            <w:tcW w:w="2210" w:type="pct"/>
            <w:vAlign w:val="center"/>
          </w:tcPr>
          <w:p w:rsidR="00DE213D" w:rsidRPr="00AD5BA6" w:rsidRDefault="00DE213D" w:rsidP="00DE213D">
            <w:pPr>
              <w:pStyle w:val="1fffb"/>
            </w:pPr>
            <w:r w:rsidRPr="00AD5BA6">
              <w:t>сентябрь</w:t>
            </w:r>
          </w:p>
        </w:tc>
        <w:tc>
          <w:tcPr>
            <w:tcW w:w="2790" w:type="pct"/>
            <w:gridSpan w:val="3"/>
            <w:vAlign w:val="center"/>
          </w:tcPr>
          <w:p w:rsidR="00DE213D" w:rsidRPr="00AD5BA6" w:rsidRDefault="00DE213D" w:rsidP="00DE213D">
            <w:pPr>
              <w:pStyle w:val="1fffb"/>
            </w:pPr>
            <w:r w:rsidRPr="00AD5BA6">
              <w:t>Соответствует</w:t>
            </w:r>
          </w:p>
        </w:tc>
      </w:tr>
      <w:tr w:rsidR="00DE213D" w:rsidRPr="00AD5BA6" w:rsidTr="00DE213D">
        <w:trPr>
          <w:trHeight w:val="20"/>
        </w:trPr>
        <w:tc>
          <w:tcPr>
            <w:tcW w:w="2210" w:type="pct"/>
            <w:vAlign w:val="center"/>
          </w:tcPr>
          <w:p w:rsidR="00DE213D" w:rsidRPr="00AD5BA6" w:rsidRDefault="00DE213D" w:rsidP="00DE213D">
            <w:pPr>
              <w:pStyle w:val="1fffb"/>
            </w:pPr>
            <w:r w:rsidRPr="00AD5BA6">
              <w:t>октябрь</w:t>
            </w:r>
          </w:p>
        </w:tc>
        <w:tc>
          <w:tcPr>
            <w:tcW w:w="2790" w:type="pct"/>
            <w:gridSpan w:val="3"/>
            <w:vAlign w:val="center"/>
          </w:tcPr>
          <w:p w:rsidR="00DE213D" w:rsidRPr="00AD5BA6" w:rsidRDefault="00DE213D" w:rsidP="00DE213D">
            <w:pPr>
              <w:pStyle w:val="1fffb"/>
            </w:pPr>
            <w:r w:rsidRPr="00AD5BA6">
              <w:t>Соответствует</w:t>
            </w:r>
          </w:p>
        </w:tc>
      </w:tr>
      <w:tr w:rsidR="00DE213D" w:rsidRPr="00AD5BA6" w:rsidTr="00DE213D">
        <w:trPr>
          <w:trHeight w:val="20"/>
        </w:trPr>
        <w:tc>
          <w:tcPr>
            <w:tcW w:w="2210" w:type="pct"/>
            <w:vAlign w:val="center"/>
          </w:tcPr>
          <w:p w:rsidR="00DE213D" w:rsidRPr="00AD5BA6" w:rsidRDefault="00DE213D" w:rsidP="00DE213D">
            <w:pPr>
              <w:pStyle w:val="1fffb"/>
            </w:pPr>
            <w:r w:rsidRPr="00AD5BA6">
              <w:t>ноябрь</w:t>
            </w:r>
          </w:p>
        </w:tc>
        <w:tc>
          <w:tcPr>
            <w:tcW w:w="2790" w:type="pct"/>
            <w:gridSpan w:val="3"/>
            <w:vAlign w:val="center"/>
          </w:tcPr>
          <w:p w:rsidR="00DE213D" w:rsidRPr="00AD5BA6" w:rsidRDefault="00DE213D" w:rsidP="00DE213D">
            <w:pPr>
              <w:pStyle w:val="1fffb"/>
            </w:pPr>
            <w:r w:rsidRPr="00AD5BA6">
              <w:t>Соответствует</w:t>
            </w:r>
          </w:p>
        </w:tc>
      </w:tr>
      <w:tr w:rsidR="00DE213D" w:rsidRPr="00AD5BA6" w:rsidTr="00DE213D">
        <w:trPr>
          <w:trHeight w:val="20"/>
        </w:trPr>
        <w:tc>
          <w:tcPr>
            <w:tcW w:w="2210" w:type="pct"/>
            <w:vAlign w:val="center"/>
          </w:tcPr>
          <w:p w:rsidR="00DE213D" w:rsidRPr="00AD5BA6" w:rsidRDefault="00DE213D" w:rsidP="00DE213D">
            <w:pPr>
              <w:pStyle w:val="1fffb"/>
            </w:pPr>
            <w:r w:rsidRPr="00AD5BA6">
              <w:t>декабрь</w:t>
            </w:r>
          </w:p>
        </w:tc>
        <w:tc>
          <w:tcPr>
            <w:tcW w:w="2790" w:type="pct"/>
            <w:gridSpan w:val="3"/>
            <w:vAlign w:val="center"/>
          </w:tcPr>
          <w:p w:rsidR="00DE213D" w:rsidRPr="00AD5BA6" w:rsidRDefault="00DE213D" w:rsidP="00DE213D">
            <w:pPr>
              <w:pStyle w:val="1fffb"/>
            </w:pPr>
            <w:r w:rsidRPr="00AD5BA6">
              <w:t>Соответствует</w:t>
            </w:r>
          </w:p>
        </w:tc>
      </w:tr>
      <w:tr w:rsidR="00DE213D" w:rsidRPr="00AD5BA6" w:rsidTr="00DE213D">
        <w:trPr>
          <w:trHeight w:val="20"/>
        </w:trPr>
        <w:tc>
          <w:tcPr>
            <w:tcW w:w="2210" w:type="pct"/>
            <w:vAlign w:val="center"/>
          </w:tcPr>
          <w:p w:rsidR="00DE213D" w:rsidRPr="00AD5BA6" w:rsidRDefault="00DE213D" w:rsidP="00DE213D">
            <w:pPr>
              <w:pStyle w:val="1fffb"/>
            </w:pPr>
            <w:r w:rsidRPr="00AD5BA6">
              <w:t>Ср. отчетный период</w:t>
            </w:r>
          </w:p>
        </w:tc>
        <w:tc>
          <w:tcPr>
            <w:tcW w:w="2790" w:type="pct"/>
            <w:gridSpan w:val="3"/>
            <w:vAlign w:val="center"/>
          </w:tcPr>
          <w:p w:rsidR="00DE213D" w:rsidRPr="00AD5BA6" w:rsidRDefault="00DE213D" w:rsidP="00DE213D">
            <w:pPr>
              <w:pStyle w:val="1fffb"/>
            </w:pPr>
            <w:r w:rsidRPr="00AD5BA6">
              <w:t>Соответствует</w:t>
            </w:r>
          </w:p>
        </w:tc>
      </w:tr>
    </w:tbl>
    <w:p w:rsidR="00F30905" w:rsidRPr="00F30905" w:rsidRDefault="00F30905" w:rsidP="00D85FA7">
      <w:pPr>
        <w:spacing w:after="120" w:line="276" w:lineRule="auto"/>
        <w:ind w:firstLine="709"/>
        <w:rPr>
          <w:rFonts w:ascii="Times New Roman" w:eastAsia="Calibri" w:hAnsi="Times New Roman"/>
          <w:b/>
          <w:szCs w:val="24"/>
          <w:lang w:val="ru-RU" w:eastAsia="ru-RU"/>
        </w:rPr>
      </w:pPr>
    </w:p>
    <w:p w:rsidR="00D85FA7" w:rsidRPr="00D67E0A" w:rsidRDefault="00D85FA7" w:rsidP="00B065DD">
      <w:pPr>
        <w:pStyle w:val="11ff3"/>
        <w:rPr>
          <w:lang w:eastAsia="ru-RU"/>
        </w:rPr>
      </w:pPr>
      <w:r w:rsidRPr="00D67E0A">
        <w:rPr>
          <w:lang w:eastAsia="ru-RU"/>
        </w:rPr>
        <w:t>7. На основе данных о частоте (потоке) отказов участков тепловой сети, повторяемости температур наружного воздуха и данных о времени восстановления (ремонта) элемента (участка, НС, компенсатора и т.д.) тепловых сетей определяют вероятность отказа теплоснабжения потребителя. В случае отсутствия достоверных данных о времени восстановления теплоснабжения потребителей рекомендуется использовать эмпирическую зависимость для времени, необходимом для ликвидации повреждения, предложенную Е.Я. Соколовым:</w:t>
      </w:r>
    </w:p>
    <w:p w:rsidR="00D85FA7" w:rsidRPr="00D67E0A" w:rsidRDefault="00D85FA7" w:rsidP="00FA290B">
      <w:pPr>
        <w:spacing w:after="120" w:line="276" w:lineRule="auto"/>
        <w:ind w:firstLine="709"/>
        <w:jc w:val="center"/>
        <w:rPr>
          <w:rFonts w:ascii="Times New Roman" w:eastAsia="Calibri" w:hAnsi="Times New Roman"/>
          <w:szCs w:val="24"/>
          <w:lang w:val="ru-RU" w:eastAsia="ru-RU"/>
        </w:rPr>
      </w:pPr>
      <w:r w:rsidRPr="00D67E0A">
        <w:rPr>
          <w:rFonts w:ascii="Times New Roman" w:eastAsia="Calibri" w:hAnsi="Times New Roman"/>
          <w:szCs w:val="24"/>
          <w:lang w:val="ru-RU" w:eastAsia="ru-RU"/>
        </w:rPr>
        <w:object w:dxaOrig="3140" w:dyaOrig="400">
          <v:shape id="_x0000_i1030" type="#_x0000_t75" style="width:156pt;height:26.5pt" o:ole="">
            <v:imagedata r:id="rId35" o:title=""/>
          </v:shape>
          <o:OLEObject Type="Embed" ProgID="Equation.3" ShapeID="_x0000_i1030" DrawAspect="Content" ObjectID="_1710327893" r:id="rId36"/>
        </w:object>
      </w:r>
      <w:r w:rsidRPr="00D67E0A">
        <w:rPr>
          <w:rFonts w:ascii="Times New Roman" w:eastAsia="Calibri" w:hAnsi="Times New Roman"/>
          <w:szCs w:val="24"/>
          <w:lang w:val="ru-RU" w:eastAsia="ru-RU"/>
        </w:rPr>
        <w:t>,</w:t>
      </w:r>
    </w:p>
    <w:p w:rsidR="00D85FA7" w:rsidRPr="00D67E0A" w:rsidRDefault="008E59BC" w:rsidP="00B065DD">
      <w:pPr>
        <w:pStyle w:val="11ff3"/>
        <w:rPr>
          <w:lang w:eastAsia="ru-RU"/>
        </w:rPr>
      </w:pPr>
      <w:r w:rsidRPr="00D67E0A">
        <w:rPr>
          <w:lang w:eastAsia="ru-RU"/>
        </w:rPr>
        <w:t>где,</w:t>
      </w:r>
      <w:r w:rsidR="00D85FA7" w:rsidRPr="00D67E0A">
        <w:rPr>
          <w:lang w:eastAsia="ru-RU"/>
        </w:rPr>
        <w:t xml:space="preserve"> а, b, c - постоянные коэффициенты, зависящие от способа укладки теплопровода (подземный, надземный) и его конструкции, а также от способа диагностики места повреждения и уровня организации ремонтных работ; Lс.з.- расстояние между секционирующими задвижками, м; D - условный диаметр трубопровода, м.</w:t>
      </w:r>
    </w:p>
    <w:p w:rsidR="00D85FA7" w:rsidRPr="00D67E0A" w:rsidRDefault="00D85FA7" w:rsidP="00B065DD">
      <w:pPr>
        <w:pStyle w:val="11ff3"/>
        <w:rPr>
          <w:lang w:eastAsia="ru-RU"/>
        </w:rPr>
      </w:pPr>
      <w:r w:rsidRPr="00D67E0A">
        <w:rPr>
          <w:lang w:eastAsia="ru-RU"/>
        </w:rPr>
        <w:lastRenderedPageBreak/>
        <w:t xml:space="preserve">Согласно </w:t>
      </w:r>
      <w:r w:rsidR="008E59BC" w:rsidRPr="00D67E0A">
        <w:rPr>
          <w:lang w:eastAsia="ru-RU"/>
        </w:rPr>
        <w:t>рекомендациям для подземной прокладки теплопроводов значения постоянных коэффициентов,</w:t>
      </w:r>
      <w:r w:rsidRPr="00D67E0A">
        <w:rPr>
          <w:lang w:eastAsia="ru-RU"/>
        </w:rPr>
        <w:t xml:space="preserve"> равны: a</w:t>
      </w:r>
      <w:r w:rsidR="008E59BC">
        <w:rPr>
          <w:lang w:eastAsia="ru-RU"/>
        </w:rPr>
        <w:t xml:space="preserve"> </w:t>
      </w:r>
      <w:r w:rsidRPr="00D67E0A">
        <w:rPr>
          <w:lang w:eastAsia="ru-RU"/>
        </w:rPr>
        <w:t>=</w:t>
      </w:r>
      <w:r w:rsidR="008E59BC">
        <w:rPr>
          <w:lang w:eastAsia="ru-RU"/>
        </w:rPr>
        <w:t xml:space="preserve"> </w:t>
      </w:r>
      <w:r w:rsidRPr="00D67E0A">
        <w:rPr>
          <w:lang w:eastAsia="ru-RU"/>
        </w:rPr>
        <w:t>6; b</w:t>
      </w:r>
      <w:r w:rsidR="008E59BC">
        <w:rPr>
          <w:lang w:eastAsia="ru-RU"/>
        </w:rPr>
        <w:t xml:space="preserve"> </w:t>
      </w:r>
      <w:r w:rsidRPr="00D67E0A">
        <w:rPr>
          <w:lang w:eastAsia="ru-RU"/>
        </w:rPr>
        <w:t>=</w:t>
      </w:r>
      <w:r w:rsidR="008E59BC">
        <w:rPr>
          <w:lang w:eastAsia="ru-RU"/>
        </w:rPr>
        <w:t xml:space="preserve"> </w:t>
      </w:r>
      <w:r w:rsidRPr="00D67E0A">
        <w:rPr>
          <w:lang w:eastAsia="ru-RU"/>
        </w:rPr>
        <w:t>0,5; c</w:t>
      </w:r>
      <w:r w:rsidR="008E59BC">
        <w:rPr>
          <w:lang w:eastAsia="ru-RU"/>
        </w:rPr>
        <w:t xml:space="preserve"> </w:t>
      </w:r>
      <w:r w:rsidRPr="00D67E0A">
        <w:rPr>
          <w:lang w:eastAsia="ru-RU"/>
        </w:rPr>
        <w:t>=</w:t>
      </w:r>
      <w:r w:rsidR="008E59BC">
        <w:rPr>
          <w:lang w:eastAsia="ru-RU"/>
        </w:rPr>
        <w:t xml:space="preserve"> </w:t>
      </w:r>
      <w:r w:rsidRPr="00D67E0A">
        <w:rPr>
          <w:lang w:eastAsia="ru-RU"/>
        </w:rPr>
        <w:t>0,0015.</w:t>
      </w:r>
    </w:p>
    <w:p w:rsidR="00D85FA7" w:rsidRPr="00D67E0A" w:rsidRDefault="00D85FA7" w:rsidP="00B065DD">
      <w:pPr>
        <w:pStyle w:val="11ff3"/>
        <w:rPr>
          <w:lang w:eastAsia="ru-RU"/>
        </w:rPr>
      </w:pPr>
      <w:r w:rsidRPr="00D67E0A">
        <w:rPr>
          <w:lang w:eastAsia="ru-RU"/>
        </w:rPr>
        <w:t xml:space="preserve">Значения расстояний между секционирующими задвижками Lс.з берутся из соответствующей базы электронной модели. Если эти значения в базах модели не определены, тогда расчёт выполняется по значениям, определённым </w:t>
      </w:r>
      <w:r w:rsidR="00A810C0" w:rsidRPr="00D67E0A">
        <w:rPr>
          <w:lang w:eastAsia="ru-RU"/>
        </w:rPr>
        <w:t>СП 124.13330.2012. «Тепловые сети»</w:t>
      </w:r>
      <w:r w:rsidRPr="00D67E0A">
        <w:rPr>
          <w:lang w:eastAsia="ru-RU"/>
        </w:rPr>
        <w:t>:</w:t>
      </w:r>
    </w:p>
    <w:p w:rsidR="00D85FA7" w:rsidRPr="00D67E0A" w:rsidRDefault="008E59BC" w:rsidP="00FA290B">
      <w:pPr>
        <w:spacing w:after="120" w:line="276" w:lineRule="auto"/>
        <w:ind w:firstLine="709"/>
        <w:jc w:val="center"/>
        <w:rPr>
          <w:rFonts w:ascii="Times New Roman" w:eastAsia="Calibri" w:hAnsi="Times New Roman"/>
          <w:szCs w:val="24"/>
          <w:lang w:val="ru-RU" w:eastAsia="ru-RU"/>
        </w:rPr>
      </w:pPr>
      <w:r w:rsidRPr="008E59BC">
        <w:rPr>
          <w:rFonts w:ascii="Times New Roman" w:eastAsia="Calibri" w:hAnsi="Times New Roman"/>
          <w:position w:val="-88"/>
          <w:szCs w:val="24"/>
          <w:lang w:val="ru-RU" w:eastAsia="ru-RU"/>
        </w:rPr>
        <w:object w:dxaOrig="4320" w:dyaOrig="1880">
          <v:shape id="_x0000_i1031" type="#_x0000_t75" style="width:189.5pt;height:82pt" o:ole="">
            <v:imagedata r:id="rId37" o:title=""/>
          </v:shape>
          <o:OLEObject Type="Embed" ProgID="Equation.3" ShapeID="_x0000_i1031" DrawAspect="Content" ObjectID="_1710327894" r:id="rId38"/>
        </w:object>
      </w:r>
    </w:p>
    <w:p w:rsidR="00D85FA7" w:rsidRPr="00D67E0A" w:rsidRDefault="00D85FA7" w:rsidP="00B065DD">
      <w:pPr>
        <w:pStyle w:val="11ff3"/>
        <w:rPr>
          <w:lang w:eastAsia="ru-RU"/>
        </w:rPr>
      </w:pPr>
      <w:r w:rsidRPr="00D67E0A">
        <w:rPr>
          <w:lang w:eastAsia="ru-RU"/>
        </w:rPr>
        <w:t>Расчет выполняется для каждого участка, входящего в путь от источника до абонента:</w:t>
      </w:r>
    </w:p>
    <w:p w:rsidR="00D85FA7" w:rsidRPr="00D67E0A" w:rsidRDefault="00D85FA7" w:rsidP="00B065DD">
      <w:pPr>
        <w:pStyle w:val="113"/>
        <w:rPr>
          <w:rFonts w:eastAsia="Calibri"/>
          <w:lang w:eastAsia="ru-RU"/>
        </w:rPr>
      </w:pPr>
      <w:r w:rsidRPr="00D67E0A">
        <w:rPr>
          <w:rFonts w:eastAsia="Calibri"/>
          <w:lang w:eastAsia="ru-RU"/>
        </w:rPr>
        <w:t>вычисляется время ликвидации повреждения на i-м участке;</w:t>
      </w:r>
    </w:p>
    <w:p w:rsidR="00D85FA7" w:rsidRPr="00D67E0A" w:rsidRDefault="00D85FA7" w:rsidP="00B065DD">
      <w:pPr>
        <w:pStyle w:val="113"/>
        <w:rPr>
          <w:rFonts w:eastAsia="Calibri"/>
          <w:lang w:eastAsia="ru-RU"/>
        </w:rPr>
      </w:pPr>
      <w:r w:rsidRPr="00D67E0A">
        <w:rPr>
          <w:rFonts w:eastAsia="Calibri"/>
          <w:lang w:eastAsia="ru-RU"/>
        </w:rPr>
        <w:t>по каждой градации повторяемости температур вычисляется допустимое время проведения ремонта;</w:t>
      </w:r>
    </w:p>
    <w:p w:rsidR="00D85FA7" w:rsidRPr="00D67E0A" w:rsidRDefault="00D85FA7" w:rsidP="00B065DD">
      <w:pPr>
        <w:pStyle w:val="113"/>
        <w:rPr>
          <w:rFonts w:eastAsia="Calibri"/>
          <w:lang w:eastAsia="ru-RU"/>
        </w:rPr>
      </w:pPr>
      <w:r w:rsidRPr="00D67E0A">
        <w:rPr>
          <w:rFonts w:eastAsia="Calibri"/>
          <w:lang w:eastAsia="ru-RU"/>
        </w:rPr>
        <w:t>вычисляется относительная и накопленная частота событий, при которых время снижения температуры до критических значений меньше чем время ремонта повреждения;</w:t>
      </w:r>
    </w:p>
    <w:p w:rsidR="00D85FA7" w:rsidRPr="00D67E0A" w:rsidRDefault="00D85FA7" w:rsidP="00B065DD">
      <w:pPr>
        <w:pStyle w:val="113"/>
        <w:rPr>
          <w:rFonts w:eastAsia="Calibri"/>
          <w:lang w:eastAsia="ru-RU"/>
        </w:rPr>
      </w:pPr>
      <w:r w:rsidRPr="00D67E0A">
        <w:rPr>
          <w:rFonts w:eastAsia="Calibri"/>
          <w:lang w:eastAsia="ru-RU"/>
        </w:rPr>
        <w:t xml:space="preserve">вычисляются относительные доли и поток отказов участка тепловой сети, способный привести к снижению температуры в отапливаемом помещении до температуры +12 </w:t>
      </w:r>
      <w:r w:rsidRPr="008E59BC">
        <w:rPr>
          <w:rFonts w:eastAsia="Calibri"/>
          <w:vertAlign w:val="superscript"/>
          <w:lang w:eastAsia="ru-RU"/>
        </w:rPr>
        <w:t>0</w:t>
      </w:r>
      <w:r w:rsidRPr="00D67E0A">
        <w:rPr>
          <w:rFonts w:eastAsia="Calibri"/>
          <w:lang w:eastAsia="ru-RU"/>
        </w:rPr>
        <w:t>С:</w:t>
      </w:r>
    </w:p>
    <w:p w:rsidR="00D85FA7" w:rsidRPr="00D67E0A" w:rsidRDefault="00D85FA7" w:rsidP="00FA290B">
      <w:pPr>
        <w:spacing w:after="120" w:line="276" w:lineRule="auto"/>
        <w:ind w:firstLine="709"/>
        <w:jc w:val="center"/>
        <w:rPr>
          <w:rFonts w:ascii="Times New Roman" w:eastAsia="Calibri" w:hAnsi="Times New Roman"/>
          <w:szCs w:val="24"/>
          <w:lang w:val="ru-RU" w:eastAsia="ru-RU"/>
        </w:rPr>
      </w:pPr>
      <w:r w:rsidRPr="00D67E0A">
        <w:rPr>
          <w:rFonts w:ascii="Times New Roman" w:eastAsia="Calibri" w:hAnsi="Times New Roman"/>
          <w:szCs w:val="24"/>
          <w:lang w:val="ru-RU" w:eastAsia="ru-RU"/>
        </w:rPr>
        <w:object w:dxaOrig="1820" w:dyaOrig="840">
          <v:shape id="_x0000_i1032" type="#_x0000_t75" style="width:89.5pt;height:42pt" o:ole="">
            <v:imagedata r:id="rId39" o:title=""/>
          </v:shape>
          <o:OLEObject Type="Embed" ProgID="Equation.3" ShapeID="_x0000_i1032" DrawAspect="Content" ObjectID="_1710327895" r:id="rId40"/>
        </w:object>
      </w:r>
    </w:p>
    <w:p w:rsidR="00D85FA7" w:rsidRPr="00D67E0A" w:rsidRDefault="00D85FA7" w:rsidP="00FA290B">
      <w:pPr>
        <w:spacing w:after="120" w:line="276" w:lineRule="auto"/>
        <w:ind w:firstLine="709"/>
        <w:jc w:val="center"/>
        <w:rPr>
          <w:rFonts w:ascii="Times New Roman" w:eastAsia="Calibri" w:hAnsi="Times New Roman"/>
          <w:szCs w:val="24"/>
          <w:lang w:val="ru-RU" w:eastAsia="ru-RU"/>
        </w:rPr>
      </w:pPr>
      <w:r w:rsidRPr="00D67E0A">
        <w:rPr>
          <w:rFonts w:ascii="Times New Roman" w:eastAsia="Calibri" w:hAnsi="Times New Roman"/>
          <w:szCs w:val="24"/>
          <w:lang w:val="ru-RU" w:eastAsia="ru-RU"/>
        </w:rPr>
        <w:object w:dxaOrig="2040" w:dyaOrig="720">
          <v:shape id="_x0000_i1033" type="#_x0000_t75" style="width:102pt;height:36pt" o:ole="">
            <v:imagedata r:id="rId41" o:title=""/>
          </v:shape>
          <o:OLEObject Type="Embed" ProgID="Equation.3" ShapeID="_x0000_i1033" DrawAspect="Content" ObjectID="_1710327896" r:id="rId42"/>
        </w:object>
      </w:r>
    </w:p>
    <w:p w:rsidR="00D85FA7" w:rsidRPr="00D67E0A" w:rsidRDefault="00D85FA7" w:rsidP="00B065DD">
      <w:pPr>
        <w:pStyle w:val="113"/>
        <w:rPr>
          <w:rFonts w:eastAsia="Calibri"/>
          <w:lang w:eastAsia="ru-RU"/>
        </w:rPr>
      </w:pPr>
      <w:r w:rsidRPr="00D67E0A">
        <w:rPr>
          <w:rFonts w:eastAsia="Calibri"/>
          <w:lang w:eastAsia="ru-RU"/>
        </w:rPr>
        <w:t>вычисляется вероятность безотказной работы участка тепловой сети относительно абонента</w:t>
      </w:r>
    </w:p>
    <w:p w:rsidR="00D85FA7" w:rsidRPr="00D67E0A" w:rsidRDefault="00D85FA7" w:rsidP="00FA290B">
      <w:pPr>
        <w:spacing w:after="120" w:line="276" w:lineRule="auto"/>
        <w:ind w:firstLine="709"/>
        <w:jc w:val="center"/>
        <w:rPr>
          <w:rFonts w:ascii="Times New Roman" w:eastAsia="Calibri" w:hAnsi="Times New Roman"/>
          <w:szCs w:val="24"/>
          <w:lang w:val="ru-RU" w:eastAsia="ru-RU"/>
        </w:rPr>
      </w:pPr>
      <w:r w:rsidRPr="00D67E0A">
        <w:rPr>
          <w:rFonts w:ascii="Times New Roman" w:eastAsia="Calibri" w:hAnsi="Times New Roman"/>
          <w:szCs w:val="24"/>
          <w:lang w:val="ru-RU" w:eastAsia="ru-RU"/>
        </w:rPr>
        <w:object w:dxaOrig="1600" w:dyaOrig="460">
          <v:shape id="_x0000_i1034" type="#_x0000_t75" style="width:81pt;height:23.5pt" o:ole="">
            <v:imagedata r:id="rId43" o:title=""/>
          </v:shape>
          <o:OLEObject Type="Embed" ProgID="Equation.3" ShapeID="_x0000_i1034" DrawAspect="Content" ObjectID="_1710327897" r:id="rId44"/>
        </w:object>
      </w:r>
      <w:r w:rsidRPr="00D67E0A">
        <w:rPr>
          <w:rFonts w:ascii="Times New Roman" w:eastAsia="Calibri" w:hAnsi="Times New Roman"/>
          <w:szCs w:val="24"/>
          <w:lang w:val="ru-RU" w:eastAsia="ru-RU"/>
        </w:rPr>
        <w:t>.</w:t>
      </w:r>
    </w:p>
    <w:p w:rsidR="00D2786E" w:rsidRPr="00D67E0A" w:rsidRDefault="00D2786E" w:rsidP="00FA290B">
      <w:pPr>
        <w:spacing w:after="120" w:line="276" w:lineRule="auto"/>
        <w:ind w:firstLine="709"/>
        <w:jc w:val="center"/>
        <w:rPr>
          <w:rFonts w:ascii="Times New Roman" w:eastAsia="Calibri" w:hAnsi="Times New Roman"/>
          <w:szCs w:val="24"/>
          <w:lang w:val="ru-RU" w:eastAsia="ru-RU"/>
        </w:rPr>
      </w:pPr>
    </w:p>
    <w:p w:rsidR="00850E30" w:rsidRPr="00D67E0A" w:rsidRDefault="008E59BC" w:rsidP="00ED3EE7">
      <w:pPr>
        <w:pStyle w:val="20"/>
        <w:keepNext w:val="0"/>
        <w:widowControl w:val="0"/>
        <w:numPr>
          <w:ilvl w:val="1"/>
          <w:numId w:val="58"/>
        </w:numPr>
        <w:spacing w:before="240" w:line="240" w:lineRule="auto"/>
        <w:ind w:left="0" w:firstLine="0"/>
        <w:textAlignment w:val="baseline"/>
        <w:rPr>
          <w:rFonts w:cs="Times New Roman"/>
        </w:rPr>
      </w:pPr>
      <w:bookmarkStart w:id="145" w:name="_Toc520922774"/>
      <w:bookmarkStart w:id="146" w:name="_Toc9074661"/>
      <w:r>
        <w:rPr>
          <w:rFonts w:cs="Times New Roman"/>
        </w:rPr>
        <w:t xml:space="preserve"> </w:t>
      </w:r>
      <w:r w:rsidR="00850E30" w:rsidRPr="00D67E0A">
        <w:rPr>
          <w:rFonts w:cs="Times New Roman"/>
        </w:rPr>
        <w:t xml:space="preserve">Результаты анализа аварийных ситуаций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w:t>
      </w:r>
      <w:r>
        <w:rPr>
          <w:rFonts w:cs="Times New Roman"/>
        </w:rPr>
        <w:br/>
      </w:r>
      <w:r w:rsidR="00850E30" w:rsidRPr="00D67E0A">
        <w:rPr>
          <w:rFonts w:cs="Times New Roman"/>
        </w:rPr>
        <w:lastRenderedPageBreak/>
        <w:t xml:space="preserve">в соответствии с Правилами расследования причин аварийных ситуаций при теплоснабжении, утвержденными постановлением Правительства Российской Федерации от 17 октября 2015 г. N 1114 </w:t>
      </w:r>
      <w:r>
        <w:rPr>
          <w:rFonts w:cs="Times New Roman"/>
        </w:rPr>
        <w:br/>
      </w:r>
      <w:r w:rsidR="00850E30" w:rsidRPr="00D67E0A">
        <w:rPr>
          <w:rFonts w:cs="Times New Roman"/>
        </w:rPr>
        <w:t>«О расследовании причин аварийных ситуаций при теплоснабжении и о признании утратившими силу отдельных положений Правил расследования причин аварий в электроэнергетике»</w:t>
      </w:r>
      <w:bookmarkEnd w:id="145"/>
      <w:bookmarkEnd w:id="146"/>
    </w:p>
    <w:p w:rsidR="00850E30" w:rsidRPr="00D67E0A" w:rsidRDefault="00850E30" w:rsidP="00B065DD">
      <w:pPr>
        <w:pStyle w:val="11ff3"/>
        <w:rPr>
          <w:lang w:eastAsia="ru-RU"/>
        </w:rPr>
      </w:pPr>
      <w:r w:rsidRPr="00D67E0A">
        <w:rPr>
          <w:lang w:eastAsia="ru-RU"/>
        </w:rPr>
        <w:t>Аварийные ситуации при теплоснабжении, расследование причин которых осуществлялось федеральным органом исполнительной власти, уполномоченным на осуществление федерального государственного энергетического надзора, в соответствии с Правилами расследования причин аварийных ситуаций при теплоснабжении, утвержденными постановлением Правительства Российской Федерации от 17 октября 2015 г. №1114 «О расследовании причин аварийных ситуаций при теплоснабжении и о признании утратившими силу отдельных положений Правил расследования причин аварий в электроэнергетике», за базовый период не зафиксировано.</w:t>
      </w:r>
    </w:p>
    <w:p w:rsidR="00850E30" w:rsidRPr="00D67E0A" w:rsidRDefault="00850E30" w:rsidP="00850E30">
      <w:pPr>
        <w:spacing w:after="120" w:line="276" w:lineRule="auto"/>
        <w:ind w:firstLine="709"/>
        <w:rPr>
          <w:rFonts w:ascii="Times New Roman" w:eastAsia="Calibri" w:hAnsi="Times New Roman"/>
          <w:szCs w:val="24"/>
          <w:lang w:val="ru-RU" w:eastAsia="ru-RU" w:bidi="ar-SA"/>
        </w:rPr>
      </w:pPr>
    </w:p>
    <w:p w:rsidR="00850E30" w:rsidRPr="00D67E0A" w:rsidRDefault="008E59BC" w:rsidP="00ED3EE7">
      <w:pPr>
        <w:pStyle w:val="20"/>
        <w:keepNext w:val="0"/>
        <w:widowControl w:val="0"/>
        <w:numPr>
          <w:ilvl w:val="1"/>
          <w:numId w:val="58"/>
        </w:numPr>
        <w:spacing w:before="240" w:line="240" w:lineRule="auto"/>
        <w:ind w:left="0" w:firstLine="0"/>
        <w:textAlignment w:val="baseline"/>
        <w:rPr>
          <w:rFonts w:cs="Times New Roman"/>
        </w:rPr>
      </w:pPr>
      <w:bookmarkStart w:id="147" w:name="_Toc520922775"/>
      <w:bookmarkStart w:id="148" w:name="_Toc9074662"/>
      <w:r>
        <w:rPr>
          <w:rFonts w:cs="Times New Roman"/>
        </w:rPr>
        <w:t xml:space="preserve"> </w:t>
      </w:r>
      <w:r w:rsidR="00850E30" w:rsidRPr="00D67E0A">
        <w:rPr>
          <w:rFonts w:cs="Times New Roman"/>
        </w:rPr>
        <w:t>Результаты анализа времени восстановления теплоснабжения потребителей, отключенных в результате аварийных ситуаций при теплоснабжении, указанных в п. 9.5</w:t>
      </w:r>
      <w:bookmarkEnd w:id="147"/>
      <w:bookmarkEnd w:id="148"/>
    </w:p>
    <w:p w:rsidR="00850E30" w:rsidRPr="00D67E0A" w:rsidRDefault="00850E30" w:rsidP="00B065DD">
      <w:pPr>
        <w:pStyle w:val="11ff3"/>
        <w:rPr>
          <w:lang w:eastAsia="ru-RU"/>
        </w:rPr>
      </w:pPr>
      <w:r w:rsidRPr="00D67E0A">
        <w:rPr>
          <w:lang w:eastAsia="ru-RU"/>
        </w:rPr>
        <w:t xml:space="preserve">Особые аварийные ситуации, влекущие тяжелые последствия при теплоснабжении потребителей, за </w:t>
      </w:r>
      <w:r w:rsidR="00A32E4E" w:rsidRPr="00D67E0A">
        <w:rPr>
          <w:lang w:eastAsia="ru-RU"/>
        </w:rPr>
        <w:t>базовый период</w:t>
      </w:r>
      <w:r w:rsidRPr="00D67E0A">
        <w:rPr>
          <w:lang w:eastAsia="ru-RU"/>
        </w:rPr>
        <w:t xml:space="preserve"> не зафиксированы.</w:t>
      </w:r>
    </w:p>
    <w:p w:rsidR="002A5CF8" w:rsidRDefault="002A5CF8" w:rsidP="008E59BC">
      <w:pPr>
        <w:pStyle w:val="11ff3"/>
        <w:spacing w:after="60" w:line="240" w:lineRule="auto"/>
        <w:rPr>
          <w:b/>
        </w:rPr>
      </w:pPr>
      <w:r w:rsidRPr="002A5CF8">
        <w:rPr>
          <w:b/>
        </w:rPr>
        <w:t>Таблица</w:t>
      </w:r>
      <w:r w:rsidRPr="002A5CF8">
        <w:rPr>
          <w:b/>
          <w:spacing w:val="-2"/>
        </w:rPr>
        <w:t xml:space="preserve"> </w:t>
      </w:r>
      <w:r w:rsidR="00F30A3D">
        <w:rPr>
          <w:b/>
          <w:spacing w:val="-2"/>
        </w:rPr>
        <w:t>6</w:t>
      </w:r>
      <w:r w:rsidR="001A72A5">
        <w:rPr>
          <w:b/>
          <w:spacing w:val="-2"/>
        </w:rPr>
        <w:t>2</w:t>
      </w:r>
      <w:r w:rsidRPr="002A5CF8">
        <w:rPr>
          <w:b/>
        </w:rPr>
        <w:t xml:space="preserve"> -</w:t>
      </w:r>
      <w:r w:rsidRPr="002A5CF8">
        <w:rPr>
          <w:b/>
          <w:spacing w:val="-3"/>
        </w:rPr>
        <w:t xml:space="preserve"> </w:t>
      </w:r>
      <w:r w:rsidRPr="002A5CF8">
        <w:rPr>
          <w:b/>
        </w:rPr>
        <w:t>Значения</w:t>
      </w:r>
      <w:r w:rsidRPr="002A5CF8">
        <w:rPr>
          <w:b/>
          <w:spacing w:val="-4"/>
        </w:rPr>
        <w:t xml:space="preserve"> </w:t>
      </w:r>
      <w:r w:rsidRPr="002A5CF8">
        <w:rPr>
          <w:b/>
        </w:rPr>
        <w:t>интенсивности</w:t>
      </w:r>
      <w:r w:rsidRPr="002A5CF8">
        <w:rPr>
          <w:b/>
          <w:spacing w:val="-4"/>
        </w:rPr>
        <w:t xml:space="preserve"> </w:t>
      </w:r>
      <w:r w:rsidRPr="002A5CF8">
        <w:rPr>
          <w:b/>
        </w:rPr>
        <w:t>отказов</w:t>
      </w:r>
      <w:r w:rsidRPr="002A5CF8">
        <w:rPr>
          <w:b/>
          <w:spacing w:val="2"/>
        </w:rPr>
        <w:t xml:space="preserve"> </w:t>
      </w:r>
      <w:r w:rsidRPr="002A5CF8">
        <w:rPr>
          <w:b/>
        </w:rPr>
        <w:t>λ(t)</w:t>
      </w:r>
    </w:p>
    <w:tbl>
      <w:tblPr>
        <w:tblStyle w:va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21"/>
        <w:gridCol w:w="669"/>
        <w:gridCol w:w="671"/>
        <w:gridCol w:w="670"/>
        <w:gridCol w:w="670"/>
        <w:gridCol w:w="668"/>
        <w:gridCol w:w="672"/>
        <w:gridCol w:w="667"/>
        <w:gridCol w:w="670"/>
        <w:gridCol w:w="668"/>
        <w:gridCol w:w="668"/>
        <w:gridCol w:w="668"/>
      </w:tblGrid>
      <w:tr w:rsidR="002A5CF8" w:rsidRPr="00AE6AC1" w:rsidTr="0056134C">
        <w:trPr>
          <w:trHeight w:val="20"/>
        </w:trPr>
        <w:tc>
          <w:tcPr>
            <w:tcW w:w="947" w:type="pct"/>
            <w:vMerge w:val="restart"/>
            <w:shd w:val="clear" w:color="auto" w:fill="D9D9D9" w:themeFill="background1" w:themeFillShade="D9"/>
          </w:tcPr>
          <w:p w:rsidR="002A5CF8" w:rsidRDefault="002A5CF8" w:rsidP="002A5CF8">
            <w:pPr>
              <w:pStyle w:val="1fffb"/>
            </w:pPr>
            <w:r>
              <w:t>Наименование</w:t>
            </w:r>
            <w:r>
              <w:rPr>
                <w:spacing w:val="-57"/>
              </w:rPr>
              <w:t xml:space="preserve"> </w:t>
            </w:r>
            <w:r>
              <w:t>показателя</w:t>
            </w:r>
          </w:p>
        </w:tc>
        <w:tc>
          <w:tcPr>
            <w:tcW w:w="4053" w:type="pct"/>
            <w:gridSpan w:val="11"/>
            <w:shd w:val="clear" w:color="auto" w:fill="D9D9D9" w:themeFill="background1" w:themeFillShade="D9"/>
          </w:tcPr>
          <w:p w:rsidR="002A5CF8" w:rsidRPr="002A5CF8" w:rsidRDefault="002A5CF8" w:rsidP="002A5CF8">
            <w:pPr>
              <w:pStyle w:val="1fffb"/>
            </w:pPr>
            <w:r w:rsidRPr="002A5CF8">
              <w:t>Продолжительность</w:t>
            </w:r>
            <w:r w:rsidRPr="002A5CF8">
              <w:rPr>
                <w:spacing w:val="-2"/>
              </w:rPr>
              <w:t xml:space="preserve"> </w:t>
            </w:r>
            <w:r w:rsidRPr="002A5CF8">
              <w:t>работы</w:t>
            </w:r>
            <w:r w:rsidRPr="002A5CF8">
              <w:rPr>
                <w:spacing w:val="-2"/>
              </w:rPr>
              <w:t xml:space="preserve"> </w:t>
            </w:r>
            <w:r w:rsidRPr="002A5CF8">
              <w:t>участка</w:t>
            </w:r>
            <w:r w:rsidRPr="002A5CF8">
              <w:rPr>
                <w:spacing w:val="-2"/>
              </w:rPr>
              <w:t xml:space="preserve"> </w:t>
            </w:r>
            <w:r w:rsidRPr="002A5CF8">
              <w:t>тепловой</w:t>
            </w:r>
            <w:r w:rsidRPr="002A5CF8">
              <w:rPr>
                <w:spacing w:val="-2"/>
              </w:rPr>
              <w:t xml:space="preserve"> </w:t>
            </w:r>
            <w:r w:rsidRPr="002A5CF8">
              <w:t>сети, лет</w:t>
            </w:r>
          </w:p>
        </w:tc>
      </w:tr>
      <w:tr w:rsidR="002A5CF8" w:rsidTr="0056134C">
        <w:trPr>
          <w:trHeight w:val="20"/>
        </w:trPr>
        <w:tc>
          <w:tcPr>
            <w:tcW w:w="947" w:type="pct"/>
            <w:vMerge/>
            <w:shd w:val="clear" w:color="auto" w:fill="D9D9D9" w:themeFill="background1" w:themeFillShade="D9"/>
          </w:tcPr>
          <w:p w:rsidR="002A5CF8" w:rsidRPr="002A5CF8" w:rsidRDefault="002A5CF8" w:rsidP="002A5CF8">
            <w:pPr>
              <w:pStyle w:val="1fffb"/>
              <w:rPr>
                <w:sz w:val="2"/>
                <w:szCs w:val="2"/>
              </w:rPr>
            </w:pPr>
          </w:p>
        </w:tc>
        <w:tc>
          <w:tcPr>
            <w:tcW w:w="368" w:type="pct"/>
            <w:shd w:val="clear" w:color="auto" w:fill="D9D9D9" w:themeFill="background1" w:themeFillShade="D9"/>
          </w:tcPr>
          <w:p w:rsidR="002A5CF8" w:rsidRDefault="002A5CF8" w:rsidP="002A5CF8">
            <w:pPr>
              <w:pStyle w:val="1fffb"/>
            </w:pPr>
            <w:r>
              <w:t>1</w:t>
            </w:r>
          </w:p>
        </w:tc>
        <w:tc>
          <w:tcPr>
            <w:tcW w:w="369" w:type="pct"/>
            <w:shd w:val="clear" w:color="auto" w:fill="D9D9D9" w:themeFill="background1" w:themeFillShade="D9"/>
          </w:tcPr>
          <w:p w:rsidR="002A5CF8" w:rsidRDefault="002A5CF8" w:rsidP="002A5CF8">
            <w:pPr>
              <w:pStyle w:val="1fffb"/>
            </w:pPr>
            <w:r>
              <w:t>3</w:t>
            </w:r>
          </w:p>
        </w:tc>
        <w:tc>
          <w:tcPr>
            <w:tcW w:w="369" w:type="pct"/>
            <w:shd w:val="clear" w:color="auto" w:fill="D9D9D9" w:themeFill="background1" w:themeFillShade="D9"/>
          </w:tcPr>
          <w:p w:rsidR="002A5CF8" w:rsidRDefault="002A5CF8" w:rsidP="002A5CF8">
            <w:pPr>
              <w:pStyle w:val="1fffb"/>
            </w:pPr>
            <w:r>
              <w:t>4</w:t>
            </w:r>
          </w:p>
        </w:tc>
        <w:tc>
          <w:tcPr>
            <w:tcW w:w="369" w:type="pct"/>
            <w:shd w:val="clear" w:color="auto" w:fill="D9D9D9" w:themeFill="background1" w:themeFillShade="D9"/>
          </w:tcPr>
          <w:p w:rsidR="002A5CF8" w:rsidRDefault="002A5CF8" w:rsidP="002A5CF8">
            <w:pPr>
              <w:pStyle w:val="1fffb"/>
            </w:pPr>
            <w:r>
              <w:t>5</w:t>
            </w:r>
          </w:p>
        </w:tc>
        <w:tc>
          <w:tcPr>
            <w:tcW w:w="368" w:type="pct"/>
            <w:shd w:val="clear" w:color="auto" w:fill="D9D9D9" w:themeFill="background1" w:themeFillShade="D9"/>
          </w:tcPr>
          <w:p w:rsidR="002A5CF8" w:rsidRDefault="002A5CF8" w:rsidP="002A5CF8">
            <w:pPr>
              <w:pStyle w:val="1fffb"/>
            </w:pPr>
            <w:r>
              <w:t>10</w:t>
            </w:r>
          </w:p>
        </w:tc>
        <w:tc>
          <w:tcPr>
            <w:tcW w:w="370" w:type="pct"/>
            <w:shd w:val="clear" w:color="auto" w:fill="D9D9D9" w:themeFill="background1" w:themeFillShade="D9"/>
          </w:tcPr>
          <w:p w:rsidR="002A5CF8" w:rsidRDefault="002A5CF8" w:rsidP="002A5CF8">
            <w:pPr>
              <w:pStyle w:val="1fffb"/>
            </w:pPr>
            <w:r>
              <w:t>15</w:t>
            </w:r>
          </w:p>
        </w:tc>
        <w:tc>
          <w:tcPr>
            <w:tcW w:w="367" w:type="pct"/>
            <w:shd w:val="clear" w:color="auto" w:fill="D9D9D9" w:themeFill="background1" w:themeFillShade="D9"/>
          </w:tcPr>
          <w:p w:rsidR="002A5CF8" w:rsidRDefault="002A5CF8" w:rsidP="002A5CF8">
            <w:pPr>
              <w:pStyle w:val="1fffb"/>
            </w:pPr>
            <w:r>
              <w:t>20</w:t>
            </w:r>
          </w:p>
        </w:tc>
        <w:tc>
          <w:tcPr>
            <w:tcW w:w="369" w:type="pct"/>
            <w:shd w:val="clear" w:color="auto" w:fill="D9D9D9" w:themeFill="background1" w:themeFillShade="D9"/>
          </w:tcPr>
          <w:p w:rsidR="002A5CF8" w:rsidRDefault="002A5CF8" w:rsidP="002A5CF8">
            <w:pPr>
              <w:pStyle w:val="1fffb"/>
            </w:pPr>
            <w:r>
              <w:t>25</w:t>
            </w:r>
          </w:p>
        </w:tc>
        <w:tc>
          <w:tcPr>
            <w:tcW w:w="368" w:type="pct"/>
            <w:shd w:val="clear" w:color="auto" w:fill="D9D9D9" w:themeFill="background1" w:themeFillShade="D9"/>
          </w:tcPr>
          <w:p w:rsidR="002A5CF8" w:rsidRDefault="002A5CF8" w:rsidP="002A5CF8">
            <w:pPr>
              <w:pStyle w:val="1fffb"/>
            </w:pPr>
            <w:r>
              <w:t>30</w:t>
            </w:r>
          </w:p>
        </w:tc>
        <w:tc>
          <w:tcPr>
            <w:tcW w:w="368" w:type="pct"/>
            <w:shd w:val="clear" w:color="auto" w:fill="D9D9D9" w:themeFill="background1" w:themeFillShade="D9"/>
          </w:tcPr>
          <w:p w:rsidR="002A5CF8" w:rsidRDefault="002A5CF8" w:rsidP="002A5CF8">
            <w:pPr>
              <w:pStyle w:val="1fffb"/>
            </w:pPr>
            <w:r>
              <w:t>35</w:t>
            </w:r>
          </w:p>
        </w:tc>
        <w:tc>
          <w:tcPr>
            <w:tcW w:w="370" w:type="pct"/>
            <w:shd w:val="clear" w:color="auto" w:fill="D9D9D9" w:themeFill="background1" w:themeFillShade="D9"/>
          </w:tcPr>
          <w:p w:rsidR="002A5CF8" w:rsidRDefault="002A5CF8" w:rsidP="002A5CF8">
            <w:pPr>
              <w:pStyle w:val="1fffb"/>
            </w:pPr>
            <w:r>
              <w:t>40</w:t>
            </w:r>
          </w:p>
        </w:tc>
      </w:tr>
      <w:tr w:rsidR="002A5CF8" w:rsidTr="0056134C">
        <w:trPr>
          <w:trHeight w:val="20"/>
        </w:trPr>
        <w:tc>
          <w:tcPr>
            <w:tcW w:w="947" w:type="pct"/>
          </w:tcPr>
          <w:p w:rsidR="002A5CF8" w:rsidRPr="002A5CF8" w:rsidRDefault="002A5CF8" w:rsidP="002A5CF8">
            <w:pPr>
              <w:pStyle w:val="1fffb"/>
            </w:pPr>
            <w:r w:rsidRPr="002A5CF8">
              <w:t>Интенсивность</w:t>
            </w:r>
            <w:r w:rsidRPr="002A5CF8">
              <w:rPr>
                <w:spacing w:val="-57"/>
              </w:rPr>
              <w:t xml:space="preserve"> </w:t>
            </w:r>
            <w:r w:rsidRPr="002A5CF8">
              <w:t xml:space="preserve">отказов </w:t>
            </w:r>
            <w:r>
              <w:t>λ</w:t>
            </w:r>
            <w:r w:rsidRPr="002A5CF8">
              <w:t>(</w:t>
            </w:r>
            <w:r>
              <w:t>t</w:t>
            </w:r>
            <w:r w:rsidRPr="002A5CF8">
              <w:t>),</w:t>
            </w:r>
            <w:r>
              <w:t xml:space="preserve"> </w:t>
            </w:r>
            <w:r w:rsidR="008E59BC">
              <w:t>1/(год*</w:t>
            </w:r>
            <w:r w:rsidRPr="002A5CF8">
              <w:t>км)</w:t>
            </w:r>
          </w:p>
        </w:tc>
        <w:tc>
          <w:tcPr>
            <w:tcW w:w="368" w:type="pct"/>
          </w:tcPr>
          <w:p w:rsidR="002A5CF8" w:rsidRPr="002A5CF8" w:rsidRDefault="002A5CF8" w:rsidP="002A5CF8">
            <w:pPr>
              <w:pStyle w:val="1fffb"/>
              <w:rPr>
                <w:sz w:val="23"/>
              </w:rPr>
            </w:pPr>
          </w:p>
          <w:p w:rsidR="002A5CF8" w:rsidRDefault="002A5CF8" w:rsidP="002A5CF8">
            <w:pPr>
              <w:pStyle w:val="1fffb"/>
            </w:pPr>
            <w:r>
              <w:t>0,079</w:t>
            </w:r>
          </w:p>
        </w:tc>
        <w:tc>
          <w:tcPr>
            <w:tcW w:w="369" w:type="pct"/>
          </w:tcPr>
          <w:p w:rsidR="002A5CF8" w:rsidRDefault="002A5CF8" w:rsidP="002A5CF8">
            <w:pPr>
              <w:pStyle w:val="1fffb"/>
              <w:rPr>
                <w:sz w:val="23"/>
              </w:rPr>
            </w:pPr>
          </w:p>
          <w:p w:rsidR="002A5CF8" w:rsidRDefault="002A5CF8" w:rsidP="002A5CF8">
            <w:pPr>
              <w:pStyle w:val="1fffb"/>
            </w:pPr>
            <w:r>
              <w:t>0,064</w:t>
            </w:r>
          </w:p>
        </w:tc>
        <w:tc>
          <w:tcPr>
            <w:tcW w:w="369" w:type="pct"/>
          </w:tcPr>
          <w:p w:rsidR="002A5CF8" w:rsidRDefault="002A5CF8" w:rsidP="002A5CF8">
            <w:pPr>
              <w:pStyle w:val="1fffb"/>
              <w:rPr>
                <w:sz w:val="23"/>
              </w:rPr>
            </w:pPr>
          </w:p>
          <w:p w:rsidR="002A5CF8" w:rsidRDefault="002A5CF8" w:rsidP="002A5CF8">
            <w:pPr>
              <w:pStyle w:val="1fffb"/>
            </w:pPr>
            <w:r>
              <w:t>0,05</w:t>
            </w:r>
          </w:p>
        </w:tc>
        <w:tc>
          <w:tcPr>
            <w:tcW w:w="369" w:type="pct"/>
          </w:tcPr>
          <w:p w:rsidR="002A5CF8" w:rsidRDefault="002A5CF8" w:rsidP="002A5CF8">
            <w:pPr>
              <w:pStyle w:val="1fffb"/>
              <w:rPr>
                <w:sz w:val="23"/>
              </w:rPr>
            </w:pPr>
          </w:p>
          <w:p w:rsidR="002A5CF8" w:rsidRDefault="002A5CF8" w:rsidP="002A5CF8">
            <w:pPr>
              <w:pStyle w:val="1fffb"/>
            </w:pPr>
            <w:r>
              <w:t>0,05</w:t>
            </w:r>
          </w:p>
        </w:tc>
        <w:tc>
          <w:tcPr>
            <w:tcW w:w="368" w:type="pct"/>
          </w:tcPr>
          <w:p w:rsidR="002A5CF8" w:rsidRDefault="002A5CF8" w:rsidP="002A5CF8">
            <w:pPr>
              <w:pStyle w:val="1fffb"/>
              <w:rPr>
                <w:sz w:val="23"/>
              </w:rPr>
            </w:pPr>
          </w:p>
          <w:p w:rsidR="002A5CF8" w:rsidRDefault="002A5CF8" w:rsidP="002A5CF8">
            <w:pPr>
              <w:pStyle w:val="1fffb"/>
            </w:pPr>
            <w:r>
              <w:t>0,05</w:t>
            </w:r>
          </w:p>
        </w:tc>
        <w:tc>
          <w:tcPr>
            <w:tcW w:w="370" w:type="pct"/>
          </w:tcPr>
          <w:p w:rsidR="002A5CF8" w:rsidRDefault="002A5CF8" w:rsidP="002A5CF8">
            <w:pPr>
              <w:pStyle w:val="1fffb"/>
              <w:rPr>
                <w:sz w:val="23"/>
              </w:rPr>
            </w:pPr>
          </w:p>
          <w:p w:rsidR="002A5CF8" w:rsidRDefault="002A5CF8" w:rsidP="002A5CF8">
            <w:pPr>
              <w:pStyle w:val="1fffb"/>
            </w:pPr>
            <w:r>
              <w:t>0,05</w:t>
            </w:r>
          </w:p>
        </w:tc>
        <w:tc>
          <w:tcPr>
            <w:tcW w:w="367" w:type="pct"/>
          </w:tcPr>
          <w:p w:rsidR="002A5CF8" w:rsidRDefault="002A5CF8" w:rsidP="002A5CF8">
            <w:pPr>
              <w:pStyle w:val="1fffb"/>
              <w:rPr>
                <w:sz w:val="23"/>
              </w:rPr>
            </w:pPr>
          </w:p>
          <w:p w:rsidR="002A5CF8" w:rsidRDefault="002A5CF8" w:rsidP="002A5CF8">
            <w:pPr>
              <w:pStyle w:val="1fffb"/>
            </w:pPr>
            <w:r>
              <w:t>0,064</w:t>
            </w:r>
          </w:p>
        </w:tc>
        <w:tc>
          <w:tcPr>
            <w:tcW w:w="369" w:type="pct"/>
          </w:tcPr>
          <w:p w:rsidR="002A5CF8" w:rsidRDefault="002A5CF8" w:rsidP="002A5CF8">
            <w:pPr>
              <w:pStyle w:val="1fffb"/>
              <w:rPr>
                <w:sz w:val="23"/>
              </w:rPr>
            </w:pPr>
          </w:p>
          <w:p w:rsidR="002A5CF8" w:rsidRDefault="002A5CF8" w:rsidP="002A5CF8">
            <w:pPr>
              <w:pStyle w:val="1fffb"/>
            </w:pPr>
            <w:r>
              <w:t>0,099</w:t>
            </w:r>
          </w:p>
        </w:tc>
        <w:tc>
          <w:tcPr>
            <w:tcW w:w="368" w:type="pct"/>
          </w:tcPr>
          <w:p w:rsidR="002A5CF8" w:rsidRDefault="002A5CF8" w:rsidP="002A5CF8">
            <w:pPr>
              <w:pStyle w:val="1fffb"/>
              <w:rPr>
                <w:sz w:val="23"/>
              </w:rPr>
            </w:pPr>
          </w:p>
          <w:p w:rsidR="002A5CF8" w:rsidRDefault="002A5CF8" w:rsidP="002A5CF8">
            <w:pPr>
              <w:pStyle w:val="1fffb"/>
            </w:pPr>
            <w:r>
              <w:t>0,195</w:t>
            </w:r>
          </w:p>
        </w:tc>
        <w:tc>
          <w:tcPr>
            <w:tcW w:w="368" w:type="pct"/>
          </w:tcPr>
          <w:p w:rsidR="002A5CF8" w:rsidRDefault="002A5CF8" w:rsidP="002A5CF8">
            <w:pPr>
              <w:pStyle w:val="1fffb"/>
              <w:rPr>
                <w:sz w:val="23"/>
              </w:rPr>
            </w:pPr>
          </w:p>
          <w:p w:rsidR="002A5CF8" w:rsidRDefault="002A5CF8" w:rsidP="002A5CF8">
            <w:pPr>
              <w:pStyle w:val="1fffb"/>
            </w:pPr>
            <w:r>
              <w:t>0,525</w:t>
            </w:r>
          </w:p>
        </w:tc>
        <w:tc>
          <w:tcPr>
            <w:tcW w:w="370" w:type="pct"/>
          </w:tcPr>
          <w:p w:rsidR="002A5CF8" w:rsidRDefault="002A5CF8" w:rsidP="002A5CF8">
            <w:pPr>
              <w:pStyle w:val="1fffb"/>
              <w:rPr>
                <w:sz w:val="23"/>
              </w:rPr>
            </w:pPr>
          </w:p>
          <w:p w:rsidR="002A5CF8" w:rsidRDefault="002A5CF8" w:rsidP="002A5CF8">
            <w:pPr>
              <w:pStyle w:val="1fffb"/>
            </w:pPr>
            <w:r>
              <w:t>2,095</w:t>
            </w:r>
          </w:p>
        </w:tc>
      </w:tr>
      <w:tr w:rsidR="002A5CF8" w:rsidTr="0056134C">
        <w:trPr>
          <w:trHeight w:val="20"/>
        </w:trPr>
        <w:tc>
          <w:tcPr>
            <w:tcW w:w="947" w:type="pct"/>
          </w:tcPr>
          <w:p w:rsidR="002A5CF8" w:rsidRDefault="002A5CF8" w:rsidP="002A5CF8">
            <w:pPr>
              <w:pStyle w:val="1fffb"/>
            </w:pPr>
            <w:r>
              <w:t>Значение</w:t>
            </w:r>
            <w:r>
              <w:rPr>
                <w:spacing w:val="1"/>
              </w:rPr>
              <w:t xml:space="preserve"> </w:t>
            </w:r>
            <w:r>
              <w:t>коэффициента</w:t>
            </w:r>
            <w:r>
              <w:rPr>
                <w:spacing w:val="-13"/>
              </w:rPr>
              <w:t xml:space="preserve"> </w:t>
            </w:r>
            <w:r>
              <w:t>α, ед</w:t>
            </w:r>
            <w:r w:rsidR="008E59BC">
              <w:t>.</w:t>
            </w:r>
          </w:p>
        </w:tc>
        <w:tc>
          <w:tcPr>
            <w:tcW w:w="368" w:type="pct"/>
          </w:tcPr>
          <w:p w:rsidR="002A5CF8" w:rsidRDefault="002A5CF8" w:rsidP="002A5CF8">
            <w:pPr>
              <w:pStyle w:val="1fffb"/>
              <w:rPr>
                <w:sz w:val="23"/>
              </w:rPr>
            </w:pPr>
          </w:p>
          <w:p w:rsidR="002A5CF8" w:rsidRDefault="002A5CF8" w:rsidP="002A5CF8">
            <w:pPr>
              <w:pStyle w:val="1fffb"/>
            </w:pPr>
            <w:r>
              <w:t>0,80</w:t>
            </w:r>
          </w:p>
        </w:tc>
        <w:tc>
          <w:tcPr>
            <w:tcW w:w="369" w:type="pct"/>
          </w:tcPr>
          <w:p w:rsidR="002A5CF8" w:rsidRDefault="002A5CF8" w:rsidP="002A5CF8">
            <w:pPr>
              <w:pStyle w:val="1fffb"/>
              <w:rPr>
                <w:sz w:val="23"/>
              </w:rPr>
            </w:pPr>
          </w:p>
          <w:p w:rsidR="002A5CF8" w:rsidRDefault="002A5CF8" w:rsidP="002A5CF8">
            <w:pPr>
              <w:pStyle w:val="1fffb"/>
            </w:pPr>
            <w:r>
              <w:t>0,80</w:t>
            </w:r>
          </w:p>
        </w:tc>
        <w:tc>
          <w:tcPr>
            <w:tcW w:w="369" w:type="pct"/>
          </w:tcPr>
          <w:p w:rsidR="002A5CF8" w:rsidRDefault="002A5CF8" w:rsidP="002A5CF8">
            <w:pPr>
              <w:pStyle w:val="1fffb"/>
              <w:rPr>
                <w:sz w:val="23"/>
              </w:rPr>
            </w:pPr>
          </w:p>
          <w:p w:rsidR="002A5CF8" w:rsidRDefault="002A5CF8" w:rsidP="002A5CF8">
            <w:pPr>
              <w:pStyle w:val="1fffb"/>
            </w:pPr>
            <w:r>
              <w:t>1,00</w:t>
            </w:r>
          </w:p>
        </w:tc>
        <w:tc>
          <w:tcPr>
            <w:tcW w:w="369" w:type="pct"/>
          </w:tcPr>
          <w:p w:rsidR="002A5CF8" w:rsidRDefault="002A5CF8" w:rsidP="002A5CF8">
            <w:pPr>
              <w:pStyle w:val="1fffb"/>
              <w:rPr>
                <w:sz w:val="23"/>
              </w:rPr>
            </w:pPr>
          </w:p>
          <w:p w:rsidR="002A5CF8" w:rsidRDefault="002A5CF8" w:rsidP="002A5CF8">
            <w:pPr>
              <w:pStyle w:val="1fffb"/>
            </w:pPr>
            <w:r>
              <w:t>1,00</w:t>
            </w:r>
          </w:p>
        </w:tc>
        <w:tc>
          <w:tcPr>
            <w:tcW w:w="368" w:type="pct"/>
          </w:tcPr>
          <w:p w:rsidR="002A5CF8" w:rsidRDefault="002A5CF8" w:rsidP="002A5CF8">
            <w:pPr>
              <w:pStyle w:val="1fffb"/>
              <w:rPr>
                <w:sz w:val="23"/>
              </w:rPr>
            </w:pPr>
          </w:p>
          <w:p w:rsidR="002A5CF8" w:rsidRDefault="002A5CF8" w:rsidP="002A5CF8">
            <w:pPr>
              <w:pStyle w:val="1fffb"/>
            </w:pPr>
            <w:r>
              <w:t>1,00</w:t>
            </w:r>
          </w:p>
        </w:tc>
        <w:tc>
          <w:tcPr>
            <w:tcW w:w="370" w:type="pct"/>
          </w:tcPr>
          <w:p w:rsidR="002A5CF8" w:rsidRDefault="002A5CF8" w:rsidP="002A5CF8">
            <w:pPr>
              <w:pStyle w:val="1fffb"/>
              <w:rPr>
                <w:sz w:val="23"/>
              </w:rPr>
            </w:pPr>
          </w:p>
          <w:p w:rsidR="002A5CF8" w:rsidRDefault="002A5CF8" w:rsidP="002A5CF8">
            <w:pPr>
              <w:pStyle w:val="1fffb"/>
            </w:pPr>
            <w:r>
              <w:t>1,00</w:t>
            </w:r>
          </w:p>
        </w:tc>
        <w:tc>
          <w:tcPr>
            <w:tcW w:w="367" w:type="pct"/>
          </w:tcPr>
          <w:p w:rsidR="002A5CF8" w:rsidRDefault="002A5CF8" w:rsidP="002A5CF8">
            <w:pPr>
              <w:pStyle w:val="1fffb"/>
              <w:rPr>
                <w:sz w:val="23"/>
              </w:rPr>
            </w:pPr>
          </w:p>
          <w:p w:rsidR="002A5CF8" w:rsidRDefault="002A5CF8" w:rsidP="002A5CF8">
            <w:pPr>
              <w:pStyle w:val="1fffb"/>
            </w:pPr>
            <w:r>
              <w:t>1,36</w:t>
            </w:r>
          </w:p>
        </w:tc>
        <w:tc>
          <w:tcPr>
            <w:tcW w:w="369" w:type="pct"/>
          </w:tcPr>
          <w:p w:rsidR="002A5CF8" w:rsidRDefault="002A5CF8" w:rsidP="002A5CF8">
            <w:pPr>
              <w:pStyle w:val="1fffb"/>
              <w:rPr>
                <w:sz w:val="23"/>
              </w:rPr>
            </w:pPr>
          </w:p>
          <w:p w:rsidR="002A5CF8" w:rsidRDefault="002A5CF8" w:rsidP="002A5CF8">
            <w:pPr>
              <w:pStyle w:val="1fffb"/>
            </w:pPr>
            <w:r>
              <w:t>1,75</w:t>
            </w:r>
          </w:p>
        </w:tc>
        <w:tc>
          <w:tcPr>
            <w:tcW w:w="368" w:type="pct"/>
          </w:tcPr>
          <w:p w:rsidR="002A5CF8" w:rsidRDefault="002A5CF8" w:rsidP="002A5CF8">
            <w:pPr>
              <w:pStyle w:val="1fffb"/>
              <w:rPr>
                <w:sz w:val="23"/>
              </w:rPr>
            </w:pPr>
          </w:p>
          <w:p w:rsidR="002A5CF8" w:rsidRDefault="002A5CF8" w:rsidP="002A5CF8">
            <w:pPr>
              <w:pStyle w:val="1fffb"/>
            </w:pPr>
            <w:r>
              <w:t>2,24</w:t>
            </w:r>
          </w:p>
        </w:tc>
        <w:tc>
          <w:tcPr>
            <w:tcW w:w="368" w:type="pct"/>
          </w:tcPr>
          <w:p w:rsidR="002A5CF8" w:rsidRDefault="002A5CF8" w:rsidP="002A5CF8">
            <w:pPr>
              <w:pStyle w:val="1fffb"/>
              <w:rPr>
                <w:sz w:val="23"/>
              </w:rPr>
            </w:pPr>
          </w:p>
          <w:p w:rsidR="002A5CF8" w:rsidRDefault="002A5CF8" w:rsidP="002A5CF8">
            <w:pPr>
              <w:pStyle w:val="1fffb"/>
            </w:pPr>
            <w:r>
              <w:t>2,88</w:t>
            </w:r>
          </w:p>
        </w:tc>
        <w:tc>
          <w:tcPr>
            <w:tcW w:w="370" w:type="pct"/>
          </w:tcPr>
          <w:p w:rsidR="002A5CF8" w:rsidRDefault="002A5CF8" w:rsidP="002A5CF8">
            <w:pPr>
              <w:pStyle w:val="1fffb"/>
              <w:rPr>
                <w:sz w:val="23"/>
              </w:rPr>
            </w:pPr>
          </w:p>
          <w:p w:rsidR="002A5CF8" w:rsidRDefault="002A5CF8" w:rsidP="002A5CF8">
            <w:pPr>
              <w:pStyle w:val="1fffb"/>
            </w:pPr>
            <w:r>
              <w:t>3,69</w:t>
            </w:r>
          </w:p>
        </w:tc>
      </w:tr>
    </w:tbl>
    <w:p w:rsidR="002A5CF8" w:rsidRDefault="002A5CF8" w:rsidP="002A5CF8">
      <w:pPr>
        <w:pStyle w:val="11ff3"/>
        <w:rPr>
          <w:b/>
        </w:rPr>
      </w:pPr>
    </w:p>
    <w:p w:rsidR="002A5CF8" w:rsidRDefault="002A5CF8" w:rsidP="002A5CF8">
      <w:pPr>
        <w:pStyle w:val="11ff3"/>
        <w:rPr>
          <w:b/>
        </w:rPr>
        <w:sectPr w:rsidR="002A5CF8" w:rsidSect="008A4C61">
          <w:pgSz w:w="11907" w:h="16839" w:code="9"/>
          <w:pgMar w:top="851" w:right="1134" w:bottom="851" w:left="1701" w:header="680" w:footer="284" w:gutter="0"/>
          <w:cols w:space="708"/>
          <w:docGrid w:linePitch="360"/>
        </w:sectPr>
      </w:pPr>
    </w:p>
    <w:p w:rsidR="00725D5F" w:rsidRPr="00D67E0A" w:rsidRDefault="00054A6D" w:rsidP="00054A6D">
      <w:pPr>
        <w:pStyle w:val="19"/>
        <w:spacing w:line="240" w:lineRule="auto"/>
        <w:ind w:left="0" w:firstLine="0"/>
        <w:rPr>
          <w:rFonts w:ascii="Times New Roman" w:hAnsi="Times New Roman"/>
        </w:rPr>
      </w:pPr>
      <w:bookmarkStart w:id="149" w:name="_Toc9074663"/>
      <w:r>
        <w:rPr>
          <w:rFonts w:ascii="Times New Roman" w:hAnsi="Times New Roman"/>
        </w:rPr>
        <w:lastRenderedPageBreak/>
        <w:t xml:space="preserve"> </w:t>
      </w:r>
      <w:r w:rsidR="00237AC0" w:rsidRPr="00D67E0A">
        <w:rPr>
          <w:rFonts w:ascii="Times New Roman" w:hAnsi="Times New Roman"/>
        </w:rPr>
        <w:t>Технико-экономические показатели теплоснабжающих и теплосетевых организаций</w:t>
      </w:r>
      <w:bookmarkEnd w:id="149"/>
    </w:p>
    <w:p w:rsidR="006305B9" w:rsidRPr="00D67E0A" w:rsidRDefault="006305B9" w:rsidP="00B065DD">
      <w:pPr>
        <w:pStyle w:val="11ff3"/>
        <w:rPr>
          <w:lang w:eastAsia="ru-RU"/>
        </w:rPr>
      </w:pPr>
      <w:r w:rsidRPr="00D67E0A">
        <w:rPr>
          <w:lang w:eastAsia="ru-RU"/>
        </w:rPr>
        <w:t>В настоящем разделе приведены технико-экономические показатели теплоснабжающих и теплосетевых организаций в соответствии с требованиями, установленными в Постановлении Правительства РФ от 05.07.2013 г. № 570 «О стандартах раскрытия информации теплоснабжающими организациями, теплосетевыми организациями и органами регулирования».</w:t>
      </w:r>
    </w:p>
    <w:p w:rsidR="006305B9" w:rsidRPr="00D67E0A" w:rsidRDefault="006305B9" w:rsidP="00B065DD">
      <w:pPr>
        <w:pStyle w:val="11ff3"/>
        <w:rPr>
          <w:lang w:eastAsia="ru-RU"/>
        </w:rPr>
      </w:pPr>
      <w:r w:rsidRPr="00D67E0A">
        <w:rPr>
          <w:lang w:eastAsia="ru-RU"/>
        </w:rPr>
        <w:t xml:space="preserve">Сведения приведены по теплоснабжающим/теплосетевым организациям </w:t>
      </w:r>
      <w:r w:rsidR="00DA3761">
        <w:rPr>
          <w:lang w:eastAsia="ru-RU"/>
        </w:rPr>
        <w:t>Октябрьского сельского поселения</w:t>
      </w:r>
      <w:r w:rsidR="00054A6D" w:rsidRPr="00D67E0A">
        <w:rPr>
          <w:lang w:eastAsia="ru-RU"/>
        </w:rPr>
        <w:t xml:space="preserve"> и</w:t>
      </w:r>
      <w:r w:rsidRPr="00D67E0A">
        <w:rPr>
          <w:lang w:eastAsia="ru-RU"/>
        </w:rPr>
        <w:t xml:space="preserve"> содержат данные</w:t>
      </w:r>
      <w:r w:rsidR="00CB5C9D" w:rsidRPr="00D67E0A">
        <w:rPr>
          <w:lang w:eastAsia="ru-RU"/>
        </w:rPr>
        <w:t>, сформированные службами ТСО.</w:t>
      </w:r>
    </w:p>
    <w:p w:rsidR="00970866" w:rsidRPr="00D67E0A" w:rsidRDefault="00970866" w:rsidP="006305B9">
      <w:pPr>
        <w:spacing w:after="120" w:line="276" w:lineRule="auto"/>
        <w:ind w:firstLine="709"/>
        <w:rPr>
          <w:rFonts w:ascii="Times New Roman" w:eastAsia="Calibri" w:hAnsi="Times New Roman"/>
          <w:szCs w:val="24"/>
          <w:lang w:val="ru-RU" w:eastAsia="ru-RU" w:bidi="ar-SA"/>
        </w:rPr>
      </w:pPr>
    </w:p>
    <w:p w:rsidR="00970866" w:rsidRPr="00D67E0A" w:rsidRDefault="00970866" w:rsidP="00970866">
      <w:pPr>
        <w:keepNext/>
        <w:spacing w:after="200" w:line="240" w:lineRule="auto"/>
        <w:ind w:firstLine="0"/>
        <w:rPr>
          <w:rFonts w:ascii="Times New Roman" w:eastAsia="Calibri" w:hAnsi="Times New Roman"/>
          <w:b/>
          <w:bCs/>
          <w:szCs w:val="24"/>
          <w:lang w:val="ru-RU" w:bidi="ar-SA"/>
        </w:rPr>
      </w:pPr>
      <w:bookmarkStart w:id="150" w:name="_Toc520969311"/>
      <w:bookmarkStart w:id="151" w:name="_Toc527706890"/>
      <w:r w:rsidRPr="00D67E0A">
        <w:rPr>
          <w:rFonts w:ascii="Times New Roman" w:eastAsia="Calibri" w:hAnsi="Times New Roman"/>
          <w:b/>
          <w:bCs/>
          <w:szCs w:val="24"/>
          <w:lang w:val="ru-RU" w:bidi="ar-SA"/>
        </w:rPr>
        <w:t xml:space="preserve">Таблица </w:t>
      </w:r>
      <w:r w:rsidR="001A72A5">
        <w:rPr>
          <w:rFonts w:ascii="Times New Roman" w:eastAsia="Calibri" w:hAnsi="Times New Roman"/>
          <w:b/>
          <w:bCs/>
          <w:szCs w:val="24"/>
          <w:lang w:val="ru-RU" w:bidi="ar-SA"/>
        </w:rPr>
        <w:t>63</w:t>
      </w:r>
      <w:r w:rsidRPr="00D67E0A">
        <w:rPr>
          <w:rFonts w:ascii="Times New Roman" w:eastAsia="Calibri" w:hAnsi="Times New Roman"/>
          <w:b/>
          <w:bCs/>
          <w:szCs w:val="24"/>
          <w:lang w:val="ru-RU" w:bidi="ar-SA"/>
        </w:rPr>
        <w:t xml:space="preserve"> – Основные технико-экономические показатели деятельности </w:t>
      </w:r>
      <w:bookmarkEnd w:id="150"/>
      <w:r w:rsidR="00DA3761">
        <w:rPr>
          <w:rFonts w:ascii="Times New Roman" w:eastAsia="Calibri" w:hAnsi="Times New Roman"/>
          <w:b/>
          <w:bCs/>
          <w:szCs w:val="24"/>
          <w:lang w:val="ru-RU" w:bidi="ar-SA"/>
        </w:rPr>
        <w:t>АО «Челябоблкоммунэнерго»</w:t>
      </w:r>
      <w:r w:rsidR="00FC7D6E" w:rsidRPr="00D67E0A">
        <w:rPr>
          <w:rFonts w:ascii="Times New Roman" w:eastAsia="Calibri" w:hAnsi="Times New Roman"/>
          <w:b/>
          <w:bCs/>
          <w:szCs w:val="24"/>
          <w:lang w:val="ru-RU" w:bidi="ar-SA"/>
        </w:rPr>
        <w:t xml:space="preserve"> </w:t>
      </w:r>
      <w:r w:rsidR="002F1C05" w:rsidRPr="00D67E0A">
        <w:rPr>
          <w:rFonts w:ascii="Times New Roman" w:eastAsia="Calibri" w:hAnsi="Times New Roman"/>
          <w:b/>
          <w:bCs/>
          <w:szCs w:val="24"/>
          <w:lang w:val="ru-RU" w:bidi="ar-SA"/>
        </w:rPr>
        <w:t xml:space="preserve">за </w:t>
      </w:r>
      <w:r w:rsidR="00381D33" w:rsidRPr="00D67E0A">
        <w:rPr>
          <w:rFonts w:ascii="Times New Roman" w:eastAsia="Calibri" w:hAnsi="Times New Roman"/>
          <w:b/>
          <w:bCs/>
          <w:szCs w:val="24"/>
          <w:lang w:val="ru-RU" w:bidi="ar-SA"/>
        </w:rPr>
        <w:t>2021</w:t>
      </w:r>
      <w:r w:rsidR="00054A6D">
        <w:rPr>
          <w:rFonts w:ascii="Times New Roman" w:eastAsia="Calibri" w:hAnsi="Times New Roman"/>
          <w:b/>
          <w:bCs/>
          <w:szCs w:val="24"/>
          <w:lang w:val="ru-RU" w:bidi="ar-SA"/>
        </w:rPr>
        <w:t xml:space="preserve"> </w:t>
      </w:r>
      <w:r w:rsidR="007C37A0" w:rsidRPr="00D67E0A">
        <w:rPr>
          <w:rFonts w:ascii="Times New Roman" w:eastAsia="Calibri" w:hAnsi="Times New Roman"/>
          <w:b/>
          <w:bCs/>
          <w:szCs w:val="24"/>
          <w:lang w:val="ru-RU" w:bidi="ar-SA"/>
        </w:rPr>
        <w:t>г.</w:t>
      </w:r>
      <w:bookmarkEnd w:id="151"/>
      <w:r w:rsidR="007C37A0" w:rsidRPr="00D67E0A">
        <w:rPr>
          <w:rFonts w:ascii="Times New Roman" w:eastAsia="Calibri" w:hAnsi="Times New Roman"/>
          <w:b/>
          <w:bCs/>
          <w:szCs w:val="24"/>
          <w:lang w:val="ru-RU" w:bidi="ar-SA"/>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89"/>
        <w:gridCol w:w="3376"/>
      </w:tblGrid>
      <w:tr w:rsidR="00DE213D" w:rsidRPr="00DE213D" w:rsidTr="00DE213D">
        <w:trPr>
          <w:trHeight w:val="20"/>
        </w:trPr>
        <w:tc>
          <w:tcPr>
            <w:tcW w:w="3235" w:type="pct"/>
            <w:shd w:val="clear" w:color="auto" w:fill="D9D9D9" w:themeFill="background1" w:themeFillShade="D9"/>
            <w:vAlign w:val="center"/>
            <w:hideMark/>
          </w:tcPr>
          <w:p w:rsidR="00DE213D" w:rsidRPr="00DE213D" w:rsidRDefault="00DE213D" w:rsidP="00DE213D">
            <w:pPr>
              <w:pStyle w:val="1fffb"/>
            </w:pPr>
            <w:r w:rsidRPr="00DE213D">
              <w:t>Наименование показателя</w:t>
            </w:r>
          </w:p>
        </w:tc>
        <w:tc>
          <w:tcPr>
            <w:tcW w:w="1765" w:type="pct"/>
            <w:shd w:val="clear" w:color="auto" w:fill="D9D9D9" w:themeFill="background1" w:themeFillShade="D9"/>
            <w:vAlign w:val="center"/>
            <w:hideMark/>
          </w:tcPr>
          <w:p w:rsidR="00DE213D" w:rsidRPr="00DE213D" w:rsidRDefault="00DE213D" w:rsidP="00DE213D">
            <w:pPr>
              <w:pStyle w:val="1fffb"/>
            </w:pPr>
            <w:r w:rsidRPr="00DE213D">
              <w:t> </w:t>
            </w:r>
            <w:r>
              <w:t>Показатель</w:t>
            </w:r>
          </w:p>
        </w:tc>
      </w:tr>
      <w:tr w:rsidR="00DE213D" w:rsidRPr="00DE213D" w:rsidTr="00DE213D">
        <w:trPr>
          <w:trHeight w:val="20"/>
        </w:trPr>
        <w:tc>
          <w:tcPr>
            <w:tcW w:w="3235" w:type="pct"/>
            <w:shd w:val="clear" w:color="auto" w:fill="auto"/>
            <w:vAlign w:val="center"/>
            <w:hideMark/>
          </w:tcPr>
          <w:p w:rsidR="00DE213D" w:rsidRPr="00DE213D" w:rsidRDefault="00DE213D" w:rsidP="00DE213D">
            <w:pPr>
              <w:pStyle w:val="1fffb"/>
            </w:pPr>
            <w:r w:rsidRPr="00DE213D">
              <w:t>Отпуск тепловой энергии, поставляемой с коллекторов источника тепловой энергии, тыс. Гкал, всего, в том числе:</w:t>
            </w:r>
          </w:p>
        </w:tc>
        <w:tc>
          <w:tcPr>
            <w:tcW w:w="1765" w:type="pct"/>
            <w:shd w:val="clear" w:color="auto" w:fill="auto"/>
            <w:vAlign w:val="center"/>
            <w:hideMark/>
          </w:tcPr>
          <w:p w:rsidR="00DE213D" w:rsidRPr="00DE213D" w:rsidRDefault="00DE213D" w:rsidP="00DE213D">
            <w:pPr>
              <w:pStyle w:val="1fffb"/>
              <w:rPr>
                <w:color w:val="4F6228"/>
              </w:rPr>
            </w:pPr>
            <w:r w:rsidRPr="00DE213D">
              <w:rPr>
                <w:color w:val="4F6228" w:themeColor="accent3" w:themeShade="80"/>
              </w:rPr>
              <w:t>22561,36</w:t>
            </w:r>
          </w:p>
        </w:tc>
      </w:tr>
      <w:tr w:rsidR="00DE213D" w:rsidRPr="00DE213D" w:rsidTr="00DE213D">
        <w:trPr>
          <w:trHeight w:val="20"/>
        </w:trPr>
        <w:tc>
          <w:tcPr>
            <w:tcW w:w="3235" w:type="pct"/>
            <w:shd w:val="clear" w:color="auto" w:fill="auto"/>
            <w:vAlign w:val="center"/>
            <w:hideMark/>
          </w:tcPr>
          <w:p w:rsidR="00DE213D" w:rsidRPr="00DE213D" w:rsidRDefault="00DE213D" w:rsidP="00DE213D">
            <w:pPr>
              <w:pStyle w:val="1fffb"/>
            </w:pPr>
            <w:r w:rsidRPr="00DE213D">
              <w:t>С коллекторов источника непосредственно потребителям, тыс. Гкал</w:t>
            </w:r>
          </w:p>
        </w:tc>
        <w:tc>
          <w:tcPr>
            <w:tcW w:w="1765" w:type="pct"/>
            <w:shd w:val="clear" w:color="auto" w:fill="auto"/>
            <w:vAlign w:val="center"/>
            <w:hideMark/>
          </w:tcPr>
          <w:p w:rsidR="00DE213D" w:rsidRPr="00DE213D" w:rsidRDefault="00DE213D" w:rsidP="00DE213D">
            <w:pPr>
              <w:pStyle w:val="1fffb"/>
            </w:pPr>
            <w:r w:rsidRPr="00DE213D">
              <w:t> </w:t>
            </w:r>
          </w:p>
        </w:tc>
      </w:tr>
      <w:tr w:rsidR="00DE213D" w:rsidRPr="00DE213D" w:rsidTr="00DE213D">
        <w:trPr>
          <w:trHeight w:val="20"/>
        </w:trPr>
        <w:tc>
          <w:tcPr>
            <w:tcW w:w="3235" w:type="pct"/>
            <w:shd w:val="clear" w:color="auto" w:fill="auto"/>
            <w:vAlign w:val="center"/>
            <w:hideMark/>
          </w:tcPr>
          <w:p w:rsidR="00DE213D" w:rsidRPr="00DE213D" w:rsidRDefault="00DE213D" w:rsidP="00DE213D">
            <w:pPr>
              <w:pStyle w:val="1fffb"/>
            </w:pPr>
            <w:r w:rsidRPr="00DE213D">
              <w:t>в паре, тыс. Гкал</w:t>
            </w:r>
          </w:p>
        </w:tc>
        <w:tc>
          <w:tcPr>
            <w:tcW w:w="1765" w:type="pct"/>
            <w:shd w:val="clear" w:color="auto" w:fill="auto"/>
            <w:vAlign w:val="center"/>
            <w:hideMark/>
          </w:tcPr>
          <w:p w:rsidR="00DE213D" w:rsidRPr="00DE213D" w:rsidRDefault="00DE213D" w:rsidP="00DE213D">
            <w:pPr>
              <w:pStyle w:val="1fffb"/>
            </w:pPr>
            <w:r w:rsidRPr="00DE213D">
              <w:t>0</w:t>
            </w:r>
          </w:p>
        </w:tc>
      </w:tr>
      <w:tr w:rsidR="00DE213D" w:rsidRPr="00DE213D" w:rsidTr="00DE213D">
        <w:trPr>
          <w:trHeight w:val="20"/>
        </w:trPr>
        <w:tc>
          <w:tcPr>
            <w:tcW w:w="3235" w:type="pct"/>
            <w:shd w:val="clear" w:color="auto" w:fill="auto"/>
            <w:vAlign w:val="center"/>
            <w:hideMark/>
          </w:tcPr>
          <w:p w:rsidR="00DE213D" w:rsidRPr="00DE213D" w:rsidRDefault="00DE213D" w:rsidP="00DE213D">
            <w:pPr>
              <w:pStyle w:val="1fffb"/>
            </w:pPr>
            <w:r w:rsidRPr="00DE213D">
              <w:t>в горячей воде, тыс. Гкал</w:t>
            </w:r>
          </w:p>
        </w:tc>
        <w:tc>
          <w:tcPr>
            <w:tcW w:w="1765" w:type="pct"/>
            <w:shd w:val="clear" w:color="auto" w:fill="auto"/>
            <w:vAlign w:val="center"/>
            <w:hideMark/>
          </w:tcPr>
          <w:p w:rsidR="00DE213D" w:rsidRPr="00DE213D" w:rsidRDefault="00DE213D" w:rsidP="00DE213D">
            <w:pPr>
              <w:pStyle w:val="1fffb"/>
            </w:pPr>
            <w:r w:rsidRPr="00DE213D">
              <w:t>17955,00 </w:t>
            </w:r>
          </w:p>
        </w:tc>
      </w:tr>
      <w:tr w:rsidR="00DE213D" w:rsidRPr="00DE213D" w:rsidTr="00DE213D">
        <w:trPr>
          <w:trHeight w:val="20"/>
        </w:trPr>
        <w:tc>
          <w:tcPr>
            <w:tcW w:w="3235" w:type="pct"/>
            <w:shd w:val="clear" w:color="auto" w:fill="auto"/>
            <w:vAlign w:val="center"/>
            <w:hideMark/>
          </w:tcPr>
          <w:p w:rsidR="00DE213D" w:rsidRPr="00DE213D" w:rsidRDefault="00DE213D" w:rsidP="00DE213D">
            <w:pPr>
              <w:pStyle w:val="1fffb"/>
            </w:pPr>
            <w:r w:rsidRPr="00DE213D">
              <w:t>С коллекторов источника в тепловые сети, тыс. Гкал</w:t>
            </w:r>
          </w:p>
        </w:tc>
        <w:tc>
          <w:tcPr>
            <w:tcW w:w="1765" w:type="pct"/>
            <w:shd w:val="clear" w:color="auto" w:fill="auto"/>
            <w:vAlign w:val="center"/>
            <w:hideMark/>
          </w:tcPr>
          <w:p w:rsidR="00DE213D" w:rsidRPr="00DE213D" w:rsidRDefault="00DE213D" w:rsidP="00DE213D">
            <w:pPr>
              <w:pStyle w:val="1fffb"/>
            </w:pPr>
            <w:r w:rsidRPr="00DE213D">
              <w:t> </w:t>
            </w:r>
          </w:p>
        </w:tc>
      </w:tr>
      <w:tr w:rsidR="00DE213D" w:rsidRPr="00DE213D" w:rsidTr="00DE213D">
        <w:trPr>
          <w:trHeight w:val="20"/>
        </w:trPr>
        <w:tc>
          <w:tcPr>
            <w:tcW w:w="3235" w:type="pct"/>
            <w:shd w:val="clear" w:color="auto" w:fill="auto"/>
            <w:vAlign w:val="center"/>
            <w:hideMark/>
          </w:tcPr>
          <w:p w:rsidR="00DE213D" w:rsidRPr="00DE213D" w:rsidRDefault="00DE213D" w:rsidP="00DE213D">
            <w:pPr>
              <w:pStyle w:val="1fffb"/>
            </w:pPr>
            <w:r w:rsidRPr="00DE213D">
              <w:t>в паре, тыс. Гкал</w:t>
            </w:r>
          </w:p>
        </w:tc>
        <w:tc>
          <w:tcPr>
            <w:tcW w:w="1765" w:type="pct"/>
            <w:shd w:val="clear" w:color="auto" w:fill="auto"/>
            <w:vAlign w:val="center"/>
            <w:hideMark/>
          </w:tcPr>
          <w:p w:rsidR="00DE213D" w:rsidRPr="00DE213D" w:rsidRDefault="00DE213D" w:rsidP="00DE213D">
            <w:pPr>
              <w:pStyle w:val="1fffb"/>
            </w:pPr>
            <w:r w:rsidRPr="00DE213D">
              <w:t> </w:t>
            </w:r>
          </w:p>
        </w:tc>
      </w:tr>
      <w:tr w:rsidR="00DE213D" w:rsidRPr="00DE213D" w:rsidTr="00DE213D">
        <w:trPr>
          <w:trHeight w:val="20"/>
        </w:trPr>
        <w:tc>
          <w:tcPr>
            <w:tcW w:w="3235" w:type="pct"/>
            <w:shd w:val="clear" w:color="auto" w:fill="auto"/>
            <w:vAlign w:val="center"/>
            <w:hideMark/>
          </w:tcPr>
          <w:p w:rsidR="00DE213D" w:rsidRPr="00DE213D" w:rsidRDefault="00DE213D" w:rsidP="00DE213D">
            <w:pPr>
              <w:pStyle w:val="1fffb"/>
            </w:pPr>
            <w:r w:rsidRPr="00DE213D">
              <w:t>в горячей воде, тыс. Гкал</w:t>
            </w:r>
          </w:p>
        </w:tc>
        <w:tc>
          <w:tcPr>
            <w:tcW w:w="1765" w:type="pct"/>
            <w:shd w:val="clear" w:color="auto" w:fill="auto"/>
            <w:vAlign w:val="center"/>
            <w:hideMark/>
          </w:tcPr>
          <w:p w:rsidR="00DE213D" w:rsidRPr="00DE213D" w:rsidRDefault="00DE213D" w:rsidP="00DE213D">
            <w:pPr>
              <w:pStyle w:val="1fffb"/>
            </w:pPr>
            <w:r w:rsidRPr="00DE213D">
              <w:t>17955,00  </w:t>
            </w:r>
          </w:p>
        </w:tc>
      </w:tr>
      <w:tr w:rsidR="00DE213D" w:rsidRPr="00DE213D" w:rsidTr="00DE213D">
        <w:trPr>
          <w:trHeight w:val="20"/>
        </w:trPr>
        <w:tc>
          <w:tcPr>
            <w:tcW w:w="3235" w:type="pct"/>
            <w:shd w:val="clear" w:color="auto" w:fill="auto"/>
            <w:vAlign w:val="center"/>
            <w:hideMark/>
          </w:tcPr>
          <w:p w:rsidR="00DE213D" w:rsidRPr="00DE213D" w:rsidRDefault="00DE213D" w:rsidP="00DE213D">
            <w:pPr>
              <w:pStyle w:val="1fffb"/>
            </w:pPr>
            <w:r w:rsidRPr="00DE213D">
              <w:t>Операционные (подконтрольные) расходы, тыс. руб.</w:t>
            </w:r>
          </w:p>
        </w:tc>
        <w:tc>
          <w:tcPr>
            <w:tcW w:w="1765" w:type="pct"/>
            <w:shd w:val="clear" w:color="auto" w:fill="auto"/>
            <w:vAlign w:val="center"/>
            <w:hideMark/>
          </w:tcPr>
          <w:p w:rsidR="00DE213D" w:rsidRPr="00DE213D" w:rsidRDefault="00DE213D" w:rsidP="00DE213D">
            <w:pPr>
              <w:pStyle w:val="1fffb"/>
            </w:pPr>
            <w:r w:rsidRPr="00DE213D">
              <w:t>н/д</w:t>
            </w:r>
          </w:p>
        </w:tc>
      </w:tr>
    </w:tbl>
    <w:p w:rsidR="007C37A0" w:rsidRPr="00D67E0A" w:rsidRDefault="007C37A0" w:rsidP="006305B9">
      <w:pPr>
        <w:spacing w:after="120" w:line="276" w:lineRule="auto"/>
        <w:ind w:firstLine="709"/>
        <w:rPr>
          <w:rFonts w:ascii="Times New Roman" w:eastAsia="Calibri" w:hAnsi="Times New Roman"/>
          <w:szCs w:val="24"/>
          <w:lang w:val="ru-RU" w:eastAsia="ru-RU" w:bidi="ar-SA"/>
        </w:rPr>
      </w:pPr>
    </w:p>
    <w:p w:rsidR="00B27350" w:rsidRPr="00D67E0A" w:rsidRDefault="00B27350" w:rsidP="00237AC0">
      <w:pPr>
        <w:pStyle w:val="19"/>
        <w:spacing w:line="240" w:lineRule="auto"/>
        <w:ind w:left="0" w:firstLine="0"/>
        <w:rPr>
          <w:rFonts w:ascii="Times New Roman" w:hAnsi="Times New Roman"/>
        </w:rPr>
      </w:pPr>
      <w:r w:rsidRPr="00D67E0A">
        <w:rPr>
          <w:rFonts w:ascii="Times New Roman" w:hAnsi="Times New Roman"/>
        </w:rPr>
        <w:lastRenderedPageBreak/>
        <w:tab/>
      </w:r>
      <w:bookmarkStart w:id="152" w:name="_Toc9074664"/>
      <w:r w:rsidR="00054A6D">
        <w:rPr>
          <w:rFonts w:ascii="Times New Roman" w:hAnsi="Times New Roman"/>
        </w:rPr>
        <w:t xml:space="preserve"> </w:t>
      </w:r>
      <w:r w:rsidR="00237AC0" w:rsidRPr="00D67E0A">
        <w:rPr>
          <w:rFonts w:ascii="Times New Roman" w:hAnsi="Times New Roman"/>
        </w:rPr>
        <w:t>Цены (тарифы) в сфере теплоснабжения</w:t>
      </w:r>
      <w:bookmarkEnd w:id="152"/>
    </w:p>
    <w:p w:rsidR="006305B9" w:rsidRPr="00D67E0A" w:rsidRDefault="006305B9" w:rsidP="00B065DD">
      <w:pPr>
        <w:pStyle w:val="11ff3"/>
      </w:pPr>
      <w:bookmarkStart w:id="153" w:name="_Toc430079956"/>
      <w:r w:rsidRPr="00D67E0A">
        <w:t xml:space="preserve">Исполнительным органом государственной власти, уполномоченным осуществлять государственное регулирование цен (тарифов) на товары (услуги) организаций, осуществляющих регулируемую деятельность (в том числе в сфере теплоснабжения) </w:t>
      </w:r>
      <w:r w:rsidR="00DE213D" w:rsidRPr="00715044">
        <w:t xml:space="preserve">на территории </w:t>
      </w:r>
      <w:r w:rsidR="00DE213D">
        <w:t>Октябрьского сельского поселения</w:t>
      </w:r>
      <w:r w:rsidR="00DE213D" w:rsidRPr="00715044">
        <w:t xml:space="preserve"> является Государственный комитет по ценовой политике </w:t>
      </w:r>
      <w:r w:rsidR="00DE213D">
        <w:t>Челябинской области</w:t>
      </w:r>
      <w:r w:rsidR="00DE213D" w:rsidRPr="00715044">
        <w:t>.</w:t>
      </w:r>
    </w:p>
    <w:p w:rsidR="006305B9" w:rsidRPr="00D67E0A" w:rsidRDefault="00054A6D" w:rsidP="006305B9">
      <w:pPr>
        <w:widowControl w:val="0"/>
        <w:numPr>
          <w:ilvl w:val="1"/>
          <w:numId w:val="22"/>
        </w:numPr>
        <w:suppressAutoHyphens/>
        <w:spacing w:before="240" w:after="240" w:line="240" w:lineRule="auto"/>
        <w:ind w:left="0" w:firstLine="0"/>
        <w:jc w:val="center"/>
        <w:textAlignment w:val="baseline"/>
        <w:outlineLvl w:val="1"/>
        <w:rPr>
          <w:rFonts w:ascii="Times New Roman" w:hAnsi="Times New Roman"/>
          <w:b/>
          <w:sz w:val="28"/>
          <w:szCs w:val="28"/>
          <w:lang w:val="ru-RU"/>
        </w:rPr>
      </w:pPr>
      <w:bookmarkStart w:id="154" w:name="_Toc9074665"/>
      <w:r>
        <w:rPr>
          <w:rFonts w:ascii="Times New Roman" w:hAnsi="Times New Roman"/>
          <w:b/>
          <w:sz w:val="28"/>
          <w:szCs w:val="28"/>
          <w:lang w:val="ru-RU"/>
        </w:rPr>
        <w:t xml:space="preserve"> </w:t>
      </w:r>
      <w:r w:rsidR="006305B9" w:rsidRPr="00D67E0A">
        <w:rPr>
          <w:rFonts w:ascii="Times New Roman" w:hAnsi="Times New Roman"/>
          <w:b/>
          <w:sz w:val="28"/>
          <w:szCs w:val="28"/>
          <w:lang w:val="ru-RU"/>
        </w:rPr>
        <w:t>Утвержденные тарифы на тепловую энергию</w:t>
      </w:r>
      <w:bookmarkEnd w:id="154"/>
    </w:p>
    <w:p w:rsidR="006305B9" w:rsidRPr="00D67E0A" w:rsidRDefault="006305B9" w:rsidP="00432116">
      <w:pPr>
        <w:pStyle w:val="11ff3"/>
      </w:pPr>
      <w:r w:rsidRPr="00D67E0A">
        <w:t>В соответствии с требованиями к схемам теплоснабжения, здесь и далее отражены изменения в утвержденных ценах (тарифах</w:t>
      </w:r>
      <w:r w:rsidR="0049567C">
        <w:t>).</w:t>
      </w:r>
    </w:p>
    <w:p w:rsidR="006305B9" w:rsidRPr="00D67E0A" w:rsidRDefault="006305B9" w:rsidP="00432116">
      <w:pPr>
        <w:pStyle w:val="11ff3"/>
      </w:pPr>
      <w:r w:rsidRPr="00D67E0A">
        <w:t xml:space="preserve">На территории </w:t>
      </w:r>
      <w:r w:rsidR="00DA3761">
        <w:t>Октябрьского сельского поселения</w:t>
      </w:r>
      <w:r w:rsidR="00054A6D" w:rsidRPr="00D67E0A">
        <w:t xml:space="preserve"> деятельность</w:t>
      </w:r>
      <w:r w:rsidRPr="00D67E0A">
        <w:t xml:space="preserve"> по теплоснабжению потребителей осуществля</w:t>
      </w:r>
      <w:r w:rsidR="00C7022A" w:rsidRPr="00D67E0A">
        <w:t>ет</w:t>
      </w:r>
      <w:r w:rsidRPr="00D67E0A">
        <w:t xml:space="preserve"> </w:t>
      </w:r>
      <w:r w:rsidR="00C7022A" w:rsidRPr="00D67E0A">
        <w:t>одна</w:t>
      </w:r>
      <w:r w:rsidRPr="00D67E0A">
        <w:t xml:space="preserve"> организаци</w:t>
      </w:r>
      <w:r w:rsidR="00C7022A" w:rsidRPr="00D67E0A">
        <w:t>я</w:t>
      </w:r>
      <w:r w:rsidR="00A936D8" w:rsidRPr="00D67E0A">
        <w:t xml:space="preserve">: </w:t>
      </w:r>
      <w:r w:rsidR="00DA3761">
        <w:t>АО «Челябоблкоммунэнерго»</w:t>
      </w:r>
      <w:r w:rsidRPr="00D67E0A">
        <w:t xml:space="preserve">. </w:t>
      </w:r>
    </w:p>
    <w:p w:rsidR="002B4ACD" w:rsidRPr="00D67E0A" w:rsidRDefault="005830B1" w:rsidP="00750B16">
      <w:pPr>
        <w:pStyle w:val="11ff3"/>
      </w:pPr>
      <w:r w:rsidRPr="00D67E0A">
        <w:t>Т</w:t>
      </w:r>
      <w:r w:rsidR="006305B9" w:rsidRPr="00D67E0A">
        <w:t xml:space="preserve">арифы на тепловую энергию </w:t>
      </w:r>
      <w:r w:rsidR="00B70085" w:rsidRPr="00D67E0A">
        <w:t>и горячую воду для населения и прочих потреби</w:t>
      </w:r>
      <w:r w:rsidR="003F51E1" w:rsidRPr="00D67E0A">
        <w:t>т</w:t>
      </w:r>
      <w:r w:rsidR="00B70085" w:rsidRPr="00D67E0A">
        <w:t xml:space="preserve">елей </w:t>
      </w:r>
      <w:r w:rsidR="006305B9" w:rsidRPr="00D67E0A">
        <w:t xml:space="preserve">за </w:t>
      </w:r>
      <w:r w:rsidR="00381D33" w:rsidRPr="00D67E0A">
        <w:t>2021</w:t>
      </w:r>
      <w:r w:rsidR="00BB5676" w:rsidRPr="00D67E0A">
        <w:t> </w:t>
      </w:r>
      <w:r w:rsidR="006305B9" w:rsidRPr="00D67E0A">
        <w:t>г.</w:t>
      </w:r>
      <w:r w:rsidR="003D14AB" w:rsidRPr="00D67E0A">
        <w:t xml:space="preserve"> </w:t>
      </w:r>
      <w:bookmarkStart w:id="155" w:name="sub_10201"/>
    </w:p>
    <w:p w:rsidR="00A67DF3" w:rsidRPr="00D67E0A" w:rsidRDefault="00A67DF3" w:rsidP="00054A6D">
      <w:pPr>
        <w:pStyle w:val="11ff3"/>
        <w:spacing w:after="60" w:line="240" w:lineRule="auto"/>
        <w:rPr>
          <w:b/>
        </w:rPr>
      </w:pPr>
      <w:r w:rsidRPr="00D67E0A">
        <w:rPr>
          <w:b/>
          <w:szCs w:val="24"/>
          <w:lang w:eastAsia="ru-RU"/>
        </w:rPr>
        <w:t xml:space="preserve">Таблица </w:t>
      </w:r>
      <w:r w:rsidR="001A72A5">
        <w:rPr>
          <w:b/>
          <w:szCs w:val="24"/>
          <w:lang w:eastAsia="ru-RU"/>
        </w:rPr>
        <w:t>64</w:t>
      </w:r>
      <w:r w:rsidRPr="00D67E0A">
        <w:rPr>
          <w:b/>
          <w:szCs w:val="24"/>
          <w:lang w:eastAsia="ru-RU"/>
        </w:rPr>
        <w:t xml:space="preserve"> - </w:t>
      </w:r>
      <w:r w:rsidR="0049567C">
        <w:rPr>
          <w:b/>
        </w:rPr>
        <w:t>Т</w:t>
      </w:r>
      <w:r w:rsidRPr="00D67E0A">
        <w:rPr>
          <w:b/>
        </w:rPr>
        <w:t>арифы на отпущенную тепловую энергию (без НДС), руб./Гкал</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535"/>
        <w:gridCol w:w="3486"/>
        <w:gridCol w:w="1108"/>
        <w:gridCol w:w="1110"/>
        <w:gridCol w:w="1110"/>
        <w:gridCol w:w="1110"/>
        <w:gridCol w:w="1106"/>
      </w:tblGrid>
      <w:tr w:rsidR="0049567C" w:rsidRPr="0016754D" w:rsidTr="003E3E24">
        <w:trPr>
          <w:tblHeader/>
        </w:trPr>
        <w:tc>
          <w:tcPr>
            <w:tcW w:w="280" w:type="pct"/>
            <w:tcBorders>
              <w:top w:val="single" w:sz="4" w:space="0" w:color="auto"/>
              <w:bottom w:val="single" w:sz="4" w:space="0" w:color="auto"/>
              <w:right w:val="single" w:sz="4" w:space="0" w:color="auto"/>
            </w:tcBorders>
            <w:shd w:val="clear" w:color="auto" w:fill="D9D9D9"/>
            <w:vAlign w:val="center"/>
          </w:tcPr>
          <w:p w:rsidR="0049567C" w:rsidRPr="0016754D" w:rsidRDefault="0049567C" w:rsidP="003E3E24">
            <w:pPr>
              <w:pStyle w:val="1fffb"/>
            </w:pPr>
            <w:r w:rsidRPr="0016754D">
              <w:t>№ п/п</w:t>
            </w:r>
          </w:p>
        </w:tc>
        <w:tc>
          <w:tcPr>
            <w:tcW w:w="1823" w:type="pct"/>
            <w:tcBorders>
              <w:top w:val="single" w:sz="4" w:space="0" w:color="auto"/>
              <w:left w:val="single" w:sz="4" w:space="0" w:color="auto"/>
              <w:bottom w:val="single" w:sz="4" w:space="0" w:color="auto"/>
              <w:right w:val="single" w:sz="4" w:space="0" w:color="auto"/>
            </w:tcBorders>
            <w:shd w:val="clear" w:color="auto" w:fill="D9D9D9"/>
            <w:vAlign w:val="center"/>
          </w:tcPr>
          <w:p w:rsidR="0049567C" w:rsidRPr="0016754D" w:rsidRDefault="0049567C" w:rsidP="003E3E24">
            <w:pPr>
              <w:pStyle w:val="1fffb"/>
            </w:pPr>
            <w:r w:rsidRPr="0016754D">
              <w:t>Наименование снабжающей организации</w:t>
            </w:r>
          </w:p>
        </w:tc>
        <w:tc>
          <w:tcPr>
            <w:tcW w:w="579" w:type="pct"/>
            <w:tcBorders>
              <w:top w:val="single" w:sz="4" w:space="0" w:color="auto"/>
              <w:left w:val="single" w:sz="4" w:space="0" w:color="auto"/>
              <w:bottom w:val="single" w:sz="4" w:space="0" w:color="auto"/>
              <w:right w:val="single" w:sz="4" w:space="0" w:color="auto"/>
            </w:tcBorders>
            <w:shd w:val="clear" w:color="auto" w:fill="D9D9D9"/>
            <w:vAlign w:val="center"/>
          </w:tcPr>
          <w:p w:rsidR="0049567C" w:rsidRPr="0016754D" w:rsidRDefault="0049567C" w:rsidP="003E3E24">
            <w:pPr>
              <w:pStyle w:val="1fffb"/>
            </w:pPr>
            <w:r w:rsidRPr="0016754D">
              <w:t>2015</w:t>
            </w:r>
          </w:p>
        </w:tc>
        <w:tc>
          <w:tcPr>
            <w:tcW w:w="580" w:type="pct"/>
            <w:tcBorders>
              <w:top w:val="single" w:sz="4" w:space="0" w:color="auto"/>
              <w:left w:val="single" w:sz="4" w:space="0" w:color="auto"/>
              <w:bottom w:val="single" w:sz="4" w:space="0" w:color="auto"/>
              <w:right w:val="single" w:sz="4" w:space="0" w:color="auto"/>
            </w:tcBorders>
            <w:shd w:val="clear" w:color="auto" w:fill="D9D9D9"/>
            <w:vAlign w:val="center"/>
          </w:tcPr>
          <w:p w:rsidR="0049567C" w:rsidRPr="0016754D" w:rsidRDefault="0049567C" w:rsidP="003E3E24">
            <w:pPr>
              <w:pStyle w:val="1fffb"/>
            </w:pPr>
            <w:r w:rsidRPr="0016754D">
              <w:t>2016</w:t>
            </w:r>
          </w:p>
        </w:tc>
        <w:tc>
          <w:tcPr>
            <w:tcW w:w="580" w:type="pct"/>
            <w:tcBorders>
              <w:top w:val="single" w:sz="4" w:space="0" w:color="auto"/>
              <w:left w:val="single" w:sz="4" w:space="0" w:color="auto"/>
              <w:bottom w:val="single" w:sz="4" w:space="0" w:color="auto"/>
              <w:right w:val="single" w:sz="4" w:space="0" w:color="auto"/>
            </w:tcBorders>
            <w:shd w:val="clear" w:color="auto" w:fill="D9D9D9"/>
            <w:vAlign w:val="center"/>
          </w:tcPr>
          <w:p w:rsidR="0049567C" w:rsidRPr="0016754D" w:rsidRDefault="0049567C" w:rsidP="003E3E24">
            <w:pPr>
              <w:pStyle w:val="1fffb"/>
            </w:pPr>
            <w:r w:rsidRPr="0016754D">
              <w:t>2017</w:t>
            </w:r>
          </w:p>
        </w:tc>
        <w:tc>
          <w:tcPr>
            <w:tcW w:w="580" w:type="pct"/>
            <w:tcBorders>
              <w:top w:val="single" w:sz="4" w:space="0" w:color="auto"/>
              <w:left w:val="single" w:sz="4" w:space="0" w:color="auto"/>
              <w:bottom w:val="single" w:sz="4" w:space="0" w:color="auto"/>
              <w:right w:val="single" w:sz="4" w:space="0" w:color="auto"/>
            </w:tcBorders>
            <w:shd w:val="clear" w:color="auto" w:fill="D9D9D9"/>
            <w:vAlign w:val="center"/>
          </w:tcPr>
          <w:p w:rsidR="0049567C" w:rsidRPr="0016754D" w:rsidRDefault="0049567C" w:rsidP="003E3E24">
            <w:pPr>
              <w:pStyle w:val="1fffb"/>
            </w:pPr>
            <w:r w:rsidRPr="0016754D">
              <w:t>2018</w:t>
            </w:r>
          </w:p>
        </w:tc>
        <w:tc>
          <w:tcPr>
            <w:tcW w:w="580" w:type="pct"/>
            <w:tcBorders>
              <w:top w:val="single" w:sz="4" w:space="0" w:color="auto"/>
              <w:left w:val="single" w:sz="4" w:space="0" w:color="auto"/>
              <w:bottom w:val="single" w:sz="4" w:space="0" w:color="auto"/>
            </w:tcBorders>
            <w:shd w:val="clear" w:color="auto" w:fill="D9D9D9"/>
            <w:vAlign w:val="center"/>
          </w:tcPr>
          <w:p w:rsidR="0049567C" w:rsidRPr="0016754D" w:rsidRDefault="0049567C" w:rsidP="003E3E24">
            <w:pPr>
              <w:pStyle w:val="1fffb"/>
            </w:pPr>
            <w:r w:rsidRPr="0016754D">
              <w:t>2019</w:t>
            </w:r>
          </w:p>
        </w:tc>
      </w:tr>
      <w:tr w:rsidR="0049567C" w:rsidRPr="0016754D" w:rsidTr="003E3E24">
        <w:tc>
          <w:tcPr>
            <w:tcW w:w="280" w:type="pct"/>
            <w:tcBorders>
              <w:top w:val="single" w:sz="4" w:space="0" w:color="auto"/>
              <w:bottom w:val="single" w:sz="4" w:space="0" w:color="auto"/>
              <w:right w:val="single" w:sz="4" w:space="0" w:color="auto"/>
            </w:tcBorders>
            <w:vAlign w:val="center"/>
          </w:tcPr>
          <w:p w:rsidR="0049567C" w:rsidRPr="0016754D" w:rsidRDefault="0049567C" w:rsidP="003E3E24">
            <w:pPr>
              <w:pStyle w:val="1fffb"/>
            </w:pPr>
            <w:r w:rsidRPr="0016754D">
              <w:t>1</w:t>
            </w:r>
          </w:p>
        </w:tc>
        <w:tc>
          <w:tcPr>
            <w:tcW w:w="1823" w:type="pct"/>
            <w:tcBorders>
              <w:top w:val="single" w:sz="4" w:space="0" w:color="auto"/>
              <w:left w:val="single" w:sz="4" w:space="0" w:color="auto"/>
              <w:bottom w:val="single" w:sz="4" w:space="0" w:color="auto"/>
              <w:right w:val="single" w:sz="4" w:space="0" w:color="auto"/>
            </w:tcBorders>
            <w:vAlign w:val="center"/>
          </w:tcPr>
          <w:p w:rsidR="0049567C" w:rsidRPr="0016754D" w:rsidRDefault="0049567C" w:rsidP="003E3E24">
            <w:pPr>
              <w:pStyle w:val="1fffb"/>
            </w:pPr>
            <w:r>
              <w:t>АО «Челябоблкоммунэнерго»</w:t>
            </w:r>
          </w:p>
        </w:tc>
        <w:tc>
          <w:tcPr>
            <w:tcW w:w="579" w:type="pct"/>
            <w:tcBorders>
              <w:top w:val="single" w:sz="4" w:space="0" w:color="auto"/>
              <w:left w:val="single" w:sz="4" w:space="0" w:color="auto"/>
              <w:bottom w:val="single" w:sz="4" w:space="0" w:color="auto"/>
              <w:right w:val="single" w:sz="4" w:space="0" w:color="auto"/>
            </w:tcBorders>
            <w:vAlign w:val="center"/>
          </w:tcPr>
          <w:p w:rsidR="0049567C" w:rsidRPr="0016754D" w:rsidRDefault="0049567C" w:rsidP="003E3E24">
            <w:pPr>
              <w:pStyle w:val="1fffb"/>
            </w:pPr>
            <w:r w:rsidRPr="0016754D">
              <w:t>2482,38</w:t>
            </w:r>
          </w:p>
        </w:tc>
        <w:tc>
          <w:tcPr>
            <w:tcW w:w="580" w:type="pct"/>
            <w:tcBorders>
              <w:top w:val="single" w:sz="4" w:space="0" w:color="auto"/>
              <w:left w:val="single" w:sz="4" w:space="0" w:color="auto"/>
              <w:bottom w:val="single" w:sz="4" w:space="0" w:color="auto"/>
              <w:right w:val="single" w:sz="4" w:space="0" w:color="auto"/>
            </w:tcBorders>
            <w:vAlign w:val="center"/>
          </w:tcPr>
          <w:p w:rsidR="0049567C" w:rsidRPr="0016754D" w:rsidRDefault="0049567C" w:rsidP="003E3E24">
            <w:pPr>
              <w:pStyle w:val="1fffb"/>
            </w:pPr>
            <w:r w:rsidRPr="0016754D">
              <w:t>2701,63</w:t>
            </w:r>
          </w:p>
        </w:tc>
        <w:tc>
          <w:tcPr>
            <w:tcW w:w="580" w:type="pct"/>
            <w:tcBorders>
              <w:top w:val="single" w:sz="4" w:space="0" w:color="auto"/>
              <w:left w:val="single" w:sz="4" w:space="0" w:color="auto"/>
              <w:bottom w:val="single" w:sz="4" w:space="0" w:color="auto"/>
              <w:right w:val="single" w:sz="4" w:space="0" w:color="auto"/>
            </w:tcBorders>
            <w:vAlign w:val="center"/>
          </w:tcPr>
          <w:p w:rsidR="0049567C" w:rsidRPr="0016754D" w:rsidRDefault="0049567C" w:rsidP="003E3E24">
            <w:pPr>
              <w:pStyle w:val="1fffb"/>
            </w:pPr>
            <w:r w:rsidRPr="0016754D">
              <w:t>2812,27</w:t>
            </w:r>
          </w:p>
        </w:tc>
        <w:tc>
          <w:tcPr>
            <w:tcW w:w="580" w:type="pct"/>
            <w:tcBorders>
              <w:top w:val="single" w:sz="4" w:space="0" w:color="auto"/>
              <w:left w:val="single" w:sz="4" w:space="0" w:color="auto"/>
              <w:bottom w:val="single" w:sz="4" w:space="0" w:color="auto"/>
              <w:right w:val="single" w:sz="4" w:space="0" w:color="auto"/>
            </w:tcBorders>
            <w:vAlign w:val="center"/>
          </w:tcPr>
          <w:p w:rsidR="0049567C" w:rsidRPr="0016754D" w:rsidRDefault="0049567C" w:rsidP="003E3E24">
            <w:pPr>
              <w:pStyle w:val="1fffb"/>
            </w:pPr>
            <w:r w:rsidRPr="0016754D">
              <w:t>2815,88</w:t>
            </w:r>
          </w:p>
        </w:tc>
        <w:tc>
          <w:tcPr>
            <w:tcW w:w="580" w:type="pct"/>
            <w:tcBorders>
              <w:top w:val="single" w:sz="4" w:space="0" w:color="auto"/>
              <w:left w:val="single" w:sz="4" w:space="0" w:color="auto"/>
              <w:bottom w:val="single" w:sz="4" w:space="0" w:color="auto"/>
            </w:tcBorders>
            <w:vAlign w:val="center"/>
          </w:tcPr>
          <w:p w:rsidR="0049567C" w:rsidRPr="0016754D" w:rsidRDefault="0049567C" w:rsidP="003E3E24">
            <w:pPr>
              <w:pStyle w:val="1fffb"/>
            </w:pPr>
            <w:r w:rsidRPr="0016754D">
              <w:t>2883,30</w:t>
            </w:r>
          </w:p>
        </w:tc>
      </w:tr>
    </w:tbl>
    <w:p w:rsidR="00E871B7" w:rsidRPr="007A5419" w:rsidRDefault="00E871B7" w:rsidP="00E871B7">
      <w:pPr>
        <w:keepNext/>
      </w:pPr>
    </w:p>
    <w:p w:rsidR="00E871B7" w:rsidRPr="00E871B7" w:rsidRDefault="00E871B7" w:rsidP="00E871B7">
      <w:pPr>
        <w:pStyle w:val="11ff3"/>
        <w:rPr>
          <w:b/>
        </w:rPr>
      </w:pPr>
      <w:bookmarkStart w:id="156" w:name="sub_10203"/>
      <w:r w:rsidRPr="00E871B7">
        <w:rPr>
          <w:b/>
          <w:szCs w:val="24"/>
          <w:lang w:eastAsia="ru-RU"/>
        </w:rPr>
        <w:t xml:space="preserve">Таблица </w:t>
      </w:r>
      <w:r w:rsidR="001A72A5">
        <w:rPr>
          <w:b/>
          <w:szCs w:val="24"/>
          <w:lang w:eastAsia="ru-RU"/>
        </w:rPr>
        <w:t>65</w:t>
      </w:r>
      <w:r w:rsidRPr="00E871B7">
        <w:rPr>
          <w:b/>
          <w:szCs w:val="24"/>
          <w:lang w:eastAsia="ru-RU"/>
        </w:rPr>
        <w:t xml:space="preserve"> - </w:t>
      </w:r>
      <w:r w:rsidRPr="00E871B7">
        <w:rPr>
          <w:b/>
        </w:rPr>
        <w:t>Средневзвешенный тариф на отпущенную тепловую энергию в зонах деятельности единой теплоснабжающей организации (без НДС), руб./Гкал</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4022"/>
        <w:gridCol w:w="1107"/>
        <w:gridCol w:w="1110"/>
        <w:gridCol w:w="1110"/>
        <w:gridCol w:w="1110"/>
        <w:gridCol w:w="1106"/>
      </w:tblGrid>
      <w:tr w:rsidR="00E871B7" w:rsidRPr="001A72A5" w:rsidTr="00E871B7">
        <w:trPr>
          <w:trHeight w:val="170"/>
          <w:tblHeader/>
        </w:trPr>
        <w:tc>
          <w:tcPr>
            <w:tcW w:w="2103" w:type="pct"/>
            <w:tcBorders>
              <w:top w:val="single" w:sz="4" w:space="0" w:color="auto"/>
              <w:bottom w:val="single" w:sz="4" w:space="0" w:color="auto"/>
              <w:right w:val="single" w:sz="4" w:space="0" w:color="auto"/>
            </w:tcBorders>
            <w:shd w:val="clear" w:color="auto" w:fill="D9D9D9" w:themeFill="background1" w:themeFillShade="D9"/>
            <w:vAlign w:val="center"/>
          </w:tcPr>
          <w:bookmarkEnd w:id="156"/>
          <w:p w:rsidR="00E871B7" w:rsidRPr="00E871B7" w:rsidRDefault="00E871B7" w:rsidP="00E871B7">
            <w:pPr>
              <w:pStyle w:val="1fffb"/>
            </w:pPr>
            <w:r w:rsidRPr="00E871B7">
              <w:t>Наименование поселения, городского округа, города федерального значения</w:t>
            </w:r>
          </w:p>
        </w:tc>
        <w:tc>
          <w:tcPr>
            <w:tcW w:w="57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E871B7" w:rsidRPr="007A5419" w:rsidRDefault="00E871B7" w:rsidP="00E871B7">
            <w:pPr>
              <w:pStyle w:val="1fffb"/>
            </w:pPr>
            <w:r w:rsidRPr="007A5419">
              <w:t>2017</w:t>
            </w:r>
          </w:p>
        </w:tc>
        <w:tc>
          <w:tcPr>
            <w:tcW w:w="58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E871B7" w:rsidRPr="007A5419" w:rsidRDefault="00E871B7" w:rsidP="00E871B7">
            <w:pPr>
              <w:pStyle w:val="1fffb"/>
            </w:pPr>
            <w:r w:rsidRPr="007A5419">
              <w:t>2018</w:t>
            </w:r>
          </w:p>
        </w:tc>
        <w:tc>
          <w:tcPr>
            <w:tcW w:w="58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E871B7" w:rsidRPr="007A5419" w:rsidRDefault="00E871B7" w:rsidP="00E871B7">
            <w:pPr>
              <w:pStyle w:val="1fffb"/>
            </w:pPr>
            <w:r w:rsidRPr="007A5419">
              <w:t>2019</w:t>
            </w:r>
          </w:p>
        </w:tc>
        <w:tc>
          <w:tcPr>
            <w:tcW w:w="58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E871B7" w:rsidRPr="007A5419" w:rsidRDefault="00E871B7" w:rsidP="00E871B7">
            <w:pPr>
              <w:pStyle w:val="1fffb"/>
            </w:pPr>
            <w:r w:rsidRPr="007A5419">
              <w:t>2020</w:t>
            </w:r>
          </w:p>
        </w:tc>
        <w:tc>
          <w:tcPr>
            <w:tcW w:w="580" w:type="pct"/>
            <w:tcBorders>
              <w:top w:val="single" w:sz="4" w:space="0" w:color="auto"/>
              <w:left w:val="single" w:sz="4" w:space="0" w:color="auto"/>
              <w:bottom w:val="single" w:sz="4" w:space="0" w:color="auto"/>
            </w:tcBorders>
            <w:shd w:val="clear" w:color="auto" w:fill="D9D9D9" w:themeFill="background1" w:themeFillShade="D9"/>
            <w:vAlign w:val="center"/>
          </w:tcPr>
          <w:p w:rsidR="00E871B7" w:rsidRPr="007A5419" w:rsidRDefault="00E871B7" w:rsidP="00E871B7">
            <w:pPr>
              <w:pStyle w:val="1fffb"/>
            </w:pPr>
            <w:r w:rsidRPr="007A5419">
              <w:t>2021</w:t>
            </w:r>
          </w:p>
        </w:tc>
      </w:tr>
      <w:tr w:rsidR="00E871B7" w:rsidRPr="001A72A5" w:rsidTr="00E871B7">
        <w:trPr>
          <w:trHeight w:val="170"/>
        </w:trPr>
        <w:tc>
          <w:tcPr>
            <w:tcW w:w="2103" w:type="pct"/>
            <w:tcBorders>
              <w:top w:val="single" w:sz="4" w:space="0" w:color="auto"/>
              <w:bottom w:val="single" w:sz="4" w:space="0" w:color="auto"/>
              <w:right w:val="single" w:sz="4" w:space="0" w:color="auto"/>
            </w:tcBorders>
            <w:vAlign w:val="center"/>
          </w:tcPr>
          <w:p w:rsidR="00E871B7" w:rsidRPr="007A5419" w:rsidRDefault="0049567C" w:rsidP="00E871B7">
            <w:pPr>
              <w:pStyle w:val="1fffb"/>
            </w:pPr>
            <w:r>
              <w:t>АО «Челябоблкоммунэнерго»</w:t>
            </w:r>
          </w:p>
        </w:tc>
        <w:tc>
          <w:tcPr>
            <w:tcW w:w="579" w:type="pct"/>
            <w:tcBorders>
              <w:top w:val="single" w:sz="4" w:space="0" w:color="auto"/>
              <w:left w:val="single" w:sz="4" w:space="0" w:color="auto"/>
              <w:bottom w:val="single" w:sz="4" w:space="0" w:color="auto"/>
              <w:right w:val="single" w:sz="4" w:space="0" w:color="auto"/>
            </w:tcBorders>
            <w:vAlign w:val="center"/>
          </w:tcPr>
          <w:p w:rsidR="00E871B7" w:rsidRPr="007A5419" w:rsidRDefault="00E871B7" w:rsidP="00E871B7">
            <w:pPr>
              <w:pStyle w:val="1fffb"/>
            </w:pPr>
          </w:p>
        </w:tc>
        <w:tc>
          <w:tcPr>
            <w:tcW w:w="580" w:type="pct"/>
            <w:tcBorders>
              <w:top w:val="single" w:sz="4" w:space="0" w:color="auto"/>
              <w:left w:val="single" w:sz="4" w:space="0" w:color="auto"/>
              <w:bottom w:val="single" w:sz="4" w:space="0" w:color="auto"/>
              <w:right w:val="single" w:sz="4" w:space="0" w:color="auto"/>
            </w:tcBorders>
            <w:vAlign w:val="center"/>
          </w:tcPr>
          <w:p w:rsidR="00E871B7" w:rsidRPr="007A5419" w:rsidRDefault="00E871B7" w:rsidP="00E871B7">
            <w:pPr>
              <w:pStyle w:val="1fffb"/>
            </w:pPr>
          </w:p>
        </w:tc>
        <w:tc>
          <w:tcPr>
            <w:tcW w:w="580" w:type="pct"/>
            <w:tcBorders>
              <w:top w:val="single" w:sz="4" w:space="0" w:color="auto"/>
              <w:left w:val="single" w:sz="4" w:space="0" w:color="auto"/>
              <w:bottom w:val="single" w:sz="4" w:space="0" w:color="auto"/>
              <w:right w:val="single" w:sz="4" w:space="0" w:color="auto"/>
            </w:tcBorders>
            <w:vAlign w:val="center"/>
          </w:tcPr>
          <w:p w:rsidR="00E871B7" w:rsidRPr="007A5419" w:rsidRDefault="00E871B7" w:rsidP="00E871B7">
            <w:pPr>
              <w:pStyle w:val="1fffb"/>
            </w:pPr>
          </w:p>
        </w:tc>
        <w:tc>
          <w:tcPr>
            <w:tcW w:w="580" w:type="pct"/>
            <w:tcBorders>
              <w:top w:val="single" w:sz="4" w:space="0" w:color="auto"/>
              <w:left w:val="single" w:sz="4" w:space="0" w:color="auto"/>
              <w:bottom w:val="single" w:sz="4" w:space="0" w:color="auto"/>
              <w:right w:val="single" w:sz="4" w:space="0" w:color="auto"/>
            </w:tcBorders>
            <w:vAlign w:val="center"/>
          </w:tcPr>
          <w:p w:rsidR="00E871B7" w:rsidRPr="007A5419" w:rsidRDefault="00E871B7" w:rsidP="00E871B7">
            <w:pPr>
              <w:pStyle w:val="1fffb"/>
            </w:pPr>
          </w:p>
        </w:tc>
        <w:tc>
          <w:tcPr>
            <w:tcW w:w="580" w:type="pct"/>
            <w:tcBorders>
              <w:top w:val="single" w:sz="4" w:space="0" w:color="auto"/>
              <w:left w:val="single" w:sz="4" w:space="0" w:color="auto"/>
              <w:bottom w:val="single" w:sz="4" w:space="0" w:color="auto"/>
            </w:tcBorders>
            <w:vAlign w:val="center"/>
          </w:tcPr>
          <w:p w:rsidR="00E871B7" w:rsidRPr="007A5419" w:rsidRDefault="00E871B7" w:rsidP="00E871B7">
            <w:pPr>
              <w:pStyle w:val="1fffb"/>
            </w:pPr>
          </w:p>
        </w:tc>
      </w:tr>
    </w:tbl>
    <w:p w:rsidR="00E871B7" w:rsidRPr="001A72A5" w:rsidRDefault="00E871B7" w:rsidP="00E871B7">
      <w:pPr>
        <w:rPr>
          <w:lang w:val="ru-RU"/>
        </w:rPr>
      </w:pPr>
    </w:p>
    <w:p w:rsidR="00E871B7" w:rsidRPr="00E871B7" w:rsidRDefault="00E871B7" w:rsidP="00E871B7">
      <w:pPr>
        <w:pStyle w:val="11ff3"/>
        <w:rPr>
          <w:b/>
        </w:rPr>
      </w:pPr>
      <w:bookmarkStart w:id="157" w:name="sub_10204"/>
      <w:r w:rsidRPr="00E871B7">
        <w:rPr>
          <w:b/>
          <w:szCs w:val="24"/>
          <w:lang w:eastAsia="ru-RU"/>
        </w:rPr>
        <w:t xml:space="preserve">Таблица </w:t>
      </w:r>
      <w:r w:rsidR="001A72A5">
        <w:rPr>
          <w:b/>
          <w:szCs w:val="24"/>
          <w:lang w:eastAsia="ru-RU"/>
        </w:rPr>
        <w:t>66</w:t>
      </w:r>
      <w:r w:rsidRPr="00E871B7">
        <w:rPr>
          <w:b/>
          <w:szCs w:val="24"/>
          <w:lang w:eastAsia="ru-RU"/>
        </w:rPr>
        <w:t xml:space="preserve"> - </w:t>
      </w:r>
      <w:r w:rsidRPr="00E871B7">
        <w:rPr>
          <w:b/>
        </w:rPr>
        <w:t>Тарифы на теплоноситель в виде горячей воды для потребителей (без НДС), руб./</w:t>
      </w:r>
      <w:r w:rsidR="00435021" w:rsidRPr="00435021">
        <w:rPr>
          <w:b/>
        </w:rPr>
        <w:t>м</w:t>
      </w:r>
      <w:r w:rsidR="00435021" w:rsidRPr="00435021">
        <w:rPr>
          <w:b/>
          <w:vertAlign w:val="superscript"/>
        </w:rPr>
        <w:t>3</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580"/>
        <w:gridCol w:w="3376"/>
        <w:gridCol w:w="1089"/>
        <w:gridCol w:w="1091"/>
        <w:gridCol w:w="1091"/>
        <w:gridCol w:w="1091"/>
        <w:gridCol w:w="1087"/>
      </w:tblGrid>
      <w:tr w:rsidR="00E871B7" w:rsidRPr="00F30A3D" w:rsidTr="00E871B7">
        <w:trPr>
          <w:trHeight w:val="113"/>
          <w:tblHeader/>
        </w:trPr>
        <w:tc>
          <w:tcPr>
            <w:tcW w:w="308" w:type="pct"/>
            <w:tcBorders>
              <w:top w:val="single" w:sz="4" w:space="0" w:color="auto"/>
              <w:bottom w:val="single" w:sz="4" w:space="0" w:color="auto"/>
              <w:right w:val="single" w:sz="4" w:space="0" w:color="auto"/>
            </w:tcBorders>
            <w:shd w:val="clear" w:color="auto" w:fill="D9D9D9" w:themeFill="background1" w:themeFillShade="D9"/>
            <w:tcMar>
              <w:left w:w="28" w:type="dxa"/>
              <w:right w:w="28" w:type="dxa"/>
            </w:tcMar>
            <w:vAlign w:val="center"/>
          </w:tcPr>
          <w:bookmarkEnd w:id="157"/>
          <w:p w:rsidR="00E871B7" w:rsidRPr="007A5419" w:rsidRDefault="00E871B7" w:rsidP="00E871B7">
            <w:pPr>
              <w:pStyle w:val="1fffb"/>
            </w:pPr>
            <w:r w:rsidRPr="007A5419">
              <w:t>№ п/п</w:t>
            </w:r>
          </w:p>
        </w:tc>
        <w:tc>
          <w:tcPr>
            <w:tcW w:w="1795"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vAlign w:val="center"/>
          </w:tcPr>
          <w:p w:rsidR="00E871B7" w:rsidRPr="007A5419" w:rsidRDefault="00E871B7" w:rsidP="00E871B7">
            <w:pPr>
              <w:pStyle w:val="1fffb"/>
            </w:pPr>
            <w:r w:rsidRPr="007A5419">
              <w:t>Наименование снабжающей (теплосетевой) организации</w:t>
            </w:r>
          </w:p>
        </w:tc>
        <w:tc>
          <w:tcPr>
            <w:tcW w:w="579"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vAlign w:val="center"/>
          </w:tcPr>
          <w:p w:rsidR="00E871B7" w:rsidRPr="007A5419" w:rsidRDefault="00E871B7" w:rsidP="00E871B7">
            <w:pPr>
              <w:pStyle w:val="1fffb"/>
            </w:pPr>
            <w:r w:rsidRPr="007A5419">
              <w:t>2017</w:t>
            </w:r>
          </w:p>
        </w:tc>
        <w:tc>
          <w:tcPr>
            <w:tcW w:w="580"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vAlign w:val="center"/>
          </w:tcPr>
          <w:p w:rsidR="00E871B7" w:rsidRPr="007A5419" w:rsidRDefault="00E871B7" w:rsidP="00E871B7">
            <w:pPr>
              <w:pStyle w:val="1fffb"/>
            </w:pPr>
            <w:r w:rsidRPr="007A5419">
              <w:t>2018</w:t>
            </w:r>
          </w:p>
        </w:tc>
        <w:tc>
          <w:tcPr>
            <w:tcW w:w="580"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vAlign w:val="center"/>
          </w:tcPr>
          <w:p w:rsidR="00E871B7" w:rsidRPr="007A5419" w:rsidRDefault="00E871B7" w:rsidP="00E871B7">
            <w:pPr>
              <w:pStyle w:val="1fffb"/>
            </w:pPr>
            <w:r w:rsidRPr="007A5419">
              <w:t>2019</w:t>
            </w:r>
          </w:p>
        </w:tc>
        <w:tc>
          <w:tcPr>
            <w:tcW w:w="580"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vAlign w:val="center"/>
          </w:tcPr>
          <w:p w:rsidR="00E871B7" w:rsidRPr="007A5419" w:rsidRDefault="00E871B7" w:rsidP="00E871B7">
            <w:pPr>
              <w:pStyle w:val="1fffb"/>
            </w:pPr>
            <w:r w:rsidRPr="007A5419">
              <w:t>2020</w:t>
            </w:r>
          </w:p>
        </w:tc>
        <w:tc>
          <w:tcPr>
            <w:tcW w:w="580" w:type="pct"/>
            <w:tcBorders>
              <w:top w:val="single" w:sz="4" w:space="0" w:color="auto"/>
              <w:left w:val="single" w:sz="4" w:space="0" w:color="auto"/>
              <w:bottom w:val="single" w:sz="4" w:space="0" w:color="auto"/>
            </w:tcBorders>
            <w:shd w:val="clear" w:color="auto" w:fill="D9D9D9" w:themeFill="background1" w:themeFillShade="D9"/>
            <w:tcMar>
              <w:left w:w="28" w:type="dxa"/>
              <w:right w:w="28" w:type="dxa"/>
            </w:tcMar>
            <w:vAlign w:val="center"/>
          </w:tcPr>
          <w:p w:rsidR="00E871B7" w:rsidRPr="007A5419" w:rsidRDefault="00E871B7" w:rsidP="00E871B7">
            <w:pPr>
              <w:pStyle w:val="1fffb"/>
            </w:pPr>
            <w:r w:rsidRPr="007A5419">
              <w:t>2021</w:t>
            </w:r>
          </w:p>
        </w:tc>
      </w:tr>
      <w:tr w:rsidR="00E871B7" w:rsidRPr="007A5419" w:rsidTr="00E871B7">
        <w:trPr>
          <w:trHeight w:val="113"/>
        </w:trPr>
        <w:tc>
          <w:tcPr>
            <w:tcW w:w="308" w:type="pct"/>
            <w:tcBorders>
              <w:top w:val="single" w:sz="4" w:space="0" w:color="auto"/>
              <w:bottom w:val="single" w:sz="4" w:space="0" w:color="auto"/>
              <w:right w:val="single" w:sz="4" w:space="0" w:color="auto"/>
            </w:tcBorders>
            <w:tcMar>
              <w:left w:w="28" w:type="dxa"/>
              <w:right w:w="28" w:type="dxa"/>
            </w:tcMar>
            <w:vAlign w:val="center"/>
          </w:tcPr>
          <w:p w:rsidR="00E871B7" w:rsidRPr="007A5419" w:rsidRDefault="00E871B7" w:rsidP="00E871B7">
            <w:pPr>
              <w:pStyle w:val="1fffb"/>
            </w:pPr>
            <w:r w:rsidRPr="007A5419">
              <w:t>1</w:t>
            </w:r>
          </w:p>
        </w:tc>
        <w:tc>
          <w:tcPr>
            <w:tcW w:w="179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E871B7" w:rsidRPr="007A5419" w:rsidRDefault="0049567C" w:rsidP="00E871B7">
            <w:pPr>
              <w:pStyle w:val="1fffb"/>
            </w:pPr>
            <w:r>
              <w:t>АО «Челябоблкоммунэнерго»</w:t>
            </w:r>
          </w:p>
        </w:tc>
        <w:tc>
          <w:tcPr>
            <w:tcW w:w="579"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871B7" w:rsidRPr="007A5419" w:rsidRDefault="00E871B7" w:rsidP="00E871B7">
            <w:pPr>
              <w:pStyle w:val="1fffb"/>
            </w:pPr>
          </w:p>
        </w:tc>
        <w:tc>
          <w:tcPr>
            <w:tcW w:w="580"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871B7" w:rsidRPr="007A5419" w:rsidRDefault="00E871B7" w:rsidP="00E871B7">
            <w:pPr>
              <w:pStyle w:val="1fffb"/>
            </w:pPr>
          </w:p>
        </w:tc>
        <w:tc>
          <w:tcPr>
            <w:tcW w:w="580"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871B7" w:rsidRPr="007A5419" w:rsidRDefault="00E871B7" w:rsidP="00E871B7">
            <w:pPr>
              <w:pStyle w:val="1fffb"/>
            </w:pPr>
          </w:p>
        </w:tc>
        <w:tc>
          <w:tcPr>
            <w:tcW w:w="580"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871B7" w:rsidRPr="007A5419" w:rsidRDefault="00E871B7" w:rsidP="00E871B7">
            <w:pPr>
              <w:pStyle w:val="1fffb"/>
            </w:pPr>
          </w:p>
        </w:tc>
        <w:tc>
          <w:tcPr>
            <w:tcW w:w="580" w:type="pct"/>
            <w:tcBorders>
              <w:top w:val="single" w:sz="4" w:space="0" w:color="auto"/>
              <w:left w:val="single" w:sz="4" w:space="0" w:color="auto"/>
              <w:bottom w:val="single" w:sz="4" w:space="0" w:color="auto"/>
            </w:tcBorders>
            <w:shd w:val="clear" w:color="auto" w:fill="auto"/>
            <w:tcMar>
              <w:left w:w="28" w:type="dxa"/>
              <w:right w:w="28" w:type="dxa"/>
            </w:tcMar>
            <w:vAlign w:val="center"/>
          </w:tcPr>
          <w:p w:rsidR="00E871B7" w:rsidRPr="007A5419" w:rsidRDefault="00E871B7" w:rsidP="00E871B7">
            <w:pPr>
              <w:pStyle w:val="1fffb"/>
            </w:pPr>
          </w:p>
        </w:tc>
      </w:tr>
    </w:tbl>
    <w:p w:rsidR="00E871B7" w:rsidRPr="007A5419" w:rsidRDefault="00E871B7" w:rsidP="00E871B7"/>
    <w:p w:rsidR="00E871B7" w:rsidRPr="00E871B7" w:rsidRDefault="00E871B7" w:rsidP="00E871B7">
      <w:pPr>
        <w:pStyle w:val="11ff3"/>
        <w:rPr>
          <w:b/>
        </w:rPr>
      </w:pPr>
      <w:bookmarkStart w:id="158" w:name="sub_10207"/>
      <w:r w:rsidRPr="00E871B7">
        <w:rPr>
          <w:b/>
          <w:szCs w:val="24"/>
          <w:lang w:eastAsia="ru-RU"/>
        </w:rPr>
        <w:t xml:space="preserve">Таблица </w:t>
      </w:r>
      <w:r w:rsidR="001A72A5">
        <w:rPr>
          <w:b/>
          <w:szCs w:val="24"/>
          <w:lang w:eastAsia="ru-RU"/>
        </w:rPr>
        <w:t>67</w:t>
      </w:r>
      <w:r w:rsidRPr="00E871B7">
        <w:rPr>
          <w:b/>
          <w:szCs w:val="24"/>
          <w:lang w:eastAsia="ru-RU"/>
        </w:rPr>
        <w:t xml:space="preserve"> - </w:t>
      </w:r>
      <w:r w:rsidRPr="00E871B7">
        <w:rPr>
          <w:b/>
        </w:rPr>
        <w:t>Тарифы на подключение потребителей с тепловой мощностью от 0,1 до 1,5 Гкал/ч в зонах деятельности единой теплоснабжающей организации (с НДС), руб./Гкал/ч</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605"/>
        <w:gridCol w:w="3472"/>
        <w:gridCol w:w="1096"/>
        <w:gridCol w:w="1099"/>
        <w:gridCol w:w="1099"/>
        <w:gridCol w:w="1099"/>
        <w:gridCol w:w="1095"/>
      </w:tblGrid>
      <w:tr w:rsidR="00E871B7" w:rsidRPr="00F30A3D" w:rsidTr="00E871B7">
        <w:trPr>
          <w:trHeight w:val="340"/>
          <w:tblHeader/>
        </w:trPr>
        <w:tc>
          <w:tcPr>
            <w:tcW w:w="282" w:type="pct"/>
            <w:tcBorders>
              <w:top w:val="single" w:sz="4" w:space="0" w:color="auto"/>
              <w:bottom w:val="single" w:sz="4" w:space="0" w:color="auto"/>
              <w:right w:val="single" w:sz="4" w:space="0" w:color="auto"/>
            </w:tcBorders>
            <w:shd w:val="clear" w:color="auto" w:fill="D9D9D9" w:themeFill="background1" w:themeFillShade="D9"/>
            <w:vAlign w:val="center"/>
          </w:tcPr>
          <w:bookmarkEnd w:id="158"/>
          <w:p w:rsidR="00E871B7" w:rsidRPr="007A5419" w:rsidRDefault="00E871B7" w:rsidP="00E871B7">
            <w:pPr>
              <w:pStyle w:val="1fffb"/>
            </w:pPr>
            <w:r w:rsidRPr="007A5419">
              <w:t>N ЕТО</w:t>
            </w:r>
          </w:p>
        </w:tc>
        <w:tc>
          <w:tcPr>
            <w:tcW w:w="1821"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E871B7" w:rsidRPr="007A5419" w:rsidRDefault="00E871B7" w:rsidP="00E871B7">
            <w:pPr>
              <w:pStyle w:val="1fffb"/>
            </w:pPr>
            <w:r w:rsidRPr="007A5419">
              <w:t>Наименование ЕТО</w:t>
            </w:r>
          </w:p>
        </w:tc>
        <w:tc>
          <w:tcPr>
            <w:tcW w:w="57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E871B7" w:rsidRPr="007A5419" w:rsidRDefault="00E871B7" w:rsidP="00E871B7">
            <w:pPr>
              <w:pStyle w:val="1fffb"/>
            </w:pPr>
            <w:r w:rsidRPr="007A5419">
              <w:t>2017</w:t>
            </w:r>
          </w:p>
        </w:tc>
        <w:tc>
          <w:tcPr>
            <w:tcW w:w="58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E871B7" w:rsidRPr="007A5419" w:rsidRDefault="00E871B7" w:rsidP="00E871B7">
            <w:pPr>
              <w:pStyle w:val="1fffb"/>
            </w:pPr>
            <w:r w:rsidRPr="007A5419">
              <w:t>2018</w:t>
            </w:r>
          </w:p>
        </w:tc>
        <w:tc>
          <w:tcPr>
            <w:tcW w:w="58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E871B7" w:rsidRPr="007A5419" w:rsidRDefault="00E871B7" w:rsidP="00E871B7">
            <w:pPr>
              <w:pStyle w:val="1fffb"/>
            </w:pPr>
            <w:r w:rsidRPr="007A5419">
              <w:t>2019</w:t>
            </w:r>
          </w:p>
        </w:tc>
        <w:tc>
          <w:tcPr>
            <w:tcW w:w="58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E871B7" w:rsidRPr="007A5419" w:rsidRDefault="00E871B7" w:rsidP="00E871B7">
            <w:pPr>
              <w:pStyle w:val="1fffb"/>
            </w:pPr>
            <w:r w:rsidRPr="007A5419">
              <w:t>2020</w:t>
            </w:r>
          </w:p>
        </w:tc>
        <w:tc>
          <w:tcPr>
            <w:tcW w:w="580" w:type="pct"/>
            <w:tcBorders>
              <w:top w:val="single" w:sz="4" w:space="0" w:color="auto"/>
              <w:left w:val="single" w:sz="4" w:space="0" w:color="auto"/>
              <w:bottom w:val="single" w:sz="4" w:space="0" w:color="auto"/>
            </w:tcBorders>
            <w:shd w:val="clear" w:color="auto" w:fill="D9D9D9" w:themeFill="background1" w:themeFillShade="D9"/>
            <w:vAlign w:val="center"/>
          </w:tcPr>
          <w:p w:rsidR="00E871B7" w:rsidRPr="007A5419" w:rsidRDefault="00E871B7" w:rsidP="00E871B7">
            <w:pPr>
              <w:pStyle w:val="1fffb"/>
            </w:pPr>
            <w:r w:rsidRPr="007A5419">
              <w:t>2021</w:t>
            </w:r>
          </w:p>
        </w:tc>
      </w:tr>
      <w:tr w:rsidR="00E871B7" w:rsidRPr="007A5419" w:rsidTr="00E871B7">
        <w:trPr>
          <w:trHeight w:val="340"/>
        </w:trPr>
        <w:tc>
          <w:tcPr>
            <w:tcW w:w="282" w:type="pct"/>
            <w:tcBorders>
              <w:top w:val="single" w:sz="4" w:space="0" w:color="auto"/>
              <w:bottom w:val="single" w:sz="4" w:space="0" w:color="auto"/>
              <w:right w:val="single" w:sz="4" w:space="0" w:color="auto"/>
            </w:tcBorders>
            <w:vAlign w:val="center"/>
          </w:tcPr>
          <w:p w:rsidR="00E871B7" w:rsidRPr="007A5419" w:rsidRDefault="00E871B7" w:rsidP="00E871B7">
            <w:pPr>
              <w:pStyle w:val="1fffb"/>
            </w:pPr>
            <w:r w:rsidRPr="007A5419">
              <w:t>1</w:t>
            </w:r>
          </w:p>
        </w:tc>
        <w:tc>
          <w:tcPr>
            <w:tcW w:w="1821" w:type="pct"/>
            <w:tcBorders>
              <w:top w:val="single" w:sz="4" w:space="0" w:color="auto"/>
              <w:left w:val="single" w:sz="4" w:space="0" w:color="auto"/>
              <w:bottom w:val="single" w:sz="4" w:space="0" w:color="auto"/>
              <w:right w:val="single" w:sz="4" w:space="0" w:color="auto"/>
            </w:tcBorders>
            <w:vAlign w:val="center"/>
          </w:tcPr>
          <w:p w:rsidR="00E871B7" w:rsidRPr="007A5419" w:rsidRDefault="0049567C" w:rsidP="00E871B7">
            <w:pPr>
              <w:pStyle w:val="1fffb"/>
            </w:pPr>
            <w:r>
              <w:t>АО «Челябоблкоммунэнерго»</w:t>
            </w:r>
          </w:p>
        </w:tc>
        <w:tc>
          <w:tcPr>
            <w:tcW w:w="579" w:type="pct"/>
            <w:tcBorders>
              <w:top w:val="single" w:sz="4" w:space="0" w:color="auto"/>
              <w:left w:val="single" w:sz="4" w:space="0" w:color="auto"/>
              <w:bottom w:val="single" w:sz="4" w:space="0" w:color="auto"/>
              <w:right w:val="single" w:sz="4" w:space="0" w:color="auto"/>
            </w:tcBorders>
            <w:vAlign w:val="center"/>
          </w:tcPr>
          <w:p w:rsidR="00E871B7" w:rsidRPr="007A5419" w:rsidRDefault="00E871B7" w:rsidP="00E871B7">
            <w:pPr>
              <w:pStyle w:val="1fffb"/>
            </w:pPr>
          </w:p>
        </w:tc>
        <w:tc>
          <w:tcPr>
            <w:tcW w:w="580" w:type="pct"/>
            <w:tcBorders>
              <w:top w:val="single" w:sz="4" w:space="0" w:color="auto"/>
              <w:left w:val="single" w:sz="4" w:space="0" w:color="auto"/>
              <w:bottom w:val="single" w:sz="4" w:space="0" w:color="auto"/>
              <w:right w:val="single" w:sz="4" w:space="0" w:color="auto"/>
            </w:tcBorders>
            <w:vAlign w:val="center"/>
          </w:tcPr>
          <w:p w:rsidR="00E871B7" w:rsidRPr="007A5419" w:rsidRDefault="00E871B7" w:rsidP="00E871B7">
            <w:pPr>
              <w:pStyle w:val="1fffb"/>
            </w:pPr>
          </w:p>
        </w:tc>
        <w:tc>
          <w:tcPr>
            <w:tcW w:w="580" w:type="pct"/>
            <w:tcBorders>
              <w:top w:val="single" w:sz="4" w:space="0" w:color="auto"/>
              <w:left w:val="single" w:sz="4" w:space="0" w:color="auto"/>
              <w:bottom w:val="single" w:sz="4" w:space="0" w:color="auto"/>
              <w:right w:val="single" w:sz="4" w:space="0" w:color="auto"/>
            </w:tcBorders>
            <w:vAlign w:val="center"/>
          </w:tcPr>
          <w:p w:rsidR="00E871B7" w:rsidRPr="007A5419" w:rsidRDefault="00E871B7" w:rsidP="00E871B7">
            <w:pPr>
              <w:pStyle w:val="1fffb"/>
            </w:pPr>
          </w:p>
        </w:tc>
        <w:tc>
          <w:tcPr>
            <w:tcW w:w="580" w:type="pct"/>
            <w:tcBorders>
              <w:top w:val="single" w:sz="4" w:space="0" w:color="auto"/>
              <w:left w:val="single" w:sz="4" w:space="0" w:color="auto"/>
              <w:bottom w:val="single" w:sz="4" w:space="0" w:color="auto"/>
              <w:right w:val="single" w:sz="4" w:space="0" w:color="auto"/>
            </w:tcBorders>
            <w:vAlign w:val="center"/>
          </w:tcPr>
          <w:p w:rsidR="00E871B7" w:rsidRPr="007A5419" w:rsidRDefault="00E871B7" w:rsidP="00E871B7">
            <w:pPr>
              <w:pStyle w:val="1fffb"/>
            </w:pPr>
          </w:p>
        </w:tc>
        <w:tc>
          <w:tcPr>
            <w:tcW w:w="580" w:type="pct"/>
            <w:tcBorders>
              <w:top w:val="single" w:sz="4" w:space="0" w:color="auto"/>
              <w:left w:val="single" w:sz="4" w:space="0" w:color="auto"/>
              <w:bottom w:val="single" w:sz="4" w:space="0" w:color="auto"/>
            </w:tcBorders>
            <w:vAlign w:val="center"/>
          </w:tcPr>
          <w:p w:rsidR="00E871B7" w:rsidRPr="007A5419" w:rsidRDefault="00E871B7" w:rsidP="00E871B7">
            <w:pPr>
              <w:pStyle w:val="1fffb"/>
            </w:pPr>
          </w:p>
        </w:tc>
      </w:tr>
    </w:tbl>
    <w:p w:rsidR="00BD1100" w:rsidRPr="00D67E0A" w:rsidRDefault="00BD1100" w:rsidP="005830B1">
      <w:pPr>
        <w:pStyle w:val="11ff3"/>
        <w:rPr>
          <w:b/>
        </w:rPr>
      </w:pPr>
    </w:p>
    <w:p w:rsidR="00234331" w:rsidRPr="00D67E0A" w:rsidRDefault="00054A6D" w:rsidP="00234331">
      <w:pPr>
        <w:widowControl w:val="0"/>
        <w:numPr>
          <w:ilvl w:val="1"/>
          <w:numId w:val="22"/>
        </w:numPr>
        <w:suppressAutoHyphens/>
        <w:spacing w:before="240" w:after="240" w:line="240" w:lineRule="auto"/>
        <w:ind w:left="0" w:firstLine="0"/>
        <w:jc w:val="center"/>
        <w:textAlignment w:val="baseline"/>
        <w:outlineLvl w:val="1"/>
        <w:rPr>
          <w:rFonts w:ascii="Times New Roman" w:hAnsi="Times New Roman"/>
          <w:b/>
          <w:sz w:val="28"/>
          <w:szCs w:val="28"/>
          <w:lang w:val="ru-RU"/>
        </w:rPr>
      </w:pPr>
      <w:bookmarkStart w:id="159" w:name="_Toc423512190"/>
      <w:bookmarkStart w:id="160" w:name="_Toc430079960"/>
      <w:bookmarkStart w:id="161" w:name="_Toc9074666"/>
      <w:bookmarkEnd w:id="155"/>
      <w:r>
        <w:rPr>
          <w:rFonts w:ascii="Times New Roman" w:hAnsi="Times New Roman"/>
          <w:b/>
          <w:sz w:val="28"/>
          <w:szCs w:val="28"/>
          <w:lang w:val="ru-RU"/>
        </w:rPr>
        <w:t xml:space="preserve"> </w:t>
      </w:r>
      <w:r w:rsidR="00234331" w:rsidRPr="00D67E0A">
        <w:rPr>
          <w:rFonts w:ascii="Times New Roman" w:hAnsi="Times New Roman"/>
          <w:b/>
          <w:sz w:val="28"/>
          <w:szCs w:val="28"/>
          <w:lang w:val="ru-RU"/>
        </w:rPr>
        <w:t xml:space="preserve">Структура тарифов, установленных на момент разработки схемы </w:t>
      </w:r>
      <w:r w:rsidR="00234331" w:rsidRPr="00D67E0A">
        <w:rPr>
          <w:rFonts w:ascii="Times New Roman" w:hAnsi="Times New Roman"/>
          <w:b/>
          <w:sz w:val="28"/>
          <w:szCs w:val="28"/>
          <w:lang w:val="ru-RU"/>
        </w:rPr>
        <w:lastRenderedPageBreak/>
        <w:t>теплоснабжени</w:t>
      </w:r>
      <w:bookmarkEnd w:id="159"/>
      <w:bookmarkEnd w:id="160"/>
      <w:r w:rsidR="00234331" w:rsidRPr="00D67E0A">
        <w:rPr>
          <w:rFonts w:ascii="Times New Roman" w:hAnsi="Times New Roman"/>
          <w:b/>
          <w:sz w:val="28"/>
          <w:szCs w:val="28"/>
          <w:lang w:val="ru-RU"/>
        </w:rPr>
        <w:t>я</w:t>
      </w:r>
      <w:bookmarkEnd w:id="161"/>
      <w:r w:rsidR="00234331" w:rsidRPr="00D67E0A">
        <w:rPr>
          <w:rFonts w:ascii="Times New Roman" w:hAnsi="Times New Roman"/>
          <w:b/>
          <w:sz w:val="28"/>
          <w:szCs w:val="28"/>
          <w:lang w:val="ru-RU"/>
        </w:rPr>
        <w:t xml:space="preserve"> </w:t>
      </w:r>
    </w:p>
    <w:p w:rsidR="00497C16" w:rsidRPr="00D67E0A" w:rsidRDefault="00497C16" w:rsidP="005C3ED8">
      <w:pPr>
        <w:spacing w:before="120"/>
        <w:ind w:firstLine="851"/>
        <w:rPr>
          <w:rFonts w:ascii="Times New Roman" w:eastAsia="Calibri" w:hAnsi="Times New Roman"/>
          <w:szCs w:val="24"/>
          <w:lang w:val="ru-RU" w:bidi="ar-SA"/>
        </w:rPr>
      </w:pPr>
      <w:r w:rsidRPr="00D67E0A">
        <w:rPr>
          <w:rFonts w:ascii="Times New Roman" w:eastAsia="Calibri" w:hAnsi="Times New Roman"/>
          <w:szCs w:val="28"/>
          <w:lang w:val="ru-RU" w:bidi="ar-SA"/>
        </w:rPr>
        <w:t xml:space="preserve">Данные о структуре тарифов на тепловую энергию (услуги по передаче тепловой энергии) и теплоноситель, установленных на </w:t>
      </w:r>
      <w:r w:rsidR="00381D33" w:rsidRPr="00D67E0A">
        <w:rPr>
          <w:rFonts w:ascii="Times New Roman" w:eastAsia="Calibri" w:hAnsi="Times New Roman"/>
          <w:szCs w:val="28"/>
          <w:lang w:val="ru-RU" w:bidi="ar-SA"/>
        </w:rPr>
        <w:t>2021</w:t>
      </w:r>
      <w:r w:rsidRPr="00D67E0A">
        <w:rPr>
          <w:rFonts w:ascii="Times New Roman" w:eastAsia="Calibri" w:hAnsi="Times New Roman"/>
          <w:szCs w:val="28"/>
          <w:lang w:val="ru-RU" w:bidi="ar-SA"/>
        </w:rPr>
        <w:t> г., сформированы на основе дан</w:t>
      </w:r>
      <w:r w:rsidR="00694834" w:rsidRPr="00D67E0A">
        <w:rPr>
          <w:rFonts w:ascii="Times New Roman" w:eastAsia="Calibri" w:hAnsi="Times New Roman"/>
          <w:szCs w:val="28"/>
          <w:lang w:val="ru-RU" w:bidi="ar-SA"/>
        </w:rPr>
        <w:t xml:space="preserve">ных, опубликованных на портале раскрытия информации, подлежащих свободному доступу </w:t>
      </w:r>
      <w:r w:rsidR="006505B5" w:rsidRPr="00D67E0A">
        <w:rPr>
          <w:rFonts w:ascii="Times New Roman" w:eastAsia="Calibri" w:hAnsi="Times New Roman"/>
          <w:szCs w:val="24"/>
          <w:lang w:val="ru-RU" w:bidi="ar-SA"/>
        </w:rPr>
        <w:t>Единого тарифного органа</w:t>
      </w:r>
      <w:r w:rsidRPr="00D67E0A">
        <w:rPr>
          <w:rFonts w:ascii="Times New Roman" w:eastAsia="Calibri" w:hAnsi="Times New Roman"/>
          <w:szCs w:val="24"/>
          <w:lang w:val="ru-RU" w:bidi="ar-SA"/>
        </w:rPr>
        <w:t>.</w:t>
      </w:r>
    </w:p>
    <w:p w:rsidR="005C3ED8" w:rsidRPr="00D67E0A" w:rsidRDefault="005C3ED8" w:rsidP="005C3ED8">
      <w:pPr>
        <w:widowControl w:val="0"/>
        <w:ind w:firstLine="567"/>
        <w:rPr>
          <w:rFonts w:ascii="Times New Roman" w:hAnsi="Times New Roman"/>
          <w:szCs w:val="24"/>
          <w:lang w:val="ru-RU" w:eastAsia="ru-RU" w:bidi="ar-SA"/>
        </w:rPr>
      </w:pPr>
      <w:r w:rsidRPr="00D67E0A">
        <w:rPr>
          <w:rFonts w:ascii="Times New Roman" w:hAnsi="Times New Roman"/>
          <w:szCs w:val="24"/>
          <w:lang w:val="ru-RU" w:eastAsia="ru-RU" w:bidi="ar-SA"/>
        </w:rPr>
        <w:t>В структуре себестоимости тепловой энергии наибольший вес занимают следующие статьи расходов:</w:t>
      </w:r>
    </w:p>
    <w:p w:rsidR="005C3ED8" w:rsidRPr="00D67E0A" w:rsidRDefault="005C3ED8" w:rsidP="00DB2A9C">
      <w:pPr>
        <w:pStyle w:val="113"/>
        <w:rPr>
          <w:rFonts w:eastAsia="Calibri"/>
        </w:rPr>
      </w:pPr>
      <w:r w:rsidRPr="00D67E0A">
        <w:rPr>
          <w:rFonts w:eastAsia="Calibri"/>
        </w:rPr>
        <w:t>«Топливо» - 30-37</w:t>
      </w:r>
      <w:r w:rsidR="00054A6D">
        <w:rPr>
          <w:rFonts w:eastAsia="Calibri"/>
        </w:rPr>
        <w:t xml:space="preserve"> </w:t>
      </w:r>
      <w:r w:rsidRPr="00D67E0A">
        <w:rPr>
          <w:rFonts w:eastAsia="Calibri"/>
        </w:rPr>
        <w:t>% от общей суммы расходов;</w:t>
      </w:r>
    </w:p>
    <w:p w:rsidR="005C3ED8" w:rsidRPr="00D67E0A" w:rsidRDefault="005C3ED8" w:rsidP="00DB2A9C">
      <w:pPr>
        <w:pStyle w:val="113"/>
        <w:rPr>
          <w:rFonts w:eastAsia="Calibri"/>
        </w:rPr>
      </w:pPr>
      <w:r w:rsidRPr="00D67E0A">
        <w:rPr>
          <w:rFonts w:eastAsia="Calibri"/>
        </w:rPr>
        <w:t>«Расходы на оплату труда» и «Отчисления на социальные нужды»</w:t>
      </w:r>
      <w:r w:rsidR="00C17D07" w:rsidRPr="00D67E0A">
        <w:rPr>
          <w:rFonts w:eastAsia="Calibri"/>
        </w:rPr>
        <w:t xml:space="preserve"> </w:t>
      </w:r>
      <w:r w:rsidRPr="00D67E0A">
        <w:rPr>
          <w:rFonts w:eastAsia="Calibri"/>
        </w:rPr>
        <w:t>- 32-36</w:t>
      </w:r>
      <w:r w:rsidR="00054A6D">
        <w:rPr>
          <w:rFonts w:eastAsia="Calibri"/>
        </w:rPr>
        <w:t xml:space="preserve"> </w:t>
      </w:r>
      <w:r w:rsidRPr="00D67E0A">
        <w:rPr>
          <w:rFonts w:eastAsia="Calibri"/>
        </w:rPr>
        <w:t>% от общей суммы расходов;</w:t>
      </w:r>
    </w:p>
    <w:p w:rsidR="005C3ED8" w:rsidRPr="00D67E0A" w:rsidRDefault="005C3ED8" w:rsidP="00DB2A9C">
      <w:pPr>
        <w:pStyle w:val="113"/>
        <w:rPr>
          <w:rFonts w:eastAsia="Calibri"/>
        </w:rPr>
      </w:pPr>
      <w:r w:rsidRPr="00D67E0A">
        <w:rPr>
          <w:rFonts w:eastAsia="Calibri"/>
        </w:rPr>
        <w:t>«Прочие расходы» (включая «Цеховые расходы» и «Общехозяйственные расходы») – 23-27</w:t>
      </w:r>
      <w:r w:rsidR="00054A6D">
        <w:rPr>
          <w:rFonts w:eastAsia="Calibri"/>
        </w:rPr>
        <w:t xml:space="preserve"> </w:t>
      </w:r>
      <w:r w:rsidRPr="00D67E0A">
        <w:rPr>
          <w:rFonts w:eastAsia="Calibri"/>
        </w:rPr>
        <w:t>% от общей суммы расходов;</w:t>
      </w:r>
    </w:p>
    <w:p w:rsidR="005C3ED8" w:rsidRPr="00D67E0A" w:rsidRDefault="005C3ED8" w:rsidP="00DB2A9C">
      <w:pPr>
        <w:pStyle w:val="113"/>
        <w:rPr>
          <w:rFonts w:eastAsia="Calibri"/>
        </w:rPr>
      </w:pPr>
      <w:r w:rsidRPr="00D67E0A">
        <w:rPr>
          <w:rFonts w:eastAsia="Calibri"/>
        </w:rPr>
        <w:t>«Электроэнергия» - 5-7</w:t>
      </w:r>
      <w:r w:rsidR="00054A6D">
        <w:rPr>
          <w:rFonts w:eastAsia="Calibri"/>
        </w:rPr>
        <w:t xml:space="preserve"> </w:t>
      </w:r>
      <w:r w:rsidRPr="00D67E0A">
        <w:rPr>
          <w:rFonts w:eastAsia="Calibri"/>
        </w:rPr>
        <w:t xml:space="preserve">% от общей суммы расходов. </w:t>
      </w:r>
    </w:p>
    <w:p w:rsidR="005C3ED8" w:rsidRPr="00D67E0A" w:rsidRDefault="005C3ED8" w:rsidP="00DB2A9C">
      <w:pPr>
        <w:pStyle w:val="113"/>
        <w:rPr>
          <w:lang w:eastAsia="ru-RU"/>
        </w:rPr>
      </w:pPr>
      <w:r w:rsidRPr="00D67E0A">
        <w:rPr>
          <w:lang w:eastAsia="ru-RU"/>
        </w:rPr>
        <w:t>Структура себестоимости, где наибольший удельный вес занимают расходы на топливо, является характерной для теплоснабжающей организации.</w:t>
      </w:r>
    </w:p>
    <w:p w:rsidR="00234331" w:rsidRPr="00D67E0A" w:rsidRDefault="00234331" w:rsidP="00CB5C9D">
      <w:pPr>
        <w:spacing w:before="120" w:line="300" w:lineRule="auto"/>
        <w:ind w:firstLine="851"/>
        <w:rPr>
          <w:rFonts w:ascii="Times New Roman" w:eastAsia="Calibri" w:hAnsi="Times New Roman"/>
          <w:szCs w:val="28"/>
          <w:lang w:val="ru-RU" w:bidi="ar-SA"/>
        </w:rPr>
      </w:pPr>
    </w:p>
    <w:p w:rsidR="006305B9" w:rsidRPr="00D67E0A" w:rsidRDefault="00054A6D" w:rsidP="006305B9">
      <w:pPr>
        <w:widowControl w:val="0"/>
        <w:numPr>
          <w:ilvl w:val="1"/>
          <w:numId w:val="22"/>
        </w:numPr>
        <w:suppressAutoHyphens/>
        <w:spacing w:before="240" w:after="240" w:line="240" w:lineRule="auto"/>
        <w:ind w:left="0" w:firstLine="0"/>
        <w:jc w:val="center"/>
        <w:textAlignment w:val="baseline"/>
        <w:outlineLvl w:val="1"/>
        <w:rPr>
          <w:rFonts w:ascii="Times New Roman" w:hAnsi="Times New Roman"/>
          <w:b/>
          <w:sz w:val="28"/>
          <w:szCs w:val="28"/>
          <w:lang w:val="ru-RU"/>
        </w:rPr>
      </w:pPr>
      <w:bookmarkStart w:id="162" w:name="_Toc9074667"/>
      <w:r>
        <w:rPr>
          <w:rFonts w:ascii="Times New Roman" w:hAnsi="Times New Roman"/>
          <w:b/>
          <w:sz w:val="28"/>
          <w:szCs w:val="28"/>
          <w:lang w:val="ru-RU"/>
        </w:rPr>
        <w:t xml:space="preserve"> </w:t>
      </w:r>
      <w:r w:rsidR="006305B9" w:rsidRPr="00D67E0A">
        <w:rPr>
          <w:rFonts w:ascii="Times New Roman" w:hAnsi="Times New Roman"/>
          <w:b/>
          <w:sz w:val="28"/>
          <w:szCs w:val="28"/>
          <w:lang w:val="ru-RU"/>
        </w:rPr>
        <w:t>Плата за подключение к системе теплоснабжения и поступления денежных средств от осуществления указанной деятельности</w:t>
      </w:r>
      <w:bookmarkEnd w:id="162"/>
    </w:p>
    <w:p w:rsidR="00460E25" w:rsidRPr="00D67E0A" w:rsidRDefault="00460E25" w:rsidP="00997529">
      <w:pPr>
        <w:pStyle w:val="11ff3"/>
      </w:pPr>
      <w:r w:rsidRPr="00D67E0A">
        <w:t xml:space="preserve">В соответствии с пунктом 7 Постановления Правительства РФ от 13.02.2006 г. №83 «Правила определения и предоставления технических условий подключения объекта капитального строительства к сетям инженерно-технического обеспечения» запрещается брать плату за подключение при отсутствии утвержденной инвестиционной программы и если все затраты по строительству сетей и подключению выполнены за счет средств потребителя. Плата за подключение к тепловым сетям может взиматься после утверждения Схемы теплоснабжения, инвестиционной программы создания (реконструкции) сетей теплоснабжения </w:t>
      </w:r>
      <w:r w:rsidR="00DA3761">
        <w:t>Октябрьского сельского поселения</w:t>
      </w:r>
      <w:r w:rsidR="00054A6D" w:rsidRPr="00D67E0A">
        <w:t xml:space="preserve"> и</w:t>
      </w:r>
      <w:r w:rsidRPr="00D67E0A">
        <w:t xml:space="preserve"> тарифа за подключение в соответствии с Постановлением Правительства РФ от 16.04.2012 № 307 «О порядке подключения к системам теплоснабжения и о внесении изменений в некоторые акты правительства Российской Федерации» при заключении договора о подключении.</w:t>
      </w:r>
    </w:p>
    <w:p w:rsidR="00234331" w:rsidRPr="00D67E0A" w:rsidRDefault="00234331" w:rsidP="006305B9">
      <w:pPr>
        <w:spacing w:before="120" w:line="300" w:lineRule="auto"/>
        <w:ind w:firstLine="851"/>
        <w:rPr>
          <w:rFonts w:ascii="Times New Roman" w:eastAsia="Calibri" w:hAnsi="Times New Roman"/>
          <w:szCs w:val="28"/>
          <w:lang w:val="ru-RU" w:bidi="ar-SA"/>
        </w:rPr>
      </w:pPr>
    </w:p>
    <w:p w:rsidR="006305B9" w:rsidRPr="00D67E0A" w:rsidRDefault="00054A6D" w:rsidP="006305B9">
      <w:pPr>
        <w:widowControl w:val="0"/>
        <w:numPr>
          <w:ilvl w:val="1"/>
          <w:numId w:val="22"/>
        </w:numPr>
        <w:suppressAutoHyphens/>
        <w:spacing w:before="240" w:after="240" w:line="240" w:lineRule="auto"/>
        <w:ind w:left="0" w:firstLine="0"/>
        <w:jc w:val="center"/>
        <w:textAlignment w:val="baseline"/>
        <w:outlineLvl w:val="1"/>
        <w:rPr>
          <w:rFonts w:ascii="Times New Roman" w:hAnsi="Times New Roman"/>
          <w:b/>
          <w:sz w:val="28"/>
          <w:szCs w:val="28"/>
          <w:lang w:val="ru-RU"/>
        </w:rPr>
      </w:pPr>
      <w:bookmarkStart w:id="163" w:name="_Toc9074668"/>
      <w:bookmarkStart w:id="164" w:name="_Toc430079959"/>
      <w:bookmarkEnd w:id="153"/>
      <w:r>
        <w:rPr>
          <w:rFonts w:ascii="Times New Roman" w:hAnsi="Times New Roman"/>
          <w:b/>
          <w:sz w:val="28"/>
          <w:szCs w:val="28"/>
          <w:lang w:val="ru-RU"/>
        </w:rPr>
        <w:t xml:space="preserve"> </w:t>
      </w:r>
      <w:r w:rsidR="006305B9" w:rsidRPr="00D67E0A">
        <w:rPr>
          <w:rFonts w:ascii="Times New Roman" w:hAnsi="Times New Roman"/>
          <w:b/>
          <w:sz w:val="28"/>
          <w:szCs w:val="28"/>
          <w:lang w:val="ru-RU"/>
        </w:rPr>
        <w:t>Плата за услуги по поддержанию резервной тепловой мощности, в том числе для социально значимых категорий потребителей</w:t>
      </w:r>
      <w:bookmarkEnd w:id="163"/>
    </w:p>
    <w:p w:rsidR="00460E25" w:rsidRPr="00D67E0A" w:rsidRDefault="00460E25" w:rsidP="00997529">
      <w:pPr>
        <w:pStyle w:val="11ff3"/>
      </w:pPr>
      <w:r w:rsidRPr="00D67E0A">
        <w:lastRenderedPageBreak/>
        <w:t>В соответствии с требованиями Федерального Закона Российской Федерации от 27.07.2010 №190-ФЗ «О теплоснабжении»: «потребители, подключенные к системе теплоснабжения, но не потребляющие тепловой энергии (мощности), теплоносителя по договору теплоснабжения, заключают с теплоснабжающими организациями договоры на оказание услуг по поддержанию резервной мощности</w:t>
      </w:r>
      <w:r w:rsidR="006C582C" w:rsidRPr="00D67E0A">
        <w:t>.</w:t>
      </w:r>
      <w:r w:rsidRPr="00D67E0A">
        <w:t xml:space="preserve">» </w:t>
      </w:r>
    </w:p>
    <w:p w:rsidR="00460E25" w:rsidRPr="00D67E0A" w:rsidRDefault="00DE262A" w:rsidP="00997529">
      <w:pPr>
        <w:pStyle w:val="11ff3"/>
      </w:pPr>
      <w:r w:rsidRPr="00D67E0A">
        <w:t xml:space="preserve">В </w:t>
      </w:r>
      <w:r w:rsidR="00D5194F">
        <w:t>с. Октябрьское</w:t>
      </w:r>
      <w:r w:rsidR="00460E25" w:rsidRPr="00D67E0A">
        <w:t xml:space="preserve">, на момент </w:t>
      </w:r>
      <w:r w:rsidR="00234331" w:rsidRPr="00D67E0A">
        <w:t>актуализации</w:t>
      </w:r>
      <w:r w:rsidR="00460E25" w:rsidRPr="00D67E0A">
        <w:t xml:space="preserve"> схемы</w:t>
      </w:r>
      <w:r w:rsidR="00234331" w:rsidRPr="00D67E0A">
        <w:t xml:space="preserve"> теплосна</w:t>
      </w:r>
      <w:r w:rsidR="00CB5C9D" w:rsidRPr="00D67E0A">
        <w:t>б</w:t>
      </w:r>
      <w:r w:rsidR="00234331" w:rsidRPr="00D67E0A">
        <w:t>жения</w:t>
      </w:r>
      <w:r w:rsidR="00460E25" w:rsidRPr="00D67E0A">
        <w:t>, плата за услуги по поддержанию резервной тепловой мощности для всех категорий потребителей, в том числе и социально значимых - не утверждена.</w:t>
      </w:r>
    </w:p>
    <w:p w:rsidR="00E644AF" w:rsidRPr="00D67E0A" w:rsidRDefault="00E644AF" w:rsidP="00460E25">
      <w:pPr>
        <w:spacing w:before="120" w:line="300" w:lineRule="auto"/>
        <w:ind w:firstLine="851"/>
        <w:rPr>
          <w:rFonts w:ascii="Times New Roman" w:eastAsia="Calibri" w:hAnsi="Times New Roman"/>
          <w:szCs w:val="28"/>
          <w:lang w:val="ru-RU" w:bidi="ar-SA"/>
        </w:rPr>
      </w:pPr>
    </w:p>
    <w:p w:rsidR="00E644AF" w:rsidRPr="00D67E0A" w:rsidRDefault="00E644AF" w:rsidP="00E644AF">
      <w:pPr>
        <w:pStyle w:val="20"/>
        <w:rPr>
          <w:rFonts w:eastAsia="Calibri" w:cs="Times New Roman"/>
          <w:lang w:bidi="ar-SA"/>
        </w:rPr>
      </w:pPr>
      <w:r w:rsidRPr="00D67E0A">
        <w:rPr>
          <w:rFonts w:eastAsia="Calibri" w:cs="Times New Roman"/>
          <w:lang w:bidi="ar-SA"/>
        </w:rPr>
        <w:t xml:space="preserve"> </w:t>
      </w:r>
      <w:bookmarkStart w:id="165" w:name="_Toc9074669"/>
      <w:r w:rsidRPr="00D67E0A">
        <w:rPr>
          <w:rFonts w:eastAsia="Calibri" w:cs="Times New Roman"/>
          <w:lang w:bidi="ar-SA"/>
        </w:rPr>
        <w:t>Описание динамики предельных уровней цен на тепловую энергию (мощность), поставляемую потребителям, утверждаемых в ценовых зонах теплоснабжения с учетом последних 3 лет</w:t>
      </w:r>
      <w:bookmarkEnd w:id="165"/>
    </w:p>
    <w:p w:rsidR="00234331" w:rsidRPr="00D67E0A" w:rsidRDefault="00E644AF" w:rsidP="00997529">
      <w:pPr>
        <w:pStyle w:val="11ff3"/>
      </w:pPr>
      <w:r w:rsidRPr="00D67E0A">
        <w:t xml:space="preserve">Динамика предельных уровней цен на тепловую энергию (мощность), поставляемую потребителям, утверждаемых в ценовых зонах теплоснабжения </w:t>
      </w:r>
      <w:r w:rsidR="00997529" w:rsidRPr="00D67E0A">
        <w:t>отсутствует.</w:t>
      </w:r>
    </w:p>
    <w:p w:rsidR="00AE274A" w:rsidRPr="00D67E0A" w:rsidRDefault="00AE274A" w:rsidP="00460E25">
      <w:pPr>
        <w:spacing w:before="120" w:line="300" w:lineRule="auto"/>
        <w:ind w:firstLine="851"/>
        <w:rPr>
          <w:rFonts w:ascii="Times New Roman" w:eastAsia="Calibri" w:hAnsi="Times New Roman"/>
          <w:szCs w:val="28"/>
          <w:lang w:val="ru-RU" w:bidi="ar-SA"/>
        </w:rPr>
      </w:pPr>
    </w:p>
    <w:p w:rsidR="00AE274A" w:rsidRPr="00D67E0A" w:rsidRDefault="00AE274A" w:rsidP="00054A6D">
      <w:pPr>
        <w:pStyle w:val="20"/>
        <w:spacing w:line="240" w:lineRule="auto"/>
        <w:rPr>
          <w:rFonts w:eastAsia="Calibri" w:cs="Times New Roman"/>
          <w:lang w:bidi="ar-SA"/>
        </w:rPr>
      </w:pPr>
      <w:r w:rsidRPr="00D67E0A">
        <w:rPr>
          <w:rFonts w:eastAsia="Calibri" w:cs="Times New Roman"/>
          <w:lang w:bidi="ar-SA"/>
        </w:rPr>
        <w:t xml:space="preserve"> </w:t>
      </w:r>
      <w:bookmarkStart w:id="166" w:name="_Toc9074670"/>
      <w:r w:rsidRPr="00D67E0A">
        <w:rPr>
          <w:rFonts w:eastAsia="Calibri" w:cs="Times New Roman"/>
          <w:lang w:bidi="ar-SA"/>
        </w:rPr>
        <w:t>Описание средневзвешенного уровня сложившихся за последние 3 года цен на тепловую энергию (мощность), поставляемую единой теплоснабжающей организацией потребителям в ценовых зонах теплоснабжения</w:t>
      </w:r>
      <w:bookmarkEnd w:id="166"/>
    </w:p>
    <w:p w:rsidR="00AE274A" w:rsidRPr="00D67E0A" w:rsidRDefault="00AE274A" w:rsidP="00AE274A">
      <w:pPr>
        <w:rPr>
          <w:rFonts w:ascii="Times New Roman" w:eastAsia="Calibri" w:hAnsi="Times New Roman"/>
          <w:szCs w:val="24"/>
          <w:lang w:val="ru-RU" w:bidi="ar-SA"/>
        </w:rPr>
      </w:pPr>
      <w:r w:rsidRPr="00D67E0A">
        <w:rPr>
          <w:rFonts w:ascii="Times New Roman" w:eastAsia="Calibri" w:hAnsi="Times New Roman"/>
          <w:szCs w:val="24"/>
          <w:lang w:val="ru-RU" w:bidi="ar-SA"/>
        </w:rPr>
        <w:t xml:space="preserve">На территории </w:t>
      </w:r>
      <w:r w:rsidR="00DA3761">
        <w:rPr>
          <w:rFonts w:ascii="Times New Roman" w:eastAsia="Calibri" w:hAnsi="Times New Roman"/>
          <w:szCs w:val="24"/>
          <w:lang w:val="ru-RU" w:bidi="ar-SA"/>
        </w:rPr>
        <w:t>Октябрьского сельского поселения</w:t>
      </w:r>
      <w:r w:rsidR="00054A6D" w:rsidRPr="00D67E0A">
        <w:rPr>
          <w:rFonts w:ascii="Times New Roman" w:eastAsia="Calibri" w:hAnsi="Times New Roman"/>
          <w:szCs w:val="24"/>
          <w:lang w:val="ru-RU" w:bidi="ar-SA"/>
        </w:rPr>
        <w:t xml:space="preserve"> существует</w:t>
      </w:r>
      <w:r w:rsidRPr="00D67E0A">
        <w:rPr>
          <w:rFonts w:ascii="Times New Roman" w:eastAsia="Calibri" w:hAnsi="Times New Roman"/>
          <w:szCs w:val="24"/>
          <w:lang w:val="ru-RU" w:bidi="ar-SA"/>
        </w:rPr>
        <w:t xml:space="preserve"> одна ценовая зона теплоснабжения.</w:t>
      </w:r>
    </w:p>
    <w:p w:rsidR="00AE274A" w:rsidRPr="00D67E0A" w:rsidRDefault="00AE274A" w:rsidP="00460E25">
      <w:pPr>
        <w:spacing w:before="120" w:line="300" w:lineRule="auto"/>
        <w:ind w:firstLine="851"/>
        <w:rPr>
          <w:rFonts w:ascii="Times New Roman" w:eastAsia="Calibri" w:hAnsi="Times New Roman"/>
          <w:szCs w:val="28"/>
          <w:lang w:val="ru-RU" w:bidi="ar-SA"/>
        </w:rPr>
      </w:pPr>
    </w:p>
    <w:p w:rsidR="00AE274A" w:rsidRPr="00D67E0A" w:rsidRDefault="00AE274A" w:rsidP="00460E25">
      <w:pPr>
        <w:spacing w:before="120" w:line="300" w:lineRule="auto"/>
        <w:ind w:firstLine="851"/>
        <w:rPr>
          <w:rFonts w:ascii="Times New Roman" w:eastAsia="Calibri" w:hAnsi="Times New Roman"/>
          <w:szCs w:val="28"/>
          <w:lang w:val="ru-RU" w:bidi="ar-SA"/>
        </w:rPr>
      </w:pPr>
    </w:p>
    <w:p w:rsidR="0025382D" w:rsidRPr="00D67E0A" w:rsidRDefault="00054A6D" w:rsidP="0097570A">
      <w:pPr>
        <w:pStyle w:val="19"/>
        <w:spacing w:line="240" w:lineRule="auto"/>
        <w:ind w:left="0" w:firstLine="0"/>
        <w:rPr>
          <w:rFonts w:ascii="Times New Roman" w:hAnsi="Times New Roman"/>
        </w:rPr>
      </w:pPr>
      <w:bookmarkStart w:id="167" w:name="_Toc9074671"/>
      <w:bookmarkEnd w:id="164"/>
      <w:r>
        <w:rPr>
          <w:rFonts w:ascii="Times New Roman" w:hAnsi="Times New Roman"/>
        </w:rPr>
        <w:lastRenderedPageBreak/>
        <w:t xml:space="preserve"> </w:t>
      </w:r>
      <w:r w:rsidR="00237AC0" w:rsidRPr="00D67E0A">
        <w:rPr>
          <w:rFonts w:ascii="Times New Roman" w:hAnsi="Times New Roman"/>
        </w:rPr>
        <w:t>Описание существующих технических и технологических проблем в системах теплоснабжения поселения, городского округа, города федерального значения</w:t>
      </w:r>
      <w:bookmarkEnd w:id="167"/>
    </w:p>
    <w:p w:rsidR="0025382D" w:rsidRPr="00D67E0A" w:rsidRDefault="00054A6D" w:rsidP="0025382D">
      <w:pPr>
        <w:pStyle w:val="20"/>
        <w:keepNext w:val="0"/>
        <w:widowControl w:val="0"/>
        <w:numPr>
          <w:ilvl w:val="1"/>
          <w:numId w:val="22"/>
        </w:numPr>
        <w:spacing w:before="240" w:line="240" w:lineRule="auto"/>
        <w:ind w:left="0" w:firstLine="0"/>
        <w:textAlignment w:val="baseline"/>
        <w:rPr>
          <w:rFonts w:cs="Times New Roman"/>
        </w:rPr>
      </w:pPr>
      <w:bookmarkStart w:id="168" w:name="_Toc372809745"/>
      <w:bookmarkStart w:id="169" w:name="_Toc373151697"/>
      <w:bookmarkStart w:id="170" w:name="_Toc515271655"/>
      <w:bookmarkStart w:id="171" w:name="_Toc9074672"/>
      <w:r>
        <w:rPr>
          <w:rFonts w:cs="Times New Roman"/>
        </w:rPr>
        <w:t xml:space="preserve"> </w:t>
      </w:r>
      <w:r w:rsidR="0025382D" w:rsidRPr="00D67E0A">
        <w:rPr>
          <w:rFonts w:cs="Times New Roman"/>
        </w:rPr>
        <w:t>О</w:t>
      </w:r>
      <w:bookmarkEnd w:id="168"/>
      <w:bookmarkEnd w:id="169"/>
      <w:r w:rsidR="0025382D" w:rsidRPr="00D67E0A">
        <w:rPr>
          <w:rFonts w:cs="Times New Roman"/>
        </w:rPr>
        <w:t>писание существующих проблем организации качественного теплоснабжения</w:t>
      </w:r>
      <w:bookmarkEnd w:id="170"/>
      <w:bookmarkEnd w:id="171"/>
    </w:p>
    <w:p w:rsidR="007537D0" w:rsidRPr="007537D0" w:rsidRDefault="007537D0" w:rsidP="007537D0">
      <w:pPr>
        <w:pStyle w:val="11ff3"/>
      </w:pPr>
      <w:bookmarkStart w:id="172" w:name="_Toc515271656"/>
      <w:bookmarkStart w:id="173" w:name="_Toc9074673"/>
      <w:r w:rsidRPr="007537D0">
        <w:t>Основные проблемы организации качественного теплоснабжения сводятся к перечню финансовых и технических причин, приводящих к снижению качества теплоснабжения:</w:t>
      </w:r>
    </w:p>
    <w:p w:rsidR="007537D0" w:rsidRPr="007537D0" w:rsidRDefault="007537D0" w:rsidP="007537D0">
      <w:pPr>
        <w:pStyle w:val="113"/>
        <w:rPr>
          <w:rFonts w:eastAsia="Calibri"/>
          <w:iCs/>
          <w:color w:val="000000"/>
          <w:kern w:val="28"/>
        </w:rPr>
      </w:pPr>
      <w:r w:rsidRPr="007537D0">
        <w:rPr>
          <w:rFonts w:eastAsia="Calibri"/>
          <w:iCs/>
          <w:color w:val="000000"/>
          <w:kern w:val="28"/>
        </w:rPr>
        <w:t>высокий физический износ тепловых сетей и основного оборудования на котельных и ЦТП;</w:t>
      </w:r>
    </w:p>
    <w:p w:rsidR="007537D0" w:rsidRPr="007537D0" w:rsidRDefault="007537D0" w:rsidP="007537D0">
      <w:pPr>
        <w:pStyle w:val="113"/>
        <w:rPr>
          <w:rFonts w:eastAsia="Calibri"/>
          <w:iCs/>
          <w:color w:val="000000"/>
          <w:kern w:val="28"/>
        </w:rPr>
      </w:pPr>
      <w:r w:rsidRPr="007537D0">
        <w:rPr>
          <w:rFonts w:eastAsia="Calibri"/>
          <w:iCs/>
          <w:color w:val="000000"/>
          <w:kern w:val="28"/>
        </w:rPr>
        <w:t>износ материала изоляции тепловых сетей. Тепловая изоляция, в основном, выполнена из минеральной ваты, которая при намокании значительно теряет свои теплосберегающие свойства. Толщина тепловой изоляции не везде соответствует нормам, что обуславливает существенные потери тепловой энергии при транспортировке от источника тепловой энергии;</w:t>
      </w:r>
    </w:p>
    <w:p w:rsidR="007537D0" w:rsidRPr="007537D0" w:rsidRDefault="007537D0" w:rsidP="007537D0">
      <w:pPr>
        <w:pStyle w:val="113"/>
        <w:rPr>
          <w:rFonts w:eastAsia="Calibri"/>
          <w:iCs/>
          <w:color w:val="000000"/>
          <w:kern w:val="28"/>
        </w:rPr>
      </w:pPr>
      <w:r w:rsidRPr="007537D0">
        <w:rPr>
          <w:rFonts w:eastAsia="Calibri"/>
          <w:iCs/>
          <w:color w:val="000000"/>
          <w:kern w:val="28"/>
        </w:rPr>
        <w:t>отсутствие автоматизированного оперативно-диспетчерского управления системой теплоснабжения муниципального образования;</w:t>
      </w:r>
    </w:p>
    <w:p w:rsidR="007537D0" w:rsidRPr="007537D0" w:rsidRDefault="007537D0" w:rsidP="007537D0">
      <w:pPr>
        <w:pStyle w:val="113"/>
        <w:rPr>
          <w:rFonts w:eastAsia="Calibri"/>
          <w:iCs/>
          <w:color w:val="000000"/>
          <w:kern w:val="28"/>
        </w:rPr>
      </w:pPr>
      <w:r w:rsidRPr="007537D0">
        <w:rPr>
          <w:rFonts w:eastAsia="Calibri"/>
          <w:iCs/>
          <w:color w:val="000000"/>
          <w:kern w:val="28"/>
        </w:rPr>
        <w:t>снижение коэффициента теплопередачи отопительных приборов потребителей;</w:t>
      </w:r>
    </w:p>
    <w:p w:rsidR="00953A6F" w:rsidRPr="00D67E0A" w:rsidRDefault="007537D0" w:rsidP="007537D0">
      <w:pPr>
        <w:pStyle w:val="113"/>
        <w:rPr>
          <w:b/>
        </w:rPr>
      </w:pPr>
      <w:r w:rsidRPr="007537D0">
        <w:rPr>
          <w:rFonts w:eastAsia="Calibri"/>
          <w:iCs/>
          <w:color w:val="000000"/>
          <w:kern w:val="28"/>
        </w:rPr>
        <w:t>не проводится гидравлическая наладка тепловых сетей от источников тепловой энергии.</w:t>
      </w:r>
    </w:p>
    <w:p w:rsidR="0025382D" w:rsidRPr="00D67E0A" w:rsidRDefault="00054A6D" w:rsidP="0025382D">
      <w:pPr>
        <w:pStyle w:val="20"/>
        <w:widowControl w:val="0"/>
        <w:numPr>
          <w:ilvl w:val="1"/>
          <w:numId w:val="22"/>
        </w:numPr>
        <w:spacing w:before="240" w:line="240" w:lineRule="auto"/>
        <w:ind w:left="0" w:firstLine="0"/>
        <w:textAlignment w:val="baseline"/>
        <w:rPr>
          <w:rFonts w:cs="Times New Roman"/>
        </w:rPr>
      </w:pPr>
      <w:r>
        <w:rPr>
          <w:rFonts w:cs="Times New Roman"/>
        </w:rPr>
        <w:t xml:space="preserve"> </w:t>
      </w:r>
      <w:r w:rsidR="0025382D" w:rsidRPr="00D67E0A">
        <w:rPr>
          <w:rFonts w:cs="Times New Roman"/>
        </w:rPr>
        <w:t>Описание существующих проблем организации надежного и безопасного теплоснабжения</w:t>
      </w:r>
      <w:bookmarkEnd w:id="172"/>
      <w:bookmarkEnd w:id="173"/>
    </w:p>
    <w:p w:rsidR="007537D0" w:rsidRDefault="00953A6F" w:rsidP="00953A6F">
      <w:pPr>
        <w:pStyle w:val="11ff3"/>
        <w:rPr>
          <w:lang w:eastAsia="ar-SA"/>
        </w:rPr>
      </w:pPr>
      <w:bookmarkStart w:id="174" w:name="_Toc515271657"/>
      <w:bookmarkStart w:id="175" w:name="_Toc9074674"/>
      <w:r w:rsidRPr="00D67E0A">
        <w:rPr>
          <w:lang w:eastAsia="ar-SA"/>
        </w:rPr>
        <w:t xml:space="preserve">В сфере коммунального хозяйства данные проблемы усугубляются также сложными климатическими условиями, сложной транспортной схемой. </w:t>
      </w:r>
    </w:p>
    <w:p w:rsidR="007537D0" w:rsidRDefault="007537D0" w:rsidP="00953A6F">
      <w:pPr>
        <w:pStyle w:val="11ff3"/>
        <w:rPr>
          <w:lang w:eastAsia="ar-SA"/>
        </w:rPr>
      </w:pPr>
      <w:r w:rsidRPr="00D64492">
        <w:t>Проблемы</w:t>
      </w:r>
      <w:r w:rsidRPr="00D64492">
        <w:rPr>
          <w:spacing w:val="1"/>
        </w:rPr>
        <w:t xml:space="preserve"> </w:t>
      </w:r>
      <w:r w:rsidRPr="00D64492">
        <w:t>в</w:t>
      </w:r>
      <w:r w:rsidRPr="00D64492">
        <w:rPr>
          <w:spacing w:val="1"/>
        </w:rPr>
        <w:t xml:space="preserve"> </w:t>
      </w:r>
      <w:r w:rsidRPr="00D64492">
        <w:t>организации</w:t>
      </w:r>
      <w:r w:rsidRPr="00D64492">
        <w:rPr>
          <w:spacing w:val="1"/>
        </w:rPr>
        <w:t xml:space="preserve"> </w:t>
      </w:r>
      <w:r w:rsidRPr="00D64492">
        <w:t>надежного</w:t>
      </w:r>
      <w:r w:rsidRPr="00D64492">
        <w:rPr>
          <w:spacing w:val="1"/>
        </w:rPr>
        <w:t xml:space="preserve"> </w:t>
      </w:r>
      <w:r w:rsidRPr="00D64492">
        <w:t>и</w:t>
      </w:r>
      <w:r w:rsidRPr="00D64492">
        <w:rPr>
          <w:spacing w:val="1"/>
        </w:rPr>
        <w:t xml:space="preserve"> </w:t>
      </w:r>
      <w:r w:rsidRPr="00D64492">
        <w:t>безопасного</w:t>
      </w:r>
      <w:r w:rsidRPr="00D64492">
        <w:rPr>
          <w:spacing w:val="1"/>
        </w:rPr>
        <w:t xml:space="preserve"> </w:t>
      </w:r>
      <w:r w:rsidRPr="00D64492">
        <w:t>теплоснабжения</w:t>
      </w:r>
      <w:r w:rsidRPr="00D64492">
        <w:rPr>
          <w:spacing w:val="1"/>
        </w:rPr>
        <w:t xml:space="preserve"> </w:t>
      </w:r>
      <w:r w:rsidRPr="00D64492">
        <w:t>сводятся</w:t>
      </w:r>
      <w:r w:rsidRPr="00D64492">
        <w:rPr>
          <w:spacing w:val="1"/>
        </w:rPr>
        <w:t xml:space="preserve"> </w:t>
      </w:r>
      <w:r w:rsidRPr="00D64492">
        <w:t>к</w:t>
      </w:r>
      <w:r w:rsidRPr="00D64492">
        <w:rPr>
          <w:spacing w:val="1"/>
        </w:rPr>
        <w:t xml:space="preserve"> </w:t>
      </w:r>
      <w:r w:rsidRPr="00D64492">
        <w:t>отсутствию финансовых средств на выполнение своевременного капитального ремонта</w:t>
      </w:r>
      <w:r w:rsidRPr="00D64492">
        <w:rPr>
          <w:spacing w:val="1"/>
        </w:rPr>
        <w:t xml:space="preserve"> </w:t>
      </w:r>
      <w:r w:rsidRPr="00D64492">
        <w:t>тепловых сетей.</w:t>
      </w:r>
    </w:p>
    <w:p w:rsidR="00953A6F" w:rsidRPr="00D67E0A" w:rsidRDefault="00953A6F" w:rsidP="00953A6F">
      <w:pPr>
        <w:pStyle w:val="11ff3"/>
        <w:rPr>
          <w:lang w:eastAsia="ar-SA"/>
        </w:rPr>
      </w:pPr>
      <w:r w:rsidRPr="00D67E0A">
        <w:rPr>
          <w:lang w:eastAsia="ar-SA"/>
        </w:rPr>
        <w:t>Наиболее существенные проблемы экспл</w:t>
      </w:r>
      <w:r w:rsidR="007537D0">
        <w:rPr>
          <w:lang w:eastAsia="ar-SA"/>
        </w:rPr>
        <w:t>у</w:t>
      </w:r>
      <w:r w:rsidRPr="00D67E0A">
        <w:rPr>
          <w:lang w:eastAsia="ar-SA"/>
        </w:rPr>
        <w:t xml:space="preserve">атации систем теплоснабжения </w:t>
      </w:r>
      <w:r w:rsidR="00054A6D" w:rsidRPr="00D67E0A">
        <w:rPr>
          <w:lang w:eastAsia="ar-SA"/>
        </w:rPr>
        <w:t xml:space="preserve">в </w:t>
      </w:r>
      <w:r w:rsidR="007537D0">
        <w:rPr>
          <w:lang w:eastAsia="ar-SA"/>
        </w:rPr>
        <w:t>г</w:t>
      </w:r>
      <w:r w:rsidR="00054A6D">
        <w:rPr>
          <w:lang w:eastAsia="ar-SA"/>
        </w:rPr>
        <w:t>ородск</w:t>
      </w:r>
      <w:r w:rsidR="007537D0">
        <w:rPr>
          <w:lang w:eastAsia="ar-SA"/>
        </w:rPr>
        <w:t>ом</w:t>
      </w:r>
      <w:r w:rsidR="00054A6D">
        <w:rPr>
          <w:lang w:eastAsia="ar-SA"/>
        </w:rPr>
        <w:t xml:space="preserve"> поселени</w:t>
      </w:r>
      <w:r w:rsidR="007537D0">
        <w:rPr>
          <w:lang w:eastAsia="ar-SA"/>
        </w:rPr>
        <w:t>и</w:t>
      </w:r>
      <w:r w:rsidR="00FE2CA8">
        <w:rPr>
          <w:lang w:eastAsia="ar-SA"/>
        </w:rPr>
        <w:t xml:space="preserve"> «</w:t>
      </w:r>
      <w:r w:rsidR="00DA3761">
        <w:rPr>
          <w:lang w:eastAsia="ar-SA"/>
        </w:rPr>
        <w:t>С. Октябрьское</w:t>
      </w:r>
      <w:r w:rsidR="00054A6D">
        <w:rPr>
          <w:lang w:eastAsia="ar-SA"/>
        </w:rPr>
        <w:t>»</w:t>
      </w:r>
      <w:r w:rsidR="00054A6D" w:rsidRPr="00D67E0A">
        <w:rPr>
          <w:lang w:eastAsia="ar-SA"/>
        </w:rPr>
        <w:t>:</w:t>
      </w:r>
    </w:p>
    <w:p w:rsidR="00953A6F" w:rsidRPr="002A5CF8" w:rsidRDefault="00953A6F" w:rsidP="00953A6F">
      <w:pPr>
        <w:pStyle w:val="113"/>
        <w:rPr>
          <w:rFonts w:eastAsia="SimSun"/>
          <w:lang w:eastAsia="ar-SA"/>
        </w:rPr>
      </w:pPr>
      <w:r w:rsidRPr="002A5CF8">
        <w:rPr>
          <w:rFonts w:eastAsia="SimSun"/>
          <w:lang w:eastAsia="ar-SA"/>
        </w:rPr>
        <w:tab/>
      </w:r>
      <w:r w:rsidRPr="002A5CF8">
        <w:rPr>
          <w:rFonts w:eastAsia="SimSun"/>
          <w:lang w:eastAsia="ar-SA"/>
        </w:rPr>
        <w:tab/>
        <w:t>большие потери теплоэнергии при транспортировке;</w:t>
      </w:r>
    </w:p>
    <w:p w:rsidR="00953A6F" w:rsidRDefault="00953A6F" w:rsidP="00374A8A">
      <w:pPr>
        <w:pStyle w:val="113"/>
        <w:rPr>
          <w:rFonts w:eastAsia="SimSun"/>
          <w:lang w:eastAsia="ar-SA"/>
        </w:rPr>
      </w:pPr>
      <w:r w:rsidRPr="00D67E0A">
        <w:rPr>
          <w:rFonts w:eastAsia="SimSun"/>
          <w:lang w:eastAsia="ar-SA"/>
        </w:rPr>
        <w:tab/>
      </w:r>
      <w:r w:rsidRPr="00D67E0A">
        <w:rPr>
          <w:rFonts w:eastAsia="SimSun"/>
          <w:lang w:eastAsia="ar-SA"/>
        </w:rPr>
        <w:tab/>
        <w:t>перерасход т</w:t>
      </w:r>
      <w:r w:rsidR="00BC7E56">
        <w:rPr>
          <w:rFonts w:eastAsia="SimSun"/>
          <w:lang w:eastAsia="ar-SA"/>
        </w:rPr>
        <w:t>опливно-энергетических ресурсов.</w:t>
      </w:r>
    </w:p>
    <w:p w:rsidR="00BC7E56" w:rsidRDefault="00BC7E56" w:rsidP="00BC7E56">
      <w:pPr>
        <w:rPr>
          <w:rFonts w:eastAsia="SimSun"/>
          <w:lang w:val="ru-RU" w:eastAsia="ar-SA" w:bidi="ar-SA"/>
        </w:rPr>
      </w:pPr>
    </w:p>
    <w:p w:rsidR="00BC7E56" w:rsidRPr="00BC7E56" w:rsidRDefault="00BC7E56" w:rsidP="00BC7E56">
      <w:pPr>
        <w:rPr>
          <w:rFonts w:eastAsia="SimSun"/>
          <w:lang w:val="ru-RU" w:eastAsia="ar-SA" w:bidi="ar-SA"/>
        </w:rPr>
      </w:pPr>
    </w:p>
    <w:p w:rsidR="0025382D" w:rsidRPr="00D67E0A" w:rsidRDefault="00054A6D" w:rsidP="0025382D">
      <w:pPr>
        <w:pStyle w:val="20"/>
        <w:keepNext w:val="0"/>
        <w:widowControl w:val="0"/>
        <w:numPr>
          <w:ilvl w:val="1"/>
          <w:numId w:val="22"/>
        </w:numPr>
        <w:spacing w:before="240" w:line="240" w:lineRule="auto"/>
        <w:ind w:left="0" w:firstLine="0"/>
        <w:textAlignment w:val="baseline"/>
        <w:rPr>
          <w:rFonts w:cs="Times New Roman"/>
        </w:rPr>
      </w:pPr>
      <w:r>
        <w:rPr>
          <w:rFonts w:cs="Times New Roman"/>
        </w:rPr>
        <w:lastRenderedPageBreak/>
        <w:t xml:space="preserve"> </w:t>
      </w:r>
      <w:r w:rsidR="0025382D" w:rsidRPr="00D67E0A">
        <w:rPr>
          <w:rFonts w:cs="Times New Roman"/>
        </w:rPr>
        <w:t>Описание существующих проблем развития систем теплоснабжения</w:t>
      </w:r>
      <w:bookmarkEnd w:id="174"/>
      <w:bookmarkEnd w:id="175"/>
    </w:p>
    <w:p w:rsidR="00075E97" w:rsidRPr="00D67E0A" w:rsidRDefault="00CB5C9D" w:rsidP="00997529">
      <w:pPr>
        <w:pStyle w:val="11ff3"/>
      </w:pPr>
      <w:r w:rsidRPr="00D67E0A">
        <w:tab/>
      </w:r>
      <w:r w:rsidR="004E248F" w:rsidRPr="00D67E0A">
        <w:t>Большая часть инженерной инфраструктуры создавалась как ведомственная локальная система. Зачастую при строительстве объектов не проводились проектно-изыскательские работы, не учитывалась экономическая целесообразность строительства объектов и ресурсоемкость при их эксплуатации. Вопросы текущего периода решались без учета перспективы развития поселений. В результате, сформировавшиеся инженерные системы коммунального комплекса имеют ненормативные показатели по ресурсопотреблению, энергопотерям, повышенные затраты на ремонты и текущее обслуживание, что в свою очередь, влечет за собой, рост стоимости услуг теплоснабжения.</w:t>
      </w:r>
      <w:r w:rsidR="0074024E" w:rsidRPr="00D67E0A">
        <w:cr/>
      </w:r>
      <w:r w:rsidRPr="00D67E0A">
        <w:t xml:space="preserve"> </w:t>
      </w:r>
    </w:p>
    <w:p w:rsidR="0025382D" w:rsidRPr="00D67E0A" w:rsidRDefault="00054A6D" w:rsidP="0025382D">
      <w:pPr>
        <w:pStyle w:val="20"/>
        <w:widowControl w:val="0"/>
        <w:numPr>
          <w:ilvl w:val="1"/>
          <w:numId w:val="22"/>
        </w:numPr>
        <w:spacing w:before="240" w:line="240" w:lineRule="auto"/>
        <w:ind w:left="0" w:firstLine="0"/>
        <w:textAlignment w:val="baseline"/>
        <w:rPr>
          <w:rFonts w:cs="Times New Roman"/>
        </w:rPr>
      </w:pPr>
      <w:bookmarkStart w:id="176" w:name="_Toc515271658"/>
      <w:bookmarkStart w:id="177" w:name="_Toc9074675"/>
      <w:r>
        <w:rPr>
          <w:rFonts w:cs="Times New Roman"/>
        </w:rPr>
        <w:t xml:space="preserve"> </w:t>
      </w:r>
      <w:r w:rsidR="0025382D" w:rsidRPr="00D67E0A">
        <w:rPr>
          <w:rFonts w:cs="Times New Roman"/>
        </w:rPr>
        <w:t>Описание существующих проблем надежного и эффективного снабжения топливом действующих систем теплоснабжения</w:t>
      </w:r>
      <w:bookmarkEnd w:id="176"/>
      <w:bookmarkEnd w:id="177"/>
    </w:p>
    <w:p w:rsidR="0025382D" w:rsidRPr="00D67E0A" w:rsidRDefault="00075E97" w:rsidP="0025382D">
      <w:pPr>
        <w:pStyle w:val="affff6"/>
        <w:ind w:left="0"/>
        <w:rPr>
          <w:rFonts w:ascii="Times New Roman" w:hAnsi="Times New Roman"/>
          <w:szCs w:val="24"/>
          <w:lang w:val="ru-RU"/>
        </w:rPr>
      </w:pPr>
      <w:r w:rsidRPr="00D67E0A">
        <w:rPr>
          <w:rFonts w:ascii="Times New Roman" w:hAnsi="Times New Roman"/>
          <w:szCs w:val="24"/>
          <w:lang w:val="ru-RU"/>
        </w:rPr>
        <w:t>П</w:t>
      </w:r>
      <w:r w:rsidR="0025382D" w:rsidRPr="00D67E0A">
        <w:rPr>
          <w:rFonts w:ascii="Times New Roman" w:hAnsi="Times New Roman"/>
          <w:szCs w:val="24"/>
          <w:lang w:val="ru-RU"/>
        </w:rPr>
        <w:t>роблемы в снабжении топливом (в том числе запасов) действующих систем теплоснабжения отсутствуют.</w:t>
      </w:r>
    </w:p>
    <w:p w:rsidR="006305B9" w:rsidRPr="00D67E0A" w:rsidRDefault="006305B9" w:rsidP="0025382D">
      <w:pPr>
        <w:pStyle w:val="affff6"/>
        <w:ind w:left="0"/>
        <w:rPr>
          <w:rFonts w:ascii="Times New Roman" w:hAnsi="Times New Roman"/>
          <w:szCs w:val="24"/>
          <w:lang w:val="ru-RU"/>
        </w:rPr>
      </w:pPr>
    </w:p>
    <w:p w:rsidR="0025382D" w:rsidRPr="00D67E0A" w:rsidRDefault="00054A6D" w:rsidP="0025382D">
      <w:pPr>
        <w:pStyle w:val="20"/>
        <w:keepNext w:val="0"/>
        <w:widowControl w:val="0"/>
        <w:numPr>
          <w:ilvl w:val="1"/>
          <w:numId w:val="22"/>
        </w:numPr>
        <w:spacing w:before="240" w:line="240" w:lineRule="auto"/>
        <w:ind w:left="0" w:firstLine="0"/>
        <w:textAlignment w:val="baseline"/>
        <w:rPr>
          <w:rFonts w:cs="Times New Roman"/>
        </w:rPr>
      </w:pPr>
      <w:bookmarkStart w:id="178" w:name="_Toc515271659"/>
      <w:bookmarkStart w:id="179" w:name="_Toc9074676"/>
      <w:r>
        <w:rPr>
          <w:rFonts w:cs="Times New Roman"/>
        </w:rPr>
        <w:t xml:space="preserve"> </w:t>
      </w:r>
      <w:r w:rsidR="0025382D" w:rsidRPr="00D67E0A">
        <w:rPr>
          <w:rFonts w:cs="Times New Roman"/>
        </w:rPr>
        <w:t>Анализ предписаний надзорных органов об устранении нарушений, влияющих на безопасность и надежность системы теплоснабжения</w:t>
      </w:r>
      <w:bookmarkEnd w:id="178"/>
      <w:bookmarkEnd w:id="179"/>
    </w:p>
    <w:p w:rsidR="0025382D" w:rsidRPr="00D67E0A" w:rsidRDefault="0025382D" w:rsidP="0025382D">
      <w:pPr>
        <w:ind w:firstLine="567"/>
        <w:rPr>
          <w:rFonts w:ascii="Times New Roman" w:hAnsi="Times New Roman"/>
          <w:szCs w:val="24"/>
          <w:lang w:val="ru-RU"/>
        </w:rPr>
      </w:pPr>
      <w:r w:rsidRPr="00D67E0A">
        <w:rPr>
          <w:rFonts w:ascii="Times New Roman" w:hAnsi="Times New Roman"/>
          <w:szCs w:val="24"/>
          <w:lang w:val="ru-RU"/>
        </w:rPr>
        <w:t>Предписания надзорных органов об устранении нарушений, влияющих на безопасность и надежность системы теплоснабжения, не выявлены.</w:t>
      </w:r>
    </w:p>
    <w:p w:rsidR="005459A2" w:rsidRDefault="005459A2" w:rsidP="00BC2900">
      <w:pPr>
        <w:keepNext/>
        <w:spacing w:after="200" w:line="240" w:lineRule="auto"/>
        <w:ind w:firstLine="0"/>
        <w:rPr>
          <w:rFonts w:ascii="Times New Roman" w:eastAsia="Calibri" w:hAnsi="Times New Roman"/>
          <w:b/>
          <w:bCs/>
          <w:szCs w:val="24"/>
          <w:lang w:val="ru-RU" w:bidi="ar-SA"/>
        </w:rPr>
      </w:pPr>
    </w:p>
    <w:p w:rsidR="007537D0" w:rsidRPr="007537D0" w:rsidRDefault="007537D0" w:rsidP="00BC7E56">
      <w:pPr>
        <w:pStyle w:val="20"/>
        <w:spacing w:line="240" w:lineRule="auto"/>
      </w:pPr>
      <w:bookmarkStart w:id="180" w:name="_TOC_250001"/>
      <w:r w:rsidRPr="007537D0">
        <w:t xml:space="preserve">Изменения в технических и технологических проблемах систем теплоснабжения, произошедших в период, предшествующий актуализации схемы </w:t>
      </w:r>
      <w:bookmarkEnd w:id="180"/>
      <w:r w:rsidRPr="007537D0">
        <w:t>теплоснабжения</w:t>
      </w:r>
    </w:p>
    <w:p w:rsidR="007537D0" w:rsidRPr="00D64492" w:rsidRDefault="007537D0" w:rsidP="007537D0">
      <w:pPr>
        <w:pStyle w:val="11ff3"/>
      </w:pPr>
      <w:r w:rsidRPr="00D64492">
        <w:t>В период, прошедший с момента последней актуализации схемы теплоснабжения</w:t>
      </w:r>
      <w:r w:rsidRPr="00D64492">
        <w:rPr>
          <w:spacing w:val="1"/>
        </w:rPr>
        <w:t xml:space="preserve"> </w:t>
      </w:r>
      <w:r w:rsidRPr="00D64492">
        <w:t>и до настоящей актуализации выявлены следующие изменения технических и</w:t>
      </w:r>
      <w:r w:rsidRPr="00D64492">
        <w:rPr>
          <w:spacing w:val="1"/>
        </w:rPr>
        <w:t xml:space="preserve"> </w:t>
      </w:r>
      <w:r w:rsidRPr="00D64492">
        <w:t>технологических</w:t>
      </w:r>
      <w:r w:rsidRPr="00D64492">
        <w:rPr>
          <w:spacing w:val="-1"/>
        </w:rPr>
        <w:t xml:space="preserve"> </w:t>
      </w:r>
      <w:r w:rsidRPr="00D64492">
        <w:t>проблем в каждой</w:t>
      </w:r>
      <w:r w:rsidRPr="00D64492">
        <w:rPr>
          <w:spacing w:val="-3"/>
        </w:rPr>
        <w:t xml:space="preserve"> </w:t>
      </w:r>
      <w:r w:rsidRPr="00D64492">
        <w:t>системе</w:t>
      </w:r>
      <w:r w:rsidRPr="00D64492">
        <w:rPr>
          <w:spacing w:val="-5"/>
        </w:rPr>
        <w:t xml:space="preserve"> </w:t>
      </w:r>
      <w:r w:rsidRPr="00D64492">
        <w:t>теплоснабжения:</w:t>
      </w:r>
    </w:p>
    <w:p w:rsidR="007537D0" w:rsidRPr="00D64492" w:rsidRDefault="007537D0" w:rsidP="007537D0">
      <w:pPr>
        <w:pStyle w:val="113"/>
      </w:pPr>
      <w:r w:rsidRPr="00D64492">
        <w:t>не</w:t>
      </w:r>
      <w:r w:rsidRPr="00D64492">
        <w:rPr>
          <w:spacing w:val="1"/>
        </w:rPr>
        <w:t xml:space="preserve"> </w:t>
      </w:r>
      <w:r w:rsidRPr="00D64492">
        <w:t>выполнение</w:t>
      </w:r>
      <w:r w:rsidRPr="00D64492">
        <w:rPr>
          <w:spacing w:val="1"/>
        </w:rPr>
        <w:t xml:space="preserve"> </w:t>
      </w:r>
      <w:r w:rsidRPr="00D64492">
        <w:t>мероприятий</w:t>
      </w:r>
      <w:r w:rsidRPr="00D64492">
        <w:rPr>
          <w:spacing w:val="1"/>
        </w:rPr>
        <w:t xml:space="preserve"> </w:t>
      </w:r>
      <w:r w:rsidRPr="00D64492">
        <w:t>по</w:t>
      </w:r>
      <w:r w:rsidRPr="00D64492">
        <w:rPr>
          <w:spacing w:val="1"/>
        </w:rPr>
        <w:t xml:space="preserve"> </w:t>
      </w:r>
      <w:r w:rsidRPr="00D64492">
        <w:t>реконструкции</w:t>
      </w:r>
      <w:r w:rsidRPr="00D64492">
        <w:rPr>
          <w:spacing w:val="1"/>
        </w:rPr>
        <w:t xml:space="preserve"> </w:t>
      </w:r>
      <w:r w:rsidRPr="00D64492">
        <w:t>и</w:t>
      </w:r>
      <w:r w:rsidRPr="00D64492">
        <w:rPr>
          <w:spacing w:val="1"/>
        </w:rPr>
        <w:t xml:space="preserve"> </w:t>
      </w:r>
      <w:r w:rsidRPr="00D64492">
        <w:t>техническому</w:t>
      </w:r>
      <w:r w:rsidRPr="00D64492">
        <w:rPr>
          <w:spacing w:val="1"/>
        </w:rPr>
        <w:t xml:space="preserve"> </w:t>
      </w:r>
      <w:r w:rsidRPr="00D64492">
        <w:t>перевооружению</w:t>
      </w:r>
      <w:r w:rsidRPr="00D64492">
        <w:rPr>
          <w:spacing w:val="1"/>
        </w:rPr>
        <w:t xml:space="preserve"> </w:t>
      </w:r>
      <w:r w:rsidRPr="00D64492">
        <w:t>источников</w:t>
      </w:r>
      <w:r w:rsidRPr="00D64492">
        <w:rPr>
          <w:spacing w:val="1"/>
        </w:rPr>
        <w:t xml:space="preserve"> </w:t>
      </w:r>
      <w:r w:rsidRPr="00D64492">
        <w:t>тепловой</w:t>
      </w:r>
      <w:r w:rsidRPr="00D64492">
        <w:rPr>
          <w:spacing w:val="1"/>
        </w:rPr>
        <w:t xml:space="preserve"> </w:t>
      </w:r>
      <w:r w:rsidRPr="00D64492">
        <w:t>энергии,</w:t>
      </w:r>
      <w:r w:rsidRPr="00D64492">
        <w:rPr>
          <w:spacing w:val="1"/>
        </w:rPr>
        <w:t xml:space="preserve"> </w:t>
      </w:r>
      <w:r w:rsidRPr="00D64492">
        <w:t>оборудование</w:t>
      </w:r>
      <w:r w:rsidRPr="00D64492">
        <w:rPr>
          <w:spacing w:val="1"/>
        </w:rPr>
        <w:t xml:space="preserve"> </w:t>
      </w:r>
      <w:r w:rsidRPr="00D64492">
        <w:t>которых</w:t>
      </w:r>
      <w:r w:rsidRPr="00D64492">
        <w:rPr>
          <w:spacing w:val="1"/>
        </w:rPr>
        <w:t xml:space="preserve"> </w:t>
      </w:r>
      <w:r w:rsidRPr="00D64492">
        <w:t>выработало эксплуатационный срок;</w:t>
      </w:r>
    </w:p>
    <w:p w:rsidR="007537D0" w:rsidRPr="00BC7E56" w:rsidRDefault="007537D0" w:rsidP="002E346A">
      <w:pPr>
        <w:pStyle w:val="113"/>
        <w:rPr>
          <w:rFonts w:eastAsia="Calibri"/>
        </w:rPr>
      </w:pPr>
      <w:r w:rsidRPr="00D64492">
        <w:t>запланированный объем работ по капитальному ремонту или реконструкции</w:t>
      </w:r>
      <w:r w:rsidRPr="00BC7E56">
        <w:rPr>
          <w:spacing w:val="1"/>
        </w:rPr>
        <w:t xml:space="preserve"> </w:t>
      </w:r>
      <w:r w:rsidRPr="00D64492">
        <w:t>тепловых сетей и замене неисправной запорной арматуры на сооружениях</w:t>
      </w:r>
      <w:r w:rsidRPr="00BC7E56">
        <w:rPr>
          <w:spacing w:val="1"/>
        </w:rPr>
        <w:t xml:space="preserve"> </w:t>
      </w:r>
      <w:r w:rsidRPr="00D64492">
        <w:t>теплосети,</w:t>
      </w:r>
      <w:r w:rsidRPr="00BC7E56">
        <w:rPr>
          <w:spacing w:val="-1"/>
        </w:rPr>
        <w:t xml:space="preserve"> </w:t>
      </w:r>
      <w:r w:rsidRPr="00D64492">
        <w:t>гораздо меньше чем он</w:t>
      </w:r>
      <w:r w:rsidRPr="00BC7E56">
        <w:rPr>
          <w:spacing w:val="-2"/>
        </w:rPr>
        <w:t xml:space="preserve"> </w:t>
      </w:r>
      <w:r w:rsidRPr="00D64492">
        <w:t>того требует.</w:t>
      </w:r>
    </w:p>
    <w:p w:rsidR="007537D0" w:rsidRPr="00EA1EB6" w:rsidRDefault="007537D0" w:rsidP="007537D0">
      <w:pPr>
        <w:pStyle w:val="19"/>
        <w:rPr>
          <w:rFonts w:ascii="Times New Roman" w:hAnsi="Times New Roman"/>
        </w:rPr>
      </w:pPr>
      <w:r w:rsidRPr="00EA1EB6">
        <w:rPr>
          <w:rFonts w:ascii="Times New Roman" w:hAnsi="Times New Roman"/>
        </w:rPr>
        <w:lastRenderedPageBreak/>
        <w:t>Экологическая</w:t>
      </w:r>
      <w:r w:rsidRPr="00EA1EB6">
        <w:rPr>
          <w:rFonts w:ascii="Times New Roman" w:hAnsi="Times New Roman"/>
          <w:spacing w:val="-10"/>
        </w:rPr>
        <w:t xml:space="preserve"> </w:t>
      </w:r>
      <w:r w:rsidRPr="00EA1EB6">
        <w:rPr>
          <w:rFonts w:ascii="Times New Roman" w:hAnsi="Times New Roman"/>
        </w:rPr>
        <w:t>безопасность</w:t>
      </w:r>
      <w:r w:rsidRPr="00EA1EB6">
        <w:rPr>
          <w:rFonts w:ascii="Times New Roman" w:hAnsi="Times New Roman"/>
          <w:spacing w:val="-11"/>
        </w:rPr>
        <w:t xml:space="preserve"> </w:t>
      </w:r>
      <w:r w:rsidRPr="00EA1EB6">
        <w:rPr>
          <w:rFonts w:ascii="Times New Roman" w:hAnsi="Times New Roman"/>
        </w:rPr>
        <w:t>теплоснабжения</w:t>
      </w:r>
      <w:r w:rsidRPr="00EA1EB6">
        <w:rPr>
          <w:rFonts w:ascii="Times New Roman" w:hAnsi="Times New Roman"/>
          <w:spacing w:val="-10"/>
        </w:rPr>
        <w:t xml:space="preserve"> </w:t>
      </w:r>
      <w:r w:rsidRPr="00EA1EB6">
        <w:rPr>
          <w:rFonts w:ascii="Times New Roman" w:hAnsi="Times New Roman"/>
        </w:rPr>
        <w:t>муниципального</w:t>
      </w:r>
      <w:r w:rsidRPr="00EA1EB6">
        <w:rPr>
          <w:rFonts w:ascii="Times New Roman" w:hAnsi="Times New Roman"/>
          <w:spacing w:val="-70"/>
        </w:rPr>
        <w:t xml:space="preserve"> </w:t>
      </w:r>
      <w:r w:rsidRPr="00EA1EB6">
        <w:rPr>
          <w:rFonts w:ascii="Times New Roman" w:hAnsi="Times New Roman"/>
        </w:rPr>
        <w:t>образования</w:t>
      </w:r>
    </w:p>
    <w:p w:rsidR="00EA1EB6" w:rsidRPr="00B96C6C" w:rsidRDefault="00EA1EB6" w:rsidP="00C91040">
      <w:pPr>
        <w:pStyle w:val="20"/>
        <w:keepNext w:val="0"/>
        <w:widowControl w:val="0"/>
        <w:numPr>
          <w:ilvl w:val="2"/>
          <w:numId w:val="80"/>
        </w:numPr>
        <w:tabs>
          <w:tab w:val="left" w:pos="1193"/>
        </w:tabs>
        <w:suppressAutoHyphens w:val="0"/>
        <w:autoSpaceDE w:val="0"/>
        <w:autoSpaceDN w:val="0"/>
        <w:spacing w:before="241" w:after="0" w:line="240" w:lineRule="auto"/>
        <w:ind w:right="100"/>
        <w:jc w:val="both"/>
      </w:pPr>
      <w:r w:rsidRPr="00B96C6C">
        <w:t>Электронная</w:t>
      </w:r>
      <w:r w:rsidRPr="00B96C6C">
        <w:rPr>
          <w:spacing w:val="1"/>
        </w:rPr>
        <w:t xml:space="preserve"> </w:t>
      </w:r>
      <w:r w:rsidRPr="00B96C6C">
        <w:t>карта</w:t>
      </w:r>
      <w:r w:rsidRPr="00B96C6C">
        <w:rPr>
          <w:spacing w:val="1"/>
        </w:rPr>
        <w:t xml:space="preserve"> </w:t>
      </w:r>
      <w:r w:rsidRPr="00B96C6C">
        <w:t>территории</w:t>
      </w:r>
      <w:r w:rsidRPr="00B96C6C">
        <w:rPr>
          <w:spacing w:val="1"/>
        </w:rPr>
        <w:t xml:space="preserve"> </w:t>
      </w:r>
      <w:r w:rsidRPr="00B96C6C">
        <w:t>поселения,</w:t>
      </w:r>
      <w:r w:rsidRPr="00B96C6C">
        <w:rPr>
          <w:spacing w:val="1"/>
        </w:rPr>
        <w:t xml:space="preserve"> </w:t>
      </w:r>
      <w:r w:rsidRPr="00B96C6C">
        <w:t>городского</w:t>
      </w:r>
      <w:r w:rsidRPr="00B96C6C">
        <w:rPr>
          <w:spacing w:val="1"/>
        </w:rPr>
        <w:t xml:space="preserve"> </w:t>
      </w:r>
      <w:r w:rsidRPr="00B96C6C">
        <w:t>округа,</w:t>
      </w:r>
      <w:r w:rsidRPr="00B96C6C">
        <w:rPr>
          <w:spacing w:val="1"/>
        </w:rPr>
        <w:t xml:space="preserve"> </w:t>
      </w:r>
      <w:r w:rsidRPr="00B96C6C">
        <w:t>города</w:t>
      </w:r>
      <w:r w:rsidRPr="00B96C6C">
        <w:rPr>
          <w:spacing w:val="1"/>
        </w:rPr>
        <w:t xml:space="preserve"> </w:t>
      </w:r>
      <w:r w:rsidRPr="00B96C6C">
        <w:t>федерального</w:t>
      </w:r>
      <w:r w:rsidRPr="00B96C6C">
        <w:rPr>
          <w:spacing w:val="1"/>
        </w:rPr>
        <w:t xml:space="preserve"> </w:t>
      </w:r>
      <w:r w:rsidRPr="00B96C6C">
        <w:t>значения</w:t>
      </w:r>
      <w:r w:rsidRPr="00B96C6C">
        <w:rPr>
          <w:spacing w:val="1"/>
        </w:rPr>
        <w:t xml:space="preserve"> </w:t>
      </w:r>
      <w:r w:rsidRPr="00B96C6C">
        <w:t>с</w:t>
      </w:r>
      <w:r w:rsidRPr="00B96C6C">
        <w:rPr>
          <w:spacing w:val="1"/>
        </w:rPr>
        <w:t xml:space="preserve"> </w:t>
      </w:r>
      <w:r w:rsidRPr="00B96C6C">
        <w:t>размещением</w:t>
      </w:r>
      <w:r w:rsidRPr="00B96C6C">
        <w:rPr>
          <w:spacing w:val="1"/>
        </w:rPr>
        <w:t xml:space="preserve"> </w:t>
      </w:r>
      <w:r w:rsidRPr="00B96C6C">
        <w:t>на</w:t>
      </w:r>
      <w:r w:rsidRPr="00B96C6C">
        <w:rPr>
          <w:spacing w:val="1"/>
        </w:rPr>
        <w:t xml:space="preserve"> </w:t>
      </w:r>
      <w:r w:rsidRPr="00B96C6C">
        <w:t>ней</w:t>
      </w:r>
      <w:r w:rsidRPr="00B96C6C">
        <w:rPr>
          <w:spacing w:val="1"/>
        </w:rPr>
        <w:t xml:space="preserve"> </w:t>
      </w:r>
      <w:r w:rsidRPr="00B96C6C">
        <w:t>всех</w:t>
      </w:r>
      <w:r w:rsidRPr="00B96C6C">
        <w:rPr>
          <w:spacing w:val="1"/>
        </w:rPr>
        <w:t xml:space="preserve"> </w:t>
      </w:r>
      <w:r w:rsidRPr="00B96C6C">
        <w:t>существующих</w:t>
      </w:r>
      <w:r w:rsidRPr="00B96C6C">
        <w:rPr>
          <w:spacing w:val="1"/>
        </w:rPr>
        <w:t xml:space="preserve"> </w:t>
      </w:r>
      <w:r w:rsidRPr="00B96C6C">
        <w:t>объектов</w:t>
      </w:r>
      <w:r w:rsidRPr="00B96C6C">
        <w:rPr>
          <w:spacing w:val="-2"/>
        </w:rPr>
        <w:t xml:space="preserve"> </w:t>
      </w:r>
      <w:r w:rsidRPr="00B96C6C">
        <w:t>теплоснабжения</w:t>
      </w:r>
    </w:p>
    <w:p w:rsidR="00EA1EB6" w:rsidRDefault="00EA1EB6" w:rsidP="00EA1EB6">
      <w:pPr>
        <w:pStyle w:val="11ff3"/>
      </w:pPr>
      <w:r w:rsidRPr="00EA1EB6">
        <w:t>В соответствии с п. 1а Постановления Правительства РФ от 3.04.2021 г. №405 «О внесении изменений в ПП РФ от 22.02.2012 г. «О требованиях к схемам теплоснабжения, порядку их разработки и утверждения», настоящая Глава является необязательной для поселений численностью населения до 100 тыс. человек, в связи с чем в настоящей актуализации не разрабатывается.</w:t>
      </w:r>
    </w:p>
    <w:p w:rsidR="00EA1EB6" w:rsidRPr="00EA1EB6" w:rsidRDefault="00EA1EB6" w:rsidP="00EA1EB6">
      <w:pPr>
        <w:pStyle w:val="11ff3"/>
      </w:pPr>
    </w:p>
    <w:p w:rsidR="00EA1EB6" w:rsidRPr="00B96C6C" w:rsidRDefault="00EA1EB6" w:rsidP="00C91040">
      <w:pPr>
        <w:pStyle w:val="20"/>
        <w:keepNext w:val="0"/>
        <w:widowControl w:val="0"/>
        <w:numPr>
          <w:ilvl w:val="2"/>
          <w:numId w:val="80"/>
        </w:numPr>
        <w:tabs>
          <w:tab w:val="left" w:pos="1193"/>
        </w:tabs>
        <w:suppressAutoHyphens w:val="0"/>
        <w:autoSpaceDE w:val="0"/>
        <w:autoSpaceDN w:val="0"/>
        <w:spacing w:before="0" w:after="0" w:line="240" w:lineRule="auto"/>
        <w:ind w:right="100"/>
        <w:jc w:val="both"/>
      </w:pPr>
      <w:r w:rsidRPr="00B96C6C">
        <w:t>Описание</w:t>
      </w:r>
      <w:r w:rsidRPr="00B96C6C">
        <w:rPr>
          <w:spacing w:val="1"/>
        </w:rPr>
        <w:t xml:space="preserve"> </w:t>
      </w:r>
      <w:r w:rsidRPr="00B96C6C">
        <w:t>фоновых</w:t>
      </w:r>
      <w:r w:rsidRPr="00B96C6C">
        <w:rPr>
          <w:spacing w:val="1"/>
        </w:rPr>
        <w:t xml:space="preserve"> </w:t>
      </w:r>
      <w:r w:rsidRPr="00B96C6C">
        <w:t>или</w:t>
      </w:r>
      <w:r w:rsidRPr="00B96C6C">
        <w:rPr>
          <w:spacing w:val="1"/>
        </w:rPr>
        <w:t xml:space="preserve"> </w:t>
      </w:r>
      <w:r w:rsidRPr="00B96C6C">
        <w:t>сводных</w:t>
      </w:r>
      <w:r w:rsidRPr="00B96C6C">
        <w:rPr>
          <w:spacing w:val="1"/>
        </w:rPr>
        <w:t xml:space="preserve"> </w:t>
      </w:r>
      <w:r w:rsidRPr="00B96C6C">
        <w:t>расчетов</w:t>
      </w:r>
      <w:r w:rsidRPr="00B96C6C">
        <w:rPr>
          <w:spacing w:val="1"/>
        </w:rPr>
        <w:t xml:space="preserve"> </w:t>
      </w:r>
      <w:r w:rsidRPr="00B96C6C">
        <w:t>концентраций</w:t>
      </w:r>
      <w:r w:rsidRPr="00B96C6C">
        <w:rPr>
          <w:spacing w:val="1"/>
        </w:rPr>
        <w:t xml:space="preserve"> </w:t>
      </w:r>
      <w:r w:rsidRPr="00B96C6C">
        <w:t>загрязняющих</w:t>
      </w:r>
      <w:r w:rsidRPr="00B96C6C">
        <w:rPr>
          <w:spacing w:val="1"/>
        </w:rPr>
        <w:t xml:space="preserve"> </w:t>
      </w:r>
      <w:r w:rsidRPr="00B96C6C">
        <w:t>веществ</w:t>
      </w:r>
      <w:r w:rsidRPr="00B96C6C">
        <w:rPr>
          <w:spacing w:val="-4"/>
        </w:rPr>
        <w:t xml:space="preserve"> </w:t>
      </w:r>
      <w:r w:rsidRPr="00B96C6C">
        <w:t>на</w:t>
      </w:r>
      <w:r w:rsidRPr="00B96C6C">
        <w:rPr>
          <w:spacing w:val="-5"/>
        </w:rPr>
        <w:t xml:space="preserve"> </w:t>
      </w:r>
      <w:r w:rsidRPr="00B96C6C">
        <w:t>территории</w:t>
      </w:r>
      <w:r w:rsidRPr="00B96C6C">
        <w:rPr>
          <w:spacing w:val="-4"/>
        </w:rPr>
        <w:t xml:space="preserve"> </w:t>
      </w:r>
      <w:r w:rsidRPr="00B96C6C">
        <w:t>поселения,</w:t>
      </w:r>
      <w:r w:rsidRPr="00B96C6C">
        <w:rPr>
          <w:spacing w:val="-6"/>
        </w:rPr>
        <w:t xml:space="preserve"> </w:t>
      </w:r>
      <w:r w:rsidRPr="00B96C6C">
        <w:t>городского</w:t>
      </w:r>
      <w:r w:rsidRPr="00B96C6C">
        <w:rPr>
          <w:spacing w:val="-5"/>
        </w:rPr>
        <w:t xml:space="preserve"> </w:t>
      </w:r>
      <w:r w:rsidRPr="00B96C6C">
        <w:t>округа,</w:t>
      </w:r>
      <w:r w:rsidRPr="00B96C6C">
        <w:rPr>
          <w:spacing w:val="-6"/>
        </w:rPr>
        <w:t xml:space="preserve"> </w:t>
      </w:r>
      <w:r w:rsidRPr="00B96C6C">
        <w:t>города</w:t>
      </w:r>
      <w:r w:rsidRPr="00B96C6C">
        <w:rPr>
          <w:spacing w:val="-6"/>
        </w:rPr>
        <w:t xml:space="preserve"> </w:t>
      </w:r>
      <w:r w:rsidRPr="00B96C6C">
        <w:t>федерального</w:t>
      </w:r>
      <w:r w:rsidRPr="00B96C6C">
        <w:rPr>
          <w:spacing w:val="-62"/>
        </w:rPr>
        <w:t xml:space="preserve"> </w:t>
      </w:r>
      <w:r w:rsidRPr="00B96C6C">
        <w:t>значения</w:t>
      </w:r>
    </w:p>
    <w:p w:rsidR="00EA1EB6" w:rsidRPr="00B96C6C" w:rsidRDefault="00EA1EB6" w:rsidP="00EA1EB6">
      <w:pPr>
        <w:pStyle w:val="11ff3"/>
      </w:pPr>
      <w:r>
        <w:t>И</w:t>
      </w:r>
      <w:r w:rsidRPr="00B96C6C">
        <w:t>нформация</w:t>
      </w:r>
      <w:r w:rsidRPr="00B96C6C">
        <w:rPr>
          <w:spacing w:val="1"/>
        </w:rPr>
        <w:t xml:space="preserve"> </w:t>
      </w:r>
      <w:r w:rsidRPr="00B96C6C">
        <w:t>по</w:t>
      </w:r>
      <w:r w:rsidRPr="00B96C6C">
        <w:rPr>
          <w:spacing w:val="1"/>
        </w:rPr>
        <w:t xml:space="preserve"> </w:t>
      </w:r>
      <w:r w:rsidRPr="00B96C6C">
        <w:t>фоновой</w:t>
      </w:r>
      <w:r w:rsidRPr="00B96C6C">
        <w:rPr>
          <w:spacing w:val="1"/>
        </w:rPr>
        <w:t xml:space="preserve"> </w:t>
      </w:r>
      <w:r w:rsidRPr="00B96C6C">
        <w:t>концентрации</w:t>
      </w:r>
      <w:r w:rsidRPr="00B96C6C">
        <w:rPr>
          <w:spacing w:val="1"/>
        </w:rPr>
        <w:t xml:space="preserve"> </w:t>
      </w:r>
      <w:r w:rsidRPr="00B96C6C">
        <w:t>загрязняющих</w:t>
      </w:r>
      <w:r w:rsidRPr="00B96C6C">
        <w:rPr>
          <w:spacing w:val="1"/>
        </w:rPr>
        <w:t xml:space="preserve"> </w:t>
      </w:r>
      <w:r w:rsidRPr="00B96C6C">
        <w:t>веществ</w:t>
      </w:r>
      <w:r w:rsidRPr="00B96C6C">
        <w:rPr>
          <w:spacing w:val="1"/>
        </w:rPr>
        <w:t xml:space="preserve"> </w:t>
      </w:r>
      <w:r w:rsidRPr="00B96C6C">
        <w:t>с</w:t>
      </w:r>
      <w:r w:rsidRPr="00B96C6C">
        <w:rPr>
          <w:spacing w:val="1"/>
        </w:rPr>
        <w:t xml:space="preserve"> </w:t>
      </w:r>
      <w:r w:rsidRPr="00B96C6C">
        <w:t>централизованных</w:t>
      </w:r>
      <w:r w:rsidRPr="00B96C6C">
        <w:rPr>
          <w:spacing w:val="1"/>
        </w:rPr>
        <w:t xml:space="preserve"> </w:t>
      </w:r>
      <w:r w:rsidRPr="00B96C6C">
        <w:t>источников</w:t>
      </w:r>
      <w:r w:rsidRPr="00B96C6C">
        <w:rPr>
          <w:spacing w:val="1"/>
        </w:rPr>
        <w:t xml:space="preserve"> </w:t>
      </w:r>
      <w:r w:rsidRPr="00B96C6C">
        <w:t>на</w:t>
      </w:r>
      <w:r w:rsidRPr="00B96C6C">
        <w:rPr>
          <w:spacing w:val="1"/>
        </w:rPr>
        <w:t xml:space="preserve"> </w:t>
      </w:r>
      <w:r w:rsidRPr="00B96C6C">
        <w:t>территории</w:t>
      </w:r>
      <w:r w:rsidRPr="00B96C6C">
        <w:rPr>
          <w:spacing w:val="1"/>
        </w:rPr>
        <w:t xml:space="preserve"> </w:t>
      </w:r>
      <w:r w:rsidRPr="00B96C6C">
        <w:t>муниципального</w:t>
      </w:r>
      <w:r w:rsidRPr="00B96C6C">
        <w:rPr>
          <w:spacing w:val="1"/>
        </w:rPr>
        <w:t xml:space="preserve"> </w:t>
      </w:r>
      <w:r w:rsidRPr="00B96C6C">
        <w:t>использован</w:t>
      </w:r>
      <w:r>
        <w:t xml:space="preserve">а </w:t>
      </w:r>
      <w:r w:rsidR="00BC7E56">
        <w:t>из</w:t>
      </w:r>
      <w:r w:rsidR="00BC7E56" w:rsidRPr="00B96C6C">
        <w:t xml:space="preserve"> табличного значения</w:t>
      </w:r>
      <w:r w:rsidRPr="00B96C6C">
        <w:t xml:space="preserve"> из</w:t>
      </w:r>
      <w:r w:rsidRPr="00B96C6C">
        <w:rPr>
          <w:spacing w:val="-61"/>
        </w:rPr>
        <w:t xml:space="preserve"> </w:t>
      </w:r>
      <w:r w:rsidRPr="00B96C6C">
        <w:t>утвержденных Росгидрометом Временных рекомендации «Фоновые концентрации вредных</w:t>
      </w:r>
      <w:r w:rsidRPr="00B96C6C">
        <w:rPr>
          <w:spacing w:val="-61"/>
        </w:rPr>
        <w:t xml:space="preserve"> </w:t>
      </w:r>
      <w:r w:rsidRPr="00B96C6C">
        <w:t>(загрязняющих) веществ для городских и сельских поселений, где отсутствуют регулярные</w:t>
      </w:r>
      <w:r w:rsidRPr="00B96C6C">
        <w:rPr>
          <w:spacing w:val="1"/>
        </w:rPr>
        <w:t xml:space="preserve"> </w:t>
      </w:r>
      <w:r w:rsidRPr="00B96C6C">
        <w:t>наблюдения за загрязнением атмосферного воздуха» с новыми значениями фона, взамен</w:t>
      </w:r>
      <w:r w:rsidRPr="00B96C6C">
        <w:rPr>
          <w:spacing w:val="1"/>
        </w:rPr>
        <w:t xml:space="preserve"> </w:t>
      </w:r>
      <w:r w:rsidRPr="00B96C6C">
        <w:t>действующих на</w:t>
      </w:r>
      <w:r w:rsidRPr="00B96C6C">
        <w:rPr>
          <w:spacing w:val="-3"/>
        </w:rPr>
        <w:t xml:space="preserve"> </w:t>
      </w:r>
      <w:r w:rsidRPr="00B96C6C">
        <w:t>период</w:t>
      </w:r>
      <w:r w:rsidRPr="00B96C6C">
        <w:rPr>
          <w:spacing w:val="1"/>
        </w:rPr>
        <w:t xml:space="preserve"> </w:t>
      </w:r>
      <w:r w:rsidRPr="00B96C6C">
        <w:t>20</w:t>
      </w:r>
      <w:r w:rsidR="001A72A5">
        <w:t>21</w:t>
      </w:r>
      <w:r w:rsidRPr="00B96C6C">
        <w:t>-202</w:t>
      </w:r>
      <w:r w:rsidR="001A72A5">
        <w:t>25</w:t>
      </w:r>
      <w:r w:rsidRPr="00B96C6C">
        <w:t xml:space="preserve"> гг.</w:t>
      </w:r>
    </w:p>
    <w:p w:rsidR="0049567C" w:rsidRPr="0049567C" w:rsidRDefault="00EA1EB6" w:rsidP="0049567C">
      <w:pPr>
        <w:pStyle w:val="11ff3"/>
        <w:rPr>
          <w:b/>
        </w:rPr>
      </w:pPr>
      <w:r w:rsidRPr="0049567C">
        <w:rPr>
          <w:b/>
        </w:rPr>
        <w:t xml:space="preserve">Таблица </w:t>
      </w:r>
      <w:r w:rsidR="001A72A5">
        <w:rPr>
          <w:b/>
        </w:rPr>
        <w:t>68</w:t>
      </w:r>
      <w:r w:rsidRPr="0049567C">
        <w:rPr>
          <w:b/>
        </w:rPr>
        <w:t xml:space="preserve"> - </w:t>
      </w:r>
      <w:r w:rsidRPr="0049567C">
        <w:rPr>
          <w:b/>
        </w:rPr>
        <w:tab/>
      </w:r>
      <w:r w:rsidR="0049567C" w:rsidRPr="0049567C">
        <w:rPr>
          <w:b/>
        </w:rPr>
        <w:t>Валовые и максимальны разовые выбросы загрязняющих веществ в атмосферный воздух в 2021 году</w:t>
      </w:r>
    </w:p>
    <w:tbl>
      <w:tblPr>
        <w:tblW w:w="5000" w:type="pct"/>
        <w:tblCellMar>
          <w:left w:w="0" w:type="dxa"/>
          <w:right w:w="0" w:type="dxa"/>
        </w:tblCellMar>
        <w:tblLook w:val="0000" w:firstRow="0" w:lastRow="0" w:firstColumn="0" w:lastColumn="0" w:noHBand="0" w:noVBand="0"/>
      </w:tblPr>
      <w:tblGrid>
        <w:gridCol w:w="2121"/>
        <w:gridCol w:w="1974"/>
        <w:gridCol w:w="1756"/>
        <w:gridCol w:w="1646"/>
        <w:gridCol w:w="1874"/>
      </w:tblGrid>
      <w:tr w:rsidR="0049567C" w:rsidRPr="00AE6AC1" w:rsidTr="0049567C">
        <w:trPr>
          <w:trHeight w:val="20"/>
        </w:trPr>
        <w:tc>
          <w:tcPr>
            <w:tcW w:w="1132" w:type="pct"/>
            <w:vMerge w:val="restart"/>
            <w:tcBorders>
              <w:top w:val="single" w:sz="4" w:space="0" w:color="000000"/>
              <w:left w:val="single" w:sz="4" w:space="0" w:color="000000"/>
              <w:bottom w:val="nil"/>
              <w:right w:val="single" w:sz="4" w:space="0" w:color="000000"/>
            </w:tcBorders>
            <w:shd w:val="clear" w:color="auto" w:fill="D9D9D9" w:themeFill="background1" w:themeFillShade="D9"/>
            <w:tcMar>
              <w:left w:w="11" w:type="dxa"/>
              <w:right w:w="11" w:type="dxa"/>
            </w:tcMar>
            <w:vAlign w:val="center"/>
          </w:tcPr>
          <w:p w:rsidR="0049567C" w:rsidRPr="00411758" w:rsidRDefault="0049567C" w:rsidP="0049567C">
            <w:pPr>
              <w:pStyle w:val="1fffb"/>
            </w:pPr>
            <w:r w:rsidRPr="00411758">
              <w:t>Адрес или наименование котельной</w:t>
            </w:r>
          </w:p>
        </w:tc>
        <w:tc>
          <w:tcPr>
            <w:tcW w:w="1053" w:type="pct"/>
            <w:vMerge w:val="restart"/>
            <w:tcBorders>
              <w:top w:val="single" w:sz="4" w:space="0" w:color="000000"/>
              <w:left w:val="single" w:sz="4" w:space="0" w:color="000000"/>
              <w:bottom w:val="nil"/>
              <w:right w:val="single" w:sz="4" w:space="0" w:color="000000"/>
            </w:tcBorders>
            <w:shd w:val="clear" w:color="auto" w:fill="D9D9D9" w:themeFill="background1" w:themeFillShade="D9"/>
            <w:tcMar>
              <w:left w:w="11" w:type="dxa"/>
              <w:right w:w="11" w:type="dxa"/>
            </w:tcMar>
            <w:vAlign w:val="center"/>
          </w:tcPr>
          <w:p w:rsidR="0049567C" w:rsidRPr="00411758" w:rsidRDefault="0049567C" w:rsidP="0049567C">
            <w:pPr>
              <w:pStyle w:val="1fffb"/>
            </w:pPr>
            <w:r w:rsidRPr="00411758">
              <w:t>Наименование вредного (загрязняющего) вещества</w:t>
            </w:r>
          </w:p>
        </w:tc>
        <w:tc>
          <w:tcPr>
            <w:tcW w:w="2815" w:type="pct"/>
            <w:gridSpan w:val="3"/>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left w:w="11" w:type="dxa"/>
              <w:right w:w="11" w:type="dxa"/>
            </w:tcMar>
            <w:vAlign w:val="center"/>
          </w:tcPr>
          <w:p w:rsidR="0049567C" w:rsidRPr="0049567C" w:rsidRDefault="0049567C" w:rsidP="0049567C">
            <w:pPr>
              <w:pStyle w:val="1fffb"/>
            </w:pPr>
            <w:r w:rsidRPr="0049567C">
              <w:t>Выбросы загрязняющих веществ за 2021 год</w:t>
            </w:r>
          </w:p>
        </w:tc>
      </w:tr>
      <w:tr w:rsidR="0049567C" w:rsidRPr="00411758" w:rsidTr="0049567C">
        <w:trPr>
          <w:trHeight w:val="20"/>
        </w:trPr>
        <w:tc>
          <w:tcPr>
            <w:tcW w:w="1132" w:type="pct"/>
            <w:vMerge/>
            <w:tcBorders>
              <w:top w:val="nil"/>
              <w:left w:val="single" w:sz="4" w:space="0" w:color="000000"/>
              <w:bottom w:val="single" w:sz="4" w:space="0" w:color="000000"/>
              <w:right w:val="single" w:sz="4" w:space="0" w:color="000000"/>
            </w:tcBorders>
            <w:shd w:val="clear" w:color="auto" w:fill="D9D9D9" w:themeFill="background1" w:themeFillShade="D9"/>
            <w:tcMar>
              <w:left w:w="11" w:type="dxa"/>
              <w:right w:w="11" w:type="dxa"/>
            </w:tcMar>
            <w:vAlign w:val="center"/>
          </w:tcPr>
          <w:p w:rsidR="0049567C" w:rsidRPr="0049567C" w:rsidRDefault="0049567C" w:rsidP="0049567C">
            <w:pPr>
              <w:pStyle w:val="1fffb"/>
            </w:pPr>
          </w:p>
        </w:tc>
        <w:tc>
          <w:tcPr>
            <w:tcW w:w="1053" w:type="pct"/>
            <w:vMerge/>
            <w:tcBorders>
              <w:top w:val="nil"/>
              <w:left w:val="single" w:sz="4" w:space="0" w:color="000000"/>
              <w:bottom w:val="single" w:sz="4" w:space="0" w:color="000000"/>
              <w:right w:val="single" w:sz="4" w:space="0" w:color="000000"/>
            </w:tcBorders>
            <w:shd w:val="clear" w:color="auto" w:fill="D9D9D9" w:themeFill="background1" w:themeFillShade="D9"/>
            <w:tcMar>
              <w:left w:w="11" w:type="dxa"/>
              <w:right w:w="11" w:type="dxa"/>
            </w:tcMar>
            <w:vAlign w:val="center"/>
          </w:tcPr>
          <w:p w:rsidR="0049567C" w:rsidRPr="0049567C" w:rsidRDefault="0049567C" w:rsidP="0049567C">
            <w:pPr>
              <w:pStyle w:val="1fffb"/>
            </w:pPr>
          </w:p>
        </w:tc>
        <w:tc>
          <w:tcPr>
            <w:tcW w:w="937"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left w:w="11" w:type="dxa"/>
              <w:right w:w="11" w:type="dxa"/>
            </w:tcMar>
            <w:vAlign w:val="center"/>
          </w:tcPr>
          <w:p w:rsidR="0049567C" w:rsidRPr="00411758" w:rsidRDefault="0049567C" w:rsidP="0049567C">
            <w:pPr>
              <w:pStyle w:val="1fffb"/>
            </w:pPr>
            <w:r w:rsidRPr="00411758">
              <w:t>г/с</w:t>
            </w:r>
          </w:p>
        </w:tc>
        <w:tc>
          <w:tcPr>
            <w:tcW w:w="878"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left w:w="11" w:type="dxa"/>
              <w:right w:w="11" w:type="dxa"/>
            </w:tcMar>
            <w:vAlign w:val="center"/>
          </w:tcPr>
          <w:p w:rsidR="0049567C" w:rsidRPr="00411758" w:rsidRDefault="0049567C" w:rsidP="0049567C">
            <w:pPr>
              <w:pStyle w:val="1fffb"/>
            </w:pPr>
            <w:r w:rsidRPr="00411758">
              <w:t>мг/м</w:t>
            </w:r>
            <w:r w:rsidRPr="00411758">
              <w:rPr>
                <w:vertAlign w:val="superscript"/>
              </w:rPr>
              <w:t>3</w:t>
            </w:r>
          </w:p>
        </w:tc>
        <w:tc>
          <w:tcPr>
            <w:tcW w:w="1000"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left w:w="11" w:type="dxa"/>
              <w:right w:w="11" w:type="dxa"/>
            </w:tcMar>
            <w:vAlign w:val="center"/>
          </w:tcPr>
          <w:p w:rsidR="0049567C" w:rsidRPr="00411758" w:rsidRDefault="0049567C" w:rsidP="0049567C">
            <w:pPr>
              <w:pStyle w:val="1fffb"/>
            </w:pPr>
            <w:r w:rsidRPr="00411758">
              <w:t>т/год</w:t>
            </w:r>
          </w:p>
        </w:tc>
      </w:tr>
      <w:tr w:rsidR="0049567C" w:rsidRPr="00411758" w:rsidTr="0049567C">
        <w:trPr>
          <w:trHeight w:val="20"/>
        </w:trPr>
        <w:tc>
          <w:tcPr>
            <w:tcW w:w="1132" w:type="pct"/>
            <w:vMerge w:val="restart"/>
            <w:tcBorders>
              <w:top w:val="single" w:sz="4" w:space="0" w:color="000000"/>
              <w:left w:val="single" w:sz="4" w:space="0" w:color="000000"/>
              <w:bottom w:val="single" w:sz="4" w:space="0" w:color="auto"/>
              <w:right w:val="single" w:sz="4" w:space="0" w:color="000000"/>
            </w:tcBorders>
            <w:tcMar>
              <w:left w:w="11" w:type="dxa"/>
              <w:right w:w="11" w:type="dxa"/>
            </w:tcMar>
            <w:vAlign w:val="center"/>
          </w:tcPr>
          <w:p w:rsidR="0049567C" w:rsidRPr="00411758" w:rsidRDefault="0049567C" w:rsidP="0049567C">
            <w:pPr>
              <w:pStyle w:val="1fffb"/>
            </w:pPr>
            <w:r w:rsidRPr="00411758">
              <w:t>Котельная №3</w:t>
            </w:r>
          </w:p>
        </w:tc>
        <w:tc>
          <w:tcPr>
            <w:tcW w:w="1053" w:type="pct"/>
            <w:tcBorders>
              <w:top w:val="single" w:sz="4" w:space="0" w:color="000000"/>
              <w:left w:val="single" w:sz="4" w:space="0" w:color="000000"/>
              <w:bottom w:val="single" w:sz="4" w:space="0" w:color="000000"/>
              <w:right w:val="single" w:sz="4" w:space="0" w:color="000000"/>
            </w:tcBorders>
            <w:tcMar>
              <w:left w:w="11" w:type="dxa"/>
              <w:right w:w="11" w:type="dxa"/>
            </w:tcMar>
            <w:vAlign w:val="center"/>
          </w:tcPr>
          <w:p w:rsidR="0049567C" w:rsidRPr="00411758" w:rsidRDefault="0049567C" w:rsidP="0049567C">
            <w:pPr>
              <w:pStyle w:val="1fffb"/>
              <w:rPr>
                <w:rFonts w:eastAsia="Times New Roman" w:hAnsi="Liberation Serif" w:cs="Times New Roman"/>
                <w:kern w:val="1"/>
              </w:rPr>
            </w:pPr>
            <w:r w:rsidRPr="00411758">
              <w:rPr>
                <w:rFonts w:eastAsia="Times New Roman" w:hAnsi="Liberation Serif" w:cs="Times New Roman"/>
                <w:kern w:val="1"/>
              </w:rPr>
              <w:t>СО</w:t>
            </w:r>
            <w:r w:rsidRPr="00411758">
              <w:rPr>
                <w:rFonts w:eastAsia="Times New Roman" w:hAnsi="Liberation Serif" w:cs="Times New Roman"/>
                <w:kern w:val="1"/>
              </w:rPr>
              <w:t xml:space="preserve">, </w:t>
            </w:r>
            <w:r w:rsidRPr="00411758">
              <w:rPr>
                <w:rFonts w:eastAsia="Times New Roman" w:hAnsi="Liberation Serif" w:cs="Times New Roman"/>
                <w:kern w:val="1"/>
              </w:rPr>
              <w:t>СО</w:t>
            </w:r>
            <w:r w:rsidRPr="00411758">
              <w:rPr>
                <w:rFonts w:eastAsia="Times New Roman" w:hAnsi="Liberation Serif" w:cs="Times New Roman"/>
                <w:kern w:val="1"/>
              </w:rPr>
              <w:t>2</w:t>
            </w:r>
          </w:p>
        </w:tc>
        <w:tc>
          <w:tcPr>
            <w:tcW w:w="937" w:type="pct"/>
            <w:tcBorders>
              <w:top w:val="single" w:sz="4" w:space="0" w:color="000000"/>
              <w:left w:val="single" w:sz="4" w:space="0" w:color="000000"/>
              <w:bottom w:val="single" w:sz="4" w:space="0" w:color="000000"/>
              <w:right w:val="single" w:sz="4" w:space="0" w:color="000000"/>
            </w:tcBorders>
            <w:tcMar>
              <w:left w:w="11" w:type="dxa"/>
              <w:right w:w="11" w:type="dxa"/>
            </w:tcMar>
            <w:vAlign w:val="center"/>
          </w:tcPr>
          <w:p w:rsidR="0049567C" w:rsidRPr="00411758" w:rsidRDefault="0049567C" w:rsidP="0049567C">
            <w:pPr>
              <w:pStyle w:val="1fffb"/>
              <w:rPr>
                <w:rFonts w:eastAsia="Times New Roman" w:hAnsi="Liberation Serif" w:cs="Times New Roman"/>
                <w:kern w:val="1"/>
              </w:rPr>
            </w:pPr>
            <w:r w:rsidRPr="00411758">
              <w:rPr>
                <w:rFonts w:eastAsia="Times New Roman" w:hAnsi="Liberation Serif" w:cs="Times New Roman"/>
                <w:kern w:val="1"/>
              </w:rPr>
              <w:t>н</w:t>
            </w:r>
            <w:r w:rsidRPr="00411758">
              <w:rPr>
                <w:rFonts w:eastAsia="Times New Roman" w:hAnsi="Liberation Serif" w:cs="Times New Roman"/>
                <w:kern w:val="1"/>
              </w:rPr>
              <w:t>/</w:t>
            </w:r>
            <w:r w:rsidRPr="00411758">
              <w:rPr>
                <w:rFonts w:eastAsia="Times New Roman" w:hAnsi="Liberation Serif" w:cs="Times New Roman"/>
                <w:kern w:val="1"/>
              </w:rPr>
              <w:t>д</w:t>
            </w:r>
          </w:p>
        </w:tc>
        <w:tc>
          <w:tcPr>
            <w:tcW w:w="878" w:type="pct"/>
            <w:tcBorders>
              <w:top w:val="single" w:sz="4" w:space="0" w:color="000000"/>
              <w:left w:val="single" w:sz="4" w:space="0" w:color="000000"/>
              <w:bottom w:val="single" w:sz="4" w:space="0" w:color="000000"/>
              <w:right w:val="single" w:sz="4" w:space="0" w:color="000000"/>
            </w:tcBorders>
            <w:tcMar>
              <w:left w:w="11" w:type="dxa"/>
              <w:right w:w="11" w:type="dxa"/>
            </w:tcMar>
            <w:vAlign w:val="center"/>
          </w:tcPr>
          <w:p w:rsidR="0049567C" w:rsidRPr="00411758" w:rsidRDefault="0049567C" w:rsidP="0049567C">
            <w:pPr>
              <w:pStyle w:val="1fffb"/>
              <w:rPr>
                <w:rFonts w:eastAsia="Times New Roman" w:hAnsi="Liberation Serif" w:cs="Times New Roman"/>
                <w:kern w:val="1"/>
              </w:rPr>
            </w:pPr>
            <w:r w:rsidRPr="00411758">
              <w:rPr>
                <w:rFonts w:eastAsia="Times New Roman" w:hAnsi="Liberation Serif" w:cs="Times New Roman"/>
                <w:kern w:val="1"/>
              </w:rPr>
              <w:t>н</w:t>
            </w:r>
            <w:r w:rsidRPr="00411758">
              <w:rPr>
                <w:rFonts w:eastAsia="Times New Roman" w:hAnsi="Liberation Serif" w:cs="Times New Roman"/>
                <w:kern w:val="1"/>
              </w:rPr>
              <w:t>/</w:t>
            </w:r>
            <w:r w:rsidRPr="00411758">
              <w:rPr>
                <w:rFonts w:eastAsia="Times New Roman" w:hAnsi="Liberation Serif" w:cs="Times New Roman"/>
                <w:kern w:val="1"/>
              </w:rPr>
              <w:t>д</w:t>
            </w:r>
          </w:p>
        </w:tc>
        <w:tc>
          <w:tcPr>
            <w:tcW w:w="1000" w:type="pct"/>
            <w:tcBorders>
              <w:top w:val="single" w:sz="4" w:space="0" w:color="000000"/>
              <w:left w:val="single" w:sz="4" w:space="0" w:color="000000"/>
              <w:bottom w:val="single" w:sz="4" w:space="0" w:color="000000"/>
              <w:right w:val="single" w:sz="4" w:space="0" w:color="000000"/>
            </w:tcBorders>
            <w:tcMar>
              <w:left w:w="11" w:type="dxa"/>
              <w:right w:w="11" w:type="dxa"/>
            </w:tcMar>
            <w:vAlign w:val="center"/>
          </w:tcPr>
          <w:p w:rsidR="0049567C" w:rsidRPr="00411758" w:rsidRDefault="0049567C" w:rsidP="0049567C">
            <w:pPr>
              <w:pStyle w:val="1fffb"/>
              <w:rPr>
                <w:rFonts w:eastAsia="Times New Roman" w:hAnsi="Liberation Serif" w:cs="Times New Roman"/>
                <w:kern w:val="1"/>
              </w:rPr>
            </w:pPr>
            <w:r w:rsidRPr="00411758">
              <w:rPr>
                <w:rFonts w:eastAsia="Times New Roman" w:hAnsi="Liberation Serif" w:cs="Times New Roman"/>
                <w:kern w:val="1"/>
              </w:rPr>
              <w:t>н</w:t>
            </w:r>
            <w:r w:rsidRPr="00411758">
              <w:rPr>
                <w:rFonts w:eastAsia="Times New Roman" w:hAnsi="Liberation Serif" w:cs="Times New Roman"/>
                <w:kern w:val="1"/>
              </w:rPr>
              <w:t>/</w:t>
            </w:r>
            <w:r w:rsidRPr="00411758">
              <w:rPr>
                <w:rFonts w:eastAsia="Times New Roman" w:hAnsi="Liberation Serif" w:cs="Times New Roman"/>
                <w:kern w:val="1"/>
              </w:rPr>
              <w:t>д</w:t>
            </w:r>
          </w:p>
        </w:tc>
      </w:tr>
      <w:tr w:rsidR="0049567C" w:rsidRPr="00411758" w:rsidTr="0049567C">
        <w:trPr>
          <w:trHeight w:val="20"/>
        </w:trPr>
        <w:tc>
          <w:tcPr>
            <w:tcW w:w="1132" w:type="pct"/>
            <w:vMerge/>
            <w:tcBorders>
              <w:top w:val="nil"/>
              <w:left w:val="single" w:sz="4" w:space="0" w:color="000000"/>
              <w:bottom w:val="single" w:sz="4" w:space="0" w:color="auto"/>
              <w:right w:val="single" w:sz="4" w:space="0" w:color="000000"/>
            </w:tcBorders>
            <w:tcMar>
              <w:left w:w="11" w:type="dxa"/>
              <w:right w:w="11" w:type="dxa"/>
            </w:tcMar>
            <w:vAlign w:val="center"/>
          </w:tcPr>
          <w:p w:rsidR="0049567C" w:rsidRPr="00411758" w:rsidRDefault="0049567C" w:rsidP="0049567C">
            <w:pPr>
              <w:pStyle w:val="1fffb"/>
            </w:pPr>
          </w:p>
        </w:tc>
        <w:tc>
          <w:tcPr>
            <w:tcW w:w="1053" w:type="pct"/>
            <w:tcBorders>
              <w:top w:val="single" w:sz="4" w:space="0" w:color="000000"/>
              <w:left w:val="single" w:sz="4" w:space="0" w:color="000000"/>
              <w:bottom w:val="single" w:sz="4" w:space="0" w:color="000000"/>
              <w:right w:val="single" w:sz="4" w:space="0" w:color="000000"/>
            </w:tcBorders>
            <w:tcMar>
              <w:left w:w="11" w:type="dxa"/>
              <w:right w:w="11" w:type="dxa"/>
            </w:tcMar>
            <w:vAlign w:val="center"/>
          </w:tcPr>
          <w:p w:rsidR="0049567C" w:rsidRPr="00411758" w:rsidRDefault="0049567C" w:rsidP="0049567C">
            <w:pPr>
              <w:pStyle w:val="1fffb"/>
              <w:rPr>
                <w:rFonts w:eastAsia="Times New Roman" w:hAnsi="Liberation Serif" w:cs="Times New Roman"/>
                <w:kern w:val="1"/>
              </w:rPr>
            </w:pPr>
            <w:r w:rsidRPr="00411758">
              <w:rPr>
                <w:lang w:val="en-US"/>
              </w:rPr>
              <w:t>NO</w:t>
            </w:r>
          </w:p>
        </w:tc>
        <w:tc>
          <w:tcPr>
            <w:tcW w:w="937" w:type="pct"/>
            <w:tcBorders>
              <w:top w:val="single" w:sz="4" w:space="0" w:color="000000"/>
              <w:left w:val="single" w:sz="4" w:space="0" w:color="000000"/>
              <w:bottom w:val="single" w:sz="4" w:space="0" w:color="000000"/>
              <w:right w:val="single" w:sz="4" w:space="0" w:color="000000"/>
            </w:tcBorders>
            <w:tcMar>
              <w:left w:w="11" w:type="dxa"/>
              <w:right w:w="11" w:type="dxa"/>
            </w:tcMar>
            <w:vAlign w:val="center"/>
          </w:tcPr>
          <w:p w:rsidR="0049567C" w:rsidRPr="00411758" w:rsidRDefault="0049567C" w:rsidP="0049567C">
            <w:pPr>
              <w:pStyle w:val="1fffb"/>
              <w:rPr>
                <w:rFonts w:eastAsia="Times New Roman" w:hAnsi="Liberation Serif" w:cs="Times New Roman"/>
                <w:kern w:val="1"/>
              </w:rPr>
            </w:pPr>
            <w:r w:rsidRPr="00411758">
              <w:rPr>
                <w:rFonts w:eastAsia="Times New Roman" w:hAnsi="Liberation Serif" w:cs="Times New Roman"/>
                <w:kern w:val="1"/>
              </w:rPr>
              <w:t>н</w:t>
            </w:r>
            <w:r w:rsidRPr="00411758">
              <w:rPr>
                <w:rFonts w:eastAsia="Times New Roman" w:hAnsi="Liberation Serif" w:cs="Times New Roman"/>
                <w:kern w:val="1"/>
              </w:rPr>
              <w:t>/</w:t>
            </w:r>
            <w:r w:rsidRPr="00411758">
              <w:rPr>
                <w:rFonts w:eastAsia="Times New Roman" w:hAnsi="Liberation Serif" w:cs="Times New Roman"/>
                <w:kern w:val="1"/>
              </w:rPr>
              <w:t>д</w:t>
            </w:r>
          </w:p>
        </w:tc>
        <w:tc>
          <w:tcPr>
            <w:tcW w:w="878" w:type="pct"/>
            <w:tcBorders>
              <w:top w:val="single" w:sz="4" w:space="0" w:color="000000"/>
              <w:left w:val="single" w:sz="4" w:space="0" w:color="000000"/>
              <w:bottom w:val="single" w:sz="4" w:space="0" w:color="000000"/>
              <w:right w:val="single" w:sz="4" w:space="0" w:color="000000"/>
            </w:tcBorders>
            <w:tcMar>
              <w:left w:w="11" w:type="dxa"/>
              <w:right w:w="11" w:type="dxa"/>
            </w:tcMar>
            <w:vAlign w:val="center"/>
          </w:tcPr>
          <w:p w:rsidR="0049567C" w:rsidRPr="00411758" w:rsidRDefault="0049567C" w:rsidP="0049567C">
            <w:pPr>
              <w:pStyle w:val="1fffb"/>
              <w:rPr>
                <w:rFonts w:eastAsia="Times New Roman" w:hAnsi="Liberation Serif" w:cs="Times New Roman"/>
                <w:kern w:val="1"/>
              </w:rPr>
            </w:pPr>
            <w:r w:rsidRPr="00411758">
              <w:rPr>
                <w:rFonts w:eastAsia="Times New Roman" w:hAnsi="Liberation Serif" w:cs="Times New Roman"/>
                <w:kern w:val="1"/>
              </w:rPr>
              <w:t>н</w:t>
            </w:r>
            <w:r w:rsidRPr="00411758">
              <w:rPr>
                <w:rFonts w:eastAsia="Times New Roman" w:hAnsi="Liberation Serif" w:cs="Times New Roman"/>
                <w:kern w:val="1"/>
              </w:rPr>
              <w:t>/</w:t>
            </w:r>
            <w:r w:rsidRPr="00411758">
              <w:rPr>
                <w:rFonts w:eastAsia="Times New Roman" w:hAnsi="Liberation Serif" w:cs="Times New Roman"/>
                <w:kern w:val="1"/>
              </w:rPr>
              <w:t>д</w:t>
            </w:r>
          </w:p>
        </w:tc>
        <w:tc>
          <w:tcPr>
            <w:tcW w:w="1000" w:type="pct"/>
            <w:tcBorders>
              <w:top w:val="single" w:sz="4" w:space="0" w:color="000000"/>
              <w:left w:val="single" w:sz="4" w:space="0" w:color="000000"/>
              <w:bottom w:val="single" w:sz="4" w:space="0" w:color="000000"/>
              <w:right w:val="single" w:sz="4" w:space="0" w:color="000000"/>
            </w:tcBorders>
            <w:tcMar>
              <w:left w:w="11" w:type="dxa"/>
              <w:right w:w="11" w:type="dxa"/>
            </w:tcMar>
            <w:vAlign w:val="center"/>
          </w:tcPr>
          <w:p w:rsidR="0049567C" w:rsidRPr="00411758" w:rsidRDefault="0049567C" w:rsidP="0049567C">
            <w:pPr>
              <w:pStyle w:val="1fffb"/>
              <w:rPr>
                <w:rFonts w:eastAsia="Times New Roman" w:hAnsi="Liberation Serif" w:cs="Times New Roman"/>
                <w:kern w:val="1"/>
              </w:rPr>
            </w:pPr>
            <w:r w:rsidRPr="00411758">
              <w:rPr>
                <w:rFonts w:eastAsia="Times New Roman" w:hAnsi="Liberation Serif" w:cs="Times New Roman"/>
                <w:kern w:val="1"/>
              </w:rPr>
              <w:t>н</w:t>
            </w:r>
            <w:r w:rsidRPr="00411758">
              <w:rPr>
                <w:rFonts w:eastAsia="Times New Roman" w:hAnsi="Liberation Serif" w:cs="Times New Roman"/>
                <w:kern w:val="1"/>
              </w:rPr>
              <w:t>/</w:t>
            </w:r>
            <w:r w:rsidRPr="00411758">
              <w:rPr>
                <w:rFonts w:eastAsia="Times New Roman" w:hAnsi="Liberation Serif" w:cs="Times New Roman"/>
                <w:kern w:val="1"/>
              </w:rPr>
              <w:t>д</w:t>
            </w:r>
          </w:p>
        </w:tc>
      </w:tr>
    </w:tbl>
    <w:p w:rsidR="00EA1EB6" w:rsidRPr="00B96C6C" w:rsidRDefault="00EA1EB6" w:rsidP="00EA1EB6">
      <w:pPr>
        <w:pStyle w:val="11ff3"/>
      </w:pPr>
    </w:p>
    <w:p w:rsidR="00EA1EB6" w:rsidRPr="00B96C6C" w:rsidRDefault="00EA1EB6" w:rsidP="00C91040">
      <w:pPr>
        <w:pStyle w:val="20"/>
        <w:keepNext w:val="0"/>
        <w:widowControl w:val="0"/>
        <w:numPr>
          <w:ilvl w:val="2"/>
          <w:numId w:val="80"/>
        </w:numPr>
        <w:tabs>
          <w:tab w:val="left" w:pos="1193"/>
        </w:tabs>
        <w:suppressAutoHyphens w:val="0"/>
        <w:autoSpaceDE w:val="0"/>
        <w:autoSpaceDN w:val="0"/>
        <w:spacing w:before="0" w:after="0" w:line="240" w:lineRule="auto"/>
        <w:ind w:right="101"/>
      </w:pPr>
      <w:r w:rsidRPr="00B96C6C">
        <w:t>Описание</w:t>
      </w:r>
      <w:r w:rsidRPr="00B96C6C">
        <w:rPr>
          <w:spacing w:val="53"/>
        </w:rPr>
        <w:t xml:space="preserve"> </w:t>
      </w:r>
      <w:r w:rsidRPr="00B96C6C">
        <w:t>характеристик</w:t>
      </w:r>
      <w:r w:rsidRPr="00B96C6C">
        <w:rPr>
          <w:spacing w:val="55"/>
        </w:rPr>
        <w:t xml:space="preserve"> </w:t>
      </w:r>
      <w:r w:rsidRPr="00B96C6C">
        <w:t>и</w:t>
      </w:r>
      <w:r w:rsidRPr="00B96C6C">
        <w:rPr>
          <w:spacing w:val="52"/>
        </w:rPr>
        <w:t xml:space="preserve"> </w:t>
      </w:r>
      <w:r w:rsidRPr="00B96C6C">
        <w:t>объемов</w:t>
      </w:r>
      <w:r w:rsidRPr="00B96C6C">
        <w:rPr>
          <w:spacing w:val="54"/>
        </w:rPr>
        <w:t xml:space="preserve"> </w:t>
      </w:r>
      <w:r w:rsidRPr="00B96C6C">
        <w:t>сжигаемых</w:t>
      </w:r>
      <w:r w:rsidRPr="00B96C6C">
        <w:rPr>
          <w:spacing w:val="54"/>
        </w:rPr>
        <w:t xml:space="preserve"> </w:t>
      </w:r>
      <w:r w:rsidRPr="00B96C6C">
        <w:t>видов</w:t>
      </w:r>
      <w:r w:rsidRPr="00B96C6C">
        <w:rPr>
          <w:spacing w:val="52"/>
        </w:rPr>
        <w:t xml:space="preserve"> </w:t>
      </w:r>
      <w:r w:rsidRPr="00B96C6C">
        <w:t>топлив</w:t>
      </w:r>
      <w:r w:rsidRPr="00B96C6C">
        <w:rPr>
          <w:spacing w:val="54"/>
        </w:rPr>
        <w:t xml:space="preserve"> </w:t>
      </w:r>
      <w:r w:rsidRPr="00B96C6C">
        <w:t>на</w:t>
      </w:r>
      <w:r w:rsidRPr="00B96C6C">
        <w:rPr>
          <w:spacing w:val="54"/>
        </w:rPr>
        <w:t xml:space="preserve"> </w:t>
      </w:r>
      <w:r w:rsidRPr="00B96C6C">
        <w:t>каждом</w:t>
      </w:r>
      <w:r w:rsidRPr="00B96C6C">
        <w:rPr>
          <w:spacing w:val="-61"/>
        </w:rPr>
        <w:t xml:space="preserve"> </w:t>
      </w:r>
      <w:r w:rsidRPr="00B96C6C">
        <w:t>объекте теплоснабжении</w:t>
      </w:r>
    </w:p>
    <w:p w:rsidR="00EA1EB6" w:rsidRPr="00B96C6C" w:rsidRDefault="00EA1EB6" w:rsidP="003C1DF6">
      <w:pPr>
        <w:pStyle w:val="11ff3"/>
      </w:pPr>
      <w:r w:rsidRPr="00B96C6C">
        <w:t>Вся</w:t>
      </w:r>
      <w:r w:rsidRPr="00B96C6C">
        <w:rPr>
          <w:spacing w:val="3"/>
        </w:rPr>
        <w:t xml:space="preserve"> </w:t>
      </w:r>
      <w:r w:rsidRPr="00B96C6C">
        <w:t>полученная</w:t>
      </w:r>
      <w:r w:rsidRPr="00B96C6C">
        <w:rPr>
          <w:spacing w:val="1"/>
        </w:rPr>
        <w:t xml:space="preserve"> </w:t>
      </w:r>
      <w:r w:rsidRPr="00B96C6C">
        <w:t>информация</w:t>
      </w:r>
      <w:r w:rsidRPr="00B96C6C">
        <w:rPr>
          <w:spacing w:val="3"/>
        </w:rPr>
        <w:t xml:space="preserve"> </w:t>
      </w:r>
      <w:r w:rsidRPr="00B96C6C">
        <w:t>по</w:t>
      </w:r>
      <w:r w:rsidRPr="00B96C6C">
        <w:rPr>
          <w:spacing w:val="64"/>
        </w:rPr>
        <w:t xml:space="preserve"> </w:t>
      </w:r>
      <w:r w:rsidRPr="00B96C6C">
        <w:t>количеству</w:t>
      </w:r>
      <w:r w:rsidRPr="00B96C6C">
        <w:rPr>
          <w:spacing w:val="3"/>
        </w:rPr>
        <w:t xml:space="preserve"> </w:t>
      </w:r>
      <w:r w:rsidRPr="00B96C6C">
        <w:t>и</w:t>
      </w:r>
      <w:r w:rsidRPr="00B96C6C">
        <w:rPr>
          <w:spacing w:val="2"/>
        </w:rPr>
        <w:t xml:space="preserve"> </w:t>
      </w:r>
      <w:r w:rsidRPr="00B96C6C">
        <w:t>виду</w:t>
      </w:r>
      <w:r w:rsidRPr="00B96C6C">
        <w:rPr>
          <w:spacing w:val="1"/>
        </w:rPr>
        <w:t xml:space="preserve"> </w:t>
      </w:r>
      <w:r w:rsidRPr="00B96C6C">
        <w:t>сжигаемого</w:t>
      </w:r>
      <w:r w:rsidRPr="00B96C6C">
        <w:rPr>
          <w:spacing w:val="3"/>
        </w:rPr>
        <w:t xml:space="preserve"> </w:t>
      </w:r>
      <w:r w:rsidRPr="00B96C6C">
        <w:t>топлива,</w:t>
      </w:r>
      <w:r w:rsidRPr="00B96C6C">
        <w:rPr>
          <w:spacing w:val="2"/>
        </w:rPr>
        <w:t xml:space="preserve"> </w:t>
      </w:r>
      <w:r w:rsidRPr="00B96C6C">
        <w:t>его</w:t>
      </w:r>
      <w:r w:rsidRPr="00B96C6C">
        <w:rPr>
          <w:spacing w:val="-61"/>
        </w:rPr>
        <w:t xml:space="preserve"> </w:t>
      </w:r>
      <w:r w:rsidRPr="00B96C6C">
        <w:t>характеристикам</w:t>
      </w:r>
      <w:r w:rsidRPr="00B96C6C">
        <w:rPr>
          <w:spacing w:val="-2"/>
        </w:rPr>
        <w:t xml:space="preserve"> </w:t>
      </w:r>
      <w:r w:rsidRPr="00B96C6C">
        <w:t xml:space="preserve">сведена </w:t>
      </w:r>
      <w:r w:rsidR="003C1DF6">
        <w:t>таблице</w:t>
      </w:r>
      <w:r w:rsidRPr="00B96C6C">
        <w:t>.</w:t>
      </w:r>
    </w:p>
    <w:p w:rsidR="00EA1EB6" w:rsidRPr="00B96C6C" w:rsidRDefault="00EA1EB6" w:rsidP="00EA1EB6">
      <w:pPr>
        <w:rPr>
          <w:lang w:val="ru-RU"/>
        </w:rPr>
        <w:sectPr w:rsidR="00EA1EB6" w:rsidRPr="00B96C6C" w:rsidSect="0049567C">
          <w:pgSz w:w="11900" w:h="16840"/>
          <w:pgMar w:top="1134" w:right="850" w:bottom="1134" w:left="1701" w:header="0" w:footer="789" w:gutter="0"/>
          <w:cols w:space="720"/>
          <w:docGrid w:linePitch="326"/>
        </w:sectPr>
      </w:pPr>
    </w:p>
    <w:p w:rsidR="00EA1EB6" w:rsidRPr="00B96C6C" w:rsidRDefault="00EA1EB6" w:rsidP="00C91040">
      <w:pPr>
        <w:pStyle w:val="20"/>
        <w:keepNext w:val="0"/>
        <w:widowControl w:val="0"/>
        <w:numPr>
          <w:ilvl w:val="2"/>
          <w:numId w:val="80"/>
        </w:numPr>
        <w:tabs>
          <w:tab w:val="left" w:pos="1193"/>
        </w:tabs>
        <w:suppressAutoHyphens w:val="0"/>
        <w:autoSpaceDE w:val="0"/>
        <w:autoSpaceDN w:val="0"/>
        <w:spacing w:before="87" w:after="0" w:line="240" w:lineRule="auto"/>
        <w:ind w:right="101"/>
      </w:pPr>
      <w:r w:rsidRPr="00B96C6C">
        <w:lastRenderedPageBreak/>
        <w:t>Описание</w:t>
      </w:r>
      <w:r w:rsidRPr="00B96C6C">
        <w:rPr>
          <w:spacing w:val="40"/>
        </w:rPr>
        <w:t xml:space="preserve"> </w:t>
      </w:r>
      <w:r w:rsidRPr="00B96C6C">
        <w:t>технических</w:t>
      </w:r>
      <w:r w:rsidRPr="00B96C6C">
        <w:rPr>
          <w:spacing w:val="40"/>
        </w:rPr>
        <w:t xml:space="preserve"> </w:t>
      </w:r>
      <w:r w:rsidRPr="00B96C6C">
        <w:t>характеристик</w:t>
      </w:r>
      <w:r w:rsidRPr="00B96C6C">
        <w:rPr>
          <w:spacing w:val="39"/>
        </w:rPr>
        <w:t xml:space="preserve"> </w:t>
      </w:r>
      <w:r w:rsidRPr="00B96C6C">
        <w:t>котлоагрегатов,</w:t>
      </w:r>
      <w:r w:rsidRPr="00B96C6C">
        <w:rPr>
          <w:spacing w:val="42"/>
        </w:rPr>
        <w:t xml:space="preserve"> </w:t>
      </w:r>
      <w:r w:rsidRPr="00B96C6C">
        <w:t>дымовых</w:t>
      </w:r>
      <w:r w:rsidRPr="00B96C6C">
        <w:rPr>
          <w:spacing w:val="40"/>
        </w:rPr>
        <w:t xml:space="preserve"> </w:t>
      </w:r>
      <w:r w:rsidRPr="00B96C6C">
        <w:t>труб</w:t>
      </w:r>
      <w:r w:rsidRPr="00B96C6C">
        <w:rPr>
          <w:spacing w:val="40"/>
        </w:rPr>
        <w:t xml:space="preserve"> </w:t>
      </w:r>
      <w:r w:rsidRPr="00B96C6C">
        <w:t>и</w:t>
      </w:r>
      <w:r w:rsidRPr="00B96C6C">
        <w:rPr>
          <w:spacing w:val="-61"/>
        </w:rPr>
        <w:t xml:space="preserve"> </w:t>
      </w:r>
      <w:r w:rsidRPr="00B96C6C">
        <w:t>устройств</w:t>
      </w:r>
      <w:r w:rsidRPr="00B96C6C">
        <w:rPr>
          <w:spacing w:val="-3"/>
        </w:rPr>
        <w:t xml:space="preserve"> </w:t>
      </w:r>
      <w:r w:rsidRPr="00B96C6C">
        <w:t>очистки</w:t>
      </w:r>
      <w:r w:rsidRPr="00B96C6C">
        <w:rPr>
          <w:spacing w:val="-2"/>
        </w:rPr>
        <w:t xml:space="preserve"> </w:t>
      </w:r>
      <w:r w:rsidRPr="00B96C6C">
        <w:t>продуктов</w:t>
      </w:r>
      <w:r w:rsidRPr="00B96C6C">
        <w:rPr>
          <w:spacing w:val="-2"/>
        </w:rPr>
        <w:t xml:space="preserve"> </w:t>
      </w:r>
      <w:r w:rsidRPr="00B96C6C">
        <w:t>сгорания</w:t>
      </w:r>
      <w:r w:rsidRPr="00B96C6C">
        <w:rPr>
          <w:spacing w:val="-2"/>
        </w:rPr>
        <w:t xml:space="preserve"> </w:t>
      </w:r>
      <w:r w:rsidRPr="00B96C6C">
        <w:t>от вредных выбросов</w:t>
      </w:r>
    </w:p>
    <w:p w:rsidR="008A4C61" w:rsidRDefault="008A4C61" w:rsidP="008A4C61">
      <w:pPr>
        <w:pStyle w:val="11ff3"/>
      </w:pPr>
    </w:p>
    <w:p w:rsidR="00EA1EB6" w:rsidRPr="00B96C6C" w:rsidRDefault="00EA1EB6" w:rsidP="008A4C61">
      <w:pPr>
        <w:pStyle w:val="11ff3"/>
      </w:pPr>
      <w:r w:rsidRPr="00B96C6C">
        <w:t>Технические</w:t>
      </w:r>
      <w:r w:rsidRPr="00B96C6C">
        <w:tab/>
      </w:r>
      <w:r w:rsidR="008A4C61">
        <w:t xml:space="preserve"> </w:t>
      </w:r>
      <w:r w:rsidRPr="00B96C6C">
        <w:t>характеристики</w:t>
      </w:r>
      <w:r w:rsidR="008A4C61">
        <w:t xml:space="preserve"> </w:t>
      </w:r>
      <w:r w:rsidRPr="00B96C6C">
        <w:tab/>
        <w:t>оборудования,</w:t>
      </w:r>
      <w:r w:rsidRPr="00B96C6C">
        <w:tab/>
      </w:r>
      <w:r w:rsidR="008A4C61">
        <w:t xml:space="preserve"> </w:t>
      </w:r>
      <w:r w:rsidRPr="00B96C6C">
        <w:t>входящего</w:t>
      </w:r>
      <w:r w:rsidRPr="00B96C6C">
        <w:tab/>
      </w:r>
      <w:r w:rsidR="008A4C61">
        <w:t xml:space="preserve"> </w:t>
      </w:r>
      <w:r w:rsidRPr="00B96C6C">
        <w:t>в</w:t>
      </w:r>
      <w:r w:rsidRPr="00B96C6C">
        <w:tab/>
      </w:r>
      <w:r w:rsidR="008A4C61">
        <w:t xml:space="preserve"> </w:t>
      </w:r>
      <w:r w:rsidRPr="00B96C6C">
        <w:t>состав</w:t>
      </w:r>
      <w:r w:rsidR="008A4C61">
        <w:t xml:space="preserve"> </w:t>
      </w:r>
      <w:r w:rsidRPr="00B96C6C">
        <w:tab/>
      </w:r>
      <w:r w:rsidRPr="00B96C6C">
        <w:rPr>
          <w:spacing w:val="-1"/>
        </w:rPr>
        <w:t>системы</w:t>
      </w:r>
      <w:r w:rsidRPr="00B96C6C">
        <w:rPr>
          <w:spacing w:val="-61"/>
        </w:rPr>
        <w:t xml:space="preserve"> </w:t>
      </w:r>
      <w:r w:rsidRPr="00B96C6C">
        <w:t>дымоудаления</w:t>
      </w:r>
      <w:r w:rsidRPr="00B96C6C">
        <w:rPr>
          <w:spacing w:val="-2"/>
        </w:rPr>
        <w:t xml:space="preserve"> </w:t>
      </w:r>
      <w:r w:rsidRPr="00B96C6C">
        <w:t>источников тепловой</w:t>
      </w:r>
      <w:r w:rsidRPr="00B96C6C">
        <w:rPr>
          <w:spacing w:val="-3"/>
        </w:rPr>
        <w:t xml:space="preserve"> </w:t>
      </w:r>
      <w:r w:rsidRPr="00B96C6C">
        <w:t>энергии</w:t>
      </w:r>
      <w:r w:rsidRPr="00B96C6C">
        <w:rPr>
          <w:spacing w:val="-1"/>
        </w:rPr>
        <w:t xml:space="preserve"> </w:t>
      </w:r>
      <w:r w:rsidRPr="00B96C6C">
        <w:t>сведены в</w:t>
      </w:r>
      <w:r w:rsidRPr="00B96C6C">
        <w:rPr>
          <w:spacing w:val="-2"/>
        </w:rPr>
        <w:t xml:space="preserve"> </w:t>
      </w:r>
      <w:r w:rsidR="008A4C61">
        <w:t>таблицы</w:t>
      </w:r>
      <w:r w:rsidRPr="00B96C6C">
        <w:t>.</w:t>
      </w:r>
    </w:p>
    <w:p w:rsidR="008A4C61" w:rsidRDefault="008A4C61" w:rsidP="008A4C61">
      <w:pPr>
        <w:pStyle w:val="11ff3"/>
        <w:rPr>
          <w:b/>
        </w:rPr>
      </w:pPr>
      <w:r w:rsidRPr="00D239F7">
        <w:rPr>
          <w:b/>
          <w:szCs w:val="24"/>
        </w:rPr>
        <w:t xml:space="preserve">Таблица </w:t>
      </w:r>
      <w:r w:rsidR="001A72A5">
        <w:rPr>
          <w:b/>
          <w:szCs w:val="24"/>
        </w:rPr>
        <w:t>69</w:t>
      </w:r>
      <w:r w:rsidRPr="00D239F7">
        <w:rPr>
          <w:b/>
          <w:szCs w:val="24"/>
        </w:rPr>
        <w:t xml:space="preserve"> – </w:t>
      </w:r>
      <w:r w:rsidRPr="00D239F7">
        <w:rPr>
          <w:b/>
          <w:szCs w:val="24"/>
        </w:rPr>
        <w:tab/>
      </w:r>
      <w:r w:rsidRPr="00D239F7">
        <w:rPr>
          <w:b/>
        </w:rPr>
        <w:t>Технические характеристики котельной 2021 году</w:t>
      </w:r>
    </w:p>
    <w:tbl>
      <w:tblPr>
        <w:tblW w:w="5000" w:type="pct"/>
        <w:tblCellMar>
          <w:left w:w="0" w:type="dxa"/>
          <w:right w:w="0" w:type="dxa"/>
        </w:tblCellMar>
        <w:tblLook w:val="0000" w:firstRow="0" w:lastRow="0" w:firstColumn="0" w:lastColumn="0" w:noHBand="0" w:noVBand="0"/>
      </w:tblPr>
      <w:tblGrid>
        <w:gridCol w:w="1882"/>
        <w:gridCol w:w="1761"/>
        <w:gridCol w:w="1040"/>
        <w:gridCol w:w="1533"/>
        <w:gridCol w:w="1571"/>
        <w:gridCol w:w="1618"/>
      </w:tblGrid>
      <w:tr w:rsidR="0049567C" w:rsidRPr="00AD5BA6" w:rsidTr="0049567C">
        <w:trPr>
          <w:trHeight w:val="283"/>
        </w:trPr>
        <w:tc>
          <w:tcPr>
            <w:tcW w:w="1001"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left w:w="28" w:type="dxa"/>
              <w:right w:w="28" w:type="dxa"/>
            </w:tcMar>
            <w:vAlign w:val="center"/>
          </w:tcPr>
          <w:p w:rsidR="0049567C" w:rsidRPr="00AD5BA6" w:rsidRDefault="0049567C" w:rsidP="0049567C">
            <w:pPr>
              <w:pStyle w:val="1fffb"/>
            </w:pPr>
            <w:r w:rsidRPr="00AD5BA6">
              <w:t>№, адрес котельной</w:t>
            </w:r>
          </w:p>
        </w:tc>
        <w:tc>
          <w:tcPr>
            <w:tcW w:w="936"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left w:w="28" w:type="dxa"/>
              <w:right w:w="28" w:type="dxa"/>
            </w:tcMar>
            <w:vAlign w:val="center"/>
          </w:tcPr>
          <w:p w:rsidR="0049567C" w:rsidRPr="00AD5BA6" w:rsidRDefault="0049567C" w:rsidP="0049567C">
            <w:pPr>
              <w:pStyle w:val="1fffb"/>
            </w:pPr>
            <w:r w:rsidRPr="00AD5BA6">
              <w:t>Источники выделения загрязняющих веществ</w:t>
            </w:r>
          </w:p>
        </w:tc>
        <w:tc>
          <w:tcPr>
            <w:tcW w:w="553"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left w:w="28" w:type="dxa"/>
              <w:right w:w="28" w:type="dxa"/>
            </w:tcMar>
            <w:vAlign w:val="center"/>
          </w:tcPr>
          <w:p w:rsidR="0049567C" w:rsidRPr="00AD5BA6" w:rsidRDefault="0049567C" w:rsidP="0049567C">
            <w:pPr>
              <w:pStyle w:val="1fffb"/>
            </w:pPr>
            <w:r w:rsidRPr="00AD5BA6">
              <w:t>Кол-во котлов</w:t>
            </w:r>
          </w:p>
        </w:tc>
        <w:tc>
          <w:tcPr>
            <w:tcW w:w="815"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left w:w="28" w:type="dxa"/>
              <w:right w:w="28" w:type="dxa"/>
            </w:tcMar>
            <w:vAlign w:val="center"/>
          </w:tcPr>
          <w:p w:rsidR="0049567C" w:rsidRPr="0049567C" w:rsidRDefault="0049567C" w:rsidP="0049567C">
            <w:pPr>
              <w:pStyle w:val="1fffb"/>
            </w:pPr>
            <w:r w:rsidRPr="0049567C">
              <w:t>Наименование источника выброса вредных веществ</w:t>
            </w:r>
          </w:p>
        </w:tc>
        <w:tc>
          <w:tcPr>
            <w:tcW w:w="835"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left w:w="28" w:type="dxa"/>
              <w:right w:w="28" w:type="dxa"/>
            </w:tcMar>
            <w:vAlign w:val="center"/>
          </w:tcPr>
          <w:p w:rsidR="0049567C" w:rsidRPr="00AD5BA6" w:rsidRDefault="0049567C" w:rsidP="0049567C">
            <w:pPr>
              <w:pStyle w:val="1fffb"/>
            </w:pPr>
            <w:r w:rsidRPr="00AD5BA6">
              <w:t>Высота источника выброса, м</w:t>
            </w:r>
          </w:p>
        </w:tc>
        <w:tc>
          <w:tcPr>
            <w:tcW w:w="860"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left w:w="28" w:type="dxa"/>
              <w:right w:w="28" w:type="dxa"/>
            </w:tcMar>
            <w:vAlign w:val="center"/>
          </w:tcPr>
          <w:p w:rsidR="0049567C" w:rsidRPr="00AD5BA6" w:rsidRDefault="0049567C" w:rsidP="0049567C">
            <w:pPr>
              <w:pStyle w:val="1fffb"/>
            </w:pPr>
            <w:r w:rsidRPr="00AD5BA6">
              <w:t>Диаметр устья трубы, м</w:t>
            </w:r>
          </w:p>
        </w:tc>
      </w:tr>
      <w:tr w:rsidR="0049567C" w:rsidRPr="00AD5BA6" w:rsidTr="0049567C">
        <w:trPr>
          <w:trHeight w:val="283"/>
        </w:trPr>
        <w:tc>
          <w:tcPr>
            <w:tcW w:w="1001"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rsidR="0049567C" w:rsidRPr="0049567C" w:rsidRDefault="0049567C" w:rsidP="0049567C">
            <w:pPr>
              <w:pStyle w:val="1fffb"/>
            </w:pPr>
            <w:r w:rsidRPr="0049567C">
              <w:rPr>
                <w:szCs w:val="20"/>
              </w:rPr>
              <w:t>Котельная №3 с. Октябрьское, ул. Набережная, 1</w:t>
            </w:r>
          </w:p>
        </w:tc>
        <w:tc>
          <w:tcPr>
            <w:tcW w:w="936" w:type="pct"/>
            <w:tcBorders>
              <w:top w:val="single" w:sz="4" w:space="0" w:color="000000"/>
              <w:left w:val="single" w:sz="4" w:space="0" w:color="000000"/>
              <w:bottom w:val="single" w:sz="4" w:space="0" w:color="000000"/>
              <w:right w:val="single" w:sz="4" w:space="0" w:color="000000"/>
            </w:tcBorders>
            <w:tcMar>
              <w:left w:w="28" w:type="dxa"/>
              <w:right w:w="28" w:type="dxa"/>
            </w:tcMar>
          </w:tcPr>
          <w:p w:rsidR="0049567C" w:rsidRPr="00AD5BA6" w:rsidRDefault="0049567C" w:rsidP="0049567C">
            <w:pPr>
              <w:pStyle w:val="1fffb"/>
            </w:pPr>
            <w:r w:rsidRPr="00AD5BA6">
              <w:t>Водогрейные котлы</w:t>
            </w:r>
          </w:p>
        </w:tc>
        <w:tc>
          <w:tcPr>
            <w:tcW w:w="553"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rsidR="0049567C" w:rsidRPr="00AD5BA6" w:rsidRDefault="0049567C" w:rsidP="0049567C">
            <w:pPr>
              <w:pStyle w:val="1fffb"/>
            </w:pPr>
            <w:r w:rsidRPr="00AD5BA6">
              <w:t>4</w:t>
            </w:r>
          </w:p>
        </w:tc>
        <w:tc>
          <w:tcPr>
            <w:tcW w:w="815"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rsidR="0049567C" w:rsidRPr="00AD5BA6" w:rsidRDefault="0049567C" w:rsidP="0049567C">
            <w:pPr>
              <w:pStyle w:val="1fffb"/>
            </w:pPr>
            <w:r w:rsidRPr="00AD5BA6">
              <w:t>Дымовая труба</w:t>
            </w:r>
          </w:p>
        </w:tc>
        <w:tc>
          <w:tcPr>
            <w:tcW w:w="835"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rsidR="0049567C" w:rsidRPr="00AD5BA6" w:rsidRDefault="0049567C" w:rsidP="0049567C">
            <w:pPr>
              <w:pStyle w:val="1fffb"/>
            </w:pPr>
            <w:r w:rsidRPr="00AD5BA6">
              <w:t>33,4</w:t>
            </w:r>
          </w:p>
        </w:tc>
        <w:tc>
          <w:tcPr>
            <w:tcW w:w="860"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rsidR="0049567C" w:rsidRPr="00AD5BA6" w:rsidRDefault="0049567C" w:rsidP="0049567C">
            <w:pPr>
              <w:pStyle w:val="1fffb"/>
            </w:pPr>
            <w:r w:rsidRPr="00AD5BA6">
              <w:t>1,02</w:t>
            </w:r>
          </w:p>
        </w:tc>
      </w:tr>
    </w:tbl>
    <w:p w:rsidR="00EA1EB6" w:rsidRDefault="00EA1EB6" w:rsidP="00EA1EB6">
      <w:pPr>
        <w:pStyle w:val="afffff1"/>
        <w:spacing w:before="4"/>
        <w:rPr>
          <w:sz w:val="27"/>
        </w:rPr>
      </w:pPr>
    </w:p>
    <w:p w:rsidR="00EA1EB6" w:rsidRDefault="00EA1EB6" w:rsidP="00C91040">
      <w:pPr>
        <w:pStyle w:val="20"/>
        <w:keepNext w:val="0"/>
        <w:widowControl w:val="0"/>
        <w:numPr>
          <w:ilvl w:val="2"/>
          <w:numId w:val="80"/>
        </w:numPr>
        <w:tabs>
          <w:tab w:val="left" w:pos="1193"/>
        </w:tabs>
        <w:suppressAutoHyphens w:val="0"/>
        <w:autoSpaceDE w:val="0"/>
        <w:autoSpaceDN w:val="0"/>
        <w:spacing w:before="100" w:after="0" w:line="240" w:lineRule="auto"/>
        <w:ind w:right="99"/>
        <w:jc w:val="both"/>
      </w:pPr>
      <w:r w:rsidRPr="00B96C6C">
        <w:t>Описание</w:t>
      </w:r>
      <w:r w:rsidRPr="00B96C6C">
        <w:rPr>
          <w:spacing w:val="1"/>
        </w:rPr>
        <w:t xml:space="preserve"> </w:t>
      </w:r>
      <w:r w:rsidRPr="00B96C6C">
        <w:t>валовых</w:t>
      </w:r>
      <w:r w:rsidRPr="00B96C6C">
        <w:rPr>
          <w:spacing w:val="1"/>
        </w:rPr>
        <w:t xml:space="preserve"> </w:t>
      </w:r>
      <w:r w:rsidRPr="00B96C6C">
        <w:t>и</w:t>
      </w:r>
      <w:r w:rsidRPr="00B96C6C">
        <w:rPr>
          <w:spacing w:val="1"/>
        </w:rPr>
        <w:t xml:space="preserve"> </w:t>
      </w:r>
      <w:r w:rsidRPr="00B96C6C">
        <w:t>максимальных</w:t>
      </w:r>
      <w:r w:rsidRPr="00B96C6C">
        <w:rPr>
          <w:spacing w:val="1"/>
        </w:rPr>
        <w:t xml:space="preserve"> </w:t>
      </w:r>
      <w:r w:rsidRPr="00B96C6C">
        <w:t>разовых</w:t>
      </w:r>
      <w:r w:rsidRPr="00B96C6C">
        <w:rPr>
          <w:spacing w:val="1"/>
        </w:rPr>
        <w:t xml:space="preserve"> </w:t>
      </w:r>
      <w:r w:rsidRPr="00B96C6C">
        <w:t>выбросов</w:t>
      </w:r>
      <w:r w:rsidRPr="00B96C6C">
        <w:rPr>
          <w:spacing w:val="1"/>
        </w:rPr>
        <w:t xml:space="preserve"> </w:t>
      </w:r>
      <w:r w:rsidRPr="00B96C6C">
        <w:t>загрязняющих</w:t>
      </w:r>
      <w:r w:rsidRPr="00B96C6C">
        <w:rPr>
          <w:spacing w:val="1"/>
        </w:rPr>
        <w:t xml:space="preserve"> </w:t>
      </w:r>
      <w:r w:rsidRPr="00B96C6C">
        <w:t>веществ в атмосферный</w:t>
      </w:r>
      <w:r w:rsidRPr="00B96C6C">
        <w:rPr>
          <w:spacing w:val="1"/>
        </w:rPr>
        <w:t xml:space="preserve"> </w:t>
      </w:r>
      <w:r w:rsidRPr="00B96C6C">
        <w:t>воздух на каждом источнике тепловой</w:t>
      </w:r>
      <w:r w:rsidRPr="00B96C6C">
        <w:rPr>
          <w:spacing w:val="1"/>
        </w:rPr>
        <w:t xml:space="preserve"> </w:t>
      </w:r>
      <w:r w:rsidRPr="00B96C6C">
        <w:t>энергии</w:t>
      </w:r>
      <w:r w:rsidRPr="00B96C6C">
        <w:rPr>
          <w:spacing w:val="1"/>
        </w:rPr>
        <w:t xml:space="preserve"> </w:t>
      </w:r>
      <w:r w:rsidRPr="00B96C6C">
        <w:t>(мощности),</w:t>
      </w:r>
      <w:r w:rsidRPr="00B96C6C">
        <w:rPr>
          <w:spacing w:val="1"/>
        </w:rPr>
        <w:t xml:space="preserve"> </w:t>
      </w:r>
      <w:r w:rsidRPr="00B96C6C">
        <w:t>включая</w:t>
      </w:r>
      <w:r w:rsidRPr="00B96C6C">
        <w:rPr>
          <w:spacing w:val="1"/>
        </w:rPr>
        <w:t xml:space="preserve"> </w:t>
      </w:r>
      <w:r w:rsidRPr="00B96C6C">
        <w:t>двуокись</w:t>
      </w:r>
      <w:r w:rsidRPr="00B96C6C">
        <w:rPr>
          <w:spacing w:val="1"/>
        </w:rPr>
        <w:t xml:space="preserve"> </w:t>
      </w:r>
      <w:r w:rsidRPr="00B96C6C">
        <w:t>серы,</w:t>
      </w:r>
      <w:r w:rsidRPr="00B96C6C">
        <w:rPr>
          <w:spacing w:val="1"/>
        </w:rPr>
        <w:t xml:space="preserve"> </w:t>
      </w:r>
      <w:r w:rsidRPr="00B96C6C">
        <w:t>окись</w:t>
      </w:r>
      <w:r w:rsidRPr="00B96C6C">
        <w:rPr>
          <w:spacing w:val="1"/>
        </w:rPr>
        <w:t xml:space="preserve"> </w:t>
      </w:r>
      <w:r w:rsidRPr="00B96C6C">
        <w:t>углерода,</w:t>
      </w:r>
      <w:r w:rsidRPr="00B96C6C">
        <w:rPr>
          <w:spacing w:val="1"/>
        </w:rPr>
        <w:t xml:space="preserve"> </w:t>
      </w:r>
      <w:r w:rsidRPr="00B96C6C">
        <w:t>оксиды</w:t>
      </w:r>
      <w:r w:rsidRPr="00B96C6C">
        <w:rPr>
          <w:spacing w:val="1"/>
        </w:rPr>
        <w:t xml:space="preserve"> </w:t>
      </w:r>
      <w:r w:rsidRPr="00B96C6C">
        <w:t>азота,</w:t>
      </w:r>
      <w:r w:rsidRPr="00B96C6C">
        <w:rPr>
          <w:spacing w:val="-61"/>
        </w:rPr>
        <w:t xml:space="preserve"> </w:t>
      </w:r>
      <w:r w:rsidRPr="00B96C6C">
        <w:t>бенз(а)пирен, мазутную золу</w:t>
      </w:r>
      <w:r w:rsidRPr="00B96C6C">
        <w:rPr>
          <w:spacing w:val="-1"/>
        </w:rPr>
        <w:t xml:space="preserve"> </w:t>
      </w:r>
      <w:r w:rsidRPr="00B96C6C">
        <w:t>в</w:t>
      </w:r>
      <w:r w:rsidRPr="00B96C6C">
        <w:rPr>
          <w:spacing w:val="-3"/>
        </w:rPr>
        <w:t xml:space="preserve"> </w:t>
      </w:r>
      <w:r w:rsidRPr="00B96C6C">
        <w:t>пересчете</w:t>
      </w:r>
      <w:r w:rsidRPr="00B96C6C">
        <w:rPr>
          <w:spacing w:val="-4"/>
        </w:rPr>
        <w:t xml:space="preserve"> </w:t>
      </w:r>
      <w:r w:rsidRPr="00B96C6C">
        <w:t>на</w:t>
      </w:r>
      <w:r w:rsidRPr="00B96C6C">
        <w:rPr>
          <w:spacing w:val="-1"/>
        </w:rPr>
        <w:t xml:space="preserve"> </w:t>
      </w:r>
      <w:r w:rsidRPr="00B96C6C">
        <w:t>ванадий, твердые</w:t>
      </w:r>
      <w:r w:rsidRPr="00B96C6C">
        <w:rPr>
          <w:spacing w:val="-1"/>
        </w:rPr>
        <w:t xml:space="preserve"> </w:t>
      </w:r>
      <w:r w:rsidRPr="00B96C6C">
        <w:t>частицы</w:t>
      </w:r>
    </w:p>
    <w:p w:rsidR="008A4C61" w:rsidRPr="008A4C61" w:rsidRDefault="008A4C61" w:rsidP="008A4C61">
      <w:pPr>
        <w:rPr>
          <w:lang w:val="ru-RU"/>
        </w:rPr>
      </w:pPr>
    </w:p>
    <w:p w:rsidR="00B85E9D" w:rsidRPr="00B85E9D" w:rsidRDefault="00B85E9D" w:rsidP="00B85E9D">
      <w:pPr>
        <w:pStyle w:val="11ff3"/>
        <w:rPr>
          <w:b/>
        </w:rPr>
      </w:pPr>
      <w:r w:rsidRPr="00B85E9D">
        <w:rPr>
          <w:b/>
        </w:rPr>
        <w:t xml:space="preserve">Таблица </w:t>
      </w:r>
      <w:r w:rsidR="001A72A5">
        <w:rPr>
          <w:b/>
        </w:rPr>
        <w:t>70</w:t>
      </w:r>
      <w:r w:rsidRPr="00B85E9D">
        <w:rPr>
          <w:b/>
        </w:rPr>
        <w:t xml:space="preserve"> – </w:t>
      </w:r>
      <w:r w:rsidRPr="00B85E9D">
        <w:rPr>
          <w:b/>
        </w:rPr>
        <w:tab/>
        <w:t>Валовые и максимальны разовые выбросы загрязняющих веществ в атмосферный воздух в 2021 году</w:t>
      </w:r>
    </w:p>
    <w:tbl>
      <w:tblPr>
        <w:tblW w:w="5000" w:type="pct"/>
        <w:tblCellMar>
          <w:left w:w="0" w:type="dxa"/>
          <w:right w:w="0" w:type="dxa"/>
        </w:tblCellMar>
        <w:tblLook w:val="0000" w:firstRow="0" w:lastRow="0" w:firstColumn="0" w:lastColumn="0" w:noHBand="0" w:noVBand="0"/>
      </w:tblPr>
      <w:tblGrid>
        <w:gridCol w:w="2121"/>
        <w:gridCol w:w="1974"/>
        <w:gridCol w:w="1756"/>
        <w:gridCol w:w="1646"/>
        <w:gridCol w:w="1874"/>
      </w:tblGrid>
      <w:tr w:rsidR="0049567C" w:rsidRPr="00AE6AC1" w:rsidTr="003E3E24">
        <w:trPr>
          <w:trHeight w:val="20"/>
        </w:trPr>
        <w:tc>
          <w:tcPr>
            <w:tcW w:w="1132" w:type="pct"/>
            <w:vMerge w:val="restart"/>
            <w:tcBorders>
              <w:top w:val="single" w:sz="4" w:space="0" w:color="000000"/>
              <w:left w:val="single" w:sz="4" w:space="0" w:color="000000"/>
              <w:bottom w:val="nil"/>
              <w:right w:val="single" w:sz="4" w:space="0" w:color="000000"/>
            </w:tcBorders>
            <w:shd w:val="clear" w:color="auto" w:fill="D9D9D9" w:themeFill="background1" w:themeFillShade="D9"/>
            <w:tcMar>
              <w:left w:w="11" w:type="dxa"/>
              <w:right w:w="11" w:type="dxa"/>
            </w:tcMar>
            <w:vAlign w:val="center"/>
          </w:tcPr>
          <w:p w:rsidR="0049567C" w:rsidRPr="00411758" w:rsidRDefault="0049567C" w:rsidP="003E3E24">
            <w:pPr>
              <w:pStyle w:val="1fffb"/>
            </w:pPr>
            <w:r w:rsidRPr="00411758">
              <w:t>Адрес или наименование котельной</w:t>
            </w:r>
          </w:p>
        </w:tc>
        <w:tc>
          <w:tcPr>
            <w:tcW w:w="1053" w:type="pct"/>
            <w:vMerge w:val="restart"/>
            <w:tcBorders>
              <w:top w:val="single" w:sz="4" w:space="0" w:color="000000"/>
              <w:left w:val="single" w:sz="4" w:space="0" w:color="000000"/>
              <w:bottom w:val="nil"/>
              <w:right w:val="single" w:sz="4" w:space="0" w:color="000000"/>
            </w:tcBorders>
            <w:shd w:val="clear" w:color="auto" w:fill="D9D9D9" w:themeFill="background1" w:themeFillShade="D9"/>
            <w:tcMar>
              <w:left w:w="11" w:type="dxa"/>
              <w:right w:w="11" w:type="dxa"/>
            </w:tcMar>
            <w:vAlign w:val="center"/>
          </w:tcPr>
          <w:p w:rsidR="0049567C" w:rsidRPr="00411758" w:rsidRDefault="0049567C" w:rsidP="003E3E24">
            <w:pPr>
              <w:pStyle w:val="1fffb"/>
            </w:pPr>
            <w:r w:rsidRPr="00411758">
              <w:t>Наименование вредного (загрязняющего) вещества</w:t>
            </w:r>
          </w:p>
        </w:tc>
        <w:tc>
          <w:tcPr>
            <w:tcW w:w="2815" w:type="pct"/>
            <w:gridSpan w:val="3"/>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left w:w="11" w:type="dxa"/>
              <w:right w:w="11" w:type="dxa"/>
            </w:tcMar>
            <w:vAlign w:val="center"/>
          </w:tcPr>
          <w:p w:rsidR="0049567C" w:rsidRPr="0049567C" w:rsidRDefault="0049567C" w:rsidP="003E3E24">
            <w:pPr>
              <w:pStyle w:val="1fffb"/>
            </w:pPr>
            <w:r w:rsidRPr="0049567C">
              <w:t>Выбросы загрязняющих веществ за 2021 год</w:t>
            </w:r>
          </w:p>
        </w:tc>
      </w:tr>
      <w:tr w:rsidR="0049567C" w:rsidRPr="00411758" w:rsidTr="003E3E24">
        <w:trPr>
          <w:trHeight w:val="20"/>
        </w:trPr>
        <w:tc>
          <w:tcPr>
            <w:tcW w:w="1132" w:type="pct"/>
            <w:vMerge/>
            <w:tcBorders>
              <w:top w:val="nil"/>
              <w:left w:val="single" w:sz="4" w:space="0" w:color="000000"/>
              <w:bottom w:val="single" w:sz="4" w:space="0" w:color="000000"/>
              <w:right w:val="single" w:sz="4" w:space="0" w:color="000000"/>
            </w:tcBorders>
            <w:shd w:val="clear" w:color="auto" w:fill="D9D9D9" w:themeFill="background1" w:themeFillShade="D9"/>
            <w:tcMar>
              <w:left w:w="11" w:type="dxa"/>
              <w:right w:w="11" w:type="dxa"/>
            </w:tcMar>
            <w:vAlign w:val="center"/>
          </w:tcPr>
          <w:p w:rsidR="0049567C" w:rsidRPr="0049567C" w:rsidRDefault="0049567C" w:rsidP="003E3E24">
            <w:pPr>
              <w:pStyle w:val="1fffb"/>
            </w:pPr>
          </w:p>
        </w:tc>
        <w:tc>
          <w:tcPr>
            <w:tcW w:w="1053" w:type="pct"/>
            <w:vMerge/>
            <w:tcBorders>
              <w:top w:val="nil"/>
              <w:left w:val="single" w:sz="4" w:space="0" w:color="000000"/>
              <w:bottom w:val="single" w:sz="4" w:space="0" w:color="000000"/>
              <w:right w:val="single" w:sz="4" w:space="0" w:color="000000"/>
            </w:tcBorders>
            <w:shd w:val="clear" w:color="auto" w:fill="D9D9D9" w:themeFill="background1" w:themeFillShade="D9"/>
            <w:tcMar>
              <w:left w:w="11" w:type="dxa"/>
              <w:right w:w="11" w:type="dxa"/>
            </w:tcMar>
            <w:vAlign w:val="center"/>
          </w:tcPr>
          <w:p w:rsidR="0049567C" w:rsidRPr="0049567C" w:rsidRDefault="0049567C" w:rsidP="003E3E24">
            <w:pPr>
              <w:pStyle w:val="1fffb"/>
            </w:pPr>
          </w:p>
        </w:tc>
        <w:tc>
          <w:tcPr>
            <w:tcW w:w="937"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left w:w="11" w:type="dxa"/>
              <w:right w:w="11" w:type="dxa"/>
            </w:tcMar>
            <w:vAlign w:val="center"/>
          </w:tcPr>
          <w:p w:rsidR="0049567C" w:rsidRPr="00411758" w:rsidRDefault="0049567C" w:rsidP="003E3E24">
            <w:pPr>
              <w:pStyle w:val="1fffb"/>
            </w:pPr>
            <w:r w:rsidRPr="00411758">
              <w:t>г/с</w:t>
            </w:r>
          </w:p>
        </w:tc>
        <w:tc>
          <w:tcPr>
            <w:tcW w:w="878"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left w:w="11" w:type="dxa"/>
              <w:right w:w="11" w:type="dxa"/>
            </w:tcMar>
            <w:vAlign w:val="center"/>
          </w:tcPr>
          <w:p w:rsidR="0049567C" w:rsidRPr="00411758" w:rsidRDefault="0049567C" w:rsidP="003E3E24">
            <w:pPr>
              <w:pStyle w:val="1fffb"/>
            </w:pPr>
            <w:r w:rsidRPr="00411758">
              <w:t>мг/м</w:t>
            </w:r>
            <w:r w:rsidRPr="00411758">
              <w:rPr>
                <w:vertAlign w:val="superscript"/>
              </w:rPr>
              <w:t>3</w:t>
            </w:r>
          </w:p>
        </w:tc>
        <w:tc>
          <w:tcPr>
            <w:tcW w:w="1000"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left w:w="11" w:type="dxa"/>
              <w:right w:w="11" w:type="dxa"/>
            </w:tcMar>
            <w:vAlign w:val="center"/>
          </w:tcPr>
          <w:p w:rsidR="0049567C" w:rsidRPr="00411758" w:rsidRDefault="0049567C" w:rsidP="003E3E24">
            <w:pPr>
              <w:pStyle w:val="1fffb"/>
            </w:pPr>
            <w:r w:rsidRPr="00411758">
              <w:t>т/год</w:t>
            </w:r>
          </w:p>
        </w:tc>
      </w:tr>
      <w:tr w:rsidR="0049567C" w:rsidRPr="00411758" w:rsidTr="003E3E24">
        <w:trPr>
          <w:trHeight w:val="20"/>
        </w:trPr>
        <w:tc>
          <w:tcPr>
            <w:tcW w:w="1132" w:type="pct"/>
            <w:vMerge w:val="restart"/>
            <w:tcBorders>
              <w:top w:val="single" w:sz="4" w:space="0" w:color="000000"/>
              <w:left w:val="single" w:sz="4" w:space="0" w:color="000000"/>
              <w:bottom w:val="single" w:sz="4" w:space="0" w:color="auto"/>
              <w:right w:val="single" w:sz="4" w:space="0" w:color="000000"/>
            </w:tcBorders>
            <w:tcMar>
              <w:left w:w="11" w:type="dxa"/>
              <w:right w:w="11" w:type="dxa"/>
            </w:tcMar>
            <w:vAlign w:val="center"/>
          </w:tcPr>
          <w:p w:rsidR="0049567C" w:rsidRPr="00411758" w:rsidRDefault="0049567C" w:rsidP="003E3E24">
            <w:pPr>
              <w:pStyle w:val="1fffb"/>
            </w:pPr>
            <w:r w:rsidRPr="00411758">
              <w:t>Котельная №3</w:t>
            </w:r>
          </w:p>
        </w:tc>
        <w:tc>
          <w:tcPr>
            <w:tcW w:w="1053" w:type="pct"/>
            <w:tcBorders>
              <w:top w:val="single" w:sz="4" w:space="0" w:color="000000"/>
              <w:left w:val="single" w:sz="4" w:space="0" w:color="000000"/>
              <w:bottom w:val="single" w:sz="4" w:space="0" w:color="000000"/>
              <w:right w:val="single" w:sz="4" w:space="0" w:color="000000"/>
            </w:tcBorders>
            <w:tcMar>
              <w:left w:w="11" w:type="dxa"/>
              <w:right w:w="11" w:type="dxa"/>
            </w:tcMar>
            <w:vAlign w:val="center"/>
          </w:tcPr>
          <w:p w:rsidR="0049567C" w:rsidRPr="00411758" w:rsidRDefault="0049567C" w:rsidP="003E3E24">
            <w:pPr>
              <w:pStyle w:val="1fffb"/>
              <w:rPr>
                <w:rFonts w:eastAsia="Times New Roman" w:hAnsi="Liberation Serif" w:cs="Times New Roman"/>
                <w:kern w:val="1"/>
              </w:rPr>
            </w:pPr>
            <w:r w:rsidRPr="00411758">
              <w:rPr>
                <w:rFonts w:eastAsia="Times New Roman" w:hAnsi="Liberation Serif" w:cs="Times New Roman"/>
                <w:kern w:val="1"/>
              </w:rPr>
              <w:t>СО</w:t>
            </w:r>
            <w:r w:rsidRPr="00411758">
              <w:rPr>
                <w:rFonts w:eastAsia="Times New Roman" w:hAnsi="Liberation Serif" w:cs="Times New Roman"/>
                <w:kern w:val="1"/>
              </w:rPr>
              <w:t xml:space="preserve">, </w:t>
            </w:r>
            <w:r w:rsidRPr="00411758">
              <w:rPr>
                <w:rFonts w:eastAsia="Times New Roman" w:hAnsi="Liberation Serif" w:cs="Times New Roman"/>
                <w:kern w:val="1"/>
              </w:rPr>
              <w:t>СО</w:t>
            </w:r>
            <w:r w:rsidRPr="00411758">
              <w:rPr>
                <w:rFonts w:eastAsia="Times New Roman" w:hAnsi="Liberation Serif" w:cs="Times New Roman"/>
                <w:kern w:val="1"/>
              </w:rPr>
              <w:t>2</w:t>
            </w:r>
          </w:p>
        </w:tc>
        <w:tc>
          <w:tcPr>
            <w:tcW w:w="937" w:type="pct"/>
            <w:tcBorders>
              <w:top w:val="single" w:sz="4" w:space="0" w:color="000000"/>
              <w:left w:val="single" w:sz="4" w:space="0" w:color="000000"/>
              <w:bottom w:val="single" w:sz="4" w:space="0" w:color="000000"/>
              <w:right w:val="single" w:sz="4" w:space="0" w:color="000000"/>
            </w:tcBorders>
            <w:tcMar>
              <w:left w:w="11" w:type="dxa"/>
              <w:right w:w="11" w:type="dxa"/>
            </w:tcMar>
            <w:vAlign w:val="center"/>
          </w:tcPr>
          <w:p w:rsidR="0049567C" w:rsidRPr="00411758" w:rsidRDefault="0049567C" w:rsidP="003E3E24">
            <w:pPr>
              <w:pStyle w:val="1fffb"/>
              <w:rPr>
                <w:rFonts w:eastAsia="Times New Roman" w:hAnsi="Liberation Serif" w:cs="Times New Roman"/>
                <w:kern w:val="1"/>
              </w:rPr>
            </w:pPr>
            <w:r w:rsidRPr="00411758">
              <w:rPr>
                <w:rFonts w:eastAsia="Times New Roman" w:hAnsi="Liberation Serif" w:cs="Times New Roman"/>
                <w:kern w:val="1"/>
              </w:rPr>
              <w:t>н</w:t>
            </w:r>
            <w:r w:rsidRPr="00411758">
              <w:rPr>
                <w:rFonts w:eastAsia="Times New Roman" w:hAnsi="Liberation Serif" w:cs="Times New Roman"/>
                <w:kern w:val="1"/>
              </w:rPr>
              <w:t>/</w:t>
            </w:r>
            <w:r w:rsidRPr="00411758">
              <w:rPr>
                <w:rFonts w:eastAsia="Times New Roman" w:hAnsi="Liberation Serif" w:cs="Times New Roman"/>
                <w:kern w:val="1"/>
              </w:rPr>
              <w:t>д</w:t>
            </w:r>
          </w:p>
        </w:tc>
        <w:tc>
          <w:tcPr>
            <w:tcW w:w="878" w:type="pct"/>
            <w:tcBorders>
              <w:top w:val="single" w:sz="4" w:space="0" w:color="000000"/>
              <w:left w:val="single" w:sz="4" w:space="0" w:color="000000"/>
              <w:bottom w:val="single" w:sz="4" w:space="0" w:color="000000"/>
              <w:right w:val="single" w:sz="4" w:space="0" w:color="000000"/>
            </w:tcBorders>
            <w:tcMar>
              <w:left w:w="11" w:type="dxa"/>
              <w:right w:w="11" w:type="dxa"/>
            </w:tcMar>
            <w:vAlign w:val="center"/>
          </w:tcPr>
          <w:p w:rsidR="0049567C" w:rsidRPr="00411758" w:rsidRDefault="0049567C" w:rsidP="003E3E24">
            <w:pPr>
              <w:pStyle w:val="1fffb"/>
              <w:rPr>
                <w:rFonts w:eastAsia="Times New Roman" w:hAnsi="Liberation Serif" w:cs="Times New Roman"/>
                <w:kern w:val="1"/>
              </w:rPr>
            </w:pPr>
            <w:r w:rsidRPr="00411758">
              <w:rPr>
                <w:rFonts w:eastAsia="Times New Roman" w:hAnsi="Liberation Serif" w:cs="Times New Roman"/>
                <w:kern w:val="1"/>
              </w:rPr>
              <w:t>н</w:t>
            </w:r>
            <w:r w:rsidRPr="00411758">
              <w:rPr>
                <w:rFonts w:eastAsia="Times New Roman" w:hAnsi="Liberation Serif" w:cs="Times New Roman"/>
                <w:kern w:val="1"/>
              </w:rPr>
              <w:t>/</w:t>
            </w:r>
            <w:r w:rsidRPr="00411758">
              <w:rPr>
                <w:rFonts w:eastAsia="Times New Roman" w:hAnsi="Liberation Serif" w:cs="Times New Roman"/>
                <w:kern w:val="1"/>
              </w:rPr>
              <w:t>д</w:t>
            </w:r>
          </w:p>
        </w:tc>
        <w:tc>
          <w:tcPr>
            <w:tcW w:w="1000" w:type="pct"/>
            <w:tcBorders>
              <w:top w:val="single" w:sz="4" w:space="0" w:color="000000"/>
              <w:left w:val="single" w:sz="4" w:space="0" w:color="000000"/>
              <w:bottom w:val="single" w:sz="4" w:space="0" w:color="000000"/>
              <w:right w:val="single" w:sz="4" w:space="0" w:color="000000"/>
            </w:tcBorders>
            <w:tcMar>
              <w:left w:w="11" w:type="dxa"/>
              <w:right w:w="11" w:type="dxa"/>
            </w:tcMar>
            <w:vAlign w:val="center"/>
          </w:tcPr>
          <w:p w:rsidR="0049567C" w:rsidRPr="00411758" w:rsidRDefault="0049567C" w:rsidP="003E3E24">
            <w:pPr>
              <w:pStyle w:val="1fffb"/>
              <w:rPr>
                <w:rFonts w:eastAsia="Times New Roman" w:hAnsi="Liberation Serif" w:cs="Times New Roman"/>
                <w:kern w:val="1"/>
              </w:rPr>
            </w:pPr>
            <w:r w:rsidRPr="00411758">
              <w:rPr>
                <w:rFonts w:eastAsia="Times New Roman" w:hAnsi="Liberation Serif" w:cs="Times New Roman"/>
                <w:kern w:val="1"/>
              </w:rPr>
              <w:t>н</w:t>
            </w:r>
            <w:r w:rsidRPr="00411758">
              <w:rPr>
                <w:rFonts w:eastAsia="Times New Roman" w:hAnsi="Liberation Serif" w:cs="Times New Roman"/>
                <w:kern w:val="1"/>
              </w:rPr>
              <w:t>/</w:t>
            </w:r>
            <w:r w:rsidRPr="00411758">
              <w:rPr>
                <w:rFonts w:eastAsia="Times New Roman" w:hAnsi="Liberation Serif" w:cs="Times New Roman"/>
                <w:kern w:val="1"/>
              </w:rPr>
              <w:t>д</w:t>
            </w:r>
          </w:p>
        </w:tc>
      </w:tr>
      <w:tr w:rsidR="0049567C" w:rsidRPr="00411758" w:rsidTr="003E3E24">
        <w:trPr>
          <w:trHeight w:val="20"/>
        </w:trPr>
        <w:tc>
          <w:tcPr>
            <w:tcW w:w="1132" w:type="pct"/>
            <w:vMerge/>
            <w:tcBorders>
              <w:top w:val="nil"/>
              <w:left w:val="single" w:sz="4" w:space="0" w:color="000000"/>
              <w:bottom w:val="single" w:sz="4" w:space="0" w:color="auto"/>
              <w:right w:val="single" w:sz="4" w:space="0" w:color="000000"/>
            </w:tcBorders>
            <w:tcMar>
              <w:left w:w="11" w:type="dxa"/>
              <w:right w:w="11" w:type="dxa"/>
            </w:tcMar>
            <w:vAlign w:val="center"/>
          </w:tcPr>
          <w:p w:rsidR="0049567C" w:rsidRPr="00411758" w:rsidRDefault="0049567C" w:rsidP="003E3E24">
            <w:pPr>
              <w:pStyle w:val="1fffb"/>
            </w:pPr>
          </w:p>
        </w:tc>
        <w:tc>
          <w:tcPr>
            <w:tcW w:w="1053" w:type="pct"/>
            <w:tcBorders>
              <w:top w:val="single" w:sz="4" w:space="0" w:color="000000"/>
              <w:left w:val="single" w:sz="4" w:space="0" w:color="000000"/>
              <w:bottom w:val="single" w:sz="4" w:space="0" w:color="000000"/>
              <w:right w:val="single" w:sz="4" w:space="0" w:color="000000"/>
            </w:tcBorders>
            <w:tcMar>
              <w:left w:w="11" w:type="dxa"/>
              <w:right w:w="11" w:type="dxa"/>
            </w:tcMar>
            <w:vAlign w:val="center"/>
          </w:tcPr>
          <w:p w:rsidR="0049567C" w:rsidRPr="00411758" w:rsidRDefault="0049567C" w:rsidP="003E3E24">
            <w:pPr>
              <w:pStyle w:val="1fffb"/>
              <w:rPr>
                <w:rFonts w:eastAsia="Times New Roman" w:hAnsi="Liberation Serif" w:cs="Times New Roman"/>
                <w:kern w:val="1"/>
              </w:rPr>
            </w:pPr>
            <w:r w:rsidRPr="00411758">
              <w:rPr>
                <w:lang w:val="en-US"/>
              </w:rPr>
              <w:t>NO</w:t>
            </w:r>
          </w:p>
        </w:tc>
        <w:tc>
          <w:tcPr>
            <w:tcW w:w="937" w:type="pct"/>
            <w:tcBorders>
              <w:top w:val="single" w:sz="4" w:space="0" w:color="000000"/>
              <w:left w:val="single" w:sz="4" w:space="0" w:color="000000"/>
              <w:bottom w:val="single" w:sz="4" w:space="0" w:color="000000"/>
              <w:right w:val="single" w:sz="4" w:space="0" w:color="000000"/>
            </w:tcBorders>
            <w:tcMar>
              <w:left w:w="11" w:type="dxa"/>
              <w:right w:w="11" w:type="dxa"/>
            </w:tcMar>
            <w:vAlign w:val="center"/>
          </w:tcPr>
          <w:p w:rsidR="0049567C" w:rsidRPr="00411758" w:rsidRDefault="0049567C" w:rsidP="003E3E24">
            <w:pPr>
              <w:pStyle w:val="1fffb"/>
              <w:rPr>
                <w:rFonts w:eastAsia="Times New Roman" w:hAnsi="Liberation Serif" w:cs="Times New Roman"/>
                <w:kern w:val="1"/>
              </w:rPr>
            </w:pPr>
            <w:r w:rsidRPr="00411758">
              <w:rPr>
                <w:rFonts w:eastAsia="Times New Roman" w:hAnsi="Liberation Serif" w:cs="Times New Roman"/>
                <w:kern w:val="1"/>
              </w:rPr>
              <w:t>н</w:t>
            </w:r>
            <w:r w:rsidRPr="00411758">
              <w:rPr>
                <w:rFonts w:eastAsia="Times New Roman" w:hAnsi="Liberation Serif" w:cs="Times New Roman"/>
                <w:kern w:val="1"/>
              </w:rPr>
              <w:t>/</w:t>
            </w:r>
            <w:r w:rsidRPr="00411758">
              <w:rPr>
                <w:rFonts w:eastAsia="Times New Roman" w:hAnsi="Liberation Serif" w:cs="Times New Roman"/>
                <w:kern w:val="1"/>
              </w:rPr>
              <w:t>д</w:t>
            </w:r>
          </w:p>
        </w:tc>
        <w:tc>
          <w:tcPr>
            <w:tcW w:w="878" w:type="pct"/>
            <w:tcBorders>
              <w:top w:val="single" w:sz="4" w:space="0" w:color="000000"/>
              <w:left w:val="single" w:sz="4" w:space="0" w:color="000000"/>
              <w:bottom w:val="single" w:sz="4" w:space="0" w:color="000000"/>
              <w:right w:val="single" w:sz="4" w:space="0" w:color="000000"/>
            </w:tcBorders>
            <w:tcMar>
              <w:left w:w="11" w:type="dxa"/>
              <w:right w:w="11" w:type="dxa"/>
            </w:tcMar>
            <w:vAlign w:val="center"/>
          </w:tcPr>
          <w:p w:rsidR="0049567C" w:rsidRPr="00411758" w:rsidRDefault="0049567C" w:rsidP="003E3E24">
            <w:pPr>
              <w:pStyle w:val="1fffb"/>
              <w:rPr>
                <w:rFonts w:eastAsia="Times New Roman" w:hAnsi="Liberation Serif" w:cs="Times New Roman"/>
                <w:kern w:val="1"/>
              </w:rPr>
            </w:pPr>
            <w:r w:rsidRPr="00411758">
              <w:rPr>
                <w:rFonts w:eastAsia="Times New Roman" w:hAnsi="Liberation Serif" w:cs="Times New Roman"/>
                <w:kern w:val="1"/>
              </w:rPr>
              <w:t>н</w:t>
            </w:r>
            <w:r w:rsidRPr="00411758">
              <w:rPr>
                <w:rFonts w:eastAsia="Times New Roman" w:hAnsi="Liberation Serif" w:cs="Times New Roman"/>
                <w:kern w:val="1"/>
              </w:rPr>
              <w:t>/</w:t>
            </w:r>
            <w:r w:rsidRPr="00411758">
              <w:rPr>
                <w:rFonts w:eastAsia="Times New Roman" w:hAnsi="Liberation Serif" w:cs="Times New Roman"/>
                <w:kern w:val="1"/>
              </w:rPr>
              <w:t>д</w:t>
            </w:r>
          </w:p>
        </w:tc>
        <w:tc>
          <w:tcPr>
            <w:tcW w:w="1000" w:type="pct"/>
            <w:tcBorders>
              <w:top w:val="single" w:sz="4" w:space="0" w:color="000000"/>
              <w:left w:val="single" w:sz="4" w:space="0" w:color="000000"/>
              <w:bottom w:val="single" w:sz="4" w:space="0" w:color="000000"/>
              <w:right w:val="single" w:sz="4" w:space="0" w:color="000000"/>
            </w:tcBorders>
            <w:tcMar>
              <w:left w:w="11" w:type="dxa"/>
              <w:right w:w="11" w:type="dxa"/>
            </w:tcMar>
            <w:vAlign w:val="center"/>
          </w:tcPr>
          <w:p w:rsidR="0049567C" w:rsidRPr="00411758" w:rsidRDefault="0049567C" w:rsidP="003E3E24">
            <w:pPr>
              <w:pStyle w:val="1fffb"/>
              <w:rPr>
                <w:rFonts w:eastAsia="Times New Roman" w:hAnsi="Liberation Serif" w:cs="Times New Roman"/>
                <w:kern w:val="1"/>
              </w:rPr>
            </w:pPr>
            <w:r w:rsidRPr="00411758">
              <w:rPr>
                <w:rFonts w:eastAsia="Times New Roman" w:hAnsi="Liberation Serif" w:cs="Times New Roman"/>
                <w:kern w:val="1"/>
              </w:rPr>
              <w:t>н</w:t>
            </w:r>
            <w:r w:rsidRPr="00411758">
              <w:rPr>
                <w:rFonts w:eastAsia="Times New Roman" w:hAnsi="Liberation Serif" w:cs="Times New Roman"/>
                <w:kern w:val="1"/>
              </w:rPr>
              <w:t>/</w:t>
            </w:r>
            <w:r w:rsidRPr="00411758">
              <w:rPr>
                <w:rFonts w:eastAsia="Times New Roman" w:hAnsi="Liberation Serif" w:cs="Times New Roman"/>
                <w:kern w:val="1"/>
              </w:rPr>
              <w:t>д</w:t>
            </w:r>
          </w:p>
        </w:tc>
      </w:tr>
    </w:tbl>
    <w:p w:rsidR="00B85E9D" w:rsidRDefault="00B85E9D" w:rsidP="00B85E9D">
      <w:pPr>
        <w:ind w:firstLine="0"/>
        <w:rPr>
          <w:lang w:val="ru-RU"/>
        </w:rPr>
      </w:pPr>
    </w:p>
    <w:p w:rsidR="00B85E9D" w:rsidRPr="00B96C6C" w:rsidRDefault="00B85E9D" w:rsidP="00C91040">
      <w:pPr>
        <w:pStyle w:val="20"/>
        <w:keepNext w:val="0"/>
        <w:widowControl w:val="0"/>
        <w:numPr>
          <w:ilvl w:val="2"/>
          <w:numId w:val="80"/>
        </w:numPr>
        <w:tabs>
          <w:tab w:val="left" w:pos="1193"/>
        </w:tabs>
        <w:suppressAutoHyphens w:val="0"/>
        <w:autoSpaceDE w:val="0"/>
        <w:autoSpaceDN w:val="0"/>
        <w:spacing w:before="87" w:after="0" w:line="240" w:lineRule="auto"/>
        <w:ind w:right="109"/>
        <w:jc w:val="both"/>
      </w:pPr>
      <w:r w:rsidRPr="00B96C6C">
        <w:t>Описание результатов расчетов средних за год концентраций вредных (загрязняющих) веществ в приземном слое</w:t>
      </w:r>
      <w:r w:rsidRPr="00B96C6C">
        <w:rPr>
          <w:spacing w:val="1"/>
        </w:rPr>
        <w:t xml:space="preserve"> </w:t>
      </w:r>
      <w:r w:rsidRPr="00B96C6C">
        <w:t>атмосферного</w:t>
      </w:r>
      <w:r w:rsidRPr="00B96C6C">
        <w:rPr>
          <w:spacing w:val="1"/>
        </w:rPr>
        <w:t xml:space="preserve"> </w:t>
      </w:r>
      <w:r w:rsidRPr="00B96C6C">
        <w:t>воздуха</w:t>
      </w:r>
      <w:r w:rsidRPr="00B96C6C">
        <w:rPr>
          <w:spacing w:val="-1"/>
        </w:rPr>
        <w:t xml:space="preserve"> </w:t>
      </w:r>
      <w:r w:rsidRPr="00B96C6C">
        <w:t>от</w:t>
      </w:r>
      <w:r w:rsidRPr="00B96C6C">
        <w:rPr>
          <w:spacing w:val="-2"/>
        </w:rPr>
        <w:t xml:space="preserve"> </w:t>
      </w:r>
      <w:r w:rsidRPr="00B96C6C">
        <w:t>объектов</w:t>
      </w:r>
      <w:r w:rsidRPr="00B96C6C">
        <w:rPr>
          <w:spacing w:val="-2"/>
        </w:rPr>
        <w:t xml:space="preserve"> </w:t>
      </w:r>
      <w:r w:rsidRPr="00B96C6C">
        <w:t>теплоснабжения</w:t>
      </w:r>
    </w:p>
    <w:p w:rsidR="00B85E9D" w:rsidRDefault="00B85E9D" w:rsidP="00B85E9D">
      <w:pPr>
        <w:ind w:firstLine="0"/>
        <w:rPr>
          <w:lang w:val="ru-RU"/>
        </w:rPr>
      </w:pPr>
    </w:p>
    <w:p w:rsidR="00B85E9D" w:rsidRDefault="00B85E9D" w:rsidP="00B85E9D">
      <w:pPr>
        <w:pStyle w:val="11ff3"/>
        <w:rPr>
          <w:b/>
        </w:rPr>
      </w:pPr>
      <w:r w:rsidRPr="00B85E9D">
        <w:rPr>
          <w:b/>
        </w:rPr>
        <w:t xml:space="preserve">Таблица </w:t>
      </w:r>
      <w:r w:rsidR="001A72A5">
        <w:rPr>
          <w:b/>
        </w:rPr>
        <w:t>71</w:t>
      </w:r>
      <w:r w:rsidRPr="00B85E9D">
        <w:rPr>
          <w:b/>
        </w:rPr>
        <w:t xml:space="preserve"> – </w:t>
      </w:r>
      <w:r w:rsidRPr="00B85E9D">
        <w:rPr>
          <w:b/>
        </w:rPr>
        <w:tab/>
        <w:t>Результаты расчетов средних за год концентраций вредных (загрязняющих) веществ в приземном слое атмосферного воздуха от объектов теплоснабжения</w:t>
      </w:r>
    </w:p>
    <w:tbl>
      <w:tblPr>
        <w:tblW w:w="5000" w:type="pct"/>
        <w:tblCellMar>
          <w:left w:w="0" w:type="dxa"/>
          <w:right w:w="0" w:type="dxa"/>
        </w:tblCellMar>
        <w:tblLook w:val="0000" w:firstRow="0" w:lastRow="0" w:firstColumn="0" w:lastColumn="0" w:noHBand="0" w:noVBand="0"/>
      </w:tblPr>
      <w:tblGrid>
        <w:gridCol w:w="3665"/>
        <w:gridCol w:w="2870"/>
        <w:gridCol w:w="2870"/>
      </w:tblGrid>
      <w:tr w:rsidR="0049567C" w:rsidRPr="00AE6AC1" w:rsidTr="003E3E24">
        <w:trPr>
          <w:trHeight w:val="20"/>
        </w:trPr>
        <w:tc>
          <w:tcPr>
            <w:tcW w:w="1948"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left w:w="28" w:type="dxa"/>
              <w:right w:w="28" w:type="dxa"/>
            </w:tcMar>
            <w:vAlign w:val="center"/>
          </w:tcPr>
          <w:p w:rsidR="0049567C" w:rsidRPr="00411758" w:rsidRDefault="0049567C" w:rsidP="003E3E24">
            <w:pPr>
              <w:pStyle w:val="1fffb"/>
            </w:pPr>
            <w:r w:rsidRPr="00411758">
              <w:t>Наименование котельной</w:t>
            </w:r>
          </w:p>
        </w:tc>
        <w:tc>
          <w:tcPr>
            <w:tcW w:w="1526"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left w:w="108" w:type="dxa"/>
              <w:right w:w="108" w:type="dxa"/>
            </w:tcMar>
            <w:vAlign w:val="center"/>
          </w:tcPr>
          <w:p w:rsidR="0049567C" w:rsidRPr="00411758" w:rsidRDefault="0049567C" w:rsidP="003E3E24">
            <w:pPr>
              <w:pStyle w:val="1fffb"/>
            </w:pPr>
            <w:r w:rsidRPr="00411758">
              <w:t>Наименование вредного (загрязняющего) вещества</w:t>
            </w:r>
          </w:p>
        </w:tc>
        <w:tc>
          <w:tcPr>
            <w:tcW w:w="1526"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left w:w="28" w:type="dxa"/>
              <w:right w:w="28" w:type="dxa"/>
            </w:tcMar>
            <w:vAlign w:val="center"/>
          </w:tcPr>
          <w:p w:rsidR="0049567C" w:rsidRPr="0049567C" w:rsidRDefault="0049567C" w:rsidP="003E3E24">
            <w:pPr>
              <w:pStyle w:val="1fffb"/>
            </w:pPr>
            <w:r w:rsidRPr="0049567C">
              <w:t>Средние за год концентрации вредных (загрязняющих) веществ в приземном слое атмосферного воздуха</w:t>
            </w:r>
          </w:p>
        </w:tc>
      </w:tr>
      <w:tr w:rsidR="0049567C" w:rsidRPr="00411758" w:rsidTr="003E3E24">
        <w:trPr>
          <w:trHeight w:val="20"/>
        </w:trPr>
        <w:tc>
          <w:tcPr>
            <w:tcW w:w="1948" w:type="pct"/>
            <w:vMerge w:val="restart"/>
            <w:tcBorders>
              <w:top w:val="single" w:sz="4" w:space="0" w:color="000000"/>
              <w:left w:val="single" w:sz="4" w:space="0" w:color="000000"/>
              <w:bottom w:val="single" w:sz="4" w:space="0" w:color="auto"/>
              <w:right w:val="single" w:sz="4" w:space="0" w:color="000000"/>
            </w:tcBorders>
            <w:tcMar>
              <w:left w:w="28" w:type="dxa"/>
              <w:right w:w="28" w:type="dxa"/>
            </w:tcMar>
            <w:vAlign w:val="center"/>
          </w:tcPr>
          <w:p w:rsidR="0049567C" w:rsidRPr="00411758" w:rsidRDefault="0049567C" w:rsidP="003E3E24">
            <w:pPr>
              <w:pStyle w:val="1fffb"/>
            </w:pPr>
            <w:r w:rsidRPr="00411758">
              <w:t>Котельная №3</w:t>
            </w:r>
          </w:p>
        </w:tc>
        <w:tc>
          <w:tcPr>
            <w:tcW w:w="1526" w:type="pct"/>
            <w:tcBorders>
              <w:top w:val="single" w:sz="4" w:space="0" w:color="000000"/>
              <w:left w:val="single" w:sz="4" w:space="0" w:color="000000"/>
              <w:bottom w:val="single" w:sz="4" w:space="0" w:color="auto"/>
              <w:right w:val="single" w:sz="4" w:space="0" w:color="000000"/>
            </w:tcBorders>
            <w:tcMar>
              <w:left w:w="108" w:type="dxa"/>
              <w:right w:w="108" w:type="dxa"/>
            </w:tcMar>
            <w:vAlign w:val="center"/>
          </w:tcPr>
          <w:p w:rsidR="0049567C" w:rsidRPr="00411758" w:rsidRDefault="0049567C" w:rsidP="003E3E24">
            <w:pPr>
              <w:pStyle w:val="1fffb"/>
            </w:pPr>
            <w:r w:rsidRPr="00411758">
              <w:t>СО, СО2</w:t>
            </w:r>
          </w:p>
        </w:tc>
        <w:tc>
          <w:tcPr>
            <w:tcW w:w="1526" w:type="pct"/>
            <w:tcBorders>
              <w:top w:val="single" w:sz="4" w:space="0" w:color="000000"/>
              <w:left w:val="single" w:sz="4" w:space="0" w:color="000000"/>
              <w:bottom w:val="single" w:sz="4" w:space="0" w:color="auto"/>
              <w:right w:val="single" w:sz="4" w:space="0" w:color="000000"/>
            </w:tcBorders>
            <w:tcMar>
              <w:left w:w="28" w:type="dxa"/>
              <w:right w:w="28" w:type="dxa"/>
            </w:tcMar>
            <w:vAlign w:val="center"/>
          </w:tcPr>
          <w:p w:rsidR="0049567C" w:rsidRPr="00411758" w:rsidRDefault="0049567C" w:rsidP="003E3E24">
            <w:pPr>
              <w:pStyle w:val="1fffb"/>
            </w:pPr>
            <w:r w:rsidRPr="00411758">
              <w:t>н/д</w:t>
            </w:r>
          </w:p>
        </w:tc>
      </w:tr>
      <w:tr w:rsidR="0049567C" w:rsidRPr="00411758" w:rsidTr="003E3E24">
        <w:trPr>
          <w:trHeight w:val="20"/>
        </w:trPr>
        <w:tc>
          <w:tcPr>
            <w:tcW w:w="1948" w:type="pct"/>
            <w:vMerge/>
            <w:tcBorders>
              <w:top w:val="single" w:sz="4" w:space="0" w:color="auto"/>
              <w:left w:val="single" w:sz="4" w:space="0" w:color="000000"/>
              <w:bottom w:val="single" w:sz="4" w:space="0" w:color="auto"/>
              <w:right w:val="single" w:sz="4" w:space="0" w:color="000000"/>
            </w:tcBorders>
            <w:tcMar>
              <w:left w:w="28" w:type="dxa"/>
              <w:right w:w="28" w:type="dxa"/>
            </w:tcMar>
            <w:vAlign w:val="center"/>
          </w:tcPr>
          <w:p w:rsidR="0049567C" w:rsidRPr="00411758" w:rsidRDefault="0049567C" w:rsidP="003E3E24">
            <w:pPr>
              <w:pStyle w:val="1fffb"/>
            </w:pPr>
          </w:p>
        </w:tc>
        <w:tc>
          <w:tcPr>
            <w:tcW w:w="1526" w:type="pct"/>
            <w:tcBorders>
              <w:top w:val="single" w:sz="4" w:space="0" w:color="auto"/>
              <w:left w:val="single" w:sz="4" w:space="0" w:color="000000"/>
              <w:bottom w:val="single" w:sz="4" w:space="0" w:color="auto"/>
              <w:right w:val="single" w:sz="4" w:space="0" w:color="000000"/>
            </w:tcBorders>
            <w:tcMar>
              <w:left w:w="108" w:type="dxa"/>
              <w:right w:w="108" w:type="dxa"/>
            </w:tcMar>
            <w:vAlign w:val="center"/>
          </w:tcPr>
          <w:p w:rsidR="0049567C" w:rsidRPr="00411758" w:rsidRDefault="0049567C" w:rsidP="003E3E24">
            <w:pPr>
              <w:pStyle w:val="1fffb"/>
            </w:pPr>
            <w:r w:rsidRPr="00411758">
              <w:rPr>
                <w:lang w:val="en-US"/>
              </w:rPr>
              <w:t>NO</w:t>
            </w:r>
          </w:p>
        </w:tc>
        <w:tc>
          <w:tcPr>
            <w:tcW w:w="1526" w:type="pct"/>
            <w:tcBorders>
              <w:top w:val="single" w:sz="4" w:space="0" w:color="auto"/>
              <w:left w:val="single" w:sz="4" w:space="0" w:color="000000"/>
              <w:bottom w:val="single" w:sz="4" w:space="0" w:color="000000"/>
              <w:right w:val="single" w:sz="4" w:space="0" w:color="000000"/>
            </w:tcBorders>
            <w:tcMar>
              <w:left w:w="28" w:type="dxa"/>
              <w:right w:w="28" w:type="dxa"/>
            </w:tcMar>
            <w:vAlign w:val="center"/>
          </w:tcPr>
          <w:p w:rsidR="0049567C" w:rsidRPr="00411758" w:rsidRDefault="0049567C" w:rsidP="003E3E24">
            <w:pPr>
              <w:pStyle w:val="1fffb"/>
            </w:pPr>
            <w:r w:rsidRPr="00411758">
              <w:t>н/д</w:t>
            </w:r>
          </w:p>
        </w:tc>
      </w:tr>
    </w:tbl>
    <w:p w:rsidR="0049567C" w:rsidRPr="00B85E9D" w:rsidRDefault="0049567C" w:rsidP="00B85E9D">
      <w:pPr>
        <w:pStyle w:val="11ff3"/>
        <w:rPr>
          <w:b/>
        </w:rPr>
      </w:pPr>
    </w:p>
    <w:p w:rsidR="00B85E9D" w:rsidRDefault="00B85E9D" w:rsidP="00BC7E56">
      <w:pPr>
        <w:pStyle w:val="20"/>
        <w:numPr>
          <w:ilvl w:val="1"/>
          <w:numId w:val="81"/>
        </w:numPr>
        <w:spacing w:line="240" w:lineRule="auto"/>
      </w:pPr>
      <w:r w:rsidRPr="00B85E9D">
        <w:lastRenderedPageBreak/>
        <w:t>Описание</w:t>
      </w:r>
      <w:r w:rsidRPr="00B85E9D">
        <w:rPr>
          <w:spacing w:val="46"/>
        </w:rPr>
        <w:t xml:space="preserve"> </w:t>
      </w:r>
      <w:r w:rsidRPr="00B85E9D">
        <w:t>результатов</w:t>
      </w:r>
      <w:r w:rsidRPr="00B85E9D">
        <w:rPr>
          <w:spacing w:val="47"/>
        </w:rPr>
        <w:t xml:space="preserve"> </w:t>
      </w:r>
      <w:r w:rsidRPr="00B85E9D">
        <w:t>расчетов</w:t>
      </w:r>
      <w:r w:rsidRPr="00B85E9D">
        <w:rPr>
          <w:spacing w:val="47"/>
        </w:rPr>
        <w:t xml:space="preserve"> </w:t>
      </w:r>
      <w:r w:rsidRPr="00B85E9D">
        <w:t>максимальных</w:t>
      </w:r>
      <w:r w:rsidRPr="00B85E9D">
        <w:rPr>
          <w:spacing w:val="46"/>
        </w:rPr>
        <w:t xml:space="preserve"> </w:t>
      </w:r>
      <w:r w:rsidRPr="00B85E9D">
        <w:t>разовых</w:t>
      </w:r>
      <w:r w:rsidRPr="00B85E9D">
        <w:rPr>
          <w:spacing w:val="44"/>
        </w:rPr>
        <w:t xml:space="preserve"> </w:t>
      </w:r>
      <w:r w:rsidRPr="00B85E9D">
        <w:t>концентраций</w:t>
      </w:r>
      <w:r w:rsidRPr="00B85E9D">
        <w:rPr>
          <w:spacing w:val="49"/>
        </w:rPr>
        <w:t xml:space="preserve"> </w:t>
      </w:r>
      <w:r w:rsidRPr="00B85E9D">
        <w:t>вредных</w:t>
      </w:r>
      <w:r w:rsidRPr="00B85E9D">
        <w:rPr>
          <w:spacing w:val="46"/>
        </w:rPr>
        <w:t xml:space="preserve"> </w:t>
      </w:r>
      <w:r w:rsidRPr="00B85E9D">
        <w:t>(загрязняющих)</w:t>
      </w:r>
      <w:r w:rsidRPr="00B85E9D">
        <w:rPr>
          <w:spacing w:val="50"/>
        </w:rPr>
        <w:t xml:space="preserve"> </w:t>
      </w:r>
      <w:r w:rsidRPr="00B85E9D">
        <w:t>веществ</w:t>
      </w:r>
      <w:r w:rsidRPr="00B85E9D">
        <w:rPr>
          <w:spacing w:val="47"/>
        </w:rPr>
        <w:t xml:space="preserve"> </w:t>
      </w:r>
      <w:r w:rsidRPr="00B85E9D">
        <w:t>в</w:t>
      </w:r>
      <w:r w:rsidRPr="00B85E9D">
        <w:rPr>
          <w:spacing w:val="-61"/>
        </w:rPr>
        <w:t xml:space="preserve"> </w:t>
      </w:r>
      <w:r>
        <w:rPr>
          <w:spacing w:val="-61"/>
        </w:rPr>
        <w:t xml:space="preserve"> </w:t>
      </w:r>
      <w:r w:rsidRPr="00B85E9D">
        <w:t>приземном</w:t>
      </w:r>
      <w:r w:rsidRPr="00B85E9D">
        <w:rPr>
          <w:spacing w:val="-3"/>
        </w:rPr>
        <w:t xml:space="preserve"> </w:t>
      </w:r>
      <w:r w:rsidRPr="00B85E9D">
        <w:t>слое</w:t>
      </w:r>
      <w:r w:rsidRPr="00B85E9D">
        <w:rPr>
          <w:spacing w:val="-1"/>
        </w:rPr>
        <w:t xml:space="preserve"> </w:t>
      </w:r>
      <w:r w:rsidRPr="00B85E9D">
        <w:t>атмосферного</w:t>
      </w:r>
      <w:r w:rsidRPr="00B85E9D">
        <w:rPr>
          <w:spacing w:val="-1"/>
        </w:rPr>
        <w:t xml:space="preserve"> </w:t>
      </w:r>
      <w:r w:rsidRPr="00B85E9D">
        <w:t>воздуха</w:t>
      </w:r>
      <w:r w:rsidRPr="00B85E9D">
        <w:rPr>
          <w:spacing w:val="-3"/>
        </w:rPr>
        <w:t xml:space="preserve"> </w:t>
      </w:r>
      <w:r w:rsidRPr="00B85E9D">
        <w:t>от объектов теплоснабжения</w:t>
      </w:r>
    </w:p>
    <w:p w:rsidR="00B85E9D" w:rsidRDefault="00B85E9D" w:rsidP="00BC7E56">
      <w:pPr>
        <w:pStyle w:val="11ff3"/>
        <w:spacing w:line="240" w:lineRule="auto"/>
        <w:rPr>
          <w:b/>
        </w:rPr>
      </w:pPr>
      <w:r w:rsidRPr="00B85E9D">
        <w:rPr>
          <w:b/>
        </w:rPr>
        <w:t xml:space="preserve">Таблица </w:t>
      </w:r>
      <w:r w:rsidR="001A72A5">
        <w:rPr>
          <w:b/>
        </w:rPr>
        <w:t>72</w:t>
      </w:r>
      <w:r w:rsidRPr="00B85E9D">
        <w:rPr>
          <w:b/>
        </w:rPr>
        <w:t xml:space="preserve"> – Результаты расчетов максимальных разовых концентраций вредных (загрязняющих) веществ в приземном слое атмосферного воздуха от объектов теплоснабжения</w:t>
      </w:r>
    </w:p>
    <w:tbl>
      <w:tblPr>
        <w:tblW w:w="5000" w:type="pct"/>
        <w:tblCellMar>
          <w:left w:w="0" w:type="dxa"/>
          <w:right w:w="0" w:type="dxa"/>
        </w:tblCellMar>
        <w:tblLook w:val="0000" w:firstRow="0" w:lastRow="0" w:firstColumn="0" w:lastColumn="0" w:noHBand="0" w:noVBand="0"/>
      </w:tblPr>
      <w:tblGrid>
        <w:gridCol w:w="3665"/>
        <w:gridCol w:w="2870"/>
        <w:gridCol w:w="2870"/>
      </w:tblGrid>
      <w:tr w:rsidR="0049567C" w:rsidRPr="00AE6AC1" w:rsidTr="003E3E24">
        <w:trPr>
          <w:trHeight w:val="20"/>
        </w:trPr>
        <w:tc>
          <w:tcPr>
            <w:tcW w:w="1948"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left w:w="28" w:type="dxa"/>
              <w:right w:w="28" w:type="dxa"/>
            </w:tcMar>
            <w:vAlign w:val="center"/>
          </w:tcPr>
          <w:p w:rsidR="0049567C" w:rsidRPr="00411758" w:rsidRDefault="0049567C" w:rsidP="003E3E24">
            <w:pPr>
              <w:pStyle w:val="1fffb"/>
            </w:pPr>
            <w:r w:rsidRPr="00411758">
              <w:t>Наименование котельной</w:t>
            </w:r>
          </w:p>
        </w:tc>
        <w:tc>
          <w:tcPr>
            <w:tcW w:w="1526"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left w:w="108" w:type="dxa"/>
              <w:right w:w="108" w:type="dxa"/>
            </w:tcMar>
            <w:vAlign w:val="center"/>
          </w:tcPr>
          <w:p w:rsidR="0049567C" w:rsidRPr="00411758" w:rsidRDefault="0049567C" w:rsidP="003E3E24">
            <w:pPr>
              <w:pStyle w:val="1fffb"/>
            </w:pPr>
            <w:r w:rsidRPr="00411758">
              <w:t>Наименование вредного (загрязняющего) вещества</w:t>
            </w:r>
          </w:p>
        </w:tc>
        <w:tc>
          <w:tcPr>
            <w:tcW w:w="1526"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left w:w="28" w:type="dxa"/>
              <w:right w:w="28" w:type="dxa"/>
            </w:tcMar>
            <w:vAlign w:val="center"/>
          </w:tcPr>
          <w:p w:rsidR="0049567C" w:rsidRPr="0049567C" w:rsidRDefault="0049567C" w:rsidP="003E3E24">
            <w:pPr>
              <w:pStyle w:val="1fffb"/>
            </w:pPr>
            <w:r w:rsidRPr="0049567C">
              <w:t>Максимальные разовых концентраций вредных (загрязняющих) веществ в приземном слое атмосферного воздуха</w:t>
            </w:r>
          </w:p>
        </w:tc>
      </w:tr>
      <w:tr w:rsidR="0049567C" w:rsidRPr="00411758" w:rsidTr="003E3E24">
        <w:trPr>
          <w:trHeight w:val="20"/>
        </w:trPr>
        <w:tc>
          <w:tcPr>
            <w:tcW w:w="1948" w:type="pct"/>
            <w:tcBorders>
              <w:top w:val="single" w:sz="4" w:space="0" w:color="auto"/>
              <w:left w:val="single" w:sz="4" w:space="0" w:color="000000"/>
              <w:bottom w:val="single" w:sz="4" w:space="0" w:color="auto"/>
              <w:right w:val="single" w:sz="4" w:space="0" w:color="000000"/>
            </w:tcBorders>
            <w:tcMar>
              <w:left w:w="28" w:type="dxa"/>
              <w:right w:w="28" w:type="dxa"/>
            </w:tcMar>
            <w:vAlign w:val="center"/>
          </w:tcPr>
          <w:p w:rsidR="0049567C" w:rsidRPr="00411758" w:rsidRDefault="0049567C" w:rsidP="003E3E24">
            <w:pPr>
              <w:pStyle w:val="1fffb"/>
            </w:pPr>
            <w:r w:rsidRPr="00411758">
              <w:t>Котельная №3</w:t>
            </w:r>
          </w:p>
        </w:tc>
        <w:tc>
          <w:tcPr>
            <w:tcW w:w="1526" w:type="pct"/>
            <w:tcBorders>
              <w:top w:val="single" w:sz="4" w:space="0" w:color="auto"/>
              <w:left w:val="single" w:sz="4" w:space="0" w:color="000000"/>
              <w:bottom w:val="single" w:sz="4" w:space="0" w:color="000000"/>
              <w:right w:val="single" w:sz="4" w:space="0" w:color="000000"/>
            </w:tcBorders>
            <w:tcMar>
              <w:left w:w="108" w:type="dxa"/>
              <w:right w:w="108" w:type="dxa"/>
            </w:tcMar>
            <w:vAlign w:val="center"/>
          </w:tcPr>
          <w:p w:rsidR="0049567C" w:rsidRPr="00411758" w:rsidRDefault="0049567C" w:rsidP="003E3E24">
            <w:pPr>
              <w:pStyle w:val="1fffb"/>
              <w:rPr>
                <w:lang w:val="en-US"/>
              </w:rPr>
            </w:pPr>
            <w:r w:rsidRPr="00411758">
              <w:t xml:space="preserve">СО, СО2, </w:t>
            </w:r>
            <w:r w:rsidRPr="00411758">
              <w:rPr>
                <w:lang w:val="en-US"/>
              </w:rPr>
              <w:t>NO</w:t>
            </w:r>
          </w:p>
        </w:tc>
        <w:tc>
          <w:tcPr>
            <w:tcW w:w="1526" w:type="pct"/>
            <w:tcBorders>
              <w:top w:val="single" w:sz="4" w:space="0" w:color="auto"/>
              <w:left w:val="single" w:sz="4" w:space="0" w:color="000000"/>
              <w:bottom w:val="single" w:sz="4" w:space="0" w:color="000000"/>
              <w:right w:val="single" w:sz="4" w:space="0" w:color="000000"/>
            </w:tcBorders>
            <w:tcMar>
              <w:left w:w="28" w:type="dxa"/>
              <w:right w:w="28" w:type="dxa"/>
            </w:tcMar>
            <w:vAlign w:val="center"/>
          </w:tcPr>
          <w:p w:rsidR="0049567C" w:rsidRPr="00411758" w:rsidRDefault="0049567C" w:rsidP="003E3E24">
            <w:pPr>
              <w:pStyle w:val="1fffb"/>
            </w:pPr>
            <w:r w:rsidRPr="00411758">
              <w:t>н/д</w:t>
            </w:r>
          </w:p>
        </w:tc>
      </w:tr>
    </w:tbl>
    <w:p w:rsidR="0049567C" w:rsidRPr="00B85E9D" w:rsidRDefault="0049567C" w:rsidP="00B85E9D">
      <w:pPr>
        <w:pStyle w:val="11ff3"/>
        <w:rPr>
          <w:b/>
        </w:rPr>
      </w:pPr>
    </w:p>
    <w:p w:rsidR="00EA1EB6" w:rsidRDefault="00EA1EB6" w:rsidP="00EA1EB6">
      <w:pPr>
        <w:pStyle w:val="afffff1"/>
        <w:spacing w:before="9"/>
        <w:rPr>
          <w:sz w:val="2"/>
        </w:rPr>
      </w:pPr>
    </w:p>
    <w:p w:rsidR="00EA1EB6" w:rsidRPr="00B96C6C" w:rsidRDefault="00EA1EB6" w:rsidP="00C91040">
      <w:pPr>
        <w:pStyle w:val="20"/>
        <w:keepNext w:val="0"/>
        <w:widowControl w:val="0"/>
        <w:numPr>
          <w:ilvl w:val="2"/>
          <w:numId w:val="80"/>
        </w:numPr>
        <w:tabs>
          <w:tab w:val="left" w:pos="1192"/>
        </w:tabs>
        <w:suppressAutoHyphens w:val="0"/>
        <w:autoSpaceDE w:val="0"/>
        <w:autoSpaceDN w:val="0"/>
        <w:spacing w:before="87" w:after="0" w:line="240" w:lineRule="auto"/>
        <w:ind w:left="1191" w:right="422"/>
        <w:jc w:val="both"/>
      </w:pPr>
      <w:r w:rsidRPr="00B96C6C">
        <w:t>Описание объема (массы)</w:t>
      </w:r>
      <w:r w:rsidRPr="00B96C6C">
        <w:rPr>
          <w:spacing w:val="1"/>
        </w:rPr>
        <w:t xml:space="preserve"> </w:t>
      </w:r>
      <w:r w:rsidRPr="00B96C6C">
        <w:t>образования и размещения</w:t>
      </w:r>
      <w:r w:rsidRPr="00B96C6C">
        <w:rPr>
          <w:spacing w:val="1"/>
        </w:rPr>
        <w:t xml:space="preserve"> </w:t>
      </w:r>
      <w:r w:rsidRPr="00B96C6C">
        <w:t>отходов сжигания</w:t>
      </w:r>
      <w:r w:rsidRPr="00B96C6C">
        <w:rPr>
          <w:spacing w:val="1"/>
        </w:rPr>
        <w:t xml:space="preserve"> </w:t>
      </w:r>
      <w:r w:rsidRPr="00B96C6C">
        <w:t>топлива</w:t>
      </w:r>
    </w:p>
    <w:p w:rsidR="00EA1EB6" w:rsidRPr="00B85E9D" w:rsidRDefault="00EA1EB6" w:rsidP="00B85E9D">
      <w:pPr>
        <w:pStyle w:val="11ff3"/>
        <w:rPr>
          <w:szCs w:val="24"/>
        </w:rPr>
      </w:pPr>
      <w:r w:rsidRPr="00B85E9D">
        <w:rPr>
          <w:szCs w:val="24"/>
        </w:rPr>
        <w:t>Информация, предоставленная о виде и объемах сжигаемого топлива на источниках</w:t>
      </w:r>
      <w:r w:rsidRPr="00B85E9D">
        <w:rPr>
          <w:spacing w:val="1"/>
          <w:szCs w:val="24"/>
        </w:rPr>
        <w:t xml:space="preserve"> </w:t>
      </w:r>
      <w:r w:rsidRPr="00B85E9D">
        <w:rPr>
          <w:szCs w:val="24"/>
        </w:rPr>
        <w:t>тепловой</w:t>
      </w:r>
      <w:r w:rsidRPr="00B85E9D">
        <w:rPr>
          <w:spacing w:val="1"/>
          <w:szCs w:val="24"/>
        </w:rPr>
        <w:t xml:space="preserve"> </w:t>
      </w:r>
      <w:r w:rsidRPr="00B85E9D">
        <w:rPr>
          <w:szCs w:val="24"/>
        </w:rPr>
        <w:t>энергии,</w:t>
      </w:r>
      <w:r w:rsidRPr="00B85E9D">
        <w:rPr>
          <w:spacing w:val="1"/>
          <w:szCs w:val="24"/>
        </w:rPr>
        <w:t xml:space="preserve"> </w:t>
      </w:r>
      <w:r w:rsidRPr="00B85E9D">
        <w:rPr>
          <w:szCs w:val="24"/>
        </w:rPr>
        <w:t>позволила</w:t>
      </w:r>
      <w:r w:rsidRPr="00B85E9D">
        <w:rPr>
          <w:spacing w:val="1"/>
          <w:szCs w:val="24"/>
        </w:rPr>
        <w:t xml:space="preserve"> </w:t>
      </w:r>
      <w:r w:rsidRPr="00B85E9D">
        <w:rPr>
          <w:szCs w:val="24"/>
        </w:rPr>
        <w:t>определить тип</w:t>
      </w:r>
      <w:r w:rsidRPr="00B85E9D">
        <w:rPr>
          <w:spacing w:val="1"/>
          <w:szCs w:val="24"/>
        </w:rPr>
        <w:t xml:space="preserve"> </w:t>
      </w:r>
      <w:r w:rsidRPr="00B85E9D">
        <w:rPr>
          <w:szCs w:val="24"/>
        </w:rPr>
        <w:t>загрязняющего</w:t>
      </w:r>
      <w:r w:rsidRPr="00B85E9D">
        <w:rPr>
          <w:spacing w:val="1"/>
          <w:szCs w:val="24"/>
        </w:rPr>
        <w:t xml:space="preserve"> </w:t>
      </w:r>
      <w:r w:rsidRPr="00B85E9D">
        <w:rPr>
          <w:szCs w:val="24"/>
        </w:rPr>
        <w:t>вещества</w:t>
      </w:r>
      <w:r w:rsidRPr="00B85E9D">
        <w:rPr>
          <w:spacing w:val="1"/>
          <w:szCs w:val="24"/>
        </w:rPr>
        <w:t xml:space="preserve"> </w:t>
      </w:r>
      <w:r w:rsidRPr="00B85E9D">
        <w:rPr>
          <w:szCs w:val="24"/>
        </w:rPr>
        <w:t>и</w:t>
      </w:r>
      <w:r w:rsidRPr="00B85E9D">
        <w:rPr>
          <w:spacing w:val="1"/>
          <w:szCs w:val="24"/>
        </w:rPr>
        <w:t xml:space="preserve"> </w:t>
      </w:r>
      <w:r w:rsidRPr="00B85E9D">
        <w:rPr>
          <w:szCs w:val="24"/>
        </w:rPr>
        <w:t>расстояние</w:t>
      </w:r>
      <w:r w:rsidRPr="00B85E9D">
        <w:rPr>
          <w:spacing w:val="1"/>
          <w:szCs w:val="24"/>
        </w:rPr>
        <w:t xml:space="preserve"> </w:t>
      </w:r>
      <w:r w:rsidRPr="00B85E9D">
        <w:rPr>
          <w:szCs w:val="24"/>
        </w:rPr>
        <w:t>с</w:t>
      </w:r>
      <w:r w:rsidRPr="00B85E9D">
        <w:rPr>
          <w:spacing w:val="1"/>
          <w:szCs w:val="24"/>
        </w:rPr>
        <w:t xml:space="preserve"> </w:t>
      </w:r>
      <w:r w:rsidRPr="00B85E9D">
        <w:rPr>
          <w:szCs w:val="24"/>
        </w:rPr>
        <w:t>максимальной</w:t>
      </w:r>
      <w:r w:rsidRPr="00B85E9D">
        <w:rPr>
          <w:spacing w:val="-3"/>
          <w:szCs w:val="24"/>
        </w:rPr>
        <w:t xml:space="preserve"> </w:t>
      </w:r>
      <w:r w:rsidRPr="00B85E9D">
        <w:rPr>
          <w:szCs w:val="24"/>
        </w:rPr>
        <w:t>концентрацией образования:</w:t>
      </w:r>
    </w:p>
    <w:p w:rsidR="00EA1EB6" w:rsidRPr="00B85E9D" w:rsidRDefault="00EA1EB6" w:rsidP="00B85E9D">
      <w:pPr>
        <w:pStyle w:val="113"/>
      </w:pPr>
      <w:r w:rsidRPr="00B85E9D">
        <w:t>определить расстояние от каждого источника с максимальной концентрацией</w:t>
      </w:r>
      <w:r w:rsidRPr="00B85E9D">
        <w:rPr>
          <w:spacing w:val="1"/>
        </w:rPr>
        <w:t xml:space="preserve"> </w:t>
      </w:r>
      <w:r w:rsidRPr="00B85E9D">
        <w:t>загрязняющих веществ;</w:t>
      </w:r>
    </w:p>
    <w:p w:rsidR="00EA1EB6" w:rsidRPr="00B85E9D" w:rsidRDefault="00EA1EB6" w:rsidP="00B85E9D">
      <w:pPr>
        <w:pStyle w:val="113"/>
      </w:pPr>
      <w:r w:rsidRPr="00B85E9D">
        <w:t>определить</w:t>
      </w:r>
      <w:r w:rsidRPr="00B85E9D">
        <w:rPr>
          <w:spacing w:val="-2"/>
        </w:rPr>
        <w:t xml:space="preserve"> </w:t>
      </w:r>
      <w:r w:rsidRPr="00B85E9D">
        <w:t>санитарно-защитную зону</w:t>
      </w:r>
      <w:r w:rsidRPr="00B85E9D">
        <w:rPr>
          <w:spacing w:val="-3"/>
        </w:rPr>
        <w:t xml:space="preserve"> </w:t>
      </w:r>
      <w:r w:rsidRPr="00B85E9D">
        <w:t>для</w:t>
      </w:r>
      <w:r w:rsidRPr="00B85E9D">
        <w:rPr>
          <w:spacing w:val="-3"/>
        </w:rPr>
        <w:t xml:space="preserve"> </w:t>
      </w:r>
      <w:r w:rsidRPr="00B85E9D">
        <w:t>каждого</w:t>
      </w:r>
      <w:r w:rsidRPr="00B85E9D">
        <w:rPr>
          <w:spacing w:val="-1"/>
        </w:rPr>
        <w:t xml:space="preserve"> </w:t>
      </w:r>
      <w:r w:rsidRPr="00B85E9D">
        <w:t>источника.</w:t>
      </w:r>
    </w:p>
    <w:p w:rsidR="00EA1EB6" w:rsidRDefault="00EA1EB6" w:rsidP="00B85E9D">
      <w:pPr>
        <w:pStyle w:val="11ff3"/>
        <w:rPr>
          <w:szCs w:val="24"/>
        </w:rPr>
      </w:pPr>
      <w:r w:rsidRPr="00B85E9D">
        <w:rPr>
          <w:szCs w:val="24"/>
        </w:rPr>
        <w:t>В перспективе при сжигании газообразного топлива твердых отходов не образуются,</w:t>
      </w:r>
      <w:r w:rsidRPr="00B85E9D">
        <w:rPr>
          <w:spacing w:val="1"/>
          <w:szCs w:val="24"/>
        </w:rPr>
        <w:t xml:space="preserve"> </w:t>
      </w:r>
      <w:r w:rsidRPr="00B85E9D">
        <w:rPr>
          <w:szCs w:val="24"/>
        </w:rPr>
        <w:t>соответственно</w:t>
      </w:r>
      <w:r w:rsidRPr="00B85E9D">
        <w:rPr>
          <w:spacing w:val="1"/>
          <w:szCs w:val="24"/>
        </w:rPr>
        <w:t xml:space="preserve"> </w:t>
      </w:r>
      <w:r w:rsidRPr="00B85E9D">
        <w:rPr>
          <w:szCs w:val="24"/>
        </w:rPr>
        <w:t>оказывается</w:t>
      </w:r>
      <w:r w:rsidRPr="00B85E9D">
        <w:rPr>
          <w:spacing w:val="1"/>
          <w:szCs w:val="24"/>
        </w:rPr>
        <w:t xml:space="preserve"> </w:t>
      </w:r>
      <w:r w:rsidRPr="00B85E9D">
        <w:rPr>
          <w:szCs w:val="24"/>
        </w:rPr>
        <w:t>минимальное</w:t>
      </w:r>
      <w:r w:rsidRPr="00B85E9D">
        <w:rPr>
          <w:spacing w:val="1"/>
          <w:szCs w:val="24"/>
        </w:rPr>
        <w:t xml:space="preserve"> </w:t>
      </w:r>
      <w:r w:rsidRPr="00B85E9D">
        <w:rPr>
          <w:szCs w:val="24"/>
        </w:rPr>
        <w:t>воздействие</w:t>
      </w:r>
      <w:r w:rsidRPr="00B85E9D">
        <w:rPr>
          <w:spacing w:val="1"/>
          <w:szCs w:val="24"/>
        </w:rPr>
        <w:t xml:space="preserve"> </w:t>
      </w:r>
      <w:r w:rsidRPr="00B85E9D">
        <w:rPr>
          <w:szCs w:val="24"/>
        </w:rPr>
        <w:t>выбросами</w:t>
      </w:r>
      <w:r w:rsidRPr="00B85E9D">
        <w:rPr>
          <w:spacing w:val="1"/>
          <w:szCs w:val="24"/>
        </w:rPr>
        <w:t xml:space="preserve"> </w:t>
      </w:r>
      <w:r w:rsidRPr="00B85E9D">
        <w:rPr>
          <w:szCs w:val="24"/>
        </w:rPr>
        <w:t>дымовых</w:t>
      </w:r>
      <w:r w:rsidRPr="00B85E9D">
        <w:rPr>
          <w:spacing w:val="1"/>
          <w:szCs w:val="24"/>
        </w:rPr>
        <w:t xml:space="preserve"> </w:t>
      </w:r>
      <w:r w:rsidRPr="00B85E9D">
        <w:rPr>
          <w:szCs w:val="24"/>
        </w:rPr>
        <w:t>газов</w:t>
      </w:r>
      <w:r w:rsidRPr="00B85E9D">
        <w:rPr>
          <w:spacing w:val="1"/>
          <w:szCs w:val="24"/>
        </w:rPr>
        <w:t xml:space="preserve"> </w:t>
      </w:r>
      <w:r w:rsidRPr="00B85E9D">
        <w:rPr>
          <w:szCs w:val="24"/>
        </w:rPr>
        <w:t>на</w:t>
      </w:r>
      <w:r w:rsidRPr="00B85E9D">
        <w:rPr>
          <w:spacing w:val="1"/>
          <w:szCs w:val="24"/>
        </w:rPr>
        <w:t xml:space="preserve"> </w:t>
      </w:r>
      <w:r w:rsidRPr="00B85E9D">
        <w:rPr>
          <w:szCs w:val="24"/>
        </w:rPr>
        <w:t>окружающую среду</w:t>
      </w:r>
      <w:r w:rsidRPr="00B85E9D">
        <w:rPr>
          <w:spacing w:val="-3"/>
          <w:szCs w:val="24"/>
        </w:rPr>
        <w:t xml:space="preserve"> </w:t>
      </w:r>
      <w:r w:rsidRPr="00B85E9D">
        <w:rPr>
          <w:szCs w:val="24"/>
        </w:rPr>
        <w:t>и</w:t>
      </w:r>
      <w:r w:rsidRPr="00B85E9D">
        <w:rPr>
          <w:spacing w:val="-1"/>
          <w:szCs w:val="24"/>
        </w:rPr>
        <w:t xml:space="preserve"> </w:t>
      </w:r>
      <w:r w:rsidRPr="00B85E9D">
        <w:rPr>
          <w:szCs w:val="24"/>
        </w:rPr>
        <w:t>не</w:t>
      </w:r>
      <w:r w:rsidRPr="00B85E9D">
        <w:rPr>
          <w:spacing w:val="-1"/>
          <w:szCs w:val="24"/>
        </w:rPr>
        <w:t xml:space="preserve"> </w:t>
      </w:r>
      <w:r w:rsidRPr="00B85E9D">
        <w:rPr>
          <w:szCs w:val="24"/>
        </w:rPr>
        <w:t>требует наличие</w:t>
      </w:r>
      <w:r w:rsidRPr="00B85E9D">
        <w:rPr>
          <w:spacing w:val="-3"/>
          <w:szCs w:val="24"/>
        </w:rPr>
        <w:t xml:space="preserve"> </w:t>
      </w:r>
      <w:r w:rsidRPr="00B85E9D">
        <w:rPr>
          <w:szCs w:val="24"/>
        </w:rPr>
        <w:t>полигона</w:t>
      </w:r>
      <w:r w:rsidRPr="00B85E9D">
        <w:rPr>
          <w:spacing w:val="-1"/>
          <w:szCs w:val="24"/>
        </w:rPr>
        <w:t xml:space="preserve"> </w:t>
      </w:r>
      <w:r w:rsidRPr="00B85E9D">
        <w:rPr>
          <w:szCs w:val="24"/>
        </w:rPr>
        <w:t>для</w:t>
      </w:r>
      <w:r w:rsidRPr="00B85E9D">
        <w:rPr>
          <w:spacing w:val="-1"/>
          <w:szCs w:val="24"/>
        </w:rPr>
        <w:t xml:space="preserve"> </w:t>
      </w:r>
      <w:r w:rsidRPr="00B85E9D">
        <w:rPr>
          <w:szCs w:val="24"/>
        </w:rPr>
        <w:t>размещения отходов</w:t>
      </w:r>
      <w:r w:rsidRPr="00B85E9D">
        <w:rPr>
          <w:spacing w:val="-3"/>
          <w:szCs w:val="24"/>
        </w:rPr>
        <w:t xml:space="preserve"> </w:t>
      </w:r>
      <w:r w:rsidRPr="00B85E9D">
        <w:rPr>
          <w:szCs w:val="24"/>
        </w:rPr>
        <w:t>сжигания.</w:t>
      </w:r>
    </w:p>
    <w:p w:rsidR="0049567C" w:rsidRPr="00B85E9D" w:rsidRDefault="0049567C" w:rsidP="00BC7E56">
      <w:pPr>
        <w:pStyle w:val="11ff3"/>
        <w:spacing w:line="240" w:lineRule="auto"/>
        <w:rPr>
          <w:b/>
        </w:rPr>
      </w:pPr>
      <w:r w:rsidRPr="00B85E9D">
        <w:rPr>
          <w:b/>
        </w:rPr>
        <w:t xml:space="preserve">Таблица </w:t>
      </w:r>
      <w:r>
        <w:rPr>
          <w:b/>
        </w:rPr>
        <w:t>7</w:t>
      </w:r>
      <w:r w:rsidR="001A72A5">
        <w:rPr>
          <w:b/>
        </w:rPr>
        <w:t>3</w:t>
      </w:r>
      <w:r w:rsidRPr="00B85E9D">
        <w:rPr>
          <w:b/>
        </w:rPr>
        <w:t xml:space="preserve">- </w:t>
      </w:r>
      <w:r w:rsidRPr="00B85E9D">
        <w:rPr>
          <w:b/>
        </w:rPr>
        <w:tab/>
        <w:t>Описание объема (массы) образования и размещения отходов сжигания топлива</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00" w:firstRow="0" w:lastRow="0" w:firstColumn="0" w:lastColumn="0" w:noHBand="0" w:noVBand="0"/>
      </w:tblPr>
      <w:tblGrid>
        <w:gridCol w:w="1785"/>
        <w:gridCol w:w="2336"/>
        <w:gridCol w:w="5444"/>
      </w:tblGrid>
      <w:tr w:rsidR="0049567C" w:rsidRPr="00AE6AC1" w:rsidTr="0049567C">
        <w:trPr>
          <w:jc w:val="center"/>
        </w:trPr>
        <w:tc>
          <w:tcPr>
            <w:tcW w:w="933" w:type="pct"/>
            <w:shd w:val="clear" w:color="auto" w:fill="D9D9D9" w:themeFill="background1" w:themeFillShade="D9"/>
            <w:tcMar>
              <w:left w:w="108" w:type="dxa"/>
              <w:right w:w="108" w:type="dxa"/>
            </w:tcMar>
            <w:vAlign w:val="center"/>
          </w:tcPr>
          <w:p w:rsidR="0049567C" w:rsidRPr="00B85E9D" w:rsidRDefault="0049567C" w:rsidP="003E3E24">
            <w:pPr>
              <w:pStyle w:val="1fffb"/>
            </w:pPr>
            <w:r w:rsidRPr="00B85E9D">
              <w:t>Наименование котельной</w:t>
            </w:r>
          </w:p>
        </w:tc>
        <w:tc>
          <w:tcPr>
            <w:tcW w:w="1221" w:type="pct"/>
            <w:shd w:val="clear" w:color="auto" w:fill="D9D9D9" w:themeFill="background1" w:themeFillShade="D9"/>
            <w:tcMar>
              <w:left w:w="108" w:type="dxa"/>
              <w:right w:w="108" w:type="dxa"/>
            </w:tcMar>
            <w:vAlign w:val="center"/>
          </w:tcPr>
          <w:p w:rsidR="0049567C" w:rsidRPr="00B85E9D" w:rsidRDefault="0049567C" w:rsidP="003E3E24">
            <w:pPr>
              <w:pStyle w:val="1fffb"/>
            </w:pPr>
            <w:r w:rsidRPr="00B85E9D">
              <w:t xml:space="preserve">Объем (масса) образования отходов сжигания топлива – </w:t>
            </w:r>
            <w:r>
              <w:t>природный газ</w:t>
            </w:r>
            <w:r w:rsidRPr="00B85E9D">
              <w:t>, 2021 год –золошлаковые отходы</w:t>
            </w:r>
          </w:p>
        </w:tc>
        <w:tc>
          <w:tcPr>
            <w:tcW w:w="2847" w:type="pct"/>
            <w:shd w:val="clear" w:color="auto" w:fill="D9D9D9" w:themeFill="background1" w:themeFillShade="D9"/>
            <w:tcMar>
              <w:left w:w="108" w:type="dxa"/>
              <w:right w:w="108" w:type="dxa"/>
            </w:tcMar>
            <w:vAlign w:val="center"/>
          </w:tcPr>
          <w:p w:rsidR="0049567C" w:rsidRPr="00B85E9D" w:rsidRDefault="0049567C" w:rsidP="003E3E24">
            <w:pPr>
              <w:pStyle w:val="1fffb"/>
            </w:pPr>
            <w:r w:rsidRPr="00B85E9D">
              <w:t xml:space="preserve">Размещение отходов сжигания топлива – </w:t>
            </w:r>
            <w:r>
              <w:t>природный газ</w:t>
            </w:r>
            <w:r w:rsidRPr="00B85E9D">
              <w:t xml:space="preserve"> </w:t>
            </w:r>
          </w:p>
        </w:tc>
      </w:tr>
      <w:tr w:rsidR="0049567C" w:rsidRPr="007A5419" w:rsidTr="0049567C">
        <w:trPr>
          <w:jc w:val="center"/>
        </w:trPr>
        <w:tc>
          <w:tcPr>
            <w:tcW w:w="933" w:type="pct"/>
            <w:tcMar>
              <w:left w:w="108" w:type="dxa"/>
              <w:right w:w="108" w:type="dxa"/>
            </w:tcMar>
            <w:vAlign w:val="center"/>
          </w:tcPr>
          <w:p w:rsidR="0049567C" w:rsidRPr="00411758" w:rsidRDefault="0049567C" w:rsidP="003E3E24">
            <w:pPr>
              <w:pStyle w:val="1fffb"/>
            </w:pPr>
          </w:p>
        </w:tc>
        <w:tc>
          <w:tcPr>
            <w:tcW w:w="1221" w:type="pct"/>
            <w:tcMar>
              <w:left w:w="108" w:type="dxa"/>
              <w:right w:w="108" w:type="dxa"/>
            </w:tcMar>
            <w:vAlign w:val="center"/>
          </w:tcPr>
          <w:p w:rsidR="0049567C" w:rsidRPr="00411758" w:rsidRDefault="0049567C" w:rsidP="003E3E24">
            <w:pPr>
              <w:pStyle w:val="1fffb"/>
            </w:pPr>
            <w:r w:rsidRPr="00411758">
              <w:t>Отсутствуют</w:t>
            </w:r>
          </w:p>
        </w:tc>
        <w:tc>
          <w:tcPr>
            <w:tcW w:w="2847" w:type="pct"/>
            <w:tcMar>
              <w:left w:w="108" w:type="dxa"/>
              <w:right w:w="108" w:type="dxa"/>
            </w:tcMar>
            <w:vAlign w:val="center"/>
          </w:tcPr>
          <w:p w:rsidR="0049567C" w:rsidRPr="00411758" w:rsidRDefault="0049567C" w:rsidP="003E3E24">
            <w:pPr>
              <w:pStyle w:val="1fffb"/>
            </w:pPr>
          </w:p>
        </w:tc>
      </w:tr>
    </w:tbl>
    <w:p w:rsidR="0049567C" w:rsidRDefault="0049567C" w:rsidP="0049567C">
      <w:pPr>
        <w:jc w:val="center"/>
        <w:rPr>
          <w:lang w:val="ru-RU"/>
        </w:rPr>
      </w:pPr>
    </w:p>
    <w:p w:rsidR="0049567C" w:rsidRPr="0049567C" w:rsidRDefault="0049567C" w:rsidP="00BC7E56">
      <w:pPr>
        <w:pStyle w:val="11ff3"/>
        <w:spacing w:line="240" w:lineRule="auto"/>
        <w:rPr>
          <w:b/>
        </w:rPr>
      </w:pPr>
      <w:r w:rsidRPr="0049567C">
        <w:rPr>
          <w:b/>
        </w:rPr>
        <w:t xml:space="preserve">Таблица </w:t>
      </w:r>
      <w:r w:rsidR="001A72A5">
        <w:rPr>
          <w:b/>
        </w:rPr>
        <w:t>74</w:t>
      </w:r>
      <w:r w:rsidRPr="0049567C">
        <w:rPr>
          <w:b/>
        </w:rPr>
        <w:t xml:space="preserve"> - </w:t>
      </w:r>
      <w:r w:rsidRPr="0049567C">
        <w:rPr>
          <w:b/>
        </w:rPr>
        <w:tab/>
        <w:t xml:space="preserve">Расчеты рассеивания вредных (загрязняющих) веществ от существующих объектов теплоснабжения </w:t>
      </w:r>
    </w:p>
    <w:tbl>
      <w:tblPr>
        <w:tblW w:w="5000" w:type="pct"/>
        <w:tblCellMar>
          <w:left w:w="0" w:type="dxa"/>
          <w:right w:w="0" w:type="dxa"/>
        </w:tblCellMar>
        <w:tblLook w:val="0000" w:firstRow="0" w:lastRow="0" w:firstColumn="0" w:lastColumn="0" w:noHBand="0" w:noVBand="0"/>
      </w:tblPr>
      <w:tblGrid>
        <w:gridCol w:w="2807"/>
        <w:gridCol w:w="2200"/>
        <w:gridCol w:w="2199"/>
        <w:gridCol w:w="2199"/>
      </w:tblGrid>
      <w:tr w:rsidR="0049567C" w:rsidRPr="00411758" w:rsidTr="0049567C">
        <w:trPr>
          <w:tblHeader/>
        </w:trPr>
        <w:tc>
          <w:tcPr>
            <w:tcW w:w="1492"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left w:w="28" w:type="dxa"/>
              <w:right w:w="28" w:type="dxa"/>
            </w:tcMar>
            <w:vAlign w:val="center"/>
          </w:tcPr>
          <w:p w:rsidR="0049567C" w:rsidRPr="00411758" w:rsidRDefault="0049567C" w:rsidP="003E3E24">
            <w:pPr>
              <w:pStyle w:val="1fffb"/>
            </w:pPr>
            <w:r w:rsidRPr="00411758">
              <w:t>Наименование котельной</w:t>
            </w:r>
          </w:p>
        </w:tc>
        <w:tc>
          <w:tcPr>
            <w:tcW w:w="1169"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left w:w="108" w:type="dxa"/>
              <w:right w:w="108" w:type="dxa"/>
            </w:tcMar>
            <w:vAlign w:val="center"/>
          </w:tcPr>
          <w:p w:rsidR="0049567C" w:rsidRPr="00411758" w:rsidRDefault="0049567C" w:rsidP="003E3E24">
            <w:pPr>
              <w:pStyle w:val="1fffb"/>
            </w:pPr>
            <w:r w:rsidRPr="00411758">
              <w:t>Наименование вредного (загрязняющего) вещества</w:t>
            </w:r>
          </w:p>
        </w:tc>
        <w:tc>
          <w:tcPr>
            <w:tcW w:w="1169"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left w:w="108" w:type="dxa"/>
              <w:right w:w="108" w:type="dxa"/>
            </w:tcMar>
            <w:vAlign w:val="center"/>
          </w:tcPr>
          <w:p w:rsidR="0049567C" w:rsidRPr="00411758" w:rsidRDefault="0049567C" w:rsidP="003E3E24">
            <w:pPr>
              <w:pStyle w:val="1fffb"/>
            </w:pPr>
            <w:r w:rsidRPr="00411758">
              <w:t>Значение показателя</w:t>
            </w:r>
          </w:p>
        </w:tc>
        <w:tc>
          <w:tcPr>
            <w:tcW w:w="1169"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left w:w="28" w:type="dxa"/>
              <w:right w:w="28" w:type="dxa"/>
            </w:tcMar>
            <w:vAlign w:val="center"/>
          </w:tcPr>
          <w:p w:rsidR="0049567C" w:rsidRPr="00411758" w:rsidRDefault="0049567C" w:rsidP="003E3E24">
            <w:pPr>
              <w:pStyle w:val="1fffb"/>
            </w:pPr>
            <w:r w:rsidRPr="00411758">
              <w:t>Радиус рассеивания / зона рассеивания</w:t>
            </w:r>
          </w:p>
        </w:tc>
      </w:tr>
      <w:tr w:rsidR="0049567C" w:rsidRPr="00411758" w:rsidTr="0049567C">
        <w:tc>
          <w:tcPr>
            <w:tcW w:w="1492" w:type="pct"/>
            <w:vMerge w:val="restart"/>
            <w:tcBorders>
              <w:top w:val="single" w:sz="4" w:space="0" w:color="000000"/>
              <w:left w:val="single" w:sz="4" w:space="0" w:color="000000"/>
              <w:bottom w:val="single" w:sz="4" w:space="0" w:color="auto"/>
              <w:right w:val="single" w:sz="4" w:space="0" w:color="000000"/>
            </w:tcBorders>
            <w:tcMar>
              <w:left w:w="28" w:type="dxa"/>
              <w:right w:w="28" w:type="dxa"/>
            </w:tcMar>
            <w:vAlign w:val="center"/>
          </w:tcPr>
          <w:p w:rsidR="0049567C" w:rsidRPr="00411758" w:rsidRDefault="0049567C" w:rsidP="003E3E24">
            <w:pPr>
              <w:pStyle w:val="1fffb"/>
            </w:pPr>
            <w:r w:rsidRPr="00411758">
              <w:t>Котельная №3</w:t>
            </w:r>
          </w:p>
        </w:tc>
        <w:tc>
          <w:tcPr>
            <w:tcW w:w="1169" w:type="pct"/>
            <w:tcBorders>
              <w:top w:val="single" w:sz="4" w:space="0" w:color="000000"/>
              <w:left w:val="single" w:sz="4" w:space="0" w:color="000000"/>
              <w:bottom w:val="single" w:sz="4" w:space="0" w:color="000000"/>
              <w:right w:val="single" w:sz="4" w:space="0" w:color="000000"/>
            </w:tcBorders>
            <w:tcMar>
              <w:left w:w="108" w:type="dxa"/>
              <w:right w:w="108" w:type="dxa"/>
            </w:tcMar>
            <w:vAlign w:val="center"/>
          </w:tcPr>
          <w:p w:rsidR="0049567C" w:rsidRPr="00411758" w:rsidRDefault="0049567C" w:rsidP="003E3E24">
            <w:pPr>
              <w:pStyle w:val="1fffb"/>
            </w:pPr>
            <w:r w:rsidRPr="00411758">
              <w:t>н/д</w:t>
            </w:r>
          </w:p>
        </w:tc>
        <w:tc>
          <w:tcPr>
            <w:tcW w:w="1169" w:type="pct"/>
            <w:tcBorders>
              <w:top w:val="single" w:sz="4" w:space="0" w:color="000000"/>
              <w:left w:val="single" w:sz="4" w:space="0" w:color="000000"/>
              <w:bottom w:val="single" w:sz="4" w:space="0" w:color="000000"/>
              <w:right w:val="single" w:sz="4" w:space="0" w:color="000000"/>
            </w:tcBorders>
            <w:tcMar>
              <w:left w:w="108" w:type="dxa"/>
              <w:right w:w="108" w:type="dxa"/>
            </w:tcMar>
            <w:vAlign w:val="center"/>
          </w:tcPr>
          <w:p w:rsidR="0049567C" w:rsidRPr="00411758" w:rsidRDefault="0049567C" w:rsidP="003E3E24">
            <w:pPr>
              <w:pStyle w:val="1fffb"/>
            </w:pPr>
            <w:r w:rsidRPr="00411758">
              <w:t>н/д</w:t>
            </w:r>
          </w:p>
        </w:tc>
        <w:tc>
          <w:tcPr>
            <w:tcW w:w="1169"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rsidR="0049567C" w:rsidRPr="00411758" w:rsidRDefault="0049567C" w:rsidP="003E3E24">
            <w:pPr>
              <w:pStyle w:val="1fffb"/>
            </w:pPr>
            <w:r w:rsidRPr="00411758">
              <w:t>н/д</w:t>
            </w:r>
          </w:p>
        </w:tc>
      </w:tr>
      <w:tr w:rsidR="0049567C" w:rsidRPr="00411758" w:rsidTr="0049567C">
        <w:tc>
          <w:tcPr>
            <w:tcW w:w="1492" w:type="pct"/>
            <w:vMerge/>
            <w:tcBorders>
              <w:top w:val="nil"/>
              <w:left w:val="single" w:sz="4" w:space="0" w:color="000000"/>
              <w:bottom w:val="single" w:sz="4" w:space="0" w:color="auto"/>
              <w:right w:val="single" w:sz="4" w:space="0" w:color="000000"/>
            </w:tcBorders>
            <w:tcMar>
              <w:left w:w="28" w:type="dxa"/>
              <w:right w:w="28" w:type="dxa"/>
            </w:tcMar>
            <w:vAlign w:val="center"/>
          </w:tcPr>
          <w:p w:rsidR="0049567C" w:rsidRPr="00411758" w:rsidRDefault="0049567C" w:rsidP="003E3E24">
            <w:pPr>
              <w:pStyle w:val="1fffb"/>
            </w:pPr>
          </w:p>
        </w:tc>
        <w:tc>
          <w:tcPr>
            <w:tcW w:w="1169" w:type="pct"/>
            <w:tcBorders>
              <w:top w:val="single" w:sz="4" w:space="0" w:color="000000"/>
              <w:left w:val="single" w:sz="4" w:space="0" w:color="000000"/>
              <w:bottom w:val="single" w:sz="4" w:space="0" w:color="000000"/>
              <w:right w:val="single" w:sz="4" w:space="0" w:color="000000"/>
            </w:tcBorders>
            <w:tcMar>
              <w:left w:w="108" w:type="dxa"/>
              <w:right w:w="108" w:type="dxa"/>
            </w:tcMar>
            <w:vAlign w:val="center"/>
          </w:tcPr>
          <w:p w:rsidR="0049567C" w:rsidRPr="00411758" w:rsidRDefault="0049567C" w:rsidP="003E3E24">
            <w:pPr>
              <w:pStyle w:val="1fffb"/>
            </w:pPr>
            <w:r w:rsidRPr="00411758">
              <w:t>н/д</w:t>
            </w:r>
          </w:p>
        </w:tc>
        <w:tc>
          <w:tcPr>
            <w:tcW w:w="1169" w:type="pct"/>
            <w:tcBorders>
              <w:top w:val="single" w:sz="4" w:space="0" w:color="000000"/>
              <w:left w:val="single" w:sz="4" w:space="0" w:color="000000"/>
              <w:bottom w:val="single" w:sz="4" w:space="0" w:color="000000"/>
              <w:right w:val="single" w:sz="4" w:space="0" w:color="000000"/>
            </w:tcBorders>
            <w:tcMar>
              <w:left w:w="108" w:type="dxa"/>
              <w:right w:w="108" w:type="dxa"/>
            </w:tcMar>
            <w:vAlign w:val="center"/>
          </w:tcPr>
          <w:p w:rsidR="0049567C" w:rsidRPr="00411758" w:rsidRDefault="0049567C" w:rsidP="003E3E24">
            <w:pPr>
              <w:pStyle w:val="1fffb"/>
            </w:pPr>
            <w:r w:rsidRPr="00411758">
              <w:t>н/д</w:t>
            </w:r>
          </w:p>
        </w:tc>
        <w:tc>
          <w:tcPr>
            <w:tcW w:w="1169"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rsidR="0049567C" w:rsidRPr="00411758" w:rsidRDefault="0049567C" w:rsidP="003E3E24">
            <w:pPr>
              <w:pStyle w:val="1fffb"/>
            </w:pPr>
            <w:r w:rsidRPr="00411758">
              <w:t>н/д</w:t>
            </w:r>
          </w:p>
        </w:tc>
      </w:tr>
      <w:tr w:rsidR="0049567C" w:rsidRPr="00411758" w:rsidTr="0049567C">
        <w:tc>
          <w:tcPr>
            <w:tcW w:w="1492" w:type="pct"/>
            <w:vMerge/>
            <w:tcBorders>
              <w:top w:val="nil"/>
              <w:left w:val="single" w:sz="4" w:space="0" w:color="000000"/>
              <w:bottom w:val="single" w:sz="4" w:space="0" w:color="auto"/>
              <w:right w:val="single" w:sz="4" w:space="0" w:color="000000"/>
            </w:tcBorders>
            <w:tcMar>
              <w:left w:w="28" w:type="dxa"/>
              <w:right w:w="28" w:type="dxa"/>
            </w:tcMar>
            <w:vAlign w:val="center"/>
          </w:tcPr>
          <w:p w:rsidR="0049567C" w:rsidRPr="00411758" w:rsidRDefault="0049567C" w:rsidP="003E3E24">
            <w:pPr>
              <w:pStyle w:val="1fffb"/>
            </w:pPr>
          </w:p>
        </w:tc>
        <w:tc>
          <w:tcPr>
            <w:tcW w:w="1169" w:type="pct"/>
            <w:tcBorders>
              <w:top w:val="single" w:sz="4" w:space="0" w:color="000000"/>
              <w:left w:val="single" w:sz="4" w:space="0" w:color="000000"/>
              <w:bottom w:val="single" w:sz="4" w:space="0" w:color="000000"/>
              <w:right w:val="single" w:sz="4" w:space="0" w:color="000000"/>
            </w:tcBorders>
            <w:tcMar>
              <w:left w:w="108" w:type="dxa"/>
              <w:right w:w="108" w:type="dxa"/>
            </w:tcMar>
            <w:vAlign w:val="center"/>
          </w:tcPr>
          <w:p w:rsidR="0049567C" w:rsidRPr="00411758" w:rsidRDefault="0049567C" w:rsidP="003E3E24">
            <w:pPr>
              <w:pStyle w:val="1fffb"/>
            </w:pPr>
            <w:r w:rsidRPr="00411758">
              <w:t>н/д</w:t>
            </w:r>
          </w:p>
        </w:tc>
        <w:tc>
          <w:tcPr>
            <w:tcW w:w="1169" w:type="pct"/>
            <w:tcBorders>
              <w:top w:val="single" w:sz="4" w:space="0" w:color="000000"/>
              <w:left w:val="single" w:sz="4" w:space="0" w:color="000000"/>
              <w:bottom w:val="single" w:sz="4" w:space="0" w:color="000000"/>
              <w:right w:val="single" w:sz="4" w:space="0" w:color="000000"/>
            </w:tcBorders>
            <w:tcMar>
              <w:left w:w="108" w:type="dxa"/>
              <w:right w:w="108" w:type="dxa"/>
            </w:tcMar>
            <w:vAlign w:val="center"/>
          </w:tcPr>
          <w:p w:rsidR="0049567C" w:rsidRPr="00411758" w:rsidRDefault="0049567C" w:rsidP="003E3E24">
            <w:pPr>
              <w:pStyle w:val="1fffb"/>
            </w:pPr>
            <w:r w:rsidRPr="00411758">
              <w:t>н/д</w:t>
            </w:r>
          </w:p>
        </w:tc>
        <w:tc>
          <w:tcPr>
            <w:tcW w:w="1169"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rsidR="0049567C" w:rsidRPr="00411758" w:rsidRDefault="0049567C" w:rsidP="003E3E24">
            <w:pPr>
              <w:pStyle w:val="1fffb"/>
            </w:pPr>
            <w:r w:rsidRPr="00411758">
              <w:t>н/д</w:t>
            </w:r>
          </w:p>
        </w:tc>
      </w:tr>
    </w:tbl>
    <w:p w:rsidR="0049567C" w:rsidRDefault="0049567C" w:rsidP="00B85E9D">
      <w:pPr>
        <w:pStyle w:val="11ff3"/>
      </w:pPr>
    </w:p>
    <w:p w:rsidR="00BC7E56" w:rsidRDefault="00BC7E56" w:rsidP="00B85E9D">
      <w:pPr>
        <w:pStyle w:val="11ff3"/>
      </w:pPr>
    </w:p>
    <w:p w:rsidR="00BC7E56" w:rsidRPr="00B96C6C" w:rsidRDefault="00BC7E56" w:rsidP="00B85E9D">
      <w:pPr>
        <w:pStyle w:val="11ff3"/>
      </w:pPr>
    </w:p>
    <w:p w:rsidR="00EA1EB6" w:rsidRPr="00B96C6C" w:rsidRDefault="00EA1EB6" w:rsidP="00B85E9D">
      <w:pPr>
        <w:pStyle w:val="11ff3"/>
      </w:pPr>
    </w:p>
    <w:p w:rsidR="00EA1EB6" w:rsidRPr="00B96C6C" w:rsidRDefault="00EA1EB6" w:rsidP="00C91040">
      <w:pPr>
        <w:pStyle w:val="20"/>
        <w:keepNext w:val="0"/>
        <w:widowControl w:val="0"/>
        <w:numPr>
          <w:ilvl w:val="2"/>
          <w:numId w:val="80"/>
        </w:numPr>
        <w:tabs>
          <w:tab w:val="left" w:pos="1192"/>
        </w:tabs>
        <w:suppressAutoHyphens w:val="0"/>
        <w:autoSpaceDE w:val="0"/>
        <w:autoSpaceDN w:val="0"/>
        <w:spacing w:before="1" w:after="0" w:line="240" w:lineRule="auto"/>
        <w:ind w:left="1191" w:right="421"/>
        <w:jc w:val="both"/>
      </w:pPr>
      <w:r w:rsidRPr="00B96C6C">
        <w:lastRenderedPageBreak/>
        <w:t>Данные</w:t>
      </w:r>
      <w:r w:rsidRPr="00B96C6C">
        <w:rPr>
          <w:spacing w:val="1"/>
        </w:rPr>
        <w:t xml:space="preserve"> </w:t>
      </w:r>
      <w:r w:rsidRPr="00B96C6C">
        <w:t>расчетов</w:t>
      </w:r>
      <w:r w:rsidRPr="00B96C6C">
        <w:rPr>
          <w:spacing w:val="1"/>
        </w:rPr>
        <w:t xml:space="preserve"> </w:t>
      </w:r>
      <w:r w:rsidRPr="00B96C6C">
        <w:t>рассеивания</w:t>
      </w:r>
      <w:r w:rsidRPr="00B96C6C">
        <w:rPr>
          <w:spacing w:val="1"/>
        </w:rPr>
        <w:t xml:space="preserve"> </w:t>
      </w:r>
      <w:r w:rsidRPr="00B96C6C">
        <w:t>вредных</w:t>
      </w:r>
      <w:r w:rsidRPr="00B96C6C">
        <w:rPr>
          <w:spacing w:val="1"/>
        </w:rPr>
        <w:t xml:space="preserve"> </w:t>
      </w:r>
      <w:r w:rsidRPr="00B96C6C">
        <w:t>(загрязняющих)</w:t>
      </w:r>
      <w:r w:rsidRPr="00B96C6C">
        <w:rPr>
          <w:spacing w:val="1"/>
        </w:rPr>
        <w:t xml:space="preserve"> </w:t>
      </w:r>
      <w:r w:rsidRPr="00B96C6C">
        <w:t>веществ</w:t>
      </w:r>
      <w:r w:rsidRPr="00B96C6C">
        <w:rPr>
          <w:spacing w:val="1"/>
        </w:rPr>
        <w:t xml:space="preserve"> </w:t>
      </w:r>
      <w:r w:rsidRPr="00B96C6C">
        <w:t>от</w:t>
      </w:r>
      <w:r w:rsidRPr="00B96C6C">
        <w:rPr>
          <w:spacing w:val="1"/>
        </w:rPr>
        <w:t xml:space="preserve"> </w:t>
      </w:r>
      <w:r w:rsidRPr="00B96C6C">
        <w:t>существующих объектов теплоснабжения, представленные на карте-схеме</w:t>
      </w:r>
      <w:r w:rsidRPr="00B96C6C">
        <w:rPr>
          <w:spacing w:val="1"/>
        </w:rPr>
        <w:t xml:space="preserve"> </w:t>
      </w:r>
      <w:r w:rsidRPr="00B96C6C">
        <w:t>поселения,</w:t>
      </w:r>
      <w:r w:rsidRPr="00B96C6C">
        <w:rPr>
          <w:spacing w:val="-2"/>
        </w:rPr>
        <w:t xml:space="preserve"> </w:t>
      </w:r>
      <w:r w:rsidRPr="00B96C6C">
        <w:t>городского</w:t>
      </w:r>
      <w:r w:rsidRPr="00B96C6C">
        <w:rPr>
          <w:spacing w:val="-1"/>
        </w:rPr>
        <w:t xml:space="preserve"> </w:t>
      </w:r>
      <w:r w:rsidRPr="00B96C6C">
        <w:t>округа,</w:t>
      </w:r>
      <w:r w:rsidRPr="00B96C6C">
        <w:rPr>
          <w:spacing w:val="-1"/>
        </w:rPr>
        <w:t xml:space="preserve"> </w:t>
      </w:r>
      <w:r w:rsidRPr="00B96C6C">
        <w:t>города федерального</w:t>
      </w:r>
      <w:r w:rsidRPr="00B96C6C">
        <w:rPr>
          <w:spacing w:val="-2"/>
        </w:rPr>
        <w:t xml:space="preserve"> </w:t>
      </w:r>
      <w:r w:rsidRPr="00B96C6C">
        <w:t>значения</w:t>
      </w:r>
    </w:p>
    <w:p w:rsidR="00812932" w:rsidRDefault="00812932" w:rsidP="00812932">
      <w:pPr>
        <w:pStyle w:val="11ff3"/>
      </w:pPr>
      <w:r>
        <w:t>Оценки</w:t>
      </w:r>
      <w:r>
        <w:rPr>
          <w:spacing w:val="1"/>
        </w:rPr>
        <w:t xml:space="preserve"> </w:t>
      </w:r>
      <w:r>
        <w:t>выбросов</w:t>
      </w:r>
      <w:r>
        <w:rPr>
          <w:spacing w:val="1"/>
        </w:rPr>
        <w:t xml:space="preserve"> </w:t>
      </w:r>
      <w:r>
        <w:t>загрязняющих</w:t>
      </w:r>
      <w:r>
        <w:rPr>
          <w:spacing w:val="1"/>
        </w:rPr>
        <w:t xml:space="preserve"> </w:t>
      </w:r>
      <w:r>
        <w:t>веществ</w:t>
      </w:r>
      <w:r>
        <w:rPr>
          <w:spacing w:val="1"/>
        </w:rPr>
        <w:t xml:space="preserve"> </w:t>
      </w:r>
      <w:r>
        <w:t>от</w:t>
      </w:r>
      <w:r>
        <w:rPr>
          <w:spacing w:val="1"/>
        </w:rPr>
        <w:t xml:space="preserve"> </w:t>
      </w:r>
      <w:r>
        <w:t>дымовых</w:t>
      </w:r>
      <w:r>
        <w:rPr>
          <w:spacing w:val="1"/>
        </w:rPr>
        <w:t xml:space="preserve"> </w:t>
      </w:r>
      <w:r>
        <w:t>труб</w:t>
      </w:r>
      <w:r>
        <w:rPr>
          <w:spacing w:val="1"/>
        </w:rPr>
        <w:t xml:space="preserve"> </w:t>
      </w:r>
      <w:r>
        <w:t>основных</w:t>
      </w:r>
      <w:r>
        <w:rPr>
          <w:spacing w:val="1"/>
        </w:rPr>
        <w:t xml:space="preserve"> </w:t>
      </w:r>
      <w:r>
        <w:t>источника</w:t>
      </w:r>
      <w:r>
        <w:rPr>
          <w:spacing w:val="1"/>
        </w:rPr>
        <w:t xml:space="preserve"> </w:t>
      </w:r>
      <w:r>
        <w:t>теплоснабжения</w:t>
      </w:r>
      <w:r>
        <w:rPr>
          <w:spacing w:val="1"/>
        </w:rPr>
        <w:t xml:space="preserve"> </w:t>
      </w:r>
      <w:r w:rsidRPr="00B85E9D">
        <w:rPr>
          <w:rFonts w:eastAsia="Times New Roman" w:hAnsi="Liberation Serif"/>
          <w:kern w:val="1"/>
        </w:rPr>
        <w:t>СП</w:t>
      </w:r>
      <w:r w:rsidRPr="00B85E9D">
        <w:rPr>
          <w:rFonts w:eastAsia="Times New Roman" w:hAnsi="Liberation Serif"/>
          <w:kern w:val="1"/>
        </w:rPr>
        <w:t xml:space="preserve"> </w:t>
      </w:r>
      <w:r w:rsidRPr="00B85E9D">
        <w:rPr>
          <w:rFonts w:eastAsia="Times New Roman" w:hAnsi="Liberation Serif"/>
          <w:kern w:val="1"/>
        </w:rPr>
        <w:t>«</w:t>
      </w:r>
      <w:r w:rsidR="00DA3761">
        <w:rPr>
          <w:rFonts w:eastAsia="Times New Roman" w:hAnsi="Liberation Serif"/>
          <w:kern w:val="1"/>
        </w:rPr>
        <w:t>Котельная</w:t>
      </w:r>
      <w:r w:rsidR="00DA3761">
        <w:rPr>
          <w:rFonts w:eastAsia="Times New Roman" w:hAnsi="Liberation Serif"/>
          <w:kern w:val="1"/>
        </w:rPr>
        <w:t xml:space="preserve"> </w:t>
      </w:r>
      <w:r w:rsidR="00DA3761">
        <w:rPr>
          <w:rFonts w:eastAsia="Times New Roman" w:hAnsi="Liberation Serif"/>
          <w:kern w:val="1"/>
        </w:rPr>
        <w:t>№</w:t>
      </w:r>
      <w:r w:rsidR="00DA3761">
        <w:rPr>
          <w:rFonts w:eastAsia="Times New Roman" w:hAnsi="Liberation Serif"/>
          <w:kern w:val="1"/>
        </w:rPr>
        <w:t>3</w:t>
      </w:r>
      <w:r w:rsidRPr="00B85E9D">
        <w:rPr>
          <w:rFonts w:eastAsia="Times New Roman" w:hAnsi="Liberation Serif"/>
          <w:kern w:val="1"/>
        </w:rPr>
        <w:t>»</w:t>
      </w:r>
      <w:r w:rsidRPr="00B85E9D">
        <w:rPr>
          <w:rFonts w:eastAsia="Times New Roman" w:hAnsi="Liberation Serif"/>
          <w:kern w:val="1"/>
        </w:rPr>
        <w:t xml:space="preserve"> </w:t>
      </w:r>
      <w:r w:rsidR="00DA3761">
        <w:rPr>
          <w:rFonts w:eastAsia="Times New Roman" w:hAnsi="Liberation Serif"/>
          <w:kern w:val="1"/>
        </w:rPr>
        <w:t>Котельная</w:t>
      </w:r>
      <w:r w:rsidR="00DA3761">
        <w:rPr>
          <w:rFonts w:eastAsia="Times New Roman" w:hAnsi="Liberation Serif"/>
          <w:kern w:val="1"/>
        </w:rPr>
        <w:t xml:space="preserve"> </w:t>
      </w:r>
      <w:r w:rsidR="00DA3761">
        <w:rPr>
          <w:rFonts w:eastAsia="Times New Roman" w:hAnsi="Liberation Serif"/>
          <w:kern w:val="1"/>
        </w:rPr>
        <w:t>№</w:t>
      </w:r>
      <w:r w:rsidR="00DA3761">
        <w:rPr>
          <w:rFonts w:eastAsia="Times New Roman" w:hAnsi="Liberation Serif"/>
          <w:kern w:val="1"/>
        </w:rPr>
        <w:t>3</w:t>
      </w:r>
      <w:r w:rsidRPr="00B85E9D">
        <w:rPr>
          <w:rFonts w:eastAsia="Times New Roman" w:hAnsi="Liberation Serif"/>
          <w:kern w:val="1"/>
        </w:rPr>
        <w:t xml:space="preserve"> </w:t>
      </w:r>
      <w:r w:rsidR="00DA3761">
        <w:rPr>
          <w:rFonts w:eastAsia="Times New Roman" w:hAnsi="Liberation Serif"/>
          <w:kern w:val="1"/>
        </w:rPr>
        <w:t>с</w:t>
      </w:r>
      <w:r w:rsidR="00DA3761">
        <w:rPr>
          <w:rFonts w:eastAsia="Times New Roman" w:hAnsi="Liberation Serif"/>
          <w:kern w:val="1"/>
        </w:rPr>
        <w:t xml:space="preserve">. </w:t>
      </w:r>
      <w:r w:rsidR="00DA3761">
        <w:rPr>
          <w:rFonts w:eastAsia="Times New Roman" w:hAnsi="Liberation Serif"/>
          <w:kern w:val="1"/>
        </w:rPr>
        <w:t>Октябрьское</w:t>
      </w:r>
      <w:r>
        <w:rPr>
          <w:spacing w:val="1"/>
        </w:rPr>
        <w:t xml:space="preserve"> </w:t>
      </w:r>
      <w:r>
        <w:t>на</w:t>
      </w:r>
      <w:r>
        <w:rPr>
          <w:spacing w:val="1"/>
        </w:rPr>
        <w:t xml:space="preserve"> </w:t>
      </w:r>
      <w:r>
        <w:t>существующее</w:t>
      </w:r>
      <w:r>
        <w:rPr>
          <w:spacing w:val="1"/>
        </w:rPr>
        <w:t xml:space="preserve"> </w:t>
      </w:r>
      <w:r>
        <w:t>положение</w:t>
      </w:r>
      <w:r>
        <w:rPr>
          <w:spacing w:val="1"/>
        </w:rPr>
        <w:t xml:space="preserve"> </w:t>
      </w:r>
      <w:r>
        <w:t>и</w:t>
      </w:r>
      <w:r>
        <w:rPr>
          <w:spacing w:val="1"/>
        </w:rPr>
        <w:t xml:space="preserve"> </w:t>
      </w:r>
      <w:r>
        <w:t>перспективу</w:t>
      </w:r>
      <w:r>
        <w:rPr>
          <w:spacing w:val="1"/>
        </w:rPr>
        <w:t xml:space="preserve"> </w:t>
      </w:r>
      <w:r>
        <w:t>и</w:t>
      </w:r>
      <w:r>
        <w:rPr>
          <w:spacing w:val="1"/>
        </w:rPr>
        <w:t xml:space="preserve"> </w:t>
      </w:r>
      <w:r>
        <w:t>создаваемого</w:t>
      </w:r>
      <w:r>
        <w:rPr>
          <w:spacing w:val="1"/>
        </w:rPr>
        <w:t xml:space="preserve"> </w:t>
      </w:r>
      <w:r>
        <w:t>ими</w:t>
      </w:r>
      <w:r>
        <w:rPr>
          <w:spacing w:val="1"/>
        </w:rPr>
        <w:t xml:space="preserve"> </w:t>
      </w:r>
      <w:r>
        <w:t>загрязнения</w:t>
      </w:r>
      <w:r>
        <w:rPr>
          <w:spacing w:val="1"/>
        </w:rPr>
        <w:t xml:space="preserve"> </w:t>
      </w:r>
      <w:r>
        <w:t>позволяют</w:t>
      </w:r>
      <w:r>
        <w:rPr>
          <w:spacing w:val="1"/>
        </w:rPr>
        <w:t xml:space="preserve"> </w:t>
      </w:r>
      <w:r>
        <w:t>сделать</w:t>
      </w:r>
      <w:r>
        <w:rPr>
          <w:spacing w:val="1"/>
        </w:rPr>
        <w:t xml:space="preserve"> </w:t>
      </w:r>
      <w:r>
        <w:t>следующие выводы.</w:t>
      </w:r>
      <w:bookmarkStart w:id="181" w:name="_GoBack"/>
      <w:bookmarkEnd w:id="181"/>
    </w:p>
    <w:p w:rsidR="00812932" w:rsidRDefault="00812932" w:rsidP="00812932">
      <w:pPr>
        <w:pStyle w:val="11ff3"/>
      </w:pPr>
      <w:r>
        <w:t>На</w:t>
      </w:r>
      <w:r>
        <w:rPr>
          <w:spacing w:val="1"/>
        </w:rPr>
        <w:t xml:space="preserve"> </w:t>
      </w:r>
      <w:r>
        <w:t>существующее</w:t>
      </w:r>
      <w:r>
        <w:rPr>
          <w:spacing w:val="1"/>
        </w:rPr>
        <w:t xml:space="preserve"> </w:t>
      </w:r>
      <w:r>
        <w:t>положение</w:t>
      </w:r>
      <w:r>
        <w:rPr>
          <w:spacing w:val="1"/>
        </w:rPr>
        <w:t xml:space="preserve"> </w:t>
      </w:r>
      <w:r>
        <w:t>максимальные</w:t>
      </w:r>
      <w:r>
        <w:rPr>
          <w:spacing w:val="1"/>
        </w:rPr>
        <w:t xml:space="preserve"> </w:t>
      </w:r>
      <w:r>
        <w:t>выбросы</w:t>
      </w:r>
      <w:r>
        <w:rPr>
          <w:spacing w:val="1"/>
        </w:rPr>
        <w:t xml:space="preserve"> </w:t>
      </w:r>
      <w:r>
        <w:t>от</w:t>
      </w:r>
      <w:r>
        <w:rPr>
          <w:spacing w:val="1"/>
        </w:rPr>
        <w:t xml:space="preserve"> </w:t>
      </w:r>
      <w:r>
        <w:t>дымовых</w:t>
      </w:r>
      <w:r>
        <w:rPr>
          <w:spacing w:val="1"/>
        </w:rPr>
        <w:t xml:space="preserve"> </w:t>
      </w:r>
      <w:r>
        <w:t>труб</w:t>
      </w:r>
      <w:r>
        <w:rPr>
          <w:spacing w:val="1"/>
        </w:rPr>
        <w:t xml:space="preserve"> </w:t>
      </w:r>
      <w:r>
        <w:t>источников</w:t>
      </w:r>
      <w:r>
        <w:rPr>
          <w:spacing w:val="1"/>
        </w:rPr>
        <w:t xml:space="preserve"> </w:t>
      </w:r>
      <w:r>
        <w:t>теплоснабжения</w:t>
      </w:r>
      <w:r>
        <w:rPr>
          <w:spacing w:val="1"/>
        </w:rPr>
        <w:t xml:space="preserve"> </w:t>
      </w:r>
      <w:r>
        <w:t>создают расчетные максимальные приземные концентрации менее ПДК</w:t>
      </w:r>
      <w:r>
        <w:rPr>
          <w:spacing w:val="-64"/>
        </w:rPr>
        <w:t xml:space="preserve"> </w:t>
      </w:r>
      <w:r>
        <w:t>по</w:t>
      </w:r>
      <w:r>
        <w:rPr>
          <w:spacing w:val="1"/>
        </w:rPr>
        <w:t xml:space="preserve"> </w:t>
      </w:r>
      <w:r>
        <w:t>всем</w:t>
      </w:r>
      <w:r>
        <w:rPr>
          <w:spacing w:val="1"/>
        </w:rPr>
        <w:t xml:space="preserve"> </w:t>
      </w:r>
      <w:r>
        <w:t>загрязняющим</w:t>
      </w:r>
      <w:r>
        <w:rPr>
          <w:spacing w:val="1"/>
        </w:rPr>
        <w:t xml:space="preserve"> </w:t>
      </w:r>
      <w:r>
        <w:t>веществам</w:t>
      </w:r>
      <w:r>
        <w:rPr>
          <w:spacing w:val="1"/>
        </w:rPr>
        <w:t xml:space="preserve"> </w:t>
      </w:r>
      <w:r>
        <w:t>во</w:t>
      </w:r>
      <w:r>
        <w:rPr>
          <w:spacing w:val="1"/>
        </w:rPr>
        <w:t xml:space="preserve"> </w:t>
      </w:r>
      <w:r>
        <w:t>всей</w:t>
      </w:r>
      <w:r>
        <w:rPr>
          <w:spacing w:val="1"/>
        </w:rPr>
        <w:t xml:space="preserve"> </w:t>
      </w:r>
      <w:r>
        <w:t>зоне</w:t>
      </w:r>
      <w:r>
        <w:rPr>
          <w:spacing w:val="1"/>
        </w:rPr>
        <w:t xml:space="preserve"> </w:t>
      </w:r>
      <w:r>
        <w:t>их</w:t>
      </w:r>
      <w:r>
        <w:rPr>
          <w:spacing w:val="1"/>
        </w:rPr>
        <w:t xml:space="preserve"> </w:t>
      </w:r>
      <w:r>
        <w:t>влияния.</w:t>
      </w:r>
    </w:p>
    <w:p w:rsidR="00812932" w:rsidRDefault="00812932" w:rsidP="00812932">
      <w:pPr>
        <w:pStyle w:val="11ff3"/>
      </w:pPr>
      <w:r>
        <w:t>Увеличение максимальных и годовых нагрузок</w:t>
      </w:r>
      <w:r>
        <w:rPr>
          <w:spacing w:val="1"/>
        </w:rPr>
        <w:t xml:space="preserve"> </w:t>
      </w:r>
      <w:r>
        <w:t>и</w:t>
      </w:r>
      <w:r>
        <w:rPr>
          <w:spacing w:val="1"/>
        </w:rPr>
        <w:t xml:space="preserve"> </w:t>
      </w:r>
      <w:r>
        <w:t xml:space="preserve">топливопотребления на </w:t>
      </w:r>
      <w:r w:rsidRPr="00B85E9D">
        <w:rPr>
          <w:rFonts w:eastAsia="Times New Roman" w:hAnsi="Liberation Serif"/>
          <w:kern w:val="1"/>
        </w:rPr>
        <w:t>СП</w:t>
      </w:r>
      <w:r w:rsidRPr="00B85E9D">
        <w:rPr>
          <w:rFonts w:eastAsia="Times New Roman" w:hAnsi="Liberation Serif"/>
          <w:kern w:val="1"/>
        </w:rPr>
        <w:t xml:space="preserve"> </w:t>
      </w:r>
      <w:r w:rsidRPr="00B85E9D">
        <w:rPr>
          <w:rFonts w:eastAsia="Times New Roman" w:hAnsi="Liberation Serif"/>
          <w:kern w:val="1"/>
        </w:rPr>
        <w:t>«</w:t>
      </w:r>
      <w:r w:rsidR="00DA3761">
        <w:rPr>
          <w:rFonts w:eastAsia="Times New Roman" w:hAnsi="Liberation Serif"/>
          <w:kern w:val="1"/>
        </w:rPr>
        <w:t>Котельная</w:t>
      </w:r>
      <w:r w:rsidR="00DA3761">
        <w:rPr>
          <w:rFonts w:eastAsia="Times New Roman" w:hAnsi="Liberation Serif"/>
          <w:kern w:val="1"/>
        </w:rPr>
        <w:t xml:space="preserve"> </w:t>
      </w:r>
      <w:r w:rsidR="00DA3761">
        <w:rPr>
          <w:rFonts w:eastAsia="Times New Roman" w:hAnsi="Liberation Serif"/>
          <w:kern w:val="1"/>
        </w:rPr>
        <w:t>№</w:t>
      </w:r>
      <w:r w:rsidR="00DA3761">
        <w:rPr>
          <w:rFonts w:eastAsia="Times New Roman" w:hAnsi="Liberation Serif"/>
          <w:kern w:val="1"/>
        </w:rPr>
        <w:t>3</w:t>
      </w:r>
      <w:r w:rsidRPr="00B85E9D">
        <w:rPr>
          <w:rFonts w:eastAsia="Times New Roman" w:hAnsi="Liberation Serif"/>
          <w:kern w:val="1"/>
        </w:rPr>
        <w:t>»</w:t>
      </w:r>
      <w:r>
        <w:t>, не приведут к увеличению суммарных выбросов загрязняющих</w:t>
      </w:r>
      <w:r>
        <w:rPr>
          <w:spacing w:val="1"/>
        </w:rPr>
        <w:t xml:space="preserve"> </w:t>
      </w:r>
      <w:r>
        <w:t>веществ</w:t>
      </w:r>
      <w:r>
        <w:rPr>
          <w:spacing w:val="-1"/>
        </w:rPr>
        <w:t xml:space="preserve"> </w:t>
      </w:r>
      <w:r>
        <w:t>в атмосферный</w:t>
      </w:r>
      <w:r>
        <w:rPr>
          <w:spacing w:val="-1"/>
        </w:rPr>
        <w:t xml:space="preserve"> </w:t>
      </w:r>
      <w:r>
        <w:t>воздух.</w:t>
      </w:r>
    </w:p>
    <w:p w:rsidR="00812932" w:rsidRDefault="00812932" w:rsidP="00812932">
      <w:pPr>
        <w:pStyle w:val="11ff3"/>
      </w:pPr>
      <w:r>
        <w:t>Сравнение</w:t>
      </w:r>
      <w:r>
        <w:rPr>
          <w:spacing w:val="1"/>
        </w:rPr>
        <w:t xml:space="preserve"> </w:t>
      </w:r>
      <w:r>
        <w:t>суммарных</w:t>
      </w:r>
      <w:r>
        <w:rPr>
          <w:spacing w:val="1"/>
        </w:rPr>
        <w:t xml:space="preserve"> </w:t>
      </w:r>
      <w:r>
        <w:t>валовых</w:t>
      </w:r>
      <w:r>
        <w:rPr>
          <w:spacing w:val="1"/>
        </w:rPr>
        <w:t xml:space="preserve"> </w:t>
      </w:r>
      <w:r>
        <w:t>выбросов</w:t>
      </w:r>
      <w:r>
        <w:rPr>
          <w:spacing w:val="1"/>
        </w:rPr>
        <w:t xml:space="preserve"> </w:t>
      </w:r>
      <w:r>
        <w:t>по</w:t>
      </w:r>
      <w:r>
        <w:rPr>
          <w:spacing w:val="1"/>
        </w:rPr>
        <w:t xml:space="preserve"> </w:t>
      </w:r>
      <w:r>
        <w:t>рассматриваемым</w:t>
      </w:r>
      <w:r>
        <w:rPr>
          <w:spacing w:val="1"/>
        </w:rPr>
        <w:t xml:space="preserve"> </w:t>
      </w:r>
      <w:r>
        <w:t>теплоисточникам на существующее положение и перспективу приведено в таблице</w:t>
      </w:r>
      <w:r>
        <w:rPr>
          <w:spacing w:val="1"/>
        </w:rPr>
        <w:t xml:space="preserve"> </w:t>
      </w:r>
      <w:r>
        <w:t>4.1.</w:t>
      </w:r>
    </w:p>
    <w:p w:rsidR="00EA1EB6" w:rsidRPr="00B96C6C" w:rsidRDefault="00812932" w:rsidP="00812932">
      <w:pPr>
        <w:pStyle w:val="11ff3"/>
      </w:pPr>
      <w:bookmarkStart w:id="182" w:name="_bookmark46"/>
      <w:bookmarkEnd w:id="182"/>
      <w:r>
        <w:t>На</w:t>
      </w:r>
      <w:r>
        <w:rPr>
          <w:spacing w:val="1"/>
        </w:rPr>
        <w:t xml:space="preserve"> </w:t>
      </w:r>
      <w:r>
        <w:t>перспективу</w:t>
      </w:r>
      <w:r>
        <w:rPr>
          <w:spacing w:val="1"/>
        </w:rPr>
        <w:t xml:space="preserve"> </w:t>
      </w:r>
      <w:r>
        <w:t>максимальные</w:t>
      </w:r>
      <w:r>
        <w:rPr>
          <w:spacing w:val="1"/>
        </w:rPr>
        <w:t xml:space="preserve"> </w:t>
      </w:r>
      <w:r>
        <w:t>выбросы</w:t>
      </w:r>
      <w:r>
        <w:rPr>
          <w:spacing w:val="1"/>
        </w:rPr>
        <w:t xml:space="preserve"> </w:t>
      </w:r>
      <w:r>
        <w:t>от</w:t>
      </w:r>
      <w:r>
        <w:rPr>
          <w:spacing w:val="1"/>
        </w:rPr>
        <w:t xml:space="preserve"> </w:t>
      </w:r>
      <w:r>
        <w:t>дымовых</w:t>
      </w:r>
      <w:r>
        <w:rPr>
          <w:spacing w:val="1"/>
        </w:rPr>
        <w:t xml:space="preserve"> </w:t>
      </w:r>
      <w:r>
        <w:t>труб</w:t>
      </w:r>
      <w:r>
        <w:rPr>
          <w:spacing w:val="1"/>
        </w:rPr>
        <w:t xml:space="preserve"> </w:t>
      </w:r>
      <w:r>
        <w:t>основных</w:t>
      </w:r>
      <w:r>
        <w:rPr>
          <w:spacing w:val="1"/>
        </w:rPr>
        <w:t xml:space="preserve"> </w:t>
      </w:r>
      <w:r>
        <w:t>источников</w:t>
      </w:r>
      <w:r>
        <w:rPr>
          <w:spacing w:val="1"/>
        </w:rPr>
        <w:t xml:space="preserve"> </w:t>
      </w:r>
      <w:r>
        <w:t>теплоснабжения</w:t>
      </w:r>
      <w:r>
        <w:rPr>
          <w:spacing w:val="1"/>
        </w:rPr>
        <w:t xml:space="preserve"> </w:t>
      </w:r>
      <w:r>
        <w:t>создают</w:t>
      </w:r>
      <w:r>
        <w:rPr>
          <w:spacing w:val="1"/>
        </w:rPr>
        <w:t xml:space="preserve"> </w:t>
      </w:r>
      <w:r>
        <w:t>максимальные</w:t>
      </w:r>
      <w:r>
        <w:rPr>
          <w:spacing w:val="1"/>
        </w:rPr>
        <w:t xml:space="preserve"> </w:t>
      </w:r>
      <w:r>
        <w:t>приземные</w:t>
      </w:r>
      <w:r>
        <w:rPr>
          <w:spacing w:val="1"/>
        </w:rPr>
        <w:t xml:space="preserve"> </w:t>
      </w:r>
      <w:r>
        <w:t>концентрации</w:t>
      </w:r>
      <w:r>
        <w:rPr>
          <w:spacing w:val="1"/>
        </w:rPr>
        <w:t xml:space="preserve"> </w:t>
      </w:r>
      <w:r>
        <w:t>на</w:t>
      </w:r>
      <w:r>
        <w:rPr>
          <w:spacing w:val="1"/>
        </w:rPr>
        <w:t xml:space="preserve"> </w:t>
      </w:r>
      <w:r>
        <w:t>уровне</w:t>
      </w:r>
      <w:r>
        <w:rPr>
          <w:spacing w:val="1"/>
        </w:rPr>
        <w:t xml:space="preserve"> </w:t>
      </w:r>
      <w:r>
        <w:t>существующего</w:t>
      </w:r>
      <w:r>
        <w:rPr>
          <w:spacing w:val="1"/>
        </w:rPr>
        <w:t xml:space="preserve"> </w:t>
      </w:r>
      <w:r>
        <w:t>положения, т.е менее ПДК по всем загрязняющим веществам во всей</w:t>
      </w:r>
      <w:r>
        <w:rPr>
          <w:spacing w:val="1"/>
        </w:rPr>
        <w:t xml:space="preserve"> </w:t>
      </w:r>
      <w:r>
        <w:t>зоне их влияния.</w:t>
      </w:r>
    </w:p>
    <w:sectPr w:rsidR="00EA1EB6" w:rsidRPr="00B96C6C" w:rsidSect="00C119B4">
      <w:footerReference w:type="default" r:id="rId45"/>
      <w:pgSz w:w="11900" w:h="16840"/>
      <w:pgMar w:top="1134" w:right="850" w:bottom="1134" w:left="1701" w:header="0" w:footer="789" w:gutter="0"/>
      <w:cols w:space="720"/>
      <w:docGrid w:linePitch="326"/>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F4928" w:rsidRPr="00085F0E" w:rsidRDefault="009F4928" w:rsidP="00D23C46">
      <w:r w:rsidRPr="00085F0E">
        <w:separator/>
      </w:r>
    </w:p>
    <w:p w:rsidR="009F4928" w:rsidRDefault="009F4928"/>
  </w:endnote>
  <w:endnote w:type="continuationSeparator" w:id="0">
    <w:p w:rsidR="009F4928" w:rsidRPr="00085F0E" w:rsidRDefault="009F4928" w:rsidP="00D23C46">
      <w:r w:rsidRPr="00085F0E">
        <w:continuationSeparator/>
      </w:r>
    </w:p>
    <w:p w:rsidR="009F4928" w:rsidRDefault="009F492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Narrow">
    <w:panose1 w:val="020B0606020202030204"/>
    <w:charset w:val="CC"/>
    <w:family w:val="swiss"/>
    <w:pitch w:val="variable"/>
    <w:sig w:usb0="00000287" w:usb1="00000800" w:usb2="00000000" w:usb3="00000000" w:csb0="000000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CC"/>
    <w:family w:val="roman"/>
    <w:pitch w:val="variable"/>
    <w:sig w:usb0="E00006FF" w:usb1="420024FF" w:usb2="02000000" w:usb3="00000000" w:csb0="0000019F" w:csb1="00000000"/>
  </w:font>
  <w:font w:name="Microsoft YaHei">
    <w:panose1 w:val="020B0503020204020204"/>
    <w:charset w:val="86"/>
    <w:family w:val="swiss"/>
    <w:pitch w:val="variable"/>
    <w:sig w:usb0="80000287" w:usb1="2ACF3C50" w:usb2="00000016" w:usb3="00000000" w:csb0="0004001F" w:csb1="00000000"/>
  </w:font>
  <w:font w:name="Arial Black">
    <w:panose1 w:val="020B0A04020102020204"/>
    <w:charset w:val="CC"/>
    <w:family w:val="swiss"/>
    <w:pitch w:val="variable"/>
    <w:sig w:usb0="A00002AF" w:usb1="400078FB" w:usb2="00000000" w:usb3="00000000" w:csb0="0000009F" w:csb1="00000000"/>
  </w:font>
  <w:font w:name="Calibri">
    <w:panose1 w:val="020F0502020204030204"/>
    <w:charset w:val="CC"/>
    <w:family w:val="swiss"/>
    <w:pitch w:val="variable"/>
    <w:sig w:usb0="E4002EFF" w:usb1="C000247B" w:usb2="00000009" w:usb3="00000000" w:csb0="000001FF" w:csb1="00000000"/>
  </w:font>
  <w:font w:name="Verdana">
    <w:panose1 w:val="020B0604030504040204"/>
    <w:charset w:val="CC"/>
    <w:family w:val="swiss"/>
    <w:pitch w:val="variable"/>
    <w:sig w:usb0="A00006FF" w:usb1="4000205B" w:usb2="00000010" w:usb3="00000000" w:csb0="0000019F" w:csb1="00000000"/>
  </w:font>
  <w:font w:name="Times New Roman CYR">
    <w:panose1 w:val="02020603050405020304"/>
    <w:charset w:val="CC"/>
    <w:family w:val="roman"/>
    <w:pitch w:val="variable"/>
    <w:sig w:usb0="E0002AFF" w:usb1="C0007841"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Arial CYR">
    <w:panose1 w:val="020B0604020202020204"/>
    <w:charset w:val="CC"/>
    <w:family w:val="swiss"/>
    <w:pitch w:val="variable"/>
    <w:sig w:usb0="E0002AFF" w:usb1="C0007843"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ndale Sans UI">
    <w:altName w:val="Times New Roman"/>
    <w:charset w:val="00"/>
    <w:family w:val="auto"/>
    <w:pitch w:val="variable"/>
  </w:font>
  <w:font w:name="Consultant">
    <w:altName w:val="Lucida Console"/>
    <w:panose1 w:val="00000000000000000000"/>
    <w:charset w:val="00"/>
    <w:family w:val="modern"/>
    <w:notTrueType/>
    <w:pitch w:val="fixed"/>
    <w:sig w:usb0="00000003" w:usb1="00000000" w:usb2="00000000" w:usb3="00000000" w:csb0="00000001" w:csb1="00000000"/>
  </w:font>
  <w:font w:name="NTTimes/Cyrillic">
    <w:altName w:val="Times New Roman"/>
    <w:charset w:val="CC"/>
    <w:family w:val="auto"/>
    <w:pitch w:val="variable"/>
  </w:font>
  <w:font w:name="Century Schoolbook">
    <w:panose1 w:val="02040604050505020304"/>
    <w:charset w:val="CC"/>
    <w:family w:val="roman"/>
    <w:pitch w:val="variable"/>
    <w:sig w:usb0="00000287" w:usb1="00000000" w:usb2="00000000" w:usb3="00000000" w:csb0="0000009F" w:csb1="00000000"/>
  </w:font>
  <w:font w:name="Candara">
    <w:panose1 w:val="020E0502030303020204"/>
    <w:charset w:val="CC"/>
    <w:family w:val="swiss"/>
    <w:pitch w:val="variable"/>
    <w:sig w:usb0="A00002EF" w:usb1="4000A44B" w:usb2="00000000" w:usb3="00000000" w:csb0="0000019F" w:csb1="00000000"/>
  </w:font>
  <w:font w:name="TimesNewRomanPSMT">
    <w:altName w:val="MS Mincho"/>
    <w:panose1 w:val="00000000000000000000"/>
    <w:charset w:val="80"/>
    <w:family w:val="auto"/>
    <w:notTrueType/>
    <w:pitch w:val="default"/>
    <w:sig w:usb0="00000001" w:usb1="08070000" w:usb2="00000010" w:usb3="00000000" w:csb0="00020000" w:csb1="00000000"/>
  </w:font>
  <w:font w:name="Trebuchet MS">
    <w:panose1 w:val="020B0603020202020204"/>
    <w:charset w:val="CC"/>
    <w:family w:val="swiss"/>
    <w:pitch w:val="variable"/>
    <w:sig w:usb0="00000687" w:usb1="00000000" w:usb2="00000000" w:usb3="00000000" w:csb0="0000009F" w:csb1="00000000"/>
  </w:font>
  <w:font w:name="Franklin Gothic Heavy">
    <w:panose1 w:val="020B0903020102020204"/>
    <w:charset w:val="CC"/>
    <w:family w:val="swiss"/>
    <w:pitch w:val="variable"/>
    <w:sig w:usb0="000002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 w:name="Microsoft Sans Serif">
    <w:panose1 w:val="020B0604020202020204"/>
    <w:charset w:val="CC"/>
    <w:family w:val="swiss"/>
    <w:pitch w:val="variable"/>
    <w:sig w:usb0="E5002EFF" w:usb1="C000605B" w:usb2="00000029" w:usb3="00000000" w:csb0="000101FF" w:csb1="00000000"/>
  </w:font>
  <w:font w:name="Franklin Gothic Demi Cond">
    <w:panose1 w:val="020B0706030402020204"/>
    <w:charset w:val="CC"/>
    <w:family w:val="swiss"/>
    <w:pitch w:val="variable"/>
    <w:sig w:usb0="00000287" w:usb1="000000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Consolas">
    <w:panose1 w:val="020B0609020204030204"/>
    <w:charset w:val="CC"/>
    <w:family w:val="modern"/>
    <w:pitch w:val="fixed"/>
    <w:sig w:usb0="E00006FF" w:usb1="0000FCFF" w:usb2="00000001" w:usb3="00000000" w:csb0="0000019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Mangal">
    <w:panose1 w:val="00000400000000000000"/>
    <w:charset w:val="00"/>
    <w:family w:val="roman"/>
    <w:pitch w:val="variable"/>
    <w:sig w:usb0="00008003" w:usb1="00000000" w:usb2="00000000" w:usb3="00000000" w:csb0="00000001" w:csb1="00000000"/>
  </w:font>
  <w:font w:name="Liberation Serif">
    <w:altName w:val="Times New Roman"/>
    <w:panose1 w:val="00000000000000000000"/>
    <w:charset w:val="CC"/>
    <w:family w:val="roman"/>
    <w:notTrueType/>
    <w:pitch w:val="variable"/>
    <w:sig w:usb0="00000201" w:usb1="00000000" w:usb2="00000000" w:usb3="00000000" w:csb0="00000004"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6AC1" w:rsidRPr="00923575" w:rsidRDefault="00AE6AC1" w:rsidP="00211D84">
    <w:pPr>
      <w:ind w:firstLine="0"/>
      <w:jc w:val="center"/>
      <w:rPr>
        <w:rFonts w:ascii="Times New Roman" w:hAnsi="Times New Roman"/>
        <w:b/>
      </w:rPr>
    </w:pPr>
    <w:r>
      <w:rPr>
        <w:rFonts w:ascii="Times New Roman" w:hAnsi="Times New Roman"/>
        <w:b/>
        <w:szCs w:val="24"/>
        <w:lang w:val="ru-RU"/>
      </w:rPr>
      <w:t>Волгоград</w:t>
    </w:r>
    <w:r>
      <w:rPr>
        <w:rFonts w:ascii="Times New Roman" w:hAnsi="Times New Roman"/>
        <w:b/>
        <w:szCs w:val="24"/>
      </w:rPr>
      <w:t>, 2018</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6AC1" w:rsidRPr="00CB5E2F" w:rsidRDefault="00AE6AC1" w:rsidP="00A1239B">
    <w:pPr>
      <w:spacing w:line="240" w:lineRule="auto"/>
      <w:ind w:firstLine="0"/>
      <w:jc w:val="center"/>
      <w:rPr>
        <w:rFonts w:ascii="Times New Roman" w:eastAsia="Calibri" w:hAnsi="Times New Roman"/>
        <w:b/>
        <w:sz w:val="22"/>
        <w:lang w:val="ru-RU" w:bidi="ar-SA"/>
      </w:rPr>
    </w:pPr>
    <w:r w:rsidRPr="00CB5E2F">
      <w:rPr>
        <w:rFonts w:ascii="Times New Roman" w:eastAsia="Calibri" w:hAnsi="Times New Roman"/>
        <w:b/>
        <w:sz w:val="22"/>
        <w:szCs w:val="24"/>
        <w:lang w:val="ru-RU" w:bidi="ar-SA"/>
      </w:rPr>
      <w:t>20</w:t>
    </w:r>
    <w:r>
      <w:rPr>
        <w:rFonts w:ascii="Times New Roman" w:eastAsia="Calibri" w:hAnsi="Times New Roman"/>
        <w:b/>
        <w:sz w:val="22"/>
        <w:szCs w:val="24"/>
        <w:lang w:val="ru-RU" w:bidi="ar-SA"/>
      </w:rPr>
      <w:t>22</w:t>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6AC1" w:rsidRPr="002F601A" w:rsidRDefault="00AE6AC1" w:rsidP="002F601A">
    <w:pPr>
      <w:pStyle w:val="aff6"/>
      <w:pBdr>
        <w:top w:val="thinThickSmallGap" w:sz="24" w:space="4" w:color="622423"/>
      </w:pBdr>
      <w:jc w:val="right"/>
      <w:rPr>
        <w:sz w:val="24"/>
        <w:szCs w:val="24"/>
      </w:rPr>
    </w:pPr>
    <w:r w:rsidRPr="002F601A">
      <w:rPr>
        <w:sz w:val="24"/>
        <w:szCs w:val="24"/>
      </w:rPr>
      <w:fldChar w:fldCharType="begin"/>
    </w:r>
    <w:r w:rsidRPr="002F601A">
      <w:rPr>
        <w:sz w:val="24"/>
        <w:szCs w:val="24"/>
      </w:rPr>
      <w:instrText>PAGE   \* MERGEFORMAT</w:instrText>
    </w:r>
    <w:r w:rsidRPr="002F601A">
      <w:rPr>
        <w:sz w:val="24"/>
        <w:szCs w:val="24"/>
      </w:rPr>
      <w:fldChar w:fldCharType="separate"/>
    </w:r>
    <w:r w:rsidR="00BC7E56" w:rsidRPr="00BC7E56">
      <w:rPr>
        <w:noProof/>
        <w:sz w:val="24"/>
        <w:szCs w:val="24"/>
        <w:lang w:val="ru-RU"/>
      </w:rPr>
      <w:t>103</w:t>
    </w:r>
    <w:r w:rsidRPr="002F601A">
      <w:rPr>
        <w:sz w:val="24"/>
        <w:szCs w:val="24"/>
      </w:rPr>
      <w:fldChar w:fldCharType="end"/>
    </w: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leftFromText="187" w:rightFromText="187" w:vertAnchor="page" w:horzAnchor="page" w:tblpX="22704" w:tblpYSpec="bottom"/>
      <w:tblW w:w="0" w:type="auto"/>
      <w:tblLook w:val="04A0" w:firstRow="1" w:lastRow="0" w:firstColumn="1" w:lastColumn="0" w:noHBand="0" w:noVBand="1"/>
    </w:tblPr>
    <w:tblGrid>
      <w:gridCol w:w="675"/>
    </w:tblGrid>
    <w:tr w:rsidR="00AE6AC1" w:rsidRPr="00CB5E2F" w:rsidTr="005D7D19">
      <w:trPr>
        <w:trHeight w:val="964"/>
      </w:trPr>
      <w:tc>
        <w:tcPr>
          <w:tcW w:w="675" w:type="dxa"/>
          <w:tcBorders>
            <w:top w:val="single" w:sz="4" w:space="0" w:color="auto"/>
          </w:tcBorders>
        </w:tcPr>
        <w:p w:rsidR="00AE6AC1" w:rsidRPr="00CB5E2F" w:rsidRDefault="00AE6AC1" w:rsidP="005D7D19">
          <w:pPr>
            <w:pStyle w:val="aff6"/>
            <w:ind w:left="284" w:right="-1242" w:hanging="284"/>
            <w:rPr>
              <w:sz w:val="28"/>
              <w:szCs w:val="28"/>
            </w:rPr>
          </w:pPr>
          <w:r w:rsidRPr="00CB5E2F">
            <w:rPr>
              <w:sz w:val="28"/>
              <w:szCs w:val="28"/>
            </w:rPr>
            <w:fldChar w:fldCharType="begin"/>
          </w:r>
          <w:r w:rsidRPr="00CB5E2F">
            <w:rPr>
              <w:sz w:val="28"/>
              <w:szCs w:val="28"/>
            </w:rPr>
            <w:instrText xml:space="preserve"> PAGE   \* MERGEFORMAT </w:instrText>
          </w:r>
          <w:r w:rsidRPr="00CB5E2F">
            <w:rPr>
              <w:sz w:val="28"/>
              <w:szCs w:val="28"/>
            </w:rPr>
            <w:fldChar w:fldCharType="separate"/>
          </w:r>
          <w:r w:rsidRPr="00CB5E2F">
            <w:rPr>
              <w:noProof/>
              <w:color w:val="4F81BD"/>
              <w:sz w:val="28"/>
              <w:szCs w:val="28"/>
            </w:rPr>
            <w:t>189</w:t>
          </w:r>
          <w:r w:rsidRPr="00CB5E2F">
            <w:rPr>
              <w:noProof/>
              <w:color w:val="4F81BD"/>
              <w:sz w:val="28"/>
              <w:szCs w:val="28"/>
            </w:rPr>
            <w:fldChar w:fldCharType="end"/>
          </w:r>
        </w:p>
      </w:tc>
    </w:tr>
  </w:tbl>
  <w:p w:rsidR="00AE6AC1" w:rsidRDefault="00AE6AC1" w:rsidP="00C25887">
    <w:pPr>
      <w:pStyle w:val="aff6"/>
      <w:tabs>
        <w:tab w:val="left" w:pos="3544"/>
        <w:tab w:val="left" w:pos="3686"/>
        <w:tab w:val="left" w:pos="3828"/>
        <w:tab w:val="left" w:pos="4536"/>
        <w:tab w:val="left" w:pos="4678"/>
        <w:tab w:val="left" w:pos="5103"/>
        <w:tab w:val="left" w:pos="5387"/>
        <w:tab w:val="left" w:pos="5529"/>
        <w:tab w:val="left" w:pos="5954"/>
      </w:tabs>
      <w:jc w:val="center"/>
      <w:rPr>
        <w:rFonts w:ascii="Times New Roman" w:hAnsi="Times New Roman"/>
        <w:sz w:val="20"/>
        <w:szCs w:val="20"/>
      </w:rPr>
    </w:pPr>
    <w:r w:rsidRPr="008A12FA">
      <w:rPr>
        <w:rFonts w:ascii="Times New Roman" w:hAnsi="Times New Roman"/>
        <w:sz w:val="20"/>
        <w:szCs w:val="20"/>
      </w:rPr>
      <w:t>651</w:t>
    </w:r>
    <w:r>
      <w:rPr>
        <w:rFonts w:ascii="Times New Roman" w:hAnsi="Times New Roman"/>
        <w:sz w:val="20"/>
        <w:szCs w:val="20"/>
      </w:rPr>
      <w:t>.ПП-ТГ.001.003.000</w:t>
    </w:r>
  </w:p>
  <w:p w:rsidR="00AE6AC1" w:rsidRPr="00554885" w:rsidRDefault="00AE6AC1" w:rsidP="00C25887">
    <w:pPr>
      <w:pStyle w:val="aff6"/>
      <w:tabs>
        <w:tab w:val="left" w:pos="3544"/>
        <w:tab w:val="left" w:pos="3686"/>
        <w:tab w:val="left" w:pos="3828"/>
        <w:tab w:val="left" w:pos="4536"/>
        <w:tab w:val="left" w:pos="4678"/>
        <w:tab w:val="left" w:pos="5103"/>
        <w:tab w:val="left" w:pos="5387"/>
        <w:tab w:val="left" w:pos="5529"/>
        <w:tab w:val="left" w:pos="5954"/>
      </w:tabs>
      <w:jc w:val="right"/>
      <w:rPr>
        <w:rFonts w:ascii="Arial Black" w:hAnsi="Arial Black"/>
        <w:sz w:val="20"/>
        <w:szCs w:val="20"/>
      </w:rPr>
    </w:pPr>
    <w:r w:rsidRPr="008A12FA">
      <w:rPr>
        <w:rFonts w:ascii="Arial Black" w:hAnsi="Arial Black"/>
        <w:sz w:val="20"/>
        <w:szCs w:val="20"/>
      </w:rPr>
      <w:fldChar w:fldCharType="begin"/>
    </w:r>
    <w:r w:rsidRPr="008A12FA">
      <w:rPr>
        <w:rFonts w:ascii="Arial Black" w:hAnsi="Arial Black"/>
        <w:sz w:val="20"/>
        <w:szCs w:val="20"/>
      </w:rPr>
      <w:instrText xml:space="preserve"> PAGE   \* MERGEFORMAT </w:instrText>
    </w:r>
    <w:r w:rsidRPr="008A12FA">
      <w:rPr>
        <w:rFonts w:ascii="Arial Black" w:hAnsi="Arial Black"/>
        <w:sz w:val="20"/>
        <w:szCs w:val="20"/>
      </w:rPr>
      <w:fldChar w:fldCharType="separate"/>
    </w:r>
    <w:r>
      <w:rPr>
        <w:rFonts w:ascii="Arial Black" w:hAnsi="Arial Black"/>
        <w:noProof/>
        <w:sz w:val="20"/>
        <w:szCs w:val="20"/>
      </w:rPr>
      <w:t>189</w:t>
    </w:r>
    <w:r w:rsidRPr="008A12FA">
      <w:rPr>
        <w:rFonts w:ascii="Arial Black" w:hAnsi="Arial Black"/>
        <w:sz w:val="20"/>
        <w:szCs w:val="20"/>
      </w:rPr>
      <w:fldChar w:fldCharType="end"/>
    </w:r>
  </w:p>
  <w:p w:rsidR="00AE6AC1" w:rsidRPr="003B65ED" w:rsidRDefault="00AE6AC1" w:rsidP="00C25887">
    <w:pPr>
      <w:pStyle w:val="aff6"/>
      <w:jc w:val="center"/>
      <w:rPr>
        <w:sz w:val="20"/>
        <w:szCs w:val="20"/>
      </w:rPr>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6AC1" w:rsidRDefault="00AE6AC1"/>
  <w:p w:rsidR="00AE6AC1" w:rsidRDefault="00AE6AC1"/>
  <w:p w:rsidR="00AE6AC1" w:rsidRDefault="00AE6AC1"/>
  <w:p w:rsidR="00AE6AC1" w:rsidRDefault="00AE6AC1"/>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6AC1" w:rsidRDefault="00AE6AC1"/>
  <w:p w:rsidR="00AE6AC1" w:rsidRDefault="00AE6AC1"/>
  <w:p w:rsidR="00AE6AC1" w:rsidRDefault="00AE6AC1"/>
  <w:p w:rsidR="00AE6AC1" w:rsidRDefault="00AE6AC1"/>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6AC1" w:rsidRDefault="00AE6AC1" w:rsidP="00B27350">
    <w:pPr>
      <w:pStyle w:val="aff6"/>
      <w:jc w:val="right"/>
    </w:pPr>
    <w:r>
      <w:fldChar w:fldCharType="begin"/>
    </w:r>
    <w:r>
      <w:instrText xml:space="preserve"> PAGE   \* MERGEFORMAT </w:instrText>
    </w:r>
    <w:r>
      <w:fldChar w:fldCharType="separate"/>
    </w:r>
    <w:r>
      <w:rPr>
        <w:noProof/>
      </w:rPr>
      <w:t>229</w:t>
    </w:r>
    <w:r>
      <w:fldChar w:fldCharType="end"/>
    </w:r>
  </w:p>
  <w:p w:rsidR="00AE6AC1" w:rsidRDefault="00AE6AC1"/>
  <w:p w:rsidR="00AE6AC1" w:rsidRDefault="00AE6AC1"/>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6AC1" w:rsidRPr="002F601A" w:rsidRDefault="00AE6AC1" w:rsidP="00812932">
    <w:pPr>
      <w:pStyle w:val="aff6"/>
      <w:pBdr>
        <w:top w:val="thinThickSmallGap" w:sz="24" w:space="4" w:color="622423"/>
      </w:pBdr>
      <w:jc w:val="right"/>
      <w:rPr>
        <w:sz w:val="24"/>
        <w:szCs w:val="24"/>
      </w:rPr>
    </w:pPr>
    <w:r w:rsidRPr="002F601A">
      <w:rPr>
        <w:sz w:val="24"/>
        <w:szCs w:val="24"/>
      </w:rPr>
      <w:fldChar w:fldCharType="begin"/>
    </w:r>
    <w:r w:rsidRPr="002F601A">
      <w:rPr>
        <w:sz w:val="24"/>
        <w:szCs w:val="24"/>
      </w:rPr>
      <w:instrText>PAGE   \* MERGEFORMAT</w:instrText>
    </w:r>
    <w:r w:rsidRPr="002F601A">
      <w:rPr>
        <w:sz w:val="24"/>
        <w:szCs w:val="24"/>
      </w:rPr>
      <w:fldChar w:fldCharType="separate"/>
    </w:r>
    <w:r w:rsidR="00BC7E56" w:rsidRPr="00BC7E56">
      <w:rPr>
        <w:noProof/>
        <w:sz w:val="24"/>
        <w:szCs w:val="24"/>
        <w:lang w:val="ru-RU"/>
      </w:rPr>
      <w:t>106</w:t>
    </w:r>
    <w:r w:rsidRPr="002F601A">
      <w:rPr>
        <w:sz w:val="24"/>
        <w:szCs w:val="24"/>
      </w:rPr>
      <w:fldChar w:fldCharType="end"/>
    </w:r>
  </w:p>
  <w:p w:rsidR="00AE6AC1" w:rsidRDefault="00AE6AC1">
    <w:pPr>
      <w:pStyle w:val="afffff1"/>
      <w:spacing w:line="14" w:lineRule="auto"/>
      <w:rPr>
        <w:sz w:val="2"/>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F4928" w:rsidRPr="00085F0E" w:rsidRDefault="009F4928" w:rsidP="00D23C46">
      <w:r w:rsidRPr="00085F0E">
        <w:separator/>
      </w:r>
    </w:p>
    <w:p w:rsidR="009F4928" w:rsidRDefault="009F4928"/>
  </w:footnote>
  <w:footnote w:type="continuationSeparator" w:id="0">
    <w:p w:rsidR="009F4928" w:rsidRPr="00085F0E" w:rsidRDefault="009F4928" w:rsidP="00D23C46">
      <w:r w:rsidRPr="00085F0E">
        <w:continuationSeparator/>
      </w:r>
    </w:p>
    <w:p w:rsidR="009F4928" w:rsidRDefault="009F4928"/>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6AC1" w:rsidRDefault="00AE6AC1" w:rsidP="00FD5B6C">
    <w:pPr>
      <w:pBdr>
        <w:bottom w:val="single" w:sz="4" w:space="1" w:color="auto"/>
      </w:pBdr>
      <w:tabs>
        <w:tab w:val="center" w:pos="4677"/>
        <w:tab w:val="right" w:pos="9355"/>
      </w:tabs>
      <w:spacing w:line="240" w:lineRule="auto"/>
      <w:ind w:firstLine="0"/>
      <w:jc w:val="center"/>
      <w:rPr>
        <w:rFonts w:ascii="Times New Roman" w:eastAsia="Calibri" w:hAnsi="Times New Roman"/>
        <w:caps/>
        <w:sz w:val="16"/>
        <w:szCs w:val="16"/>
        <w:lang w:val="ru-RU" w:bidi="ar-SA"/>
      </w:rPr>
    </w:pPr>
  </w:p>
  <w:p w:rsidR="00AE6AC1" w:rsidRPr="00FD5B6C" w:rsidRDefault="00AE6AC1" w:rsidP="00FD5B6C">
    <w:pPr>
      <w:pBdr>
        <w:bottom w:val="single" w:sz="4" w:space="1" w:color="auto"/>
      </w:pBdr>
      <w:tabs>
        <w:tab w:val="center" w:pos="4677"/>
        <w:tab w:val="right" w:pos="9355"/>
      </w:tabs>
      <w:spacing w:line="240" w:lineRule="auto"/>
      <w:ind w:firstLine="0"/>
      <w:jc w:val="center"/>
      <w:rPr>
        <w:rFonts w:ascii="Times New Roman" w:eastAsia="Calibri" w:hAnsi="Times New Roman"/>
        <w:caps/>
        <w:sz w:val="16"/>
        <w:szCs w:val="16"/>
        <w:lang w:val="ru-RU" w:bidi="ar-SA"/>
      </w:rPr>
    </w:pPr>
    <w:r>
      <w:rPr>
        <w:rFonts w:ascii="Times New Roman" w:eastAsia="Calibri" w:hAnsi="Times New Roman"/>
        <w:caps/>
        <w:sz w:val="16"/>
        <w:szCs w:val="16"/>
        <w:lang w:val="ru-RU" w:bidi="ar-SA"/>
      </w:rPr>
      <w:t>Обосновывающие материалы к схеме теплоснабжения</w:t>
    </w:r>
    <w:r w:rsidRPr="00FD5B6C">
      <w:rPr>
        <w:rFonts w:ascii="Times New Roman" w:eastAsia="Calibri" w:hAnsi="Times New Roman"/>
        <w:caps/>
        <w:sz w:val="16"/>
        <w:szCs w:val="16"/>
        <w:lang w:val="ru-RU" w:bidi="ar-SA"/>
      </w:rPr>
      <w:t xml:space="preserve">  </w:t>
    </w:r>
  </w:p>
  <w:p w:rsidR="00AE6AC1" w:rsidRDefault="00AE6AC1" w:rsidP="00DA3761">
    <w:pPr>
      <w:pBdr>
        <w:bottom w:val="single" w:sz="4" w:space="1" w:color="auto"/>
      </w:pBdr>
      <w:tabs>
        <w:tab w:val="center" w:pos="4677"/>
        <w:tab w:val="right" w:pos="9355"/>
      </w:tabs>
      <w:spacing w:line="240" w:lineRule="auto"/>
      <w:ind w:firstLine="0"/>
      <w:jc w:val="center"/>
      <w:rPr>
        <w:rFonts w:ascii="Times New Roman" w:eastAsia="Calibri" w:hAnsi="Times New Roman"/>
        <w:caps/>
        <w:sz w:val="16"/>
        <w:szCs w:val="16"/>
        <w:lang w:val="ru-RU" w:bidi="ar-SA"/>
      </w:rPr>
    </w:pPr>
    <w:r w:rsidRPr="00DA3761">
      <w:rPr>
        <w:rFonts w:ascii="Times New Roman" w:eastAsia="Calibri" w:hAnsi="Times New Roman"/>
        <w:caps/>
        <w:sz w:val="16"/>
        <w:szCs w:val="16"/>
        <w:lang w:val="ru-RU" w:bidi="ar-SA"/>
      </w:rPr>
      <w:t>Октябрьского сельского поселения Октябрьского района Челябинской области</w:t>
    </w:r>
    <w:r w:rsidRPr="009F5423">
      <w:rPr>
        <w:rFonts w:ascii="Times New Roman" w:eastAsia="Calibri" w:hAnsi="Times New Roman"/>
        <w:caps/>
        <w:sz w:val="16"/>
        <w:szCs w:val="16"/>
        <w:lang w:val="ru-RU" w:bidi="ar-SA"/>
      </w:rPr>
      <w:t xml:space="preserve"> </w:t>
    </w:r>
    <w:r w:rsidRPr="00F37EBB">
      <w:rPr>
        <w:rFonts w:ascii="Times New Roman" w:eastAsia="Calibri" w:hAnsi="Times New Roman"/>
        <w:caps/>
        <w:sz w:val="16"/>
        <w:szCs w:val="16"/>
        <w:lang w:val="ru-RU" w:bidi="ar-SA"/>
      </w:rPr>
      <w:t>2022</w:t>
    </w:r>
    <w:r w:rsidRPr="00CB5E2F">
      <w:rPr>
        <w:rFonts w:ascii="Times New Roman" w:eastAsia="Calibri" w:hAnsi="Times New Roman"/>
        <w:caps/>
        <w:sz w:val="16"/>
        <w:szCs w:val="16"/>
        <w:lang w:val="ru-RU" w:bidi="ar-SA"/>
      </w:rPr>
      <w:t>-203</w:t>
    </w:r>
    <w:r>
      <w:rPr>
        <w:rFonts w:ascii="Times New Roman" w:eastAsia="Calibri" w:hAnsi="Times New Roman"/>
        <w:caps/>
        <w:sz w:val="16"/>
        <w:szCs w:val="16"/>
        <w:lang w:val="ru-RU" w:bidi="ar-SA"/>
      </w:rPr>
      <w:t>6</w:t>
    </w:r>
    <w:r w:rsidRPr="00CB5E2F">
      <w:rPr>
        <w:rFonts w:ascii="Times New Roman" w:eastAsia="Calibri" w:hAnsi="Times New Roman"/>
        <w:caps/>
        <w:sz w:val="16"/>
        <w:szCs w:val="16"/>
        <w:lang w:val="ru-RU" w:bidi="ar-SA"/>
      </w:rPr>
      <w:t xml:space="preserve"> гг.</w:t>
    </w:r>
  </w:p>
  <w:p w:rsidR="00AE6AC1" w:rsidRPr="00CB5E2F" w:rsidRDefault="00AE6AC1" w:rsidP="00B86E98">
    <w:pPr>
      <w:pBdr>
        <w:bottom w:val="single" w:sz="4" w:space="1" w:color="auto"/>
      </w:pBdr>
      <w:tabs>
        <w:tab w:val="center" w:pos="4677"/>
        <w:tab w:val="right" w:pos="9355"/>
      </w:tabs>
      <w:spacing w:line="240" w:lineRule="auto"/>
      <w:ind w:firstLine="0"/>
      <w:jc w:val="center"/>
      <w:rPr>
        <w:rFonts w:ascii="Times New Roman" w:eastAsia="Calibri" w:hAnsi="Times New Roman"/>
        <w:caps/>
        <w:sz w:val="16"/>
        <w:szCs w:val="16"/>
        <w:lang w:val="ru-RU" w:bidi="ar-SA"/>
      </w:rPr>
    </w:pPr>
    <w:r w:rsidRPr="00CB5E2F">
      <w:rPr>
        <w:rFonts w:ascii="Times New Roman" w:eastAsia="Calibri" w:hAnsi="Times New Roman"/>
        <w:caps/>
        <w:sz w:val="16"/>
        <w:szCs w:val="16"/>
        <w:lang w:val="ru-RU" w:bidi="ar-SA"/>
      </w:rPr>
      <w:t xml:space="preserve">ГЛАВА 1. Существующее положение в сфере производства, передачи и потребления тепловой </w:t>
    </w:r>
    <w:r>
      <w:rPr>
        <w:rFonts w:ascii="Times New Roman" w:eastAsia="Calibri" w:hAnsi="Times New Roman"/>
        <w:caps/>
        <w:sz w:val="16"/>
        <w:szCs w:val="16"/>
        <w:lang w:val="ru-RU" w:bidi="ar-SA"/>
      </w:rPr>
      <w:br/>
    </w:r>
    <w:r w:rsidRPr="00CB5E2F">
      <w:rPr>
        <w:rFonts w:ascii="Times New Roman" w:eastAsia="Calibri" w:hAnsi="Times New Roman"/>
        <w:caps/>
        <w:sz w:val="16"/>
        <w:szCs w:val="16"/>
        <w:lang w:val="ru-RU" w:bidi="ar-SA"/>
      </w:rPr>
      <w:t>энергии для целей теплоснабжения</w: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6AC1" w:rsidRDefault="00AE6AC1" w:rsidP="00A1239B">
    <w:pPr>
      <w:pStyle w:val="affb"/>
      <w:numPr>
        <w:ilvl w:val="0"/>
        <w:numId w:val="0"/>
      </w:numPr>
      <w:ind w:left="720"/>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6AC1" w:rsidRPr="00CB5E2F" w:rsidRDefault="00AE6AC1" w:rsidP="00AA4AB0">
    <w:pPr>
      <w:pStyle w:val="affb"/>
      <w:numPr>
        <w:ilvl w:val="0"/>
        <w:numId w:val="0"/>
      </w:numPr>
      <w:ind w:firstLine="720"/>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6AC1" w:rsidRDefault="00AE6AC1"/>
  <w:p w:rsidR="00AE6AC1" w:rsidRDefault="00AE6AC1"/>
  <w:p w:rsidR="00AE6AC1" w:rsidRDefault="00AE6AC1"/>
  <w:p w:rsidR="00AE6AC1" w:rsidRDefault="00AE6AC1"/>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6AC1" w:rsidRDefault="00AE6AC1"/>
  <w:p w:rsidR="00AE6AC1" w:rsidRDefault="00AE6AC1"/>
  <w:p w:rsidR="00AE6AC1" w:rsidRDefault="00AE6AC1"/>
  <w:p w:rsidR="00AE6AC1" w:rsidRDefault="00AE6AC1"/>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5" type="#_x0000_t75" style="width:10pt;height:10pt" o:bullet="t">
        <v:imagedata r:id="rId1" o:title="BD21298_"/>
      </v:shape>
    </w:pict>
  </w:numPicBullet>
  <w:abstractNum w:abstractNumId="0" w15:restartNumberingAfterBreak="0">
    <w:nsid w:val="FFFFFF88"/>
    <w:multiLevelType w:val="multilevel"/>
    <w:tmpl w:val="E83AAF9E"/>
    <w:lvl w:ilvl="0">
      <w:start w:val="1"/>
      <w:numFmt w:val="decimal"/>
      <w:pStyle w:val="a"/>
      <w:lvlText w:val="%1."/>
      <w:lvlJc w:val="left"/>
      <w:pPr>
        <w:tabs>
          <w:tab w:val="num" w:pos="360"/>
        </w:tabs>
        <w:ind w:left="360" w:hanging="360"/>
      </w:p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 w15:restartNumberingAfterBreak="0">
    <w:nsid w:val="00000018"/>
    <w:multiLevelType w:val="singleLevel"/>
    <w:tmpl w:val="00000018"/>
    <w:name w:val="WW8Num33"/>
    <w:lvl w:ilvl="0">
      <w:start w:val="1"/>
      <w:numFmt w:val="bullet"/>
      <w:lvlText w:val=""/>
      <w:lvlJc w:val="left"/>
      <w:pPr>
        <w:tabs>
          <w:tab w:val="num" w:pos="-121"/>
        </w:tabs>
        <w:ind w:left="1211" w:hanging="360"/>
      </w:pPr>
      <w:rPr>
        <w:rFonts w:ascii="Symbol" w:hAnsi="Symbol" w:cs="Symbol"/>
      </w:rPr>
    </w:lvl>
  </w:abstractNum>
  <w:abstractNum w:abstractNumId="2" w15:restartNumberingAfterBreak="0">
    <w:nsid w:val="01070A89"/>
    <w:multiLevelType w:val="multilevel"/>
    <w:tmpl w:val="361058D6"/>
    <w:lvl w:ilvl="0">
      <w:start w:val="1"/>
      <w:numFmt w:val="decimal"/>
      <w:pStyle w:val="1"/>
      <w:lvlText w:val="Раздел %1."/>
      <w:lvlJc w:val="left"/>
      <w:pPr>
        <w:ind w:left="1495" w:hanging="360"/>
      </w:pPr>
      <w:rPr>
        <w:rFonts w:hint="default"/>
      </w:rPr>
    </w:lvl>
    <w:lvl w:ilvl="1">
      <w:start w:val="1"/>
      <w:numFmt w:val="decimal"/>
      <w:isLgl/>
      <w:lvlText w:val="%1.%2"/>
      <w:lvlJc w:val="left"/>
      <w:pPr>
        <w:ind w:left="502" w:hanging="360"/>
      </w:pPr>
      <w:rPr>
        <w:rFonts w:hint="default"/>
        <w:b/>
      </w:rPr>
    </w:lvl>
    <w:lvl w:ilvl="2">
      <w:start w:val="1"/>
      <w:numFmt w:val="decimal"/>
      <w:lvlText w:val="1.3.%3"/>
      <w:lvlJc w:val="left"/>
      <w:pPr>
        <w:ind w:left="1287" w:hanging="720"/>
      </w:pPr>
      <w:rPr>
        <w:rFonts w:hint="default"/>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367" w:hanging="1800"/>
      </w:pPr>
      <w:rPr>
        <w:rFonts w:hint="default"/>
      </w:rPr>
    </w:lvl>
  </w:abstractNum>
  <w:abstractNum w:abstractNumId="3" w15:restartNumberingAfterBreak="0">
    <w:nsid w:val="025F1ED1"/>
    <w:multiLevelType w:val="multilevel"/>
    <w:tmpl w:val="DD1632BA"/>
    <w:lvl w:ilvl="0">
      <w:start w:val="1"/>
      <w:numFmt w:val="decimal"/>
      <w:lvlText w:val="%1"/>
      <w:lvlJc w:val="left"/>
      <w:pPr>
        <w:ind w:left="1192" w:hanging="720"/>
      </w:pPr>
      <w:rPr>
        <w:rFonts w:hint="default"/>
      </w:rPr>
    </w:lvl>
    <w:lvl w:ilvl="1">
      <w:start w:val="13"/>
      <w:numFmt w:val="decimal"/>
      <w:lvlText w:val="%1.%2"/>
      <w:lvlJc w:val="left"/>
      <w:pPr>
        <w:ind w:left="1192" w:hanging="720"/>
      </w:pPr>
      <w:rPr>
        <w:rFonts w:hint="default"/>
      </w:rPr>
    </w:lvl>
    <w:lvl w:ilvl="2">
      <w:start w:val="1"/>
      <w:numFmt w:val="decimal"/>
      <w:lvlText w:val="%2.%3."/>
      <w:lvlJc w:val="left"/>
      <w:pPr>
        <w:ind w:left="1192" w:hanging="720"/>
      </w:pPr>
      <w:rPr>
        <w:rFonts w:ascii="Times New Roman" w:eastAsia="Arial Narrow" w:hAnsi="Times New Roman" w:cs="Times New Roman" w:hint="default"/>
        <w:b/>
        <w:bCs/>
        <w:spacing w:val="-1"/>
        <w:w w:val="100"/>
        <w:sz w:val="26"/>
        <w:szCs w:val="26"/>
      </w:rPr>
    </w:lvl>
    <w:lvl w:ilvl="3">
      <w:numFmt w:val="bullet"/>
      <w:lvlText w:val="-"/>
      <w:lvlJc w:val="left"/>
      <w:pPr>
        <w:ind w:left="1531" w:hanging="286"/>
      </w:pPr>
      <w:rPr>
        <w:rFonts w:ascii="Arial Narrow" w:eastAsia="Arial Narrow" w:hAnsi="Arial Narrow" w:cs="Arial Narrow" w:hint="default"/>
        <w:w w:val="100"/>
        <w:sz w:val="28"/>
        <w:szCs w:val="28"/>
      </w:rPr>
    </w:lvl>
    <w:lvl w:ilvl="4">
      <w:numFmt w:val="bullet"/>
      <w:lvlText w:val="•"/>
      <w:lvlJc w:val="left"/>
      <w:pPr>
        <w:ind w:left="4406" w:hanging="286"/>
      </w:pPr>
      <w:rPr>
        <w:rFonts w:hint="default"/>
      </w:rPr>
    </w:lvl>
    <w:lvl w:ilvl="5">
      <w:numFmt w:val="bullet"/>
      <w:lvlText w:val="•"/>
      <w:lvlJc w:val="left"/>
      <w:pPr>
        <w:ind w:left="5362" w:hanging="286"/>
      </w:pPr>
      <w:rPr>
        <w:rFonts w:hint="default"/>
      </w:rPr>
    </w:lvl>
    <w:lvl w:ilvl="6">
      <w:numFmt w:val="bullet"/>
      <w:lvlText w:val="•"/>
      <w:lvlJc w:val="left"/>
      <w:pPr>
        <w:ind w:left="6317" w:hanging="286"/>
      </w:pPr>
      <w:rPr>
        <w:rFonts w:hint="default"/>
      </w:rPr>
    </w:lvl>
    <w:lvl w:ilvl="7">
      <w:numFmt w:val="bullet"/>
      <w:lvlText w:val="•"/>
      <w:lvlJc w:val="left"/>
      <w:pPr>
        <w:ind w:left="7273" w:hanging="286"/>
      </w:pPr>
      <w:rPr>
        <w:rFonts w:hint="default"/>
      </w:rPr>
    </w:lvl>
    <w:lvl w:ilvl="8">
      <w:numFmt w:val="bullet"/>
      <w:lvlText w:val="•"/>
      <w:lvlJc w:val="left"/>
      <w:pPr>
        <w:ind w:left="8228" w:hanging="286"/>
      </w:pPr>
      <w:rPr>
        <w:rFonts w:hint="default"/>
      </w:rPr>
    </w:lvl>
  </w:abstractNum>
  <w:abstractNum w:abstractNumId="4" w15:restartNumberingAfterBreak="0">
    <w:nsid w:val="03916E96"/>
    <w:multiLevelType w:val="multilevel"/>
    <w:tmpl w:val="AA60D250"/>
    <w:styleLink w:val="5"/>
    <w:lvl w:ilvl="0">
      <w:start w:val="1"/>
      <w:numFmt w:val="decimal"/>
      <w:pStyle w:val="10"/>
      <w:lvlText w:val="%1."/>
      <w:lvlJc w:val="left"/>
      <w:pPr>
        <w:tabs>
          <w:tab w:val="num" w:pos="360"/>
        </w:tabs>
        <w:ind w:left="360" w:hanging="36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b w:val="0"/>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5" w15:restartNumberingAfterBreak="0">
    <w:nsid w:val="044442B1"/>
    <w:multiLevelType w:val="hybridMultilevel"/>
    <w:tmpl w:val="6E785B10"/>
    <w:styleLink w:val="14"/>
    <w:lvl w:ilvl="0" w:tplc="9572C6D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 w15:restartNumberingAfterBreak="0">
    <w:nsid w:val="094B2CDD"/>
    <w:multiLevelType w:val="multilevel"/>
    <w:tmpl w:val="3E9A0A34"/>
    <w:lvl w:ilvl="0">
      <w:start w:val="1"/>
      <w:numFmt w:val="decimal"/>
      <w:pStyle w:val="11"/>
      <w:lvlText w:val="%1."/>
      <w:lvlJc w:val="left"/>
      <w:pPr>
        <w:ind w:left="1211" w:hanging="360"/>
      </w:pPr>
      <w:rPr>
        <w:rFonts w:hint="default"/>
      </w:rPr>
    </w:lvl>
    <w:lvl w:ilvl="1">
      <w:start w:val="1"/>
      <w:numFmt w:val="decimal"/>
      <w:pStyle w:val="110"/>
      <w:isLgl/>
      <w:lvlText w:val="%1.%2."/>
      <w:lvlJc w:val="left"/>
      <w:pPr>
        <w:ind w:left="1931" w:hanging="720"/>
      </w:pPr>
      <w:rPr>
        <w:rFonts w:hint="default"/>
      </w:rPr>
    </w:lvl>
    <w:lvl w:ilvl="2">
      <w:start w:val="1"/>
      <w:numFmt w:val="decimal"/>
      <w:isLgl/>
      <w:lvlText w:val="%1.%2.%3."/>
      <w:lvlJc w:val="left"/>
      <w:pPr>
        <w:ind w:left="2291" w:hanging="720"/>
      </w:pPr>
      <w:rPr>
        <w:rFonts w:hint="default"/>
      </w:rPr>
    </w:lvl>
    <w:lvl w:ilvl="3">
      <w:start w:val="1"/>
      <w:numFmt w:val="decimal"/>
      <w:isLgl/>
      <w:lvlText w:val="%1.%2.%3.%4."/>
      <w:lvlJc w:val="left"/>
      <w:pPr>
        <w:ind w:left="3011" w:hanging="1080"/>
      </w:pPr>
      <w:rPr>
        <w:rFonts w:hint="default"/>
      </w:rPr>
    </w:lvl>
    <w:lvl w:ilvl="4">
      <w:start w:val="1"/>
      <w:numFmt w:val="decimal"/>
      <w:isLgl/>
      <w:lvlText w:val="%1.%2.%3.%4.%5."/>
      <w:lvlJc w:val="left"/>
      <w:pPr>
        <w:ind w:left="3371" w:hanging="1080"/>
      </w:pPr>
      <w:rPr>
        <w:rFonts w:hint="default"/>
      </w:rPr>
    </w:lvl>
    <w:lvl w:ilvl="5">
      <w:start w:val="1"/>
      <w:numFmt w:val="decimal"/>
      <w:isLgl/>
      <w:lvlText w:val="%1.%2.%3.%4.%5.%6."/>
      <w:lvlJc w:val="left"/>
      <w:pPr>
        <w:ind w:left="4091" w:hanging="1440"/>
      </w:pPr>
      <w:rPr>
        <w:rFonts w:hint="default"/>
      </w:rPr>
    </w:lvl>
    <w:lvl w:ilvl="6">
      <w:start w:val="1"/>
      <w:numFmt w:val="decimal"/>
      <w:isLgl/>
      <w:lvlText w:val="%1.%2.%3.%4.%5.%6.%7."/>
      <w:lvlJc w:val="left"/>
      <w:pPr>
        <w:ind w:left="4451" w:hanging="1440"/>
      </w:pPr>
      <w:rPr>
        <w:rFonts w:hint="default"/>
      </w:rPr>
    </w:lvl>
    <w:lvl w:ilvl="7">
      <w:start w:val="1"/>
      <w:numFmt w:val="decimal"/>
      <w:isLgl/>
      <w:lvlText w:val="%1.%2.%3.%4.%5.%6.%7.%8."/>
      <w:lvlJc w:val="left"/>
      <w:pPr>
        <w:ind w:left="5171" w:hanging="1800"/>
      </w:pPr>
      <w:rPr>
        <w:rFonts w:hint="default"/>
      </w:rPr>
    </w:lvl>
    <w:lvl w:ilvl="8">
      <w:start w:val="1"/>
      <w:numFmt w:val="decimal"/>
      <w:isLgl/>
      <w:lvlText w:val="%1.%2.%3.%4.%5.%6.%7.%8.%9."/>
      <w:lvlJc w:val="left"/>
      <w:pPr>
        <w:ind w:left="5531" w:hanging="1800"/>
      </w:pPr>
      <w:rPr>
        <w:rFonts w:hint="default"/>
      </w:rPr>
    </w:lvl>
  </w:abstractNum>
  <w:abstractNum w:abstractNumId="7" w15:restartNumberingAfterBreak="0">
    <w:nsid w:val="09BC25B8"/>
    <w:multiLevelType w:val="hybridMultilevel"/>
    <w:tmpl w:val="E4F421E8"/>
    <w:lvl w:ilvl="0" w:tplc="2F3A49BE">
      <w:start w:val="1"/>
      <w:numFmt w:val="decimal"/>
      <w:pStyle w:val="12"/>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8" w15:restartNumberingAfterBreak="0">
    <w:nsid w:val="0A854D76"/>
    <w:multiLevelType w:val="multilevel"/>
    <w:tmpl w:val="F670BA62"/>
    <w:lvl w:ilvl="0">
      <w:start w:val="1"/>
      <w:numFmt w:val="decimal"/>
      <w:pStyle w:val="-"/>
      <w:lvlText w:val="Таблица %1."/>
      <w:lvlJc w:val="left"/>
      <w:pPr>
        <w:tabs>
          <w:tab w:val="num" w:pos="1724"/>
        </w:tabs>
        <w:ind w:left="1724" w:hanging="360"/>
      </w:pPr>
      <w:rPr>
        <w:rFonts w:hint="default"/>
        <w:b/>
        <w:i w:val="0"/>
        <w:sz w:val="24"/>
        <w:szCs w:val="24"/>
      </w:rPr>
    </w:lvl>
    <w:lvl w:ilvl="1">
      <w:start w:val="1"/>
      <w:numFmt w:val="decimal"/>
      <w:lvlText w:val="Таблица %1.%2."/>
      <w:lvlJc w:val="center"/>
      <w:pPr>
        <w:tabs>
          <w:tab w:val="num" w:pos="-436"/>
        </w:tabs>
        <w:ind w:left="-436" w:firstLine="288"/>
      </w:pPr>
      <w:rPr>
        <w:rFonts w:ascii="Times New Roman" w:hAnsi="Times New Roman" w:hint="default"/>
        <w:b/>
        <w:i w:val="0"/>
        <w:sz w:val="24"/>
        <w:szCs w:val="24"/>
      </w:rPr>
    </w:lvl>
    <w:lvl w:ilvl="2">
      <w:start w:val="1"/>
      <w:numFmt w:val="decimal"/>
      <w:lvlText w:val="%1.%2.%3."/>
      <w:lvlJc w:val="left"/>
      <w:pPr>
        <w:tabs>
          <w:tab w:val="num" w:pos="2074"/>
        </w:tabs>
        <w:ind w:left="2074" w:firstLine="0"/>
      </w:pPr>
      <w:rPr>
        <w:rFonts w:hint="default"/>
      </w:rPr>
    </w:lvl>
    <w:lvl w:ilvl="3">
      <w:start w:val="1"/>
      <w:numFmt w:val="decimal"/>
      <w:lvlText w:val="%1.%2.%3.%4"/>
      <w:lvlJc w:val="left"/>
      <w:pPr>
        <w:tabs>
          <w:tab w:val="num" w:pos="1364"/>
        </w:tabs>
        <w:ind w:left="1364" w:firstLine="0"/>
      </w:pPr>
      <w:rPr>
        <w:rFonts w:hint="default"/>
      </w:rPr>
    </w:lvl>
    <w:lvl w:ilvl="4">
      <w:start w:val="1"/>
      <w:numFmt w:val="decimal"/>
      <w:lvlText w:val="%1.%2.%3.%4.%5"/>
      <w:lvlJc w:val="left"/>
      <w:pPr>
        <w:tabs>
          <w:tab w:val="num" w:pos="1364"/>
        </w:tabs>
        <w:ind w:left="1364" w:firstLine="0"/>
      </w:pPr>
      <w:rPr>
        <w:rFonts w:hint="default"/>
      </w:rPr>
    </w:lvl>
    <w:lvl w:ilvl="5">
      <w:start w:val="1"/>
      <w:numFmt w:val="decimal"/>
      <w:lvlText w:val="%1.%2.%3.%4.%5.%6"/>
      <w:lvlJc w:val="left"/>
      <w:pPr>
        <w:tabs>
          <w:tab w:val="num" w:pos="1364"/>
        </w:tabs>
        <w:ind w:left="1364" w:firstLine="0"/>
      </w:pPr>
      <w:rPr>
        <w:rFonts w:hint="default"/>
      </w:rPr>
    </w:lvl>
    <w:lvl w:ilvl="6">
      <w:start w:val="1"/>
      <w:numFmt w:val="decimal"/>
      <w:lvlText w:val="%1.%2.%3.%4.%5.%6.%7"/>
      <w:lvlJc w:val="left"/>
      <w:pPr>
        <w:tabs>
          <w:tab w:val="num" w:pos="1364"/>
        </w:tabs>
        <w:ind w:left="1364" w:firstLine="0"/>
      </w:pPr>
      <w:rPr>
        <w:rFonts w:hint="default"/>
      </w:rPr>
    </w:lvl>
    <w:lvl w:ilvl="7">
      <w:start w:val="1"/>
      <w:numFmt w:val="decimal"/>
      <w:lvlText w:val="%1.%2.%3.%4.%5.%6.%7.%8"/>
      <w:lvlJc w:val="left"/>
      <w:pPr>
        <w:tabs>
          <w:tab w:val="num" w:pos="1364"/>
        </w:tabs>
        <w:ind w:left="1364" w:firstLine="0"/>
      </w:pPr>
      <w:rPr>
        <w:rFonts w:hint="default"/>
      </w:rPr>
    </w:lvl>
    <w:lvl w:ilvl="8">
      <w:start w:val="1"/>
      <w:numFmt w:val="decimal"/>
      <w:lvlText w:val="%1.%2.%3.%4.%5.%6.%7.%8.%9"/>
      <w:lvlJc w:val="left"/>
      <w:pPr>
        <w:tabs>
          <w:tab w:val="num" w:pos="1364"/>
        </w:tabs>
        <w:ind w:left="1364" w:firstLine="0"/>
      </w:pPr>
      <w:rPr>
        <w:rFonts w:hint="default"/>
      </w:rPr>
    </w:lvl>
  </w:abstractNum>
  <w:abstractNum w:abstractNumId="9" w15:restartNumberingAfterBreak="0">
    <w:nsid w:val="0B9F781D"/>
    <w:multiLevelType w:val="multilevel"/>
    <w:tmpl w:val="9EC220CC"/>
    <w:lvl w:ilvl="0">
      <w:start w:val="1"/>
      <w:numFmt w:val="bullet"/>
      <w:pStyle w:val="a0"/>
      <w:lvlText w:val=""/>
      <w:lvlJc w:val="left"/>
      <w:pPr>
        <w:tabs>
          <w:tab w:val="num" w:pos="927"/>
        </w:tabs>
        <w:ind w:firstLine="567"/>
      </w:pPr>
      <w:rPr>
        <w:rFonts w:ascii="Wingdings" w:hAnsi="Wingdings" w:cs="Times New Roman"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Times New Roman" w:hint="default"/>
      </w:rPr>
    </w:lvl>
    <w:lvl w:ilvl="3">
      <w:start w:val="1"/>
      <w:numFmt w:val="bullet"/>
      <w:lvlText w:val=""/>
      <w:lvlJc w:val="left"/>
      <w:pPr>
        <w:tabs>
          <w:tab w:val="num" w:pos="2880"/>
        </w:tabs>
        <w:ind w:left="2880" w:hanging="360"/>
      </w:pPr>
      <w:rPr>
        <w:rFonts w:ascii="Symbol" w:hAnsi="Symbol" w:cs="Times New Roman"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Times New Roman" w:hint="default"/>
      </w:rPr>
    </w:lvl>
    <w:lvl w:ilvl="6">
      <w:start w:val="1"/>
      <w:numFmt w:val="bullet"/>
      <w:lvlText w:val=""/>
      <w:lvlJc w:val="left"/>
      <w:pPr>
        <w:tabs>
          <w:tab w:val="num" w:pos="5040"/>
        </w:tabs>
        <w:ind w:left="5040" w:hanging="360"/>
      </w:pPr>
      <w:rPr>
        <w:rFonts w:ascii="Symbol" w:hAnsi="Symbol" w:cs="Times New Roman"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Times New Roman" w:hint="default"/>
      </w:rPr>
    </w:lvl>
  </w:abstractNum>
  <w:abstractNum w:abstractNumId="10" w15:restartNumberingAfterBreak="0">
    <w:nsid w:val="0BC40F85"/>
    <w:multiLevelType w:val="hybridMultilevel"/>
    <w:tmpl w:val="6B145086"/>
    <w:name w:val="WW8Num3"/>
    <w:lvl w:ilvl="0" w:tplc="82BA9042">
      <w:start w:val="1"/>
      <w:numFmt w:val="bullet"/>
      <w:lvlText w:val=""/>
      <w:lvlJc w:val="left"/>
      <w:pPr>
        <w:ind w:left="720" w:hanging="360"/>
      </w:pPr>
      <w:rPr>
        <w:rFonts w:ascii="Symbol" w:hAnsi="Symbol" w:hint="default"/>
      </w:rPr>
    </w:lvl>
    <w:lvl w:ilvl="1" w:tplc="C2281E1C" w:tentative="1">
      <w:start w:val="1"/>
      <w:numFmt w:val="bullet"/>
      <w:lvlText w:val="o"/>
      <w:lvlJc w:val="left"/>
      <w:pPr>
        <w:ind w:left="1440" w:hanging="360"/>
      </w:pPr>
      <w:rPr>
        <w:rFonts w:ascii="Courier New" w:hAnsi="Courier New" w:cs="Courier New" w:hint="default"/>
      </w:rPr>
    </w:lvl>
    <w:lvl w:ilvl="2" w:tplc="99C0E260" w:tentative="1">
      <w:start w:val="1"/>
      <w:numFmt w:val="bullet"/>
      <w:lvlText w:val=""/>
      <w:lvlJc w:val="left"/>
      <w:pPr>
        <w:ind w:left="2160" w:hanging="360"/>
      </w:pPr>
      <w:rPr>
        <w:rFonts w:ascii="Wingdings" w:hAnsi="Wingdings" w:hint="default"/>
      </w:rPr>
    </w:lvl>
    <w:lvl w:ilvl="3" w:tplc="214E0966" w:tentative="1">
      <w:start w:val="1"/>
      <w:numFmt w:val="bullet"/>
      <w:lvlText w:val=""/>
      <w:lvlJc w:val="left"/>
      <w:pPr>
        <w:ind w:left="2880" w:hanging="360"/>
      </w:pPr>
      <w:rPr>
        <w:rFonts w:ascii="Symbol" w:hAnsi="Symbol" w:hint="default"/>
      </w:rPr>
    </w:lvl>
    <w:lvl w:ilvl="4" w:tplc="EAC2DB0A" w:tentative="1">
      <w:start w:val="1"/>
      <w:numFmt w:val="bullet"/>
      <w:lvlText w:val="o"/>
      <w:lvlJc w:val="left"/>
      <w:pPr>
        <w:ind w:left="3600" w:hanging="360"/>
      </w:pPr>
      <w:rPr>
        <w:rFonts w:ascii="Courier New" w:hAnsi="Courier New" w:cs="Courier New" w:hint="default"/>
      </w:rPr>
    </w:lvl>
    <w:lvl w:ilvl="5" w:tplc="BF1C1684" w:tentative="1">
      <w:start w:val="1"/>
      <w:numFmt w:val="bullet"/>
      <w:lvlText w:val=""/>
      <w:lvlJc w:val="left"/>
      <w:pPr>
        <w:ind w:left="4320" w:hanging="360"/>
      </w:pPr>
      <w:rPr>
        <w:rFonts w:ascii="Wingdings" w:hAnsi="Wingdings" w:hint="default"/>
      </w:rPr>
    </w:lvl>
    <w:lvl w:ilvl="6" w:tplc="4364ABBC" w:tentative="1">
      <w:start w:val="1"/>
      <w:numFmt w:val="bullet"/>
      <w:lvlText w:val=""/>
      <w:lvlJc w:val="left"/>
      <w:pPr>
        <w:ind w:left="5040" w:hanging="360"/>
      </w:pPr>
      <w:rPr>
        <w:rFonts w:ascii="Symbol" w:hAnsi="Symbol" w:hint="default"/>
      </w:rPr>
    </w:lvl>
    <w:lvl w:ilvl="7" w:tplc="C6A8C116" w:tentative="1">
      <w:start w:val="1"/>
      <w:numFmt w:val="bullet"/>
      <w:lvlText w:val="o"/>
      <w:lvlJc w:val="left"/>
      <w:pPr>
        <w:ind w:left="5760" w:hanging="360"/>
      </w:pPr>
      <w:rPr>
        <w:rFonts w:ascii="Courier New" w:hAnsi="Courier New" w:cs="Courier New" w:hint="default"/>
      </w:rPr>
    </w:lvl>
    <w:lvl w:ilvl="8" w:tplc="ED684B8C" w:tentative="1">
      <w:start w:val="1"/>
      <w:numFmt w:val="bullet"/>
      <w:lvlText w:val=""/>
      <w:lvlJc w:val="left"/>
      <w:pPr>
        <w:ind w:left="6480" w:hanging="360"/>
      </w:pPr>
      <w:rPr>
        <w:rFonts w:ascii="Wingdings" w:hAnsi="Wingdings" w:hint="default"/>
      </w:rPr>
    </w:lvl>
  </w:abstractNum>
  <w:abstractNum w:abstractNumId="11" w15:restartNumberingAfterBreak="0">
    <w:nsid w:val="0DD73208"/>
    <w:multiLevelType w:val="hybridMultilevel"/>
    <w:tmpl w:val="338ABEEC"/>
    <w:lvl w:ilvl="0" w:tplc="080E45E6">
      <w:start w:val="1"/>
      <w:numFmt w:val="decimal"/>
      <w:pStyle w:val="111"/>
      <w:lvlText w:val="Рис.%1."/>
      <w:lvlJc w:val="left"/>
      <w:pPr>
        <w:tabs>
          <w:tab w:val="num" w:pos="1080"/>
        </w:tabs>
        <w:ind w:left="360" w:hanging="360"/>
      </w:pPr>
      <w:rPr>
        <w:rFonts w:ascii="Times New Roman" w:hAnsi="Times New Roman" w:hint="default"/>
        <w:b/>
        <w:i w:val="0"/>
        <w:sz w:val="24"/>
        <w:szCs w:val="24"/>
      </w:rPr>
    </w:lvl>
    <w:lvl w:ilvl="1" w:tplc="1848EBD8" w:tentative="1">
      <w:start w:val="1"/>
      <w:numFmt w:val="lowerLetter"/>
      <w:lvlText w:val="%2."/>
      <w:lvlJc w:val="left"/>
      <w:pPr>
        <w:tabs>
          <w:tab w:val="num" w:pos="1440"/>
        </w:tabs>
        <w:ind w:left="1440" w:hanging="360"/>
      </w:pPr>
    </w:lvl>
    <w:lvl w:ilvl="2" w:tplc="46BC1322" w:tentative="1">
      <w:start w:val="1"/>
      <w:numFmt w:val="lowerRoman"/>
      <w:lvlText w:val="%3."/>
      <w:lvlJc w:val="right"/>
      <w:pPr>
        <w:tabs>
          <w:tab w:val="num" w:pos="2160"/>
        </w:tabs>
        <w:ind w:left="2160" w:hanging="180"/>
      </w:pPr>
    </w:lvl>
    <w:lvl w:ilvl="3" w:tplc="79DC7918" w:tentative="1">
      <w:start w:val="1"/>
      <w:numFmt w:val="decimal"/>
      <w:lvlText w:val="%4."/>
      <w:lvlJc w:val="left"/>
      <w:pPr>
        <w:tabs>
          <w:tab w:val="num" w:pos="2880"/>
        </w:tabs>
        <w:ind w:left="2880" w:hanging="360"/>
      </w:pPr>
    </w:lvl>
    <w:lvl w:ilvl="4" w:tplc="0F82670E" w:tentative="1">
      <w:start w:val="1"/>
      <w:numFmt w:val="lowerLetter"/>
      <w:lvlText w:val="%5."/>
      <w:lvlJc w:val="left"/>
      <w:pPr>
        <w:tabs>
          <w:tab w:val="num" w:pos="3600"/>
        </w:tabs>
        <w:ind w:left="3600" w:hanging="360"/>
      </w:pPr>
    </w:lvl>
    <w:lvl w:ilvl="5" w:tplc="E3EEA044" w:tentative="1">
      <w:start w:val="1"/>
      <w:numFmt w:val="lowerRoman"/>
      <w:lvlText w:val="%6."/>
      <w:lvlJc w:val="right"/>
      <w:pPr>
        <w:tabs>
          <w:tab w:val="num" w:pos="4320"/>
        </w:tabs>
        <w:ind w:left="4320" w:hanging="180"/>
      </w:pPr>
    </w:lvl>
    <w:lvl w:ilvl="6" w:tplc="0244451E" w:tentative="1">
      <w:start w:val="1"/>
      <w:numFmt w:val="decimal"/>
      <w:lvlText w:val="%7."/>
      <w:lvlJc w:val="left"/>
      <w:pPr>
        <w:tabs>
          <w:tab w:val="num" w:pos="5040"/>
        </w:tabs>
        <w:ind w:left="5040" w:hanging="360"/>
      </w:pPr>
    </w:lvl>
    <w:lvl w:ilvl="7" w:tplc="1D9A26BE" w:tentative="1">
      <w:start w:val="1"/>
      <w:numFmt w:val="lowerLetter"/>
      <w:lvlText w:val="%8."/>
      <w:lvlJc w:val="left"/>
      <w:pPr>
        <w:tabs>
          <w:tab w:val="num" w:pos="5760"/>
        </w:tabs>
        <w:ind w:left="5760" w:hanging="360"/>
      </w:pPr>
    </w:lvl>
    <w:lvl w:ilvl="8" w:tplc="8BAA5F9A" w:tentative="1">
      <w:start w:val="1"/>
      <w:numFmt w:val="lowerRoman"/>
      <w:lvlText w:val="%9."/>
      <w:lvlJc w:val="right"/>
      <w:pPr>
        <w:tabs>
          <w:tab w:val="num" w:pos="6480"/>
        </w:tabs>
        <w:ind w:left="6480" w:hanging="180"/>
      </w:pPr>
    </w:lvl>
  </w:abstractNum>
  <w:abstractNum w:abstractNumId="12" w15:restartNumberingAfterBreak="0">
    <w:nsid w:val="0E3C4E2F"/>
    <w:multiLevelType w:val="multilevel"/>
    <w:tmpl w:val="2788FB40"/>
    <w:lvl w:ilvl="0">
      <w:start w:val="1"/>
      <w:numFmt w:val="decimal"/>
      <w:pStyle w:val="7"/>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3" w15:restartNumberingAfterBreak="0">
    <w:nsid w:val="0E9C2D5B"/>
    <w:multiLevelType w:val="hybridMultilevel"/>
    <w:tmpl w:val="86D8935E"/>
    <w:name w:val="WW8Num2"/>
    <w:lvl w:ilvl="0" w:tplc="56C2EB64">
      <w:start w:val="1"/>
      <w:numFmt w:val="bullet"/>
      <w:lvlText w:val=""/>
      <w:lvlJc w:val="left"/>
      <w:pPr>
        <w:ind w:left="1428" w:hanging="360"/>
      </w:pPr>
      <w:rPr>
        <w:rFonts w:ascii="Symbol" w:hAnsi="Symbol" w:hint="default"/>
      </w:rPr>
    </w:lvl>
    <w:lvl w:ilvl="1" w:tplc="1D1ADC56" w:tentative="1">
      <w:start w:val="1"/>
      <w:numFmt w:val="bullet"/>
      <w:lvlText w:val="o"/>
      <w:lvlJc w:val="left"/>
      <w:pPr>
        <w:ind w:left="2148" w:hanging="360"/>
      </w:pPr>
      <w:rPr>
        <w:rFonts w:ascii="Courier New" w:hAnsi="Courier New" w:cs="Courier New" w:hint="default"/>
      </w:rPr>
    </w:lvl>
    <w:lvl w:ilvl="2" w:tplc="5CBAE682" w:tentative="1">
      <w:start w:val="1"/>
      <w:numFmt w:val="bullet"/>
      <w:lvlText w:val=""/>
      <w:lvlJc w:val="left"/>
      <w:pPr>
        <w:ind w:left="2868" w:hanging="360"/>
      </w:pPr>
      <w:rPr>
        <w:rFonts w:ascii="Wingdings" w:hAnsi="Wingdings" w:hint="default"/>
      </w:rPr>
    </w:lvl>
    <w:lvl w:ilvl="3" w:tplc="C2B0953C" w:tentative="1">
      <w:start w:val="1"/>
      <w:numFmt w:val="bullet"/>
      <w:lvlText w:val=""/>
      <w:lvlJc w:val="left"/>
      <w:pPr>
        <w:ind w:left="3588" w:hanging="360"/>
      </w:pPr>
      <w:rPr>
        <w:rFonts w:ascii="Symbol" w:hAnsi="Symbol" w:hint="default"/>
      </w:rPr>
    </w:lvl>
    <w:lvl w:ilvl="4" w:tplc="96A22C0C" w:tentative="1">
      <w:start w:val="1"/>
      <w:numFmt w:val="bullet"/>
      <w:lvlText w:val="o"/>
      <w:lvlJc w:val="left"/>
      <w:pPr>
        <w:ind w:left="4308" w:hanging="360"/>
      </w:pPr>
      <w:rPr>
        <w:rFonts w:ascii="Courier New" w:hAnsi="Courier New" w:cs="Courier New" w:hint="default"/>
      </w:rPr>
    </w:lvl>
    <w:lvl w:ilvl="5" w:tplc="2D2A332A" w:tentative="1">
      <w:start w:val="1"/>
      <w:numFmt w:val="bullet"/>
      <w:lvlText w:val=""/>
      <w:lvlJc w:val="left"/>
      <w:pPr>
        <w:ind w:left="5028" w:hanging="360"/>
      </w:pPr>
      <w:rPr>
        <w:rFonts w:ascii="Wingdings" w:hAnsi="Wingdings" w:hint="default"/>
      </w:rPr>
    </w:lvl>
    <w:lvl w:ilvl="6" w:tplc="54500510" w:tentative="1">
      <w:start w:val="1"/>
      <w:numFmt w:val="bullet"/>
      <w:lvlText w:val=""/>
      <w:lvlJc w:val="left"/>
      <w:pPr>
        <w:ind w:left="5748" w:hanging="360"/>
      </w:pPr>
      <w:rPr>
        <w:rFonts w:ascii="Symbol" w:hAnsi="Symbol" w:hint="default"/>
      </w:rPr>
    </w:lvl>
    <w:lvl w:ilvl="7" w:tplc="AECEBC92" w:tentative="1">
      <w:start w:val="1"/>
      <w:numFmt w:val="bullet"/>
      <w:lvlText w:val="o"/>
      <w:lvlJc w:val="left"/>
      <w:pPr>
        <w:ind w:left="6468" w:hanging="360"/>
      </w:pPr>
      <w:rPr>
        <w:rFonts w:ascii="Courier New" w:hAnsi="Courier New" w:cs="Courier New" w:hint="default"/>
      </w:rPr>
    </w:lvl>
    <w:lvl w:ilvl="8" w:tplc="A7308AFC" w:tentative="1">
      <w:start w:val="1"/>
      <w:numFmt w:val="bullet"/>
      <w:lvlText w:val=""/>
      <w:lvlJc w:val="left"/>
      <w:pPr>
        <w:ind w:left="7188" w:hanging="360"/>
      </w:pPr>
      <w:rPr>
        <w:rFonts w:ascii="Wingdings" w:hAnsi="Wingdings" w:hint="default"/>
      </w:rPr>
    </w:lvl>
  </w:abstractNum>
  <w:abstractNum w:abstractNumId="14" w15:restartNumberingAfterBreak="0">
    <w:nsid w:val="0F6D78D6"/>
    <w:multiLevelType w:val="hybridMultilevel"/>
    <w:tmpl w:val="CBCE41A4"/>
    <w:lvl w:ilvl="0" w:tplc="A9B04082">
      <w:start w:val="1"/>
      <w:numFmt w:val="decimal"/>
      <w:pStyle w:val="a1"/>
      <w:lvlText w:val="Рис. %1."/>
      <w:lvlJc w:val="right"/>
      <w:pPr>
        <w:ind w:left="1287"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5" w15:restartNumberingAfterBreak="0">
    <w:nsid w:val="101D4D13"/>
    <w:multiLevelType w:val="hybridMultilevel"/>
    <w:tmpl w:val="CDC8291C"/>
    <w:lvl w:ilvl="0" w:tplc="88BC292C">
      <w:start w:val="1"/>
      <w:numFmt w:val="decimal"/>
      <w:pStyle w:val="13"/>
      <w:lvlText w:val="Рис.%1."/>
      <w:lvlJc w:val="center"/>
      <w:pPr>
        <w:tabs>
          <w:tab w:val="num" w:pos="720"/>
        </w:tabs>
        <w:ind w:left="720" w:hanging="323"/>
      </w:pPr>
      <w:rPr>
        <w:rFonts w:ascii="Times New Roman" w:hAnsi="Times New Roman" w:hint="default"/>
        <w:b/>
        <w:i w:val="0"/>
        <w:spacing w:val="0"/>
        <w:position w:val="0"/>
        <w:sz w:val="24"/>
        <w:szCs w:val="24"/>
      </w:rPr>
    </w:lvl>
    <w:lvl w:ilvl="1" w:tplc="FEC0BD7A" w:tentative="1">
      <w:start w:val="1"/>
      <w:numFmt w:val="lowerLetter"/>
      <w:lvlText w:val="%2."/>
      <w:lvlJc w:val="left"/>
      <w:pPr>
        <w:tabs>
          <w:tab w:val="num" w:pos="1440"/>
        </w:tabs>
        <w:ind w:left="1440" w:hanging="360"/>
      </w:pPr>
    </w:lvl>
    <w:lvl w:ilvl="2" w:tplc="6FB29C5C" w:tentative="1">
      <w:start w:val="1"/>
      <w:numFmt w:val="lowerRoman"/>
      <w:lvlText w:val="%3."/>
      <w:lvlJc w:val="right"/>
      <w:pPr>
        <w:tabs>
          <w:tab w:val="num" w:pos="2160"/>
        </w:tabs>
        <w:ind w:left="2160" w:hanging="180"/>
      </w:pPr>
    </w:lvl>
    <w:lvl w:ilvl="3" w:tplc="019E6934" w:tentative="1">
      <w:start w:val="1"/>
      <w:numFmt w:val="decimal"/>
      <w:lvlText w:val="%4."/>
      <w:lvlJc w:val="left"/>
      <w:pPr>
        <w:tabs>
          <w:tab w:val="num" w:pos="2880"/>
        </w:tabs>
        <w:ind w:left="2880" w:hanging="360"/>
      </w:pPr>
    </w:lvl>
    <w:lvl w:ilvl="4" w:tplc="71148494" w:tentative="1">
      <w:start w:val="1"/>
      <w:numFmt w:val="lowerLetter"/>
      <w:lvlText w:val="%5."/>
      <w:lvlJc w:val="left"/>
      <w:pPr>
        <w:tabs>
          <w:tab w:val="num" w:pos="3600"/>
        </w:tabs>
        <w:ind w:left="3600" w:hanging="360"/>
      </w:pPr>
    </w:lvl>
    <w:lvl w:ilvl="5" w:tplc="AE58FF60" w:tentative="1">
      <w:start w:val="1"/>
      <w:numFmt w:val="lowerRoman"/>
      <w:lvlText w:val="%6."/>
      <w:lvlJc w:val="right"/>
      <w:pPr>
        <w:tabs>
          <w:tab w:val="num" w:pos="4320"/>
        </w:tabs>
        <w:ind w:left="4320" w:hanging="180"/>
      </w:pPr>
    </w:lvl>
    <w:lvl w:ilvl="6" w:tplc="98EE839A" w:tentative="1">
      <w:start w:val="1"/>
      <w:numFmt w:val="decimal"/>
      <w:lvlText w:val="%7."/>
      <w:lvlJc w:val="left"/>
      <w:pPr>
        <w:tabs>
          <w:tab w:val="num" w:pos="5040"/>
        </w:tabs>
        <w:ind w:left="5040" w:hanging="360"/>
      </w:pPr>
    </w:lvl>
    <w:lvl w:ilvl="7" w:tplc="290631C0" w:tentative="1">
      <w:start w:val="1"/>
      <w:numFmt w:val="lowerLetter"/>
      <w:lvlText w:val="%8."/>
      <w:lvlJc w:val="left"/>
      <w:pPr>
        <w:tabs>
          <w:tab w:val="num" w:pos="5760"/>
        </w:tabs>
        <w:ind w:left="5760" w:hanging="360"/>
      </w:pPr>
    </w:lvl>
    <w:lvl w:ilvl="8" w:tplc="199AA990" w:tentative="1">
      <w:start w:val="1"/>
      <w:numFmt w:val="lowerRoman"/>
      <w:lvlText w:val="%9."/>
      <w:lvlJc w:val="right"/>
      <w:pPr>
        <w:tabs>
          <w:tab w:val="num" w:pos="6480"/>
        </w:tabs>
        <w:ind w:left="6480" w:hanging="180"/>
      </w:pPr>
    </w:lvl>
  </w:abstractNum>
  <w:abstractNum w:abstractNumId="16" w15:restartNumberingAfterBreak="0">
    <w:nsid w:val="10E26B5E"/>
    <w:multiLevelType w:val="hybridMultilevel"/>
    <w:tmpl w:val="6C987538"/>
    <w:name w:val="WW8Num7"/>
    <w:lvl w:ilvl="0" w:tplc="9740025A">
      <w:start w:val="1"/>
      <w:numFmt w:val="bullet"/>
      <w:lvlText w:val="-"/>
      <w:lvlJc w:val="left"/>
      <w:pPr>
        <w:ind w:left="1287" w:hanging="360"/>
      </w:pPr>
      <w:rPr>
        <w:rFonts w:ascii="Arial" w:hAnsi="Arial" w:hint="default"/>
        <w:sz w:val="16"/>
      </w:rPr>
    </w:lvl>
    <w:lvl w:ilvl="1" w:tplc="9CC6CCBE" w:tentative="1">
      <w:start w:val="1"/>
      <w:numFmt w:val="bullet"/>
      <w:lvlText w:val="o"/>
      <w:lvlJc w:val="left"/>
      <w:pPr>
        <w:ind w:left="2007" w:hanging="360"/>
      </w:pPr>
      <w:rPr>
        <w:rFonts w:ascii="Courier New" w:hAnsi="Courier New" w:cs="Courier New" w:hint="default"/>
      </w:rPr>
    </w:lvl>
    <w:lvl w:ilvl="2" w:tplc="2A3EE568" w:tentative="1">
      <w:start w:val="1"/>
      <w:numFmt w:val="bullet"/>
      <w:lvlText w:val=""/>
      <w:lvlJc w:val="left"/>
      <w:pPr>
        <w:ind w:left="2727" w:hanging="360"/>
      </w:pPr>
      <w:rPr>
        <w:rFonts w:ascii="Wingdings" w:hAnsi="Wingdings" w:hint="default"/>
      </w:rPr>
    </w:lvl>
    <w:lvl w:ilvl="3" w:tplc="89D654A4" w:tentative="1">
      <w:start w:val="1"/>
      <w:numFmt w:val="bullet"/>
      <w:lvlText w:val=""/>
      <w:lvlJc w:val="left"/>
      <w:pPr>
        <w:ind w:left="3447" w:hanging="360"/>
      </w:pPr>
      <w:rPr>
        <w:rFonts w:ascii="Symbol" w:hAnsi="Symbol" w:hint="default"/>
      </w:rPr>
    </w:lvl>
    <w:lvl w:ilvl="4" w:tplc="67CC9CF2" w:tentative="1">
      <w:start w:val="1"/>
      <w:numFmt w:val="bullet"/>
      <w:lvlText w:val="o"/>
      <w:lvlJc w:val="left"/>
      <w:pPr>
        <w:ind w:left="4167" w:hanging="360"/>
      </w:pPr>
      <w:rPr>
        <w:rFonts w:ascii="Courier New" w:hAnsi="Courier New" w:cs="Courier New" w:hint="default"/>
      </w:rPr>
    </w:lvl>
    <w:lvl w:ilvl="5" w:tplc="7AEE8592" w:tentative="1">
      <w:start w:val="1"/>
      <w:numFmt w:val="bullet"/>
      <w:lvlText w:val=""/>
      <w:lvlJc w:val="left"/>
      <w:pPr>
        <w:ind w:left="4887" w:hanging="360"/>
      </w:pPr>
      <w:rPr>
        <w:rFonts w:ascii="Wingdings" w:hAnsi="Wingdings" w:hint="default"/>
      </w:rPr>
    </w:lvl>
    <w:lvl w:ilvl="6" w:tplc="909AD3C2" w:tentative="1">
      <w:start w:val="1"/>
      <w:numFmt w:val="bullet"/>
      <w:lvlText w:val=""/>
      <w:lvlJc w:val="left"/>
      <w:pPr>
        <w:ind w:left="5607" w:hanging="360"/>
      </w:pPr>
      <w:rPr>
        <w:rFonts w:ascii="Symbol" w:hAnsi="Symbol" w:hint="default"/>
      </w:rPr>
    </w:lvl>
    <w:lvl w:ilvl="7" w:tplc="769499F8" w:tentative="1">
      <w:start w:val="1"/>
      <w:numFmt w:val="bullet"/>
      <w:lvlText w:val="o"/>
      <w:lvlJc w:val="left"/>
      <w:pPr>
        <w:ind w:left="6327" w:hanging="360"/>
      </w:pPr>
      <w:rPr>
        <w:rFonts w:ascii="Courier New" w:hAnsi="Courier New" w:cs="Courier New" w:hint="default"/>
      </w:rPr>
    </w:lvl>
    <w:lvl w:ilvl="8" w:tplc="6CA0C2AE" w:tentative="1">
      <w:start w:val="1"/>
      <w:numFmt w:val="bullet"/>
      <w:lvlText w:val=""/>
      <w:lvlJc w:val="left"/>
      <w:pPr>
        <w:ind w:left="7047" w:hanging="360"/>
      </w:pPr>
      <w:rPr>
        <w:rFonts w:ascii="Wingdings" w:hAnsi="Wingdings" w:hint="default"/>
      </w:rPr>
    </w:lvl>
  </w:abstractNum>
  <w:abstractNum w:abstractNumId="17" w15:restartNumberingAfterBreak="0">
    <w:nsid w:val="12C30576"/>
    <w:multiLevelType w:val="multilevel"/>
    <w:tmpl w:val="B7908256"/>
    <w:styleLink w:val="112"/>
    <w:lvl w:ilvl="0">
      <w:start w:val="7"/>
      <w:numFmt w:val="decimal"/>
      <w:lvlText w:val="%1"/>
      <w:lvlJc w:val="left"/>
      <w:pPr>
        <w:ind w:left="0" w:firstLine="0"/>
      </w:pPr>
      <w:rPr>
        <w:rFonts w:ascii="Tahoma" w:eastAsia="Tahoma" w:hAnsi="Tahoma" w:cs="Tahoma" w:hint="default"/>
        <w:b/>
        <w:bCs/>
        <w:i w:val="0"/>
        <w:iCs w:val="0"/>
        <w:smallCaps w:val="0"/>
        <w:strike w:val="0"/>
        <w:color w:val="000000"/>
        <w:spacing w:val="0"/>
        <w:w w:val="100"/>
        <w:position w:val="0"/>
        <w:sz w:val="21"/>
        <w:szCs w:val="21"/>
        <w:u w:val="none"/>
        <w:lang w:val="ru-RU"/>
      </w:rPr>
    </w:lvl>
    <w:lvl w:ilvl="1">
      <w:start w:val="1"/>
      <w:numFmt w:val="decimal"/>
      <w:lvlText w:val="%1.%2"/>
      <w:lvlJc w:val="left"/>
      <w:pPr>
        <w:ind w:left="0" w:firstLine="0"/>
      </w:pPr>
      <w:rPr>
        <w:rFonts w:ascii="Tahoma" w:eastAsia="Tahoma" w:hAnsi="Tahoma" w:cs="Tahoma" w:hint="default"/>
        <w:b/>
        <w:bCs/>
        <w:i w:val="0"/>
        <w:iCs w:val="0"/>
        <w:smallCaps w:val="0"/>
        <w:strike w:val="0"/>
        <w:color w:val="000000"/>
        <w:spacing w:val="0"/>
        <w:w w:val="100"/>
        <w:position w:val="0"/>
        <w:sz w:val="21"/>
        <w:szCs w:val="21"/>
        <w:u w:val="none"/>
        <w:lang w:val="ru-RU"/>
      </w:rPr>
    </w:lvl>
    <w:lvl w:ilvl="2">
      <w:start w:val="1"/>
      <w:numFmt w:val="decimal"/>
      <w:pStyle w:val="3"/>
      <w:lvlText w:val="%1.%2.%3"/>
      <w:lvlJc w:val="left"/>
      <w:pPr>
        <w:ind w:left="0" w:firstLine="0"/>
      </w:pPr>
      <w:rPr>
        <w:rFonts w:ascii="Arial Unicode MS" w:eastAsia="Arial Unicode MS" w:hAnsi="Arial Unicode MS" w:cs="Arial Unicode MS" w:hint="default"/>
        <w:b/>
        <w:bCs/>
        <w:i w:val="0"/>
        <w:iCs w:val="0"/>
        <w:smallCaps w:val="0"/>
        <w:strike w:val="0"/>
        <w:color w:val="000000"/>
        <w:spacing w:val="-10"/>
        <w:w w:val="100"/>
        <w:position w:val="0"/>
        <w:sz w:val="21"/>
        <w:szCs w:val="21"/>
        <w:u w:val="none"/>
        <w:lang w:val="ru-RU"/>
      </w:rPr>
    </w:lvl>
    <w:lvl w:ilvl="3">
      <w:numFmt w:val="decimal"/>
      <w:lvlText w:val="%1.%2.%3.%4"/>
      <w:lvlJc w:val="left"/>
      <w:pPr>
        <w:ind w:left="907" w:hanging="907"/>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18" w15:restartNumberingAfterBreak="0">
    <w:nsid w:val="13DB7BD5"/>
    <w:multiLevelType w:val="hybridMultilevel"/>
    <w:tmpl w:val="417803A2"/>
    <w:name w:val="WW8Num4"/>
    <w:lvl w:ilvl="0" w:tplc="FF1C9C86">
      <w:start w:val="1"/>
      <w:numFmt w:val="bullet"/>
      <w:lvlText w:val=""/>
      <w:lvlJc w:val="left"/>
      <w:pPr>
        <w:ind w:left="720" w:hanging="360"/>
      </w:pPr>
      <w:rPr>
        <w:rFonts w:ascii="Symbol" w:hAnsi="Symbol" w:hint="default"/>
      </w:rPr>
    </w:lvl>
    <w:lvl w:ilvl="1" w:tplc="62AE2E92" w:tentative="1">
      <w:start w:val="1"/>
      <w:numFmt w:val="bullet"/>
      <w:lvlText w:val="o"/>
      <w:lvlJc w:val="left"/>
      <w:pPr>
        <w:ind w:left="1440" w:hanging="360"/>
      </w:pPr>
      <w:rPr>
        <w:rFonts w:ascii="Courier New" w:hAnsi="Courier New" w:cs="Courier New" w:hint="default"/>
      </w:rPr>
    </w:lvl>
    <w:lvl w:ilvl="2" w:tplc="DC5EA24C" w:tentative="1">
      <w:start w:val="1"/>
      <w:numFmt w:val="bullet"/>
      <w:lvlText w:val=""/>
      <w:lvlJc w:val="left"/>
      <w:pPr>
        <w:ind w:left="2160" w:hanging="360"/>
      </w:pPr>
      <w:rPr>
        <w:rFonts w:ascii="Wingdings" w:hAnsi="Wingdings" w:hint="default"/>
      </w:rPr>
    </w:lvl>
    <w:lvl w:ilvl="3" w:tplc="C15EE27E" w:tentative="1">
      <w:start w:val="1"/>
      <w:numFmt w:val="bullet"/>
      <w:lvlText w:val=""/>
      <w:lvlJc w:val="left"/>
      <w:pPr>
        <w:ind w:left="2880" w:hanging="360"/>
      </w:pPr>
      <w:rPr>
        <w:rFonts w:ascii="Symbol" w:hAnsi="Symbol" w:hint="default"/>
      </w:rPr>
    </w:lvl>
    <w:lvl w:ilvl="4" w:tplc="7DF82D4A" w:tentative="1">
      <w:start w:val="1"/>
      <w:numFmt w:val="bullet"/>
      <w:lvlText w:val="o"/>
      <w:lvlJc w:val="left"/>
      <w:pPr>
        <w:ind w:left="3600" w:hanging="360"/>
      </w:pPr>
      <w:rPr>
        <w:rFonts w:ascii="Courier New" w:hAnsi="Courier New" w:cs="Courier New" w:hint="default"/>
      </w:rPr>
    </w:lvl>
    <w:lvl w:ilvl="5" w:tplc="C5FA994C" w:tentative="1">
      <w:start w:val="1"/>
      <w:numFmt w:val="bullet"/>
      <w:lvlText w:val=""/>
      <w:lvlJc w:val="left"/>
      <w:pPr>
        <w:ind w:left="4320" w:hanging="360"/>
      </w:pPr>
      <w:rPr>
        <w:rFonts w:ascii="Wingdings" w:hAnsi="Wingdings" w:hint="default"/>
      </w:rPr>
    </w:lvl>
    <w:lvl w:ilvl="6" w:tplc="7A00E276" w:tentative="1">
      <w:start w:val="1"/>
      <w:numFmt w:val="bullet"/>
      <w:lvlText w:val=""/>
      <w:lvlJc w:val="left"/>
      <w:pPr>
        <w:ind w:left="5040" w:hanging="360"/>
      </w:pPr>
      <w:rPr>
        <w:rFonts w:ascii="Symbol" w:hAnsi="Symbol" w:hint="default"/>
      </w:rPr>
    </w:lvl>
    <w:lvl w:ilvl="7" w:tplc="61CC40E2" w:tentative="1">
      <w:start w:val="1"/>
      <w:numFmt w:val="bullet"/>
      <w:lvlText w:val="o"/>
      <w:lvlJc w:val="left"/>
      <w:pPr>
        <w:ind w:left="5760" w:hanging="360"/>
      </w:pPr>
      <w:rPr>
        <w:rFonts w:ascii="Courier New" w:hAnsi="Courier New" w:cs="Courier New" w:hint="default"/>
      </w:rPr>
    </w:lvl>
    <w:lvl w:ilvl="8" w:tplc="6B948A92" w:tentative="1">
      <w:start w:val="1"/>
      <w:numFmt w:val="bullet"/>
      <w:lvlText w:val=""/>
      <w:lvlJc w:val="left"/>
      <w:pPr>
        <w:ind w:left="6480" w:hanging="360"/>
      </w:pPr>
      <w:rPr>
        <w:rFonts w:ascii="Wingdings" w:hAnsi="Wingdings" w:hint="default"/>
      </w:rPr>
    </w:lvl>
  </w:abstractNum>
  <w:abstractNum w:abstractNumId="19" w15:restartNumberingAfterBreak="0">
    <w:nsid w:val="16376DB2"/>
    <w:multiLevelType w:val="hybridMultilevel"/>
    <w:tmpl w:val="08F0477E"/>
    <w:lvl w:ilvl="0" w:tplc="054C71D0">
      <w:start w:val="1"/>
      <w:numFmt w:val="bullet"/>
      <w:lvlText w:val="–"/>
      <w:lvlJc w:val="left"/>
      <w:pPr>
        <w:ind w:left="162" w:hanging="209"/>
      </w:pPr>
      <w:rPr>
        <w:rFonts w:ascii="Arial" w:eastAsia="Arial" w:hAnsi="Arial" w:cs="Arial" w:hint="default"/>
        <w:b/>
        <w:bCs/>
        <w:w w:val="99"/>
        <w:sz w:val="24"/>
        <w:szCs w:val="24"/>
      </w:rPr>
    </w:lvl>
    <w:lvl w:ilvl="1" w:tplc="AF4EEAE4">
      <w:start w:val="1"/>
      <w:numFmt w:val="bullet"/>
      <w:lvlText w:val="•"/>
      <w:lvlJc w:val="left"/>
      <w:pPr>
        <w:ind w:left="1112" w:hanging="209"/>
      </w:pPr>
      <w:rPr>
        <w:rFonts w:hint="default"/>
      </w:rPr>
    </w:lvl>
    <w:lvl w:ilvl="2" w:tplc="BA6679F6">
      <w:start w:val="1"/>
      <w:numFmt w:val="bullet"/>
      <w:pStyle w:val="1110"/>
      <w:lvlText w:val="•"/>
      <w:lvlJc w:val="left"/>
      <w:pPr>
        <w:ind w:left="2065" w:hanging="209"/>
      </w:pPr>
      <w:rPr>
        <w:rFonts w:hint="default"/>
      </w:rPr>
    </w:lvl>
    <w:lvl w:ilvl="3" w:tplc="42ECA670">
      <w:start w:val="1"/>
      <w:numFmt w:val="bullet"/>
      <w:lvlText w:val="•"/>
      <w:lvlJc w:val="left"/>
      <w:pPr>
        <w:ind w:left="3017" w:hanging="209"/>
      </w:pPr>
      <w:rPr>
        <w:rFonts w:hint="default"/>
      </w:rPr>
    </w:lvl>
    <w:lvl w:ilvl="4" w:tplc="9C6077DA">
      <w:start w:val="1"/>
      <w:numFmt w:val="bullet"/>
      <w:lvlText w:val="•"/>
      <w:lvlJc w:val="left"/>
      <w:pPr>
        <w:ind w:left="3970" w:hanging="209"/>
      </w:pPr>
      <w:rPr>
        <w:rFonts w:hint="default"/>
      </w:rPr>
    </w:lvl>
    <w:lvl w:ilvl="5" w:tplc="861693F0">
      <w:start w:val="1"/>
      <w:numFmt w:val="bullet"/>
      <w:lvlText w:val="•"/>
      <w:lvlJc w:val="left"/>
      <w:pPr>
        <w:ind w:left="4923" w:hanging="209"/>
      </w:pPr>
      <w:rPr>
        <w:rFonts w:hint="default"/>
      </w:rPr>
    </w:lvl>
    <w:lvl w:ilvl="6" w:tplc="E402AB2A">
      <w:start w:val="1"/>
      <w:numFmt w:val="bullet"/>
      <w:lvlText w:val="•"/>
      <w:lvlJc w:val="left"/>
      <w:pPr>
        <w:ind w:left="5875" w:hanging="209"/>
      </w:pPr>
      <w:rPr>
        <w:rFonts w:hint="default"/>
      </w:rPr>
    </w:lvl>
    <w:lvl w:ilvl="7" w:tplc="DC88EE24">
      <w:start w:val="1"/>
      <w:numFmt w:val="bullet"/>
      <w:lvlText w:val="•"/>
      <w:lvlJc w:val="left"/>
      <w:pPr>
        <w:ind w:left="6828" w:hanging="209"/>
      </w:pPr>
      <w:rPr>
        <w:rFonts w:hint="default"/>
      </w:rPr>
    </w:lvl>
    <w:lvl w:ilvl="8" w:tplc="789A0C56">
      <w:start w:val="1"/>
      <w:numFmt w:val="bullet"/>
      <w:lvlText w:val="•"/>
      <w:lvlJc w:val="left"/>
      <w:pPr>
        <w:ind w:left="7781" w:hanging="209"/>
      </w:pPr>
      <w:rPr>
        <w:rFonts w:hint="default"/>
      </w:rPr>
    </w:lvl>
  </w:abstractNum>
  <w:abstractNum w:abstractNumId="20" w15:restartNumberingAfterBreak="0">
    <w:nsid w:val="16A74314"/>
    <w:multiLevelType w:val="hybridMultilevel"/>
    <w:tmpl w:val="DCF43ACC"/>
    <w:lvl w:ilvl="0" w:tplc="0419000F">
      <w:start w:val="1"/>
      <w:numFmt w:val="decimal"/>
      <w:pStyle w:val="-2"/>
      <w:lvlText w:val="%1."/>
      <w:lvlJc w:val="left"/>
      <w:pPr>
        <w:ind w:left="1440" w:hanging="360"/>
      </w:pPr>
      <w:rPr>
        <w:rFonts w:hint="default"/>
      </w:rPr>
    </w:lvl>
    <w:lvl w:ilvl="1" w:tplc="04190003">
      <w:start w:val="1"/>
      <w:numFmt w:val="bullet"/>
      <w:lvlText w:val="o"/>
      <w:lvlJc w:val="left"/>
      <w:pPr>
        <w:ind w:left="2160" w:hanging="360"/>
      </w:pPr>
      <w:rPr>
        <w:rFonts w:ascii="Courier New" w:hAnsi="Courier New" w:cs="Courier New" w:hint="default"/>
      </w:rPr>
    </w:lvl>
    <w:lvl w:ilvl="2" w:tplc="04190005">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1" w15:restartNumberingAfterBreak="0">
    <w:nsid w:val="1A2E0A61"/>
    <w:multiLevelType w:val="hybridMultilevel"/>
    <w:tmpl w:val="A24A5850"/>
    <w:lvl w:ilvl="0" w:tplc="6E704E2A">
      <w:start w:val="1"/>
      <w:numFmt w:val="decimal"/>
      <w:pStyle w:val="120"/>
      <w:lvlText w:val="%1."/>
      <w:lvlJc w:val="left"/>
      <w:pPr>
        <w:ind w:left="1909" w:hanging="120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2" w15:restartNumberingAfterBreak="0">
    <w:nsid w:val="1F913A05"/>
    <w:multiLevelType w:val="hybridMultilevel"/>
    <w:tmpl w:val="1A68510E"/>
    <w:lvl w:ilvl="0" w:tplc="1F72D0AE">
      <w:numFmt w:val="bullet"/>
      <w:pStyle w:val="113"/>
      <w:lvlText w:val="˗"/>
      <w:lvlJc w:val="left"/>
      <w:pPr>
        <w:ind w:left="1855" w:hanging="360"/>
      </w:pPr>
      <w:rPr>
        <w:rFonts w:ascii="Times New Roman" w:eastAsia="Times New Roman" w:hAnsi="Times New Roman" w:cs="Times New Roman" w:hint="default"/>
        <w:w w:val="100"/>
        <w:sz w:val="28"/>
        <w:szCs w:val="28"/>
      </w:rPr>
    </w:lvl>
    <w:lvl w:ilvl="1" w:tplc="04190003" w:tentative="1">
      <w:start w:val="1"/>
      <w:numFmt w:val="bullet"/>
      <w:lvlText w:val="o"/>
      <w:lvlJc w:val="left"/>
      <w:pPr>
        <w:ind w:left="2575" w:hanging="360"/>
      </w:pPr>
      <w:rPr>
        <w:rFonts w:ascii="Courier New" w:hAnsi="Courier New" w:cs="Courier New" w:hint="default"/>
      </w:rPr>
    </w:lvl>
    <w:lvl w:ilvl="2" w:tplc="04190005" w:tentative="1">
      <w:start w:val="1"/>
      <w:numFmt w:val="bullet"/>
      <w:lvlText w:val=""/>
      <w:lvlJc w:val="left"/>
      <w:pPr>
        <w:ind w:left="3295" w:hanging="360"/>
      </w:pPr>
      <w:rPr>
        <w:rFonts w:ascii="Wingdings" w:hAnsi="Wingdings" w:hint="default"/>
      </w:rPr>
    </w:lvl>
    <w:lvl w:ilvl="3" w:tplc="04190001" w:tentative="1">
      <w:start w:val="1"/>
      <w:numFmt w:val="bullet"/>
      <w:lvlText w:val=""/>
      <w:lvlJc w:val="left"/>
      <w:pPr>
        <w:ind w:left="4015" w:hanging="360"/>
      </w:pPr>
      <w:rPr>
        <w:rFonts w:ascii="Symbol" w:hAnsi="Symbol" w:hint="default"/>
      </w:rPr>
    </w:lvl>
    <w:lvl w:ilvl="4" w:tplc="04190003" w:tentative="1">
      <w:start w:val="1"/>
      <w:numFmt w:val="bullet"/>
      <w:lvlText w:val="o"/>
      <w:lvlJc w:val="left"/>
      <w:pPr>
        <w:ind w:left="4735" w:hanging="360"/>
      </w:pPr>
      <w:rPr>
        <w:rFonts w:ascii="Courier New" w:hAnsi="Courier New" w:cs="Courier New" w:hint="default"/>
      </w:rPr>
    </w:lvl>
    <w:lvl w:ilvl="5" w:tplc="04190005" w:tentative="1">
      <w:start w:val="1"/>
      <w:numFmt w:val="bullet"/>
      <w:lvlText w:val=""/>
      <w:lvlJc w:val="left"/>
      <w:pPr>
        <w:ind w:left="5455" w:hanging="360"/>
      </w:pPr>
      <w:rPr>
        <w:rFonts w:ascii="Wingdings" w:hAnsi="Wingdings" w:hint="default"/>
      </w:rPr>
    </w:lvl>
    <w:lvl w:ilvl="6" w:tplc="04190001" w:tentative="1">
      <w:start w:val="1"/>
      <w:numFmt w:val="bullet"/>
      <w:lvlText w:val=""/>
      <w:lvlJc w:val="left"/>
      <w:pPr>
        <w:ind w:left="6175" w:hanging="360"/>
      </w:pPr>
      <w:rPr>
        <w:rFonts w:ascii="Symbol" w:hAnsi="Symbol" w:hint="default"/>
      </w:rPr>
    </w:lvl>
    <w:lvl w:ilvl="7" w:tplc="04190003" w:tentative="1">
      <w:start w:val="1"/>
      <w:numFmt w:val="bullet"/>
      <w:lvlText w:val="o"/>
      <w:lvlJc w:val="left"/>
      <w:pPr>
        <w:ind w:left="6895" w:hanging="360"/>
      </w:pPr>
      <w:rPr>
        <w:rFonts w:ascii="Courier New" w:hAnsi="Courier New" w:cs="Courier New" w:hint="default"/>
      </w:rPr>
    </w:lvl>
    <w:lvl w:ilvl="8" w:tplc="04190005" w:tentative="1">
      <w:start w:val="1"/>
      <w:numFmt w:val="bullet"/>
      <w:lvlText w:val=""/>
      <w:lvlJc w:val="left"/>
      <w:pPr>
        <w:ind w:left="7615" w:hanging="360"/>
      </w:pPr>
      <w:rPr>
        <w:rFonts w:ascii="Wingdings" w:hAnsi="Wingdings" w:hint="default"/>
      </w:rPr>
    </w:lvl>
  </w:abstractNum>
  <w:abstractNum w:abstractNumId="23" w15:restartNumberingAfterBreak="0">
    <w:nsid w:val="20DA0894"/>
    <w:multiLevelType w:val="hybridMultilevel"/>
    <w:tmpl w:val="D5AE046C"/>
    <w:lvl w:ilvl="0" w:tplc="F1D412BA">
      <w:start w:val="1"/>
      <w:numFmt w:val="decimal"/>
      <w:pStyle w:val="051"/>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21921C9E"/>
    <w:multiLevelType w:val="hybridMultilevel"/>
    <w:tmpl w:val="FA86AF9A"/>
    <w:styleLink w:val="132"/>
    <w:lvl w:ilvl="0" w:tplc="B20CF50E">
      <w:start w:val="1"/>
      <w:numFmt w:val="bullet"/>
      <w:lvlText w:val=""/>
      <w:lvlJc w:val="left"/>
      <w:pPr>
        <w:ind w:left="1287" w:hanging="360"/>
      </w:pPr>
      <w:rPr>
        <w:rFonts w:ascii="Symbol" w:hAnsi="Symbol" w:hint="default"/>
      </w:rPr>
    </w:lvl>
    <w:lvl w:ilvl="1" w:tplc="CDF2331A" w:tentative="1">
      <w:start w:val="1"/>
      <w:numFmt w:val="bullet"/>
      <w:lvlText w:val="o"/>
      <w:lvlJc w:val="left"/>
      <w:pPr>
        <w:ind w:left="2007" w:hanging="360"/>
      </w:pPr>
      <w:rPr>
        <w:rFonts w:ascii="Courier New" w:hAnsi="Courier New" w:cs="Courier New" w:hint="default"/>
      </w:rPr>
    </w:lvl>
    <w:lvl w:ilvl="2" w:tplc="C51412D0" w:tentative="1">
      <w:start w:val="1"/>
      <w:numFmt w:val="bullet"/>
      <w:lvlText w:val=""/>
      <w:lvlJc w:val="left"/>
      <w:pPr>
        <w:ind w:left="2727" w:hanging="360"/>
      </w:pPr>
      <w:rPr>
        <w:rFonts w:ascii="Wingdings" w:hAnsi="Wingdings" w:hint="default"/>
      </w:rPr>
    </w:lvl>
    <w:lvl w:ilvl="3" w:tplc="F4C60FA2" w:tentative="1">
      <w:start w:val="1"/>
      <w:numFmt w:val="bullet"/>
      <w:lvlText w:val=""/>
      <w:lvlJc w:val="left"/>
      <w:pPr>
        <w:ind w:left="3447" w:hanging="360"/>
      </w:pPr>
      <w:rPr>
        <w:rFonts w:ascii="Symbol" w:hAnsi="Symbol" w:hint="default"/>
      </w:rPr>
    </w:lvl>
    <w:lvl w:ilvl="4" w:tplc="339A282E" w:tentative="1">
      <w:start w:val="1"/>
      <w:numFmt w:val="bullet"/>
      <w:lvlText w:val="o"/>
      <w:lvlJc w:val="left"/>
      <w:pPr>
        <w:ind w:left="4167" w:hanging="360"/>
      </w:pPr>
      <w:rPr>
        <w:rFonts w:ascii="Courier New" w:hAnsi="Courier New" w:cs="Courier New" w:hint="default"/>
      </w:rPr>
    </w:lvl>
    <w:lvl w:ilvl="5" w:tplc="DD0E03BC" w:tentative="1">
      <w:start w:val="1"/>
      <w:numFmt w:val="bullet"/>
      <w:lvlText w:val=""/>
      <w:lvlJc w:val="left"/>
      <w:pPr>
        <w:ind w:left="4887" w:hanging="360"/>
      </w:pPr>
      <w:rPr>
        <w:rFonts w:ascii="Wingdings" w:hAnsi="Wingdings" w:hint="default"/>
      </w:rPr>
    </w:lvl>
    <w:lvl w:ilvl="6" w:tplc="84C87D4C" w:tentative="1">
      <w:start w:val="1"/>
      <w:numFmt w:val="bullet"/>
      <w:lvlText w:val=""/>
      <w:lvlJc w:val="left"/>
      <w:pPr>
        <w:ind w:left="5607" w:hanging="360"/>
      </w:pPr>
      <w:rPr>
        <w:rFonts w:ascii="Symbol" w:hAnsi="Symbol" w:hint="default"/>
      </w:rPr>
    </w:lvl>
    <w:lvl w:ilvl="7" w:tplc="40289238" w:tentative="1">
      <w:start w:val="1"/>
      <w:numFmt w:val="bullet"/>
      <w:lvlText w:val="o"/>
      <w:lvlJc w:val="left"/>
      <w:pPr>
        <w:ind w:left="6327" w:hanging="360"/>
      </w:pPr>
      <w:rPr>
        <w:rFonts w:ascii="Courier New" w:hAnsi="Courier New" w:cs="Courier New" w:hint="default"/>
      </w:rPr>
    </w:lvl>
    <w:lvl w:ilvl="8" w:tplc="0D7A568E" w:tentative="1">
      <w:start w:val="1"/>
      <w:numFmt w:val="bullet"/>
      <w:lvlText w:val=""/>
      <w:lvlJc w:val="left"/>
      <w:pPr>
        <w:ind w:left="7047" w:hanging="360"/>
      </w:pPr>
      <w:rPr>
        <w:rFonts w:ascii="Wingdings" w:hAnsi="Wingdings" w:hint="default"/>
      </w:rPr>
    </w:lvl>
  </w:abstractNum>
  <w:abstractNum w:abstractNumId="25" w15:restartNumberingAfterBreak="0">
    <w:nsid w:val="21B972DF"/>
    <w:multiLevelType w:val="hybridMultilevel"/>
    <w:tmpl w:val="63426554"/>
    <w:styleLink w:val="313"/>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6" w15:restartNumberingAfterBreak="0">
    <w:nsid w:val="24550B1A"/>
    <w:multiLevelType w:val="hybridMultilevel"/>
    <w:tmpl w:val="0AA49494"/>
    <w:styleLink w:val="31"/>
    <w:lvl w:ilvl="0" w:tplc="14DC8FEA">
      <w:start w:val="1"/>
      <w:numFmt w:val="bullet"/>
      <w:lvlText w:val=""/>
      <w:lvlJc w:val="left"/>
      <w:pPr>
        <w:ind w:left="2204" w:hanging="360"/>
      </w:pPr>
      <w:rPr>
        <w:rFonts w:ascii="Symbol" w:hAnsi="Symbol" w:hint="default"/>
      </w:rPr>
    </w:lvl>
    <w:lvl w:ilvl="1" w:tplc="78641B44" w:tentative="1">
      <w:start w:val="1"/>
      <w:numFmt w:val="bullet"/>
      <w:lvlText w:val="o"/>
      <w:lvlJc w:val="left"/>
      <w:pPr>
        <w:ind w:left="2924" w:hanging="360"/>
      </w:pPr>
      <w:rPr>
        <w:rFonts w:ascii="Courier New" w:hAnsi="Courier New" w:cs="Courier New" w:hint="default"/>
      </w:rPr>
    </w:lvl>
    <w:lvl w:ilvl="2" w:tplc="4BA67B9A" w:tentative="1">
      <w:start w:val="1"/>
      <w:numFmt w:val="bullet"/>
      <w:lvlText w:val=""/>
      <w:lvlJc w:val="left"/>
      <w:pPr>
        <w:ind w:left="3644" w:hanging="360"/>
      </w:pPr>
      <w:rPr>
        <w:rFonts w:ascii="Wingdings" w:hAnsi="Wingdings" w:hint="default"/>
      </w:rPr>
    </w:lvl>
    <w:lvl w:ilvl="3" w:tplc="32403F12" w:tentative="1">
      <w:start w:val="1"/>
      <w:numFmt w:val="bullet"/>
      <w:lvlText w:val=""/>
      <w:lvlJc w:val="left"/>
      <w:pPr>
        <w:ind w:left="4364" w:hanging="360"/>
      </w:pPr>
      <w:rPr>
        <w:rFonts w:ascii="Symbol" w:hAnsi="Symbol" w:hint="default"/>
      </w:rPr>
    </w:lvl>
    <w:lvl w:ilvl="4" w:tplc="0FAC7E94" w:tentative="1">
      <w:start w:val="1"/>
      <w:numFmt w:val="bullet"/>
      <w:lvlText w:val="o"/>
      <w:lvlJc w:val="left"/>
      <w:pPr>
        <w:ind w:left="5084" w:hanging="360"/>
      </w:pPr>
      <w:rPr>
        <w:rFonts w:ascii="Courier New" w:hAnsi="Courier New" w:cs="Courier New" w:hint="default"/>
      </w:rPr>
    </w:lvl>
    <w:lvl w:ilvl="5" w:tplc="5E4AAC68" w:tentative="1">
      <w:start w:val="1"/>
      <w:numFmt w:val="bullet"/>
      <w:lvlText w:val=""/>
      <w:lvlJc w:val="left"/>
      <w:pPr>
        <w:ind w:left="5804" w:hanging="360"/>
      </w:pPr>
      <w:rPr>
        <w:rFonts w:ascii="Wingdings" w:hAnsi="Wingdings" w:hint="default"/>
      </w:rPr>
    </w:lvl>
    <w:lvl w:ilvl="6" w:tplc="95F09E2C" w:tentative="1">
      <w:start w:val="1"/>
      <w:numFmt w:val="bullet"/>
      <w:lvlText w:val=""/>
      <w:lvlJc w:val="left"/>
      <w:pPr>
        <w:ind w:left="6524" w:hanging="360"/>
      </w:pPr>
      <w:rPr>
        <w:rFonts w:ascii="Symbol" w:hAnsi="Symbol" w:hint="default"/>
      </w:rPr>
    </w:lvl>
    <w:lvl w:ilvl="7" w:tplc="95A2F396" w:tentative="1">
      <w:start w:val="1"/>
      <w:numFmt w:val="bullet"/>
      <w:lvlText w:val="o"/>
      <w:lvlJc w:val="left"/>
      <w:pPr>
        <w:ind w:left="7244" w:hanging="360"/>
      </w:pPr>
      <w:rPr>
        <w:rFonts w:ascii="Courier New" w:hAnsi="Courier New" w:cs="Courier New" w:hint="default"/>
      </w:rPr>
    </w:lvl>
    <w:lvl w:ilvl="8" w:tplc="6D4452BC" w:tentative="1">
      <w:start w:val="1"/>
      <w:numFmt w:val="bullet"/>
      <w:lvlText w:val=""/>
      <w:lvlJc w:val="left"/>
      <w:pPr>
        <w:ind w:left="7964" w:hanging="360"/>
      </w:pPr>
      <w:rPr>
        <w:rFonts w:ascii="Wingdings" w:hAnsi="Wingdings" w:hint="default"/>
      </w:rPr>
    </w:lvl>
  </w:abstractNum>
  <w:abstractNum w:abstractNumId="27" w15:restartNumberingAfterBreak="0">
    <w:nsid w:val="2937585D"/>
    <w:multiLevelType w:val="hybridMultilevel"/>
    <w:tmpl w:val="C492AA20"/>
    <w:styleLink w:val="15"/>
    <w:lvl w:ilvl="0" w:tplc="04190001">
      <w:start w:val="1"/>
      <w:numFmt w:val="bullet"/>
      <w:lvlText w:val=""/>
      <w:lvlJc w:val="left"/>
      <w:pPr>
        <w:ind w:left="1288" w:hanging="360"/>
      </w:pPr>
      <w:rPr>
        <w:rFonts w:ascii="Symbol" w:hAnsi="Symbol" w:hint="default"/>
      </w:rPr>
    </w:lvl>
    <w:lvl w:ilvl="1" w:tplc="04190003" w:tentative="1">
      <w:start w:val="1"/>
      <w:numFmt w:val="bullet"/>
      <w:lvlText w:val="o"/>
      <w:lvlJc w:val="left"/>
      <w:pPr>
        <w:ind w:left="2008" w:hanging="360"/>
      </w:pPr>
      <w:rPr>
        <w:rFonts w:ascii="Courier New" w:hAnsi="Courier New" w:cs="Courier New" w:hint="default"/>
      </w:rPr>
    </w:lvl>
    <w:lvl w:ilvl="2" w:tplc="04190005" w:tentative="1">
      <w:start w:val="1"/>
      <w:numFmt w:val="bullet"/>
      <w:lvlText w:val=""/>
      <w:lvlJc w:val="left"/>
      <w:pPr>
        <w:ind w:left="2728" w:hanging="360"/>
      </w:pPr>
      <w:rPr>
        <w:rFonts w:ascii="Wingdings" w:hAnsi="Wingdings" w:hint="default"/>
      </w:rPr>
    </w:lvl>
    <w:lvl w:ilvl="3" w:tplc="04190001" w:tentative="1">
      <w:start w:val="1"/>
      <w:numFmt w:val="bullet"/>
      <w:lvlText w:val=""/>
      <w:lvlJc w:val="left"/>
      <w:pPr>
        <w:ind w:left="3448" w:hanging="360"/>
      </w:pPr>
      <w:rPr>
        <w:rFonts w:ascii="Symbol" w:hAnsi="Symbol" w:hint="default"/>
      </w:rPr>
    </w:lvl>
    <w:lvl w:ilvl="4" w:tplc="04190003" w:tentative="1">
      <w:start w:val="1"/>
      <w:numFmt w:val="bullet"/>
      <w:lvlText w:val="o"/>
      <w:lvlJc w:val="left"/>
      <w:pPr>
        <w:ind w:left="4168" w:hanging="360"/>
      </w:pPr>
      <w:rPr>
        <w:rFonts w:ascii="Courier New" w:hAnsi="Courier New" w:cs="Courier New" w:hint="default"/>
      </w:rPr>
    </w:lvl>
    <w:lvl w:ilvl="5" w:tplc="04190005" w:tentative="1">
      <w:start w:val="1"/>
      <w:numFmt w:val="bullet"/>
      <w:lvlText w:val=""/>
      <w:lvlJc w:val="left"/>
      <w:pPr>
        <w:ind w:left="4888" w:hanging="360"/>
      </w:pPr>
      <w:rPr>
        <w:rFonts w:ascii="Wingdings" w:hAnsi="Wingdings" w:hint="default"/>
      </w:rPr>
    </w:lvl>
    <w:lvl w:ilvl="6" w:tplc="04190001" w:tentative="1">
      <w:start w:val="1"/>
      <w:numFmt w:val="bullet"/>
      <w:lvlText w:val=""/>
      <w:lvlJc w:val="left"/>
      <w:pPr>
        <w:ind w:left="5608" w:hanging="360"/>
      </w:pPr>
      <w:rPr>
        <w:rFonts w:ascii="Symbol" w:hAnsi="Symbol" w:hint="default"/>
      </w:rPr>
    </w:lvl>
    <w:lvl w:ilvl="7" w:tplc="04190003" w:tentative="1">
      <w:start w:val="1"/>
      <w:numFmt w:val="bullet"/>
      <w:lvlText w:val="o"/>
      <w:lvlJc w:val="left"/>
      <w:pPr>
        <w:ind w:left="6328" w:hanging="360"/>
      </w:pPr>
      <w:rPr>
        <w:rFonts w:ascii="Courier New" w:hAnsi="Courier New" w:cs="Courier New" w:hint="default"/>
      </w:rPr>
    </w:lvl>
    <w:lvl w:ilvl="8" w:tplc="04190005" w:tentative="1">
      <w:start w:val="1"/>
      <w:numFmt w:val="bullet"/>
      <w:lvlText w:val=""/>
      <w:lvlJc w:val="left"/>
      <w:pPr>
        <w:ind w:left="7048" w:hanging="360"/>
      </w:pPr>
      <w:rPr>
        <w:rFonts w:ascii="Wingdings" w:hAnsi="Wingdings" w:hint="default"/>
      </w:rPr>
    </w:lvl>
  </w:abstractNum>
  <w:abstractNum w:abstractNumId="28" w15:restartNumberingAfterBreak="0">
    <w:nsid w:val="2945091A"/>
    <w:multiLevelType w:val="multilevel"/>
    <w:tmpl w:val="B6C40CD6"/>
    <w:styleLink w:val="130"/>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9" w15:restartNumberingAfterBreak="0">
    <w:nsid w:val="2E4124FE"/>
    <w:multiLevelType w:val="multilevel"/>
    <w:tmpl w:val="EA0A4692"/>
    <w:lvl w:ilvl="0">
      <w:start w:val="1"/>
      <w:numFmt w:val="decimal"/>
      <w:pStyle w:val="a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0" w15:restartNumberingAfterBreak="0">
    <w:nsid w:val="31AD7D67"/>
    <w:multiLevelType w:val="hybridMultilevel"/>
    <w:tmpl w:val="511C0452"/>
    <w:lvl w:ilvl="0" w:tplc="11A0A05C">
      <w:start w:val="1"/>
      <w:numFmt w:val="decimal"/>
      <w:pStyle w:val="a3"/>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333B1D7C"/>
    <w:multiLevelType w:val="multilevel"/>
    <w:tmpl w:val="42427220"/>
    <w:lvl w:ilvl="0">
      <w:start w:val="1"/>
      <w:numFmt w:val="none"/>
      <w:pStyle w:val="114"/>
      <w:suff w:val="space"/>
      <w:lvlText w:val="Часть"/>
      <w:lvlJc w:val="left"/>
      <w:pPr>
        <w:ind w:left="1418" w:firstLine="0"/>
      </w:pPr>
      <w:rPr>
        <w:rFonts w:ascii="Times New Roman" w:hAnsi="Times New Roman" w:hint="default"/>
        <w:b/>
        <w:i w:val="0"/>
        <w:caps/>
        <w:smallCaps w:val="0"/>
        <w:strike w:val="0"/>
        <w:dstrike w:val="0"/>
        <w:vanish w:val="0"/>
        <w:spacing w:val="20"/>
        <w:kern w:val="0"/>
        <w:sz w:val="28"/>
        <w:u w:val="none"/>
        <w:vertAlign w:val="baseline"/>
      </w:rPr>
    </w:lvl>
    <w:lvl w:ilvl="1">
      <w:start w:val="1"/>
      <w:numFmt w:val="decimal"/>
      <w:lvlRestart w:val="0"/>
      <w:pStyle w:val="021"/>
      <w:suff w:val="space"/>
      <w:lvlText w:val="ГЛАВА%2."/>
      <w:lvlJc w:val="left"/>
      <w:pPr>
        <w:ind w:left="0" w:firstLine="709"/>
      </w:pPr>
      <w:rPr>
        <w:rFonts w:ascii="Times New Roman" w:hAnsi="Times New Roman" w:hint="default"/>
        <w:b/>
        <w:i w:val="0"/>
        <w:caps/>
        <w:smallCaps/>
        <w:strike w:val="0"/>
        <w:dstrike w:val="0"/>
        <w:vanish w:val="0"/>
        <w:color w:val="auto"/>
        <w:spacing w:val="20"/>
        <w:kern w:val="0"/>
        <w:sz w:val="26"/>
        <w:szCs w:val="26"/>
        <w:u w:val="none"/>
        <w:vertAlign w:val="baseline"/>
      </w:rPr>
    </w:lvl>
    <w:lvl w:ilvl="2">
      <w:start w:val="1"/>
      <w:numFmt w:val="decimal"/>
      <w:pStyle w:val="0311"/>
      <w:suff w:val="space"/>
      <w:lvlText w:val="%2.%3."/>
      <w:lvlJc w:val="left"/>
      <w:pPr>
        <w:ind w:left="0" w:firstLine="709"/>
      </w:pPr>
      <w:rPr>
        <w:rFonts w:ascii="Times New Roman" w:hAnsi="Times New Roman" w:hint="default"/>
        <w:b/>
        <w:i w:val="0"/>
        <w:caps w:val="0"/>
        <w:smallCaps w:val="0"/>
        <w:strike w:val="0"/>
        <w:dstrike w:val="0"/>
        <w:vanish w:val="0"/>
        <w:color w:val="auto"/>
        <w:spacing w:val="20"/>
        <w:kern w:val="0"/>
        <w:sz w:val="26"/>
        <w:szCs w:val="26"/>
        <w:u w:val="none"/>
        <w:vertAlign w:val="baseline"/>
      </w:rPr>
    </w:lvl>
    <w:lvl w:ilvl="3">
      <w:start w:val="1"/>
      <w:numFmt w:val="decimal"/>
      <w:pStyle w:val="04111"/>
      <w:suff w:val="space"/>
      <w:lvlText w:val="%2.%3.%4."/>
      <w:lvlJc w:val="left"/>
      <w:pPr>
        <w:ind w:left="426" w:firstLine="709"/>
      </w:pPr>
      <w:rPr>
        <w:rFonts w:ascii="Times New Roman" w:hAnsi="Times New Roman" w:hint="default"/>
        <w:b/>
        <w:i w:val="0"/>
        <w:caps w:val="0"/>
        <w:strike w:val="0"/>
        <w:dstrike w:val="0"/>
        <w:vanish w:val="0"/>
        <w:color w:val="auto"/>
        <w:spacing w:val="10"/>
        <w:kern w:val="0"/>
        <w:sz w:val="26"/>
        <w:szCs w:val="26"/>
        <w:u w:val="none"/>
        <w:vertAlign w:val="baseline"/>
      </w:rPr>
    </w:lvl>
    <w:lvl w:ilvl="4">
      <w:start w:val="1"/>
      <w:numFmt w:val="decimal"/>
      <w:pStyle w:val="051111"/>
      <w:suff w:val="space"/>
      <w:lvlText w:val="%2.%3.%4.%5."/>
      <w:lvlJc w:val="left"/>
      <w:pPr>
        <w:ind w:left="0" w:firstLine="709"/>
      </w:pPr>
      <w:rPr>
        <w:rFonts w:ascii="Times New Roman" w:hAnsi="Times New Roman" w:hint="default"/>
        <w:b/>
        <w:i/>
        <w:caps w:val="0"/>
        <w:strike w:val="0"/>
        <w:dstrike w:val="0"/>
        <w:vanish w:val="0"/>
        <w:color w:val="auto"/>
        <w:spacing w:val="20"/>
        <w:kern w:val="0"/>
        <w:sz w:val="26"/>
        <w:szCs w:val="26"/>
        <w:u w:val="none"/>
        <w:vertAlign w:val="baseline"/>
      </w:rPr>
    </w:lvl>
    <w:lvl w:ilvl="5">
      <w:start w:val="1"/>
      <w:numFmt w:val="decimal"/>
      <w:pStyle w:val="16"/>
      <w:suff w:val="space"/>
      <w:lvlText w:val="%2.%3.%4.%5.%6"/>
      <w:lvlJc w:val="left"/>
      <w:pPr>
        <w:ind w:left="0" w:firstLine="709"/>
      </w:pPr>
      <w:rPr>
        <w:rFonts w:ascii="Times New Roman" w:hAnsi="Times New Roman" w:hint="default"/>
        <w:b w:val="0"/>
        <w:i/>
        <w:caps w:val="0"/>
        <w:strike w:val="0"/>
        <w:dstrike w:val="0"/>
        <w:vanish w:val="0"/>
        <w:spacing w:val="20"/>
        <w:kern w:val="0"/>
        <w:sz w:val="28"/>
        <w:u w:val="none"/>
        <w:vertAlign w:val="baseline"/>
      </w:rPr>
    </w:lvl>
    <w:lvl w:ilvl="6">
      <w:start w:val="1"/>
      <w:numFmt w:val="decimal"/>
      <w:lvlRestart w:val="2"/>
      <w:pStyle w:val="21"/>
      <w:suff w:val="space"/>
      <w:lvlText w:val="Рисунок %2.%7."/>
      <w:lvlJc w:val="left"/>
      <w:pPr>
        <w:ind w:left="0" w:firstLine="0"/>
      </w:pPr>
      <w:rPr>
        <w:rFonts w:ascii="Times New Roman" w:hAnsi="Times New Roman" w:hint="default"/>
        <w:b/>
        <w:i w:val="0"/>
        <w:caps w:val="0"/>
        <w:strike w:val="0"/>
        <w:dstrike w:val="0"/>
        <w:vanish w:val="0"/>
        <w:color w:val="auto"/>
        <w:spacing w:val="10"/>
        <w:kern w:val="0"/>
        <w:sz w:val="26"/>
        <w:szCs w:val="26"/>
        <w:u w:val="none"/>
        <w:vertAlign w:val="baseline"/>
      </w:rPr>
    </w:lvl>
    <w:lvl w:ilvl="7">
      <w:start w:val="1"/>
      <w:numFmt w:val="none"/>
      <w:lvlRestart w:val="2"/>
      <w:pStyle w:val="22"/>
      <w:suff w:val="space"/>
      <w:lvlText w:val="Таблица "/>
      <w:lvlJc w:val="left"/>
      <w:pPr>
        <w:ind w:left="0" w:firstLine="0"/>
      </w:pPr>
      <w:rPr>
        <w:rFonts w:ascii="Times New Roman" w:hAnsi="Times New Roman" w:hint="default"/>
        <w:b/>
        <w:i w:val="0"/>
        <w:caps w:val="0"/>
        <w:strike w:val="0"/>
        <w:dstrike w:val="0"/>
        <w:vanish w:val="0"/>
        <w:color w:val="auto"/>
        <w:spacing w:val="10"/>
        <w:kern w:val="0"/>
        <w:sz w:val="24"/>
        <w:szCs w:val="26"/>
        <w:u w:val="none"/>
        <w:vertAlign w:val="baseline"/>
      </w:rPr>
    </w:lvl>
    <w:lvl w:ilvl="8">
      <w:start w:val="1"/>
      <w:numFmt w:val="none"/>
      <w:lvlRestart w:val="4"/>
      <w:pStyle w:val="60-"/>
      <w:lvlText w:val=""/>
      <w:lvlJc w:val="left"/>
      <w:pPr>
        <w:tabs>
          <w:tab w:val="num" w:pos="709"/>
        </w:tabs>
        <w:ind w:left="1134" w:hanging="425"/>
      </w:pPr>
      <w:rPr>
        <w:rFonts w:ascii="Times New Roman" w:hAnsi="Times New Roman" w:hint="default"/>
        <w:b w:val="0"/>
        <w:i w:val="0"/>
        <w:caps w:val="0"/>
        <w:strike w:val="0"/>
        <w:dstrike w:val="0"/>
        <w:vanish w:val="0"/>
        <w:kern w:val="0"/>
        <w:sz w:val="28"/>
        <w:u w:val="none"/>
        <w:vertAlign w:val="baseline"/>
      </w:rPr>
    </w:lvl>
  </w:abstractNum>
  <w:abstractNum w:abstractNumId="32" w15:restartNumberingAfterBreak="0">
    <w:nsid w:val="345D1796"/>
    <w:multiLevelType w:val="hybridMultilevel"/>
    <w:tmpl w:val="2666A130"/>
    <w:styleLink w:val="131"/>
    <w:lvl w:ilvl="0" w:tplc="F4F28D94">
      <w:start w:val="1"/>
      <w:numFmt w:val="bullet"/>
      <w:pStyle w:val="2"/>
      <w:lvlText w:val=""/>
      <w:lvlPicBulletId w:val="0"/>
      <w:lvlJc w:val="left"/>
      <w:pPr>
        <w:tabs>
          <w:tab w:val="num" w:pos="1287"/>
        </w:tabs>
        <w:ind w:left="1287" w:hanging="360"/>
      </w:pPr>
      <w:rPr>
        <w:rFonts w:ascii="Symbol" w:hAnsi="Symbol" w:hint="default"/>
        <w:color w:val="auto"/>
        <w:sz w:val="16"/>
      </w:rPr>
    </w:lvl>
    <w:lvl w:ilvl="1" w:tplc="11C4FD64" w:tentative="1">
      <w:start w:val="1"/>
      <w:numFmt w:val="bullet"/>
      <w:lvlText w:val="o"/>
      <w:lvlJc w:val="left"/>
      <w:pPr>
        <w:tabs>
          <w:tab w:val="num" w:pos="1440"/>
        </w:tabs>
        <w:ind w:left="1440" w:hanging="360"/>
      </w:pPr>
      <w:rPr>
        <w:rFonts w:ascii="Courier New" w:hAnsi="Courier New" w:cs="Courier New" w:hint="default"/>
      </w:rPr>
    </w:lvl>
    <w:lvl w:ilvl="2" w:tplc="9F0C17E4" w:tentative="1">
      <w:start w:val="1"/>
      <w:numFmt w:val="bullet"/>
      <w:lvlText w:val=""/>
      <w:lvlJc w:val="left"/>
      <w:pPr>
        <w:tabs>
          <w:tab w:val="num" w:pos="2160"/>
        </w:tabs>
        <w:ind w:left="2160" w:hanging="360"/>
      </w:pPr>
      <w:rPr>
        <w:rFonts w:ascii="Wingdings" w:hAnsi="Wingdings" w:hint="default"/>
      </w:rPr>
    </w:lvl>
    <w:lvl w:ilvl="3" w:tplc="C8A4C616" w:tentative="1">
      <w:start w:val="1"/>
      <w:numFmt w:val="bullet"/>
      <w:lvlText w:val=""/>
      <w:lvlJc w:val="left"/>
      <w:pPr>
        <w:tabs>
          <w:tab w:val="num" w:pos="2880"/>
        </w:tabs>
        <w:ind w:left="2880" w:hanging="360"/>
      </w:pPr>
      <w:rPr>
        <w:rFonts w:ascii="Symbol" w:hAnsi="Symbol" w:hint="default"/>
      </w:rPr>
    </w:lvl>
    <w:lvl w:ilvl="4" w:tplc="B4BABFE6" w:tentative="1">
      <w:start w:val="1"/>
      <w:numFmt w:val="bullet"/>
      <w:lvlText w:val="o"/>
      <w:lvlJc w:val="left"/>
      <w:pPr>
        <w:tabs>
          <w:tab w:val="num" w:pos="3600"/>
        </w:tabs>
        <w:ind w:left="3600" w:hanging="360"/>
      </w:pPr>
      <w:rPr>
        <w:rFonts w:ascii="Courier New" w:hAnsi="Courier New" w:cs="Courier New" w:hint="default"/>
      </w:rPr>
    </w:lvl>
    <w:lvl w:ilvl="5" w:tplc="738E77CA" w:tentative="1">
      <w:start w:val="1"/>
      <w:numFmt w:val="bullet"/>
      <w:lvlText w:val=""/>
      <w:lvlJc w:val="left"/>
      <w:pPr>
        <w:tabs>
          <w:tab w:val="num" w:pos="4320"/>
        </w:tabs>
        <w:ind w:left="4320" w:hanging="360"/>
      </w:pPr>
      <w:rPr>
        <w:rFonts w:ascii="Wingdings" w:hAnsi="Wingdings" w:hint="default"/>
      </w:rPr>
    </w:lvl>
    <w:lvl w:ilvl="6" w:tplc="0068DC56" w:tentative="1">
      <w:start w:val="1"/>
      <w:numFmt w:val="bullet"/>
      <w:lvlText w:val=""/>
      <w:lvlJc w:val="left"/>
      <w:pPr>
        <w:tabs>
          <w:tab w:val="num" w:pos="5040"/>
        </w:tabs>
        <w:ind w:left="5040" w:hanging="360"/>
      </w:pPr>
      <w:rPr>
        <w:rFonts w:ascii="Symbol" w:hAnsi="Symbol" w:hint="default"/>
      </w:rPr>
    </w:lvl>
    <w:lvl w:ilvl="7" w:tplc="786AF022" w:tentative="1">
      <w:start w:val="1"/>
      <w:numFmt w:val="bullet"/>
      <w:lvlText w:val="o"/>
      <w:lvlJc w:val="left"/>
      <w:pPr>
        <w:tabs>
          <w:tab w:val="num" w:pos="5760"/>
        </w:tabs>
        <w:ind w:left="5760" w:hanging="360"/>
      </w:pPr>
      <w:rPr>
        <w:rFonts w:ascii="Courier New" w:hAnsi="Courier New" w:cs="Courier New" w:hint="default"/>
      </w:rPr>
    </w:lvl>
    <w:lvl w:ilvl="8" w:tplc="EC261CE8"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36D5576D"/>
    <w:multiLevelType w:val="hybridMultilevel"/>
    <w:tmpl w:val="51C2E7C4"/>
    <w:lvl w:ilvl="0" w:tplc="7FD0C61E">
      <w:start w:val="1"/>
      <w:numFmt w:val="decimal"/>
      <w:pStyle w:val="a4"/>
      <w:lvlText w:val="Приложение %1"/>
      <w:lvlJc w:val="left"/>
      <w:pPr>
        <w:ind w:left="2421"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36DF4BBD"/>
    <w:multiLevelType w:val="hybridMultilevel"/>
    <w:tmpl w:val="5EDC94F0"/>
    <w:styleLink w:val="33"/>
    <w:lvl w:ilvl="0" w:tplc="E7BCB73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5" w15:restartNumberingAfterBreak="0">
    <w:nsid w:val="397F6ADB"/>
    <w:multiLevelType w:val="hybridMultilevel"/>
    <w:tmpl w:val="8662CC98"/>
    <w:lvl w:ilvl="0" w:tplc="96B06804">
      <w:numFmt w:val="bullet"/>
      <w:pStyle w:val="115"/>
      <w:lvlText w:val=""/>
      <w:lvlJc w:val="left"/>
      <w:pPr>
        <w:ind w:left="1522" w:hanging="360"/>
      </w:pPr>
      <w:rPr>
        <w:rFonts w:ascii="Symbol" w:eastAsia="Times New Roman" w:hAnsi="Symbol" w:hint="default"/>
      </w:rPr>
    </w:lvl>
    <w:lvl w:ilvl="1" w:tplc="04190003">
      <w:start w:val="1"/>
      <w:numFmt w:val="bullet"/>
      <w:lvlText w:val="o"/>
      <w:lvlJc w:val="left"/>
      <w:pPr>
        <w:ind w:left="2242" w:hanging="360"/>
      </w:pPr>
      <w:rPr>
        <w:rFonts w:ascii="Courier New" w:hAnsi="Courier New" w:cs="Courier New" w:hint="default"/>
      </w:rPr>
    </w:lvl>
    <w:lvl w:ilvl="2" w:tplc="04190005">
      <w:start w:val="1"/>
      <w:numFmt w:val="bullet"/>
      <w:lvlText w:val=""/>
      <w:lvlJc w:val="left"/>
      <w:pPr>
        <w:ind w:left="2962" w:hanging="360"/>
      </w:pPr>
      <w:rPr>
        <w:rFonts w:ascii="Wingdings" w:hAnsi="Wingdings" w:cs="Wingdings" w:hint="default"/>
      </w:rPr>
    </w:lvl>
    <w:lvl w:ilvl="3" w:tplc="04190001">
      <w:start w:val="1"/>
      <w:numFmt w:val="bullet"/>
      <w:lvlText w:val=""/>
      <w:lvlJc w:val="left"/>
      <w:pPr>
        <w:ind w:left="3682" w:hanging="360"/>
      </w:pPr>
      <w:rPr>
        <w:rFonts w:ascii="Symbol" w:hAnsi="Symbol" w:cs="Symbol" w:hint="default"/>
      </w:rPr>
    </w:lvl>
    <w:lvl w:ilvl="4" w:tplc="04190003">
      <w:start w:val="1"/>
      <w:numFmt w:val="bullet"/>
      <w:lvlText w:val="o"/>
      <w:lvlJc w:val="left"/>
      <w:pPr>
        <w:ind w:left="4402" w:hanging="360"/>
      </w:pPr>
      <w:rPr>
        <w:rFonts w:ascii="Courier New" w:hAnsi="Courier New" w:cs="Courier New" w:hint="default"/>
      </w:rPr>
    </w:lvl>
    <w:lvl w:ilvl="5" w:tplc="04190005">
      <w:start w:val="1"/>
      <w:numFmt w:val="bullet"/>
      <w:lvlText w:val=""/>
      <w:lvlJc w:val="left"/>
      <w:pPr>
        <w:ind w:left="5122" w:hanging="360"/>
      </w:pPr>
      <w:rPr>
        <w:rFonts w:ascii="Wingdings" w:hAnsi="Wingdings" w:cs="Wingdings" w:hint="default"/>
      </w:rPr>
    </w:lvl>
    <w:lvl w:ilvl="6" w:tplc="04190001">
      <w:start w:val="1"/>
      <w:numFmt w:val="bullet"/>
      <w:lvlText w:val=""/>
      <w:lvlJc w:val="left"/>
      <w:pPr>
        <w:ind w:left="5842" w:hanging="360"/>
      </w:pPr>
      <w:rPr>
        <w:rFonts w:ascii="Symbol" w:hAnsi="Symbol" w:cs="Symbol" w:hint="default"/>
      </w:rPr>
    </w:lvl>
    <w:lvl w:ilvl="7" w:tplc="04190003">
      <w:start w:val="1"/>
      <w:numFmt w:val="bullet"/>
      <w:lvlText w:val="o"/>
      <w:lvlJc w:val="left"/>
      <w:pPr>
        <w:ind w:left="6562" w:hanging="360"/>
      </w:pPr>
      <w:rPr>
        <w:rFonts w:ascii="Courier New" w:hAnsi="Courier New" w:cs="Courier New" w:hint="default"/>
      </w:rPr>
    </w:lvl>
    <w:lvl w:ilvl="8" w:tplc="04190005">
      <w:start w:val="1"/>
      <w:numFmt w:val="bullet"/>
      <w:lvlText w:val=""/>
      <w:lvlJc w:val="left"/>
      <w:pPr>
        <w:ind w:left="7282" w:hanging="360"/>
      </w:pPr>
      <w:rPr>
        <w:rFonts w:ascii="Wingdings" w:hAnsi="Wingdings" w:cs="Wingdings" w:hint="default"/>
      </w:rPr>
    </w:lvl>
  </w:abstractNum>
  <w:abstractNum w:abstractNumId="36" w15:restartNumberingAfterBreak="0">
    <w:nsid w:val="39856AA7"/>
    <w:multiLevelType w:val="multilevel"/>
    <w:tmpl w:val="08226CBE"/>
    <w:styleLink w:val="315"/>
    <w:lvl w:ilvl="0">
      <w:start w:val="1"/>
      <w:numFmt w:val="decimal"/>
      <w:lvlText w:val="%1"/>
      <w:lvlJc w:val="left"/>
      <w:pPr>
        <w:tabs>
          <w:tab w:val="num" w:pos="420"/>
        </w:tabs>
        <w:ind w:left="420" w:hanging="420"/>
      </w:pPr>
      <w:rPr>
        <w:rFonts w:hint="default"/>
      </w:rPr>
    </w:lvl>
    <w:lvl w:ilvl="1">
      <w:start w:val="1"/>
      <w:numFmt w:val="decimal"/>
      <w:lvlText w:val="%1.%2"/>
      <w:lvlJc w:val="left"/>
      <w:pPr>
        <w:tabs>
          <w:tab w:val="num" w:pos="420"/>
        </w:tabs>
        <w:ind w:left="420" w:hanging="42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7" w15:restartNumberingAfterBreak="0">
    <w:nsid w:val="3D0B7FE9"/>
    <w:multiLevelType w:val="hybridMultilevel"/>
    <w:tmpl w:val="089A3F60"/>
    <w:lvl w:ilvl="0" w:tplc="C38AFFB2">
      <w:start w:val="1"/>
      <w:numFmt w:val="decimal"/>
      <w:pStyle w:val="a5"/>
      <w:lvlText w:val="Таблица %1."/>
      <w:lvlJc w:val="left"/>
      <w:pPr>
        <w:ind w:left="5039" w:hanging="36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38" w15:restartNumberingAfterBreak="0">
    <w:nsid w:val="3EFC07BF"/>
    <w:multiLevelType w:val="hybridMultilevel"/>
    <w:tmpl w:val="A0208B82"/>
    <w:styleLink w:val="111117"/>
    <w:lvl w:ilvl="0" w:tplc="3416B57C">
      <w:start w:val="1"/>
      <w:numFmt w:val="bullet"/>
      <w:lvlText w:val=""/>
      <w:lvlJc w:val="left"/>
      <w:pPr>
        <w:ind w:left="1287" w:hanging="360"/>
      </w:pPr>
      <w:rPr>
        <w:rFonts w:ascii="Symbol" w:hAnsi="Symbol" w:hint="default"/>
      </w:rPr>
    </w:lvl>
    <w:lvl w:ilvl="1" w:tplc="F7EE04F4" w:tentative="1">
      <w:start w:val="1"/>
      <w:numFmt w:val="bullet"/>
      <w:lvlText w:val="o"/>
      <w:lvlJc w:val="left"/>
      <w:pPr>
        <w:ind w:left="2007" w:hanging="360"/>
      </w:pPr>
      <w:rPr>
        <w:rFonts w:ascii="Courier New" w:hAnsi="Courier New" w:cs="Courier New" w:hint="default"/>
      </w:rPr>
    </w:lvl>
    <w:lvl w:ilvl="2" w:tplc="770210BA" w:tentative="1">
      <w:start w:val="1"/>
      <w:numFmt w:val="bullet"/>
      <w:lvlText w:val=""/>
      <w:lvlJc w:val="left"/>
      <w:pPr>
        <w:ind w:left="2727" w:hanging="360"/>
      </w:pPr>
      <w:rPr>
        <w:rFonts w:ascii="Wingdings" w:hAnsi="Wingdings" w:hint="default"/>
      </w:rPr>
    </w:lvl>
    <w:lvl w:ilvl="3" w:tplc="05E8D076" w:tentative="1">
      <w:start w:val="1"/>
      <w:numFmt w:val="bullet"/>
      <w:lvlText w:val=""/>
      <w:lvlJc w:val="left"/>
      <w:pPr>
        <w:ind w:left="3447" w:hanging="360"/>
      </w:pPr>
      <w:rPr>
        <w:rFonts w:ascii="Symbol" w:hAnsi="Symbol" w:hint="default"/>
      </w:rPr>
    </w:lvl>
    <w:lvl w:ilvl="4" w:tplc="E1A8A7FC" w:tentative="1">
      <w:start w:val="1"/>
      <w:numFmt w:val="bullet"/>
      <w:lvlText w:val="o"/>
      <w:lvlJc w:val="left"/>
      <w:pPr>
        <w:ind w:left="4167" w:hanging="360"/>
      </w:pPr>
      <w:rPr>
        <w:rFonts w:ascii="Courier New" w:hAnsi="Courier New" w:cs="Courier New" w:hint="default"/>
      </w:rPr>
    </w:lvl>
    <w:lvl w:ilvl="5" w:tplc="DC40FEBC" w:tentative="1">
      <w:start w:val="1"/>
      <w:numFmt w:val="bullet"/>
      <w:lvlText w:val=""/>
      <w:lvlJc w:val="left"/>
      <w:pPr>
        <w:ind w:left="4887" w:hanging="360"/>
      </w:pPr>
      <w:rPr>
        <w:rFonts w:ascii="Wingdings" w:hAnsi="Wingdings" w:hint="default"/>
      </w:rPr>
    </w:lvl>
    <w:lvl w:ilvl="6" w:tplc="001C9E0A" w:tentative="1">
      <w:start w:val="1"/>
      <w:numFmt w:val="bullet"/>
      <w:lvlText w:val=""/>
      <w:lvlJc w:val="left"/>
      <w:pPr>
        <w:ind w:left="5607" w:hanging="360"/>
      </w:pPr>
      <w:rPr>
        <w:rFonts w:ascii="Symbol" w:hAnsi="Symbol" w:hint="default"/>
      </w:rPr>
    </w:lvl>
    <w:lvl w:ilvl="7" w:tplc="74463CE6" w:tentative="1">
      <w:start w:val="1"/>
      <w:numFmt w:val="bullet"/>
      <w:lvlText w:val="o"/>
      <w:lvlJc w:val="left"/>
      <w:pPr>
        <w:ind w:left="6327" w:hanging="360"/>
      </w:pPr>
      <w:rPr>
        <w:rFonts w:ascii="Courier New" w:hAnsi="Courier New" w:cs="Courier New" w:hint="default"/>
      </w:rPr>
    </w:lvl>
    <w:lvl w:ilvl="8" w:tplc="911EC568" w:tentative="1">
      <w:start w:val="1"/>
      <w:numFmt w:val="bullet"/>
      <w:lvlText w:val=""/>
      <w:lvlJc w:val="left"/>
      <w:pPr>
        <w:ind w:left="7047" w:hanging="360"/>
      </w:pPr>
      <w:rPr>
        <w:rFonts w:ascii="Wingdings" w:hAnsi="Wingdings" w:hint="default"/>
      </w:rPr>
    </w:lvl>
  </w:abstractNum>
  <w:abstractNum w:abstractNumId="39" w15:restartNumberingAfterBreak="0">
    <w:nsid w:val="403322A9"/>
    <w:multiLevelType w:val="hybridMultilevel"/>
    <w:tmpl w:val="CB6C68DA"/>
    <w:lvl w:ilvl="0" w:tplc="BE86B636">
      <w:start w:val="1"/>
      <w:numFmt w:val="decimal"/>
      <w:pStyle w:val="17"/>
      <w:lvlText w:val="%1."/>
      <w:lvlJc w:val="left"/>
      <w:pPr>
        <w:tabs>
          <w:tab w:val="num" w:pos="1440"/>
        </w:tabs>
        <w:ind w:left="1440" w:hanging="360"/>
      </w:pPr>
      <w:rPr>
        <w:rFonts w:ascii="Times New Roman" w:hAnsi="Times New Roman" w:hint="default"/>
        <w:b/>
        <w:i w:val="0"/>
        <w:sz w:val="24"/>
        <w:szCs w:val="24"/>
      </w:rPr>
    </w:lvl>
    <w:lvl w:ilvl="1" w:tplc="AF7E0A14">
      <w:numFmt w:val="none"/>
      <w:lvlText w:val=""/>
      <w:lvlJc w:val="left"/>
      <w:pPr>
        <w:tabs>
          <w:tab w:val="num" w:pos="360"/>
        </w:tabs>
      </w:pPr>
    </w:lvl>
    <w:lvl w:ilvl="2" w:tplc="17905A54">
      <w:numFmt w:val="none"/>
      <w:lvlText w:val=""/>
      <w:lvlJc w:val="left"/>
      <w:pPr>
        <w:tabs>
          <w:tab w:val="num" w:pos="360"/>
        </w:tabs>
      </w:pPr>
    </w:lvl>
    <w:lvl w:ilvl="3" w:tplc="CEB44A26">
      <w:numFmt w:val="none"/>
      <w:lvlText w:val=""/>
      <w:lvlJc w:val="left"/>
      <w:pPr>
        <w:tabs>
          <w:tab w:val="num" w:pos="360"/>
        </w:tabs>
      </w:pPr>
    </w:lvl>
    <w:lvl w:ilvl="4" w:tplc="04A0B706">
      <w:numFmt w:val="none"/>
      <w:lvlText w:val=""/>
      <w:lvlJc w:val="left"/>
      <w:pPr>
        <w:tabs>
          <w:tab w:val="num" w:pos="360"/>
        </w:tabs>
      </w:pPr>
    </w:lvl>
    <w:lvl w:ilvl="5" w:tplc="F5F439EC">
      <w:numFmt w:val="none"/>
      <w:lvlText w:val=""/>
      <w:lvlJc w:val="left"/>
      <w:pPr>
        <w:tabs>
          <w:tab w:val="num" w:pos="360"/>
        </w:tabs>
      </w:pPr>
    </w:lvl>
    <w:lvl w:ilvl="6" w:tplc="8DB83CCE">
      <w:numFmt w:val="none"/>
      <w:lvlText w:val=""/>
      <w:lvlJc w:val="left"/>
      <w:pPr>
        <w:tabs>
          <w:tab w:val="num" w:pos="360"/>
        </w:tabs>
      </w:pPr>
    </w:lvl>
    <w:lvl w:ilvl="7" w:tplc="3C142AB4">
      <w:numFmt w:val="none"/>
      <w:lvlText w:val=""/>
      <w:lvlJc w:val="left"/>
      <w:pPr>
        <w:tabs>
          <w:tab w:val="num" w:pos="360"/>
        </w:tabs>
      </w:pPr>
    </w:lvl>
    <w:lvl w:ilvl="8" w:tplc="BC06BA5C">
      <w:numFmt w:val="none"/>
      <w:lvlText w:val=""/>
      <w:lvlJc w:val="left"/>
      <w:pPr>
        <w:tabs>
          <w:tab w:val="num" w:pos="360"/>
        </w:tabs>
      </w:pPr>
    </w:lvl>
  </w:abstractNum>
  <w:abstractNum w:abstractNumId="40" w15:restartNumberingAfterBreak="0">
    <w:nsid w:val="41E53E29"/>
    <w:multiLevelType w:val="hybridMultilevel"/>
    <w:tmpl w:val="707A9384"/>
    <w:lvl w:ilvl="0" w:tplc="CF126654">
      <w:start w:val="1"/>
      <w:numFmt w:val="decimal"/>
      <w:pStyle w:val="18"/>
      <w:lvlText w:val="Таблица %1. "/>
      <w:lvlJc w:val="left"/>
      <w:pPr>
        <w:tabs>
          <w:tab w:val="num" w:pos="2291"/>
        </w:tabs>
        <w:ind w:left="57" w:firstLine="794"/>
      </w:pPr>
      <w:rPr>
        <w:rFonts w:ascii="Times New Roman" w:hAnsi="Times New Roman" w:cs="Times New Roman" w:hint="default"/>
        <w:b/>
        <w:i w:val="0"/>
        <w:caps w:val="0"/>
        <w:strike w:val="0"/>
        <w:dstrike w:val="0"/>
        <w:vanish w:val="0"/>
        <w:color w:val="000000"/>
        <w:sz w:val="24"/>
        <w:szCs w:val="24"/>
        <w:vertAlign w:val="baseline"/>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1" w15:restartNumberingAfterBreak="0">
    <w:nsid w:val="46003CC7"/>
    <w:multiLevelType w:val="multilevel"/>
    <w:tmpl w:val="02A4B2B2"/>
    <w:styleLink w:val="a6"/>
    <w:lvl w:ilvl="0">
      <w:start w:val="1"/>
      <w:numFmt w:val="decimal"/>
      <w:lvlText w:val="Таблица %1."/>
      <w:lvlJc w:val="center"/>
      <w:pPr>
        <w:tabs>
          <w:tab w:val="num" w:pos="1440"/>
        </w:tabs>
        <w:ind w:left="0" w:firstLine="288"/>
      </w:pPr>
      <w:rPr>
        <w:rFonts w:ascii="Times New Roman" w:hAnsi="Times New Roman" w:hint="default"/>
        <w:b/>
        <w:i w:val="0"/>
        <w:sz w:val="24"/>
        <w:szCs w:val="24"/>
      </w:rPr>
    </w:lvl>
    <w:lvl w:ilvl="1">
      <w:start w:val="1"/>
      <w:numFmt w:val="decimalZero"/>
      <w:isLgl/>
      <w:lvlText w:val="Раздел %1.%2"/>
      <w:lvlJc w:val="left"/>
      <w:pPr>
        <w:tabs>
          <w:tab w:val="num" w:pos="1440"/>
        </w:tabs>
        <w:ind w:left="0" w:firstLine="0"/>
      </w:pPr>
      <w:rPr>
        <w:rFonts w:hint="default"/>
      </w:rPr>
    </w:lvl>
    <w:lvl w:ilvl="2">
      <w:start w:val="1"/>
      <w:numFmt w:val="lowerLetter"/>
      <w:lvlText w:val="(%3)"/>
      <w:lvlJc w:val="left"/>
      <w:pPr>
        <w:tabs>
          <w:tab w:val="num" w:pos="720"/>
        </w:tabs>
        <w:ind w:left="720" w:hanging="432"/>
      </w:pPr>
      <w:rPr>
        <w:rFonts w:hint="default"/>
      </w:rPr>
    </w:lvl>
    <w:lvl w:ilvl="3">
      <w:start w:val="1"/>
      <w:numFmt w:val="lowerRoman"/>
      <w:lvlText w:val="(%4)"/>
      <w:lvlJc w:val="right"/>
      <w:pPr>
        <w:tabs>
          <w:tab w:val="num" w:pos="864"/>
        </w:tabs>
        <w:ind w:left="864" w:hanging="144"/>
      </w:pPr>
      <w:rPr>
        <w:rFonts w:hint="default"/>
      </w:rPr>
    </w:lvl>
    <w:lvl w:ilvl="4">
      <w:start w:val="1"/>
      <w:numFmt w:val="decimal"/>
      <w:lvlText w:val="%5)"/>
      <w:lvlJc w:val="left"/>
      <w:pPr>
        <w:tabs>
          <w:tab w:val="num" w:pos="1008"/>
        </w:tabs>
        <w:ind w:left="1008" w:hanging="432"/>
      </w:pPr>
      <w:rPr>
        <w:rFonts w:hint="default"/>
      </w:rPr>
    </w:lvl>
    <w:lvl w:ilvl="5">
      <w:start w:val="1"/>
      <w:numFmt w:val="lowerLetter"/>
      <w:lvlText w:val="%6)"/>
      <w:lvlJc w:val="left"/>
      <w:pPr>
        <w:tabs>
          <w:tab w:val="num" w:pos="1152"/>
        </w:tabs>
        <w:ind w:left="1152" w:hanging="432"/>
      </w:pPr>
      <w:rPr>
        <w:rFonts w:hint="default"/>
      </w:rPr>
    </w:lvl>
    <w:lvl w:ilvl="6">
      <w:start w:val="1"/>
      <w:numFmt w:val="lowerRoman"/>
      <w:lvlText w:val="%7)"/>
      <w:lvlJc w:val="right"/>
      <w:pPr>
        <w:tabs>
          <w:tab w:val="num" w:pos="1296"/>
        </w:tabs>
        <w:ind w:left="1296" w:hanging="288"/>
      </w:pPr>
      <w:rPr>
        <w:rFonts w:hint="default"/>
      </w:rPr>
    </w:lvl>
    <w:lvl w:ilvl="7">
      <w:start w:val="1"/>
      <w:numFmt w:val="lowerLetter"/>
      <w:lvlText w:val="%8."/>
      <w:lvlJc w:val="left"/>
      <w:pPr>
        <w:tabs>
          <w:tab w:val="num" w:pos="1440"/>
        </w:tabs>
        <w:ind w:left="1440" w:hanging="432"/>
      </w:pPr>
      <w:rPr>
        <w:rFonts w:hint="default"/>
      </w:rPr>
    </w:lvl>
    <w:lvl w:ilvl="8">
      <w:start w:val="1"/>
      <w:numFmt w:val="lowerRoman"/>
      <w:lvlText w:val="%9."/>
      <w:lvlJc w:val="right"/>
      <w:pPr>
        <w:tabs>
          <w:tab w:val="num" w:pos="1584"/>
        </w:tabs>
        <w:ind w:left="1584" w:hanging="144"/>
      </w:pPr>
      <w:rPr>
        <w:rFonts w:hint="default"/>
      </w:rPr>
    </w:lvl>
  </w:abstractNum>
  <w:abstractNum w:abstractNumId="42" w15:restartNumberingAfterBreak="0">
    <w:nsid w:val="47287F5A"/>
    <w:multiLevelType w:val="multilevel"/>
    <w:tmpl w:val="0419001F"/>
    <w:styleLink w:val="111111"/>
    <w:lvl w:ilvl="0">
      <w:start w:val="1"/>
      <w:numFmt w:val="decimal"/>
      <w:lvlText w:val="%1."/>
      <w:lvlJc w:val="left"/>
      <w:pPr>
        <w:tabs>
          <w:tab w:val="num" w:pos="360"/>
        </w:tabs>
        <w:ind w:left="360" w:hanging="360"/>
      </w:pPr>
      <w:rPr>
        <w:rFonts w:ascii="Arial" w:hAnsi="Arial"/>
        <w:b/>
        <w:sz w:val="22"/>
      </w:rPr>
    </w:lvl>
    <w:lvl w:ilvl="1">
      <w:start w:val="1"/>
      <w:numFmt w:val="decimal"/>
      <w:lvlText w:val="%1.%2."/>
      <w:lvlJc w:val="left"/>
      <w:pPr>
        <w:tabs>
          <w:tab w:val="num" w:pos="792"/>
        </w:tabs>
        <w:ind w:left="792" w:hanging="432"/>
      </w:pPr>
      <w:rPr>
        <w:rFonts w:ascii="Arial" w:hAnsi="Arial"/>
        <w:b/>
        <w:sz w:val="22"/>
      </w:r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43" w15:restartNumberingAfterBreak="0">
    <w:nsid w:val="47525CAA"/>
    <w:multiLevelType w:val="hybridMultilevel"/>
    <w:tmpl w:val="8EF4882C"/>
    <w:lvl w:ilvl="0" w:tplc="99304F0C">
      <w:start w:val="1"/>
      <w:numFmt w:val="bullet"/>
      <w:pStyle w:val="a7"/>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4" w15:restartNumberingAfterBreak="0">
    <w:nsid w:val="485829D4"/>
    <w:multiLevelType w:val="hybridMultilevel"/>
    <w:tmpl w:val="B98E2448"/>
    <w:lvl w:ilvl="0" w:tplc="C978B706">
      <w:start w:val="1"/>
      <w:numFmt w:val="decimal"/>
      <w:pStyle w:val="a8"/>
      <w:lvlText w:val="Таблица %1."/>
      <w:lvlJc w:val="left"/>
      <w:pPr>
        <w:tabs>
          <w:tab w:val="num" w:pos="1080"/>
        </w:tabs>
        <w:ind w:left="1080" w:hanging="360"/>
      </w:pPr>
      <w:rPr>
        <w:rFonts w:ascii="Times New Roman" w:hAnsi="Times New Roman" w:hint="default"/>
        <w:b/>
        <w:i w:val="0"/>
        <w:sz w:val="24"/>
        <w:szCs w:val="24"/>
      </w:rPr>
    </w:lvl>
    <w:lvl w:ilvl="1" w:tplc="001EC2D6" w:tentative="1">
      <w:start w:val="1"/>
      <w:numFmt w:val="lowerLetter"/>
      <w:lvlText w:val="%2."/>
      <w:lvlJc w:val="left"/>
      <w:pPr>
        <w:tabs>
          <w:tab w:val="num" w:pos="1800"/>
        </w:tabs>
        <w:ind w:left="1800" w:hanging="360"/>
      </w:pPr>
    </w:lvl>
    <w:lvl w:ilvl="2" w:tplc="2ED02E96" w:tentative="1">
      <w:start w:val="1"/>
      <w:numFmt w:val="lowerRoman"/>
      <w:lvlText w:val="%3."/>
      <w:lvlJc w:val="right"/>
      <w:pPr>
        <w:tabs>
          <w:tab w:val="num" w:pos="2520"/>
        </w:tabs>
        <w:ind w:left="2520" w:hanging="180"/>
      </w:pPr>
    </w:lvl>
    <w:lvl w:ilvl="3" w:tplc="B0D6712E" w:tentative="1">
      <w:start w:val="1"/>
      <w:numFmt w:val="decimal"/>
      <w:lvlText w:val="%4."/>
      <w:lvlJc w:val="left"/>
      <w:pPr>
        <w:tabs>
          <w:tab w:val="num" w:pos="3240"/>
        </w:tabs>
        <w:ind w:left="3240" w:hanging="360"/>
      </w:pPr>
    </w:lvl>
    <w:lvl w:ilvl="4" w:tplc="831087B8" w:tentative="1">
      <w:start w:val="1"/>
      <w:numFmt w:val="lowerLetter"/>
      <w:lvlText w:val="%5."/>
      <w:lvlJc w:val="left"/>
      <w:pPr>
        <w:tabs>
          <w:tab w:val="num" w:pos="3960"/>
        </w:tabs>
        <w:ind w:left="3960" w:hanging="360"/>
      </w:pPr>
    </w:lvl>
    <w:lvl w:ilvl="5" w:tplc="139A744C" w:tentative="1">
      <w:start w:val="1"/>
      <w:numFmt w:val="lowerRoman"/>
      <w:lvlText w:val="%6."/>
      <w:lvlJc w:val="right"/>
      <w:pPr>
        <w:tabs>
          <w:tab w:val="num" w:pos="4680"/>
        </w:tabs>
        <w:ind w:left="4680" w:hanging="180"/>
      </w:pPr>
    </w:lvl>
    <w:lvl w:ilvl="6" w:tplc="1904FCCE" w:tentative="1">
      <w:start w:val="1"/>
      <w:numFmt w:val="decimal"/>
      <w:lvlText w:val="%7."/>
      <w:lvlJc w:val="left"/>
      <w:pPr>
        <w:tabs>
          <w:tab w:val="num" w:pos="5400"/>
        </w:tabs>
        <w:ind w:left="5400" w:hanging="360"/>
      </w:pPr>
    </w:lvl>
    <w:lvl w:ilvl="7" w:tplc="1C74D51A" w:tentative="1">
      <w:start w:val="1"/>
      <w:numFmt w:val="lowerLetter"/>
      <w:lvlText w:val="%8."/>
      <w:lvlJc w:val="left"/>
      <w:pPr>
        <w:tabs>
          <w:tab w:val="num" w:pos="6120"/>
        </w:tabs>
        <w:ind w:left="6120" w:hanging="360"/>
      </w:pPr>
    </w:lvl>
    <w:lvl w:ilvl="8" w:tplc="DC46004E" w:tentative="1">
      <w:start w:val="1"/>
      <w:numFmt w:val="lowerRoman"/>
      <w:lvlText w:val="%9."/>
      <w:lvlJc w:val="right"/>
      <w:pPr>
        <w:tabs>
          <w:tab w:val="num" w:pos="6840"/>
        </w:tabs>
        <w:ind w:left="6840" w:hanging="180"/>
      </w:pPr>
    </w:lvl>
  </w:abstractNum>
  <w:abstractNum w:abstractNumId="45" w15:restartNumberingAfterBreak="0">
    <w:nsid w:val="49382695"/>
    <w:multiLevelType w:val="hybridMultilevel"/>
    <w:tmpl w:val="18A497D4"/>
    <w:lvl w:ilvl="0" w:tplc="24AEA242">
      <w:start w:val="1"/>
      <w:numFmt w:val="bullet"/>
      <w:pStyle w:val="a9"/>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6" w15:restartNumberingAfterBreak="0">
    <w:nsid w:val="4A2F2D3E"/>
    <w:multiLevelType w:val="multilevel"/>
    <w:tmpl w:val="A5369824"/>
    <w:lvl w:ilvl="0">
      <w:start w:val="1"/>
      <w:numFmt w:val="decimal"/>
      <w:pStyle w:val="19"/>
      <w:lvlText w:val="%1."/>
      <w:lvlJc w:val="left"/>
      <w:pPr>
        <w:ind w:left="720" w:hanging="360"/>
      </w:pPr>
      <w:rPr>
        <w:rFonts w:hint="default"/>
      </w:rPr>
    </w:lvl>
    <w:lvl w:ilvl="1">
      <w:start w:val="1"/>
      <w:numFmt w:val="decimal"/>
      <w:pStyle w:val="20"/>
      <w:isLgl/>
      <w:lvlText w:val="%1.%2."/>
      <w:lvlJc w:val="left"/>
      <w:pPr>
        <w:ind w:left="1428" w:hanging="720"/>
      </w:pPr>
      <w:rPr>
        <w:rFonts w:hint="default"/>
      </w:rPr>
    </w:lvl>
    <w:lvl w:ilvl="2">
      <w:start w:val="1"/>
      <w:numFmt w:val="decimal"/>
      <w:pStyle w:val="30"/>
      <w:isLgl/>
      <w:lvlText w:val="%1.%2.%3."/>
      <w:lvlJc w:val="left"/>
      <w:pPr>
        <w:ind w:left="1720" w:hanging="720"/>
      </w:pPr>
      <w:rPr>
        <w:rFonts w:hint="default"/>
      </w:rPr>
    </w:lvl>
    <w:lvl w:ilvl="3">
      <w:start w:val="1"/>
      <w:numFmt w:val="decimal"/>
      <w:isLgl/>
      <w:lvlText w:val="%1.%2.%3.%4."/>
      <w:lvlJc w:val="left"/>
      <w:pPr>
        <w:ind w:left="2400" w:hanging="1080"/>
      </w:pPr>
      <w:rPr>
        <w:rFonts w:hint="default"/>
      </w:rPr>
    </w:lvl>
    <w:lvl w:ilvl="4">
      <w:start w:val="1"/>
      <w:numFmt w:val="decimal"/>
      <w:isLgl/>
      <w:lvlText w:val="%1.%2.%3.%4.%5."/>
      <w:lvlJc w:val="left"/>
      <w:pPr>
        <w:ind w:left="3080" w:hanging="1440"/>
      </w:pPr>
      <w:rPr>
        <w:rFonts w:hint="default"/>
      </w:rPr>
    </w:lvl>
    <w:lvl w:ilvl="5">
      <w:start w:val="1"/>
      <w:numFmt w:val="decimal"/>
      <w:isLgl/>
      <w:lvlText w:val="%1.%2.%3.%4.%5.%6."/>
      <w:lvlJc w:val="left"/>
      <w:pPr>
        <w:ind w:left="3400" w:hanging="1440"/>
      </w:pPr>
      <w:rPr>
        <w:rFonts w:hint="default"/>
      </w:rPr>
    </w:lvl>
    <w:lvl w:ilvl="6">
      <w:start w:val="1"/>
      <w:numFmt w:val="decimal"/>
      <w:isLgl/>
      <w:lvlText w:val="%1.%2.%3.%4.%5.%6.%7."/>
      <w:lvlJc w:val="left"/>
      <w:pPr>
        <w:ind w:left="4080" w:hanging="1800"/>
      </w:pPr>
      <w:rPr>
        <w:rFonts w:hint="default"/>
      </w:rPr>
    </w:lvl>
    <w:lvl w:ilvl="7">
      <w:start w:val="1"/>
      <w:numFmt w:val="decimal"/>
      <w:isLgl/>
      <w:lvlText w:val="%1.%2.%3.%4.%5.%6.%7.%8."/>
      <w:lvlJc w:val="left"/>
      <w:pPr>
        <w:ind w:left="4760" w:hanging="2160"/>
      </w:pPr>
      <w:rPr>
        <w:rFonts w:hint="default"/>
      </w:rPr>
    </w:lvl>
    <w:lvl w:ilvl="8">
      <w:start w:val="1"/>
      <w:numFmt w:val="decimal"/>
      <w:isLgl/>
      <w:lvlText w:val="%1.%2.%3.%4.%5.%6.%7.%8.%9."/>
      <w:lvlJc w:val="left"/>
      <w:pPr>
        <w:ind w:left="5080" w:hanging="2160"/>
      </w:pPr>
      <w:rPr>
        <w:rFonts w:hint="default"/>
      </w:rPr>
    </w:lvl>
  </w:abstractNum>
  <w:abstractNum w:abstractNumId="47" w15:restartNumberingAfterBreak="0">
    <w:nsid w:val="4B170563"/>
    <w:multiLevelType w:val="singleLevel"/>
    <w:tmpl w:val="8A0C6168"/>
    <w:lvl w:ilvl="0">
      <w:start w:val="1"/>
      <w:numFmt w:val="bullet"/>
      <w:pStyle w:val="aa"/>
      <w:lvlText w:val=""/>
      <w:lvlJc w:val="left"/>
      <w:pPr>
        <w:tabs>
          <w:tab w:val="num" w:pos="786"/>
        </w:tabs>
        <w:ind w:left="786" w:hanging="360"/>
      </w:pPr>
      <w:rPr>
        <w:rFonts w:ascii="Wingdings" w:hAnsi="Wingdings" w:hint="default"/>
        <w:sz w:val="16"/>
      </w:rPr>
    </w:lvl>
  </w:abstractNum>
  <w:abstractNum w:abstractNumId="48" w15:restartNumberingAfterBreak="0">
    <w:nsid w:val="4CC2053D"/>
    <w:multiLevelType w:val="hybridMultilevel"/>
    <w:tmpl w:val="6D826C08"/>
    <w:styleLink w:val="0511"/>
    <w:lvl w:ilvl="0" w:tplc="C70221FE">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15:restartNumberingAfterBreak="0">
    <w:nsid w:val="4DD82F4C"/>
    <w:multiLevelType w:val="multilevel"/>
    <w:tmpl w:val="1BB66F06"/>
    <w:lvl w:ilvl="0">
      <w:start w:val="1"/>
      <w:numFmt w:val="decimal"/>
      <w:lvlText w:val="%1.1."/>
      <w:lvlJc w:val="left"/>
      <w:pPr>
        <w:tabs>
          <w:tab w:val="num" w:pos="720"/>
        </w:tabs>
        <w:ind w:left="360" w:hanging="360"/>
      </w:pPr>
      <w:rPr>
        <w:rFonts w:hint="default"/>
      </w:rPr>
    </w:lvl>
    <w:lvl w:ilvl="1">
      <w:start w:val="1"/>
      <w:numFmt w:val="decimal"/>
      <w:pStyle w:val="1130"/>
      <w:lvlText w:val="%2.2.1"/>
      <w:lvlJc w:val="left"/>
      <w:pPr>
        <w:tabs>
          <w:tab w:val="num" w:pos="1080"/>
        </w:tabs>
        <w:ind w:left="792" w:hanging="432"/>
      </w:pPr>
      <w:rPr>
        <w:rFonts w:hint="default"/>
      </w:rPr>
    </w:lvl>
    <w:lvl w:ilvl="2">
      <w:start w:val="1"/>
      <w:numFmt w:val="decimal"/>
      <w:lvlRestart w:val="0"/>
      <w:lvlText w:val="%31.3.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50" w15:restartNumberingAfterBreak="0">
    <w:nsid w:val="4FDB5851"/>
    <w:multiLevelType w:val="hybridMultilevel"/>
    <w:tmpl w:val="6402FCA6"/>
    <w:lvl w:ilvl="0" w:tplc="18E46A1A">
      <w:start w:val="1"/>
      <w:numFmt w:val="bullet"/>
      <w:pStyle w:val="ab"/>
      <w:lvlText w:val="-"/>
      <w:lvlJc w:val="left"/>
      <w:pPr>
        <w:ind w:left="0" w:firstLine="709"/>
      </w:pPr>
      <w:rPr>
        <w:rFonts w:ascii="Times New Roman" w:hAnsi="Times New Roman" w:cs="Times New Roman" w:hint="default"/>
        <w:b w:val="0"/>
        <w:i w:val="0"/>
        <w:caps w:val="0"/>
        <w:strike w:val="0"/>
        <w:dstrike w:val="0"/>
        <w:snapToGrid w:val="0"/>
        <w:vanish w:val="0"/>
        <w:color w:val="auto"/>
        <w:kern w:val="0"/>
        <w:sz w:val="28"/>
        <w:u w:val="none"/>
        <w:vertAlign w:val="baseline"/>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15:restartNumberingAfterBreak="0">
    <w:nsid w:val="52722815"/>
    <w:multiLevelType w:val="hybridMultilevel"/>
    <w:tmpl w:val="CC509714"/>
    <w:lvl w:ilvl="0" w:tplc="6232B2EA">
      <w:start w:val="1"/>
      <w:numFmt w:val="decimal"/>
      <w:pStyle w:val="ac"/>
      <w:lvlText w:val="Таблица %1. "/>
      <w:lvlJc w:val="left"/>
      <w:pPr>
        <w:ind w:left="2628" w:hanging="360"/>
      </w:pPr>
      <w:rPr>
        <w:rFonts w:ascii="Times New Roman" w:hAnsi="Times New Roman" w:cs="Times New Roman" w:hint="default"/>
        <w:b w:val="0"/>
        <w:bCs w:val="0"/>
        <w:i w:val="0"/>
        <w:iCs w:val="0"/>
        <w:caps w:val="0"/>
        <w:smallCaps w:val="0"/>
        <w:strike w:val="0"/>
        <w:dstrike w:val="0"/>
        <w:vanish w:val="0"/>
        <w:color w:val="000000"/>
        <w:spacing w:val="0"/>
        <w:kern w:val="0"/>
        <w:position w:val="0"/>
        <w:sz w:val="24"/>
        <w:szCs w:val="24"/>
        <w:u w:val="none"/>
        <w:effect w:val="none"/>
        <w:vertAlign w:val="baseline"/>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2" w15:restartNumberingAfterBreak="0">
    <w:nsid w:val="534C4B12"/>
    <w:multiLevelType w:val="hybridMultilevel"/>
    <w:tmpl w:val="78827838"/>
    <w:styleLink w:val="212"/>
    <w:lvl w:ilvl="0" w:tplc="D3E20D58">
      <w:start w:val="1"/>
      <w:numFmt w:val="bullet"/>
      <w:lvlText w:val=""/>
      <w:lvlJc w:val="left"/>
      <w:pPr>
        <w:ind w:left="1287" w:hanging="360"/>
      </w:pPr>
      <w:rPr>
        <w:rFonts w:ascii="Symbol" w:hAnsi="Symbol" w:hint="default"/>
      </w:rPr>
    </w:lvl>
    <w:lvl w:ilvl="1" w:tplc="EEEA30C2" w:tentative="1">
      <w:start w:val="1"/>
      <w:numFmt w:val="bullet"/>
      <w:pStyle w:val="ad"/>
      <w:lvlText w:val="o"/>
      <w:lvlJc w:val="left"/>
      <w:pPr>
        <w:ind w:left="2007" w:hanging="360"/>
      </w:pPr>
      <w:rPr>
        <w:rFonts w:ascii="Courier New" w:hAnsi="Courier New" w:cs="Courier New" w:hint="default"/>
      </w:rPr>
    </w:lvl>
    <w:lvl w:ilvl="2" w:tplc="FBA6CC4A" w:tentative="1">
      <w:start w:val="1"/>
      <w:numFmt w:val="bullet"/>
      <w:lvlText w:val=""/>
      <w:lvlJc w:val="left"/>
      <w:pPr>
        <w:ind w:left="2727" w:hanging="360"/>
      </w:pPr>
      <w:rPr>
        <w:rFonts w:ascii="Wingdings" w:hAnsi="Wingdings" w:hint="default"/>
      </w:rPr>
    </w:lvl>
    <w:lvl w:ilvl="3" w:tplc="C1E03EEC" w:tentative="1">
      <w:start w:val="1"/>
      <w:numFmt w:val="bullet"/>
      <w:lvlText w:val=""/>
      <w:lvlJc w:val="left"/>
      <w:pPr>
        <w:ind w:left="3447" w:hanging="360"/>
      </w:pPr>
      <w:rPr>
        <w:rFonts w:ascii="Symbol" w:hAnsi="Symbol" w:hint="default"/>
      </w:rPr>
    </w:lvl>
    <w:lvl w:ilvl="4" w:tplc="76287760" w:tentative="1">
      <w:start w:val="1"/>
      <w:numFmt w:val="bullet"/>
      <w:lvlText w:val="o"/>
      <w:lvlJc w:val="left"/>
      <w:pPr>
        <w:ind w:left="4167" w:hanging="360"/>
      </w:pPr>
      <w:rPr>
        <w:rFonts w:ascii="Courier New" w:hAnsi="Courier New" w:cs="Courier New" w:hint="default"/>
      </w:rPr>
    </w:lvl>
    <w:lvl w:ilvl="5" w:tplc="2174BE4E" w:tentative="1">
      <w:start w:val="1"/>
      <w:numFmt w:val="bullet"/>
      <w:lvlText w:val=""/>
      <w:lvlJc w:val="left"/>
      <w:pPr>
        <w:ind w:left="4887" w:hanging="360"/>
      </w:pPr>
      <w:rPr>
        <w:rFonts w:ascii="Wingdings" w:hAnsi="Wingdings" w:hint="default"/>
      </w:rPr>
    </w:lvl>
    <w:lvl w:ilvl="6" w:tplc="5F026BCA" w:tentative="1">
      <w:start w:val="1"/>
      <w:numFmt w:val="bullet"/>
      <w:lvlText w:val=""/>
      <w:lvlJc w:val="left"/>
      <w:pPr>
        <w:ind w:left="5607" w:hanging="360"/>
      </w:pPr>
      <w:rPr>
        <w:rFonts w:ascii="Symbol" w:hAnsi="Symbol" w:hint="default"/>
      </w:rPr>
    </w:lvl>
    <w:lvl w:ilvl="7" w:tplc="9B86EB14" w:tentative="1">
      <w:start w:val="1"/>
      <w:numFmt w:val="bullet"/>
      <w:lvlText w:val="o"/>
      <w:lvlJc w:val="left"/>
      <w:pPr>
        <w:ind w:left="6327" w:hanging="360"/>
      </w:pPr>
      <w:rPr>
        <w:rFonts w:ascii="Courier New" w:hAnsi="Courier New" w:cs="Courier New" w:hint="default"/>
      </w:rPr>
    </w:lvl>
    <w:lvl w:ilvl="8" w:tplc="240E7A10" w:tentative="1">
      <w:start w:val="1"/>
      <w:numFmt w:val="bullet"/>
      <w:lvlText w:val=""/>
      <w:lvlJc w:val="left"/>
      <w:pPr>
        <w:ind w:left="7047" w:hanging="360"/>
      </w:pPr>
      <w:rPr>
        <w:rFonts w:ascii="Wingdings" w:hAnsi="Wingdings" w:hint="default"/>
      </w:rPr>
    </w:lvl>
  </w:abstractNum>
  <w:abstractNum w:abstractNumId="53" w15:restartNumberingAfterBreak="0">
    <w:nsid w:val="54A32B65"/>
    <w:multiLevelType w:val="hybridMultilevel"/>
    <w:tmpl w:val="3A7ACEB0"/>
    <w:lvl w:ilvl="0" w:tplc="AC42CE80">
      <w:start w:val="1"/>
      <w:numFmt w:val="bullet"/>
      <w:pStyle w:val="50"/>
      <w:lvlText w:val=""/>
      <w:lvlJc w:val="left"/>
      <w:pPr>
        <w:ind w:left="827" w:hanging="360"/>
      </w:pPr>
      <w:rPr>
        <w:rFonts w:ascii="Symbol" w:hAnsi="Symbol" w:hint="default"/>
      </w:rPr>
    </w:lvl>
    <w:lvl w:ilvl="1" w:tplc="04190003">
      <w:start w:val="1"/>
      <w:numFmt w:val="bullet"/>
      <w:lvlText w:val="o"/>
      <w:lvlJc w:val="left"/>
      <w:pPr>
        <w:ind w:left="1547" w:hanging="360"/>
      </w:pPr>
      <w:rPr>
        <w:rFonts w:ascii="Courier New" w:hAnsi="Courier New" w:cs="Courier New" w:hint="default"/>
      </w:rPr>
    </w:lvl>
    <w:lvl w:ilvl="2" w:tplc="04190005" w:tentative="1">
      <w:start w:val="1"/>
      <w:numFmt w:val="bullet"/>
      <w:lvlText w:val=""/>
      <w:lvlJc w:val="left"/>
      <w:pPr>
        <w:ind w:left="2267" w:hanging="360"/>
      </w:pPr>
      <w:rPr>
        <w:rFonts w:ascii="Wingdings" w:hAnsi="Wingdings" w:hint="default"/>
      </w:rPr>
    </w:lvl>
    <w:lvl w:ilvl="3" w:tplc="04190001" w:tentative="1">
      <w:start w:val="1"/>
      <w:numFmt w:val="bullet"/>
      <w:lvlText w:val=""/>
      <w:lvlJc w:val="left"/>
      <w:pPr>
        <w:ind w:left="2987" w:hanging="360"/>
      </w:pPr>
      <w:rPr>
        <w:rFonts w:ascii="Symbol" w:hAnsi="Symbol" w:hint="default"/>
      </w:rPr>
    </w:lvl>
    <w:lvl w:ilvl="4" w:tplc="04190003" w:tentative="1">
      <w:start w:val="1"/>
      <w:numFmt w:val="bullet"/>
      <w:lvlText w:val="o"/>
      <w:lvlJc w:val="left"/>
      <w:pPr>
        <w:ind w:left="3707" w:hanging="360"/>
      </w:pPr>
      <w:rPr>
        <w:rFonts w:ascii="Courier New" w:hAnsi="Courier New" w:cs="Courier New" w:hint="default"/>
      </w:rPr>
    </w:lvl>
    <w:lvl w:ilvl="5" w:tplc="04190005" w:tentative="1">
      <w:start w:val="1"/>
      <w:numFmt w:val="bullet"/>
      <w:lvlText w:val=""/>
      <w:lvlJc w:val="left"/>
      <w:pPr>
        <w:ind w:left="4427" w:hanging="360"/>
      </w:pPr>
      <w:rPr>
        <w:rFonts w:ascii="Wingdings" w:hAnsi="Wingdings" w:hint="default"/>
      </w:rPr>
    </w:lvl>
    <w:lvl w:ilvl="6" w:tplc="04190001" w:tentative="1">
      <w:start w:val="1"/>
      <w:numFmt w:val="bullet"/>
      <w:lvlText w:val=""/>
      <w:lvlJc w:val="left"/>
      <w:pPr>
        <w:ind w:left="5147" w:hanging="360"/>
      </w:pPr>
      <w:rPr>
        <w:rFonts w:ascii="Symbol" w:hAnsi="Symbol" w:hint="default"/>
      </w:rPr>
    </w:lvl>
    <w:lvl w:ilvl="7" w:tplc="04190003" w:tentative="1">
      <w:start w:val="1"/>
      <w:numFmt w:val="bullet"/>
      <w:lvlText w:val="o"/>
      <w:lvlJc w:val="left"/>
      <w:pPr>
        <w:ind w:left="5867" w:hanging="360"/>
      </w:pPr>
      <w:rPr>
        <w:rFonts w:ascii="Courier New" w:hAnsi="Courier New" w:cs="Courier New" w:hint="default"/>
      </w:rPr>
    </w:lvl>
    <w:lvl w:ilvl="8" w:tplc="04190005" w:tentative="1">
      <w:start w:val="1"/>
      <w:numFmt w:val="bullet"/>
      <w:lvlText w:val=""/>
      <w:lvlJc w:val="left"/>
      <w:pPr>
        <w:ind w:left="6587" w:hanging="360"/>
      </w:pPr>
      <w:rPr>
        <w:rFonts w:ascii="Wingdings" w:hAnsi="Wingdings" w:hint="default"/>
      </w:rPr>
    </w:lvl>
  </w:abstractNum>
  <w:abstractNum w:abstractNumId="54" w15:restartNumberingAfterBreak="0">
    <w:nsid w:val="56204488"/>
    <w:multiLevelType w:val="hybridMultilevel"/>
    <w:tmpl w:val="03B212C4"/>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55" w15:restartNumberingAfterBreak="0">
    <w:nsid w:val="58DF3BA8"/>
    <w:multiLevelType w:val="hybridMultilevel"/>
    <w:tmpl w:val="E3F0F3D6"/>
    <w:lvl w:ilvl="0" w:tplc="BC4646B8">
      <w:start w:val="1"/>
      <w:numFmt w:val="decimal"/>
      <w:pStyle w:val="1a"/>
      <w:lvlText w:val="Рис.%1."/>
      <w:lvlJc w:val="left"/>
      <w:pPr>
        <w:tabs>
          <w:tab w:val="num" w:pos="1080"/>
        </w:tabs>
        <w:ind w:left="360" w:hanging="360"/>
      </w:pPr>
      <w:rPr>
        <w:rFonts w:ascii="Times New Roman" w:hAnsi="Times New Roman" w:hint="default"/>
        <w:b/>
        <w:i w:val="0"/>
        <w:sz w:val="24"/>
        <w:szCs w:val="24"/>
      </w:rPr>
    </w:lvl>
    <w:lvl w:ilvl="1" w:tplc="515A7FA6">
      <w:start w:val="1"/>
      <w:numFmt w:val="bullet"/>
      <w:lvlText w:val=""/>
      <w:lvlJc w:val="left"/>
      <w:pPr>
        <w:tabs>
          <w:tab w:val="num" w:pos="1440"/>
        </w:tabs>
        <w:ind w:left="1440" w:hanging="360"/>
      </w:pPr>
      <w:rPr>
        <w:rFonts w:ascii="Wingdings" w:hAnsi="Wingdings" w:hint="default"/>
        <w:b/>
        <w:i w:val="0"/>
        <w:sz w:val="24"/>
        <w:szCs w:val="24"/>
      </w:rPr>
    </w:lvl>
    <w:lvl w:ilvl="2" w:tplc="7070194C" w:tentative="1">
      <w:start w:val="1"/>
      <w:numFmt w:val="lowerRoman"/>
      <w:lvlText w:val="%3."/>
      <w:lvlJc w:val="right"/>
      <w:pPr>
        <w:tabs>
          <w:tab w:val="num" w:pos="2160"/>
        </w:tabs>
        <w:ind w:left="2160" w:hanging="180"/>
      </w:pPr>
    </w:lvl>
    <w:lvl w:ilvl="3" w:tplc="BC963A78" w:tentative="1">
      <w:start w:val="1"/>
      <w:numFmt w:val="decimal"/>
      <w:lvlText w:val="%4."/>
      <w:lvlJc w:val="left"/>
      <w:pPr>
        <w:tabs>
          <w:tab w:val="num" w:pos="2880"/>
        </w:tabs>
        <w:ind w:left="2880" w:hanging="360"/>
      </w:pPr>
    </w:lvl>
    <w:lvl w:ilvl="4" w:tplc="6862DFEA" w:tentative="1">
      <w:start w:val="1"/>
      <w:numFmt w:val="lowerLetter"/>
      <w:lvlText w:val="%5."/>
      <w:lvlJc w:val="left"/>
      <w:pPr>
        <w:tabs>
          <w:tab w:val="num" w:pos="3600"/>
        </w:tabs>
        <w:ind w:left="3600" w:hanging="360"/>
      </w:pPr>
    </w:lvl>
    <w:lvl w:ilvl="5" w:tplc="C3A40C9E" w:tentative="1">
      <w:start w:val="1"/>
      <w:numFmt w:val="lowerRoman"/>
      <w:lvlText w:val="%6."/>
      <w:lvlJc w:val="right"/>
      <w:pPr>
        <w:tabs>
          <w:tab w:val="num" w:pos="4320"/>
        </w:tabs>
        <w:ind w:left="4320" w:hanging="180"/>
      </w:pPr>
    </w:lvl>
    <w:lvl w:ilvl="6" w:tplc="7748887C" w:tentative="1">
      <w:start w:val="1"/>
      <w:numFmt w:val="decimal"/>
      <w:lvlText w:val="%7."/>
      <w:lvlJc w:val="left"/>
      <w:pPr>
        <w:tabs>
          <w:tab w:val="num" w:pos="5040"/>
        </w:tabs>
        <w:ind w:left="5040" w:hanging="360"/>
      </w:pPr>
    </w:lvl>
    <w:lvl w:ilvl="7" w:tplc="77BAB8BA" w:tentative="1">
      <w:start w:val="1"/>
      <w:numFmt w:val="lowerLetter"/>
      <w:lvlText w:val="%8."/>
      <w:lvlJc w:val="left"/>
      <w:pPr>
        <w:tabs>
          <w:tab w:val="num" w:pos="5760"/>
        </w:tabs>
        <w:ind w:left="5760" w:hanging="360"/>
      </w:pPr>
    </w:lvl>
    <w:lvl w:ilvl="8" w:tplc="2FA8CA46" w:tentative="1">
      <w:start w:val="1"/>
      <w:numFmt w:val="lowerRoman"/>
      <w:lvlText w:val="%9."/>
      <w:lvlJc w:val="right"/>
      <w:pPr>
        <w:tabs>
          <w:tab w:val="num" w:pos="6480"/>
        </w:tabs>
        <w:ind w:left="6480" w:hanging="180"/>
      </w:pPr>
    </w:lvl>
  </w:abstractNum>
  <w:abstractNum w:abstractNumId="56" w15:restartNumberingAfterBreak="0">
    <w:nsid w:val="59500DA2"/>
    <w:multiLevelType w:val="multilevel"/>
    <w:tmpl w:val="45564EF8"/>
    <w:styleLink w:val="1b"/>
    <w:lvl w:ilvl="0">
      <w:start w:val="1"/>
      <w:numFmt w:val="bullet"/>
      <w:lvlText w:val=""/>
      <w:lvlJc w:val="left"/>
      <w:pPr>
        <w:ind w:left="360" w:hanging="360"/>
      </w:pPr>
      <w:rPr>
        <w:rFonts w:ascii="Symbol" w:hAnsi="Symbol" w:hint="default"/>
      </w:rPr>
    </w:lvl>
    <w:lvl w:ilvl="1">
      <w:start w:val="1"/>
      <w:numFmt w:val="decimal"/>
      <w:lvlText w:val="%1.%2."/>
      <w:lvlJc w:val="left"/>
      <w:pPr>
        <w:ind w:left="792" w:hanging="432"/>
      </w:pPr>
      <w:rPr>
        <w:rFonts w:hint="default"/>
      </w:rPr>
    </w:lvl>
    <w:lvl w:ilvl="2">
      <w:start w:val="1"/>
      <w:numFmt w:val="decimal"/>
      <w:lvlText w:val="3.4.%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7" w15:restartNumberingAfterBreak="0">
    <w:nsid w:val="59E60585"/>
    <w:multiLevelType w:val="hybridMultilevel"/>
    <w:tmpl w:val="9006BE28"/>
    <w:lvl w:ilvl="0" w:tplc="2BA81C06">
      <w:start w:val="1"/>
      <w:numFmt w:val="bullet"/>
      <w:lvlText w:val=""/>
      <w:lvlJc w:val="left"/>
      <w:pPr>
        <w:tabs>
          <w:tab w:val="num" w:pos="3346"/>
        </w:tabs>
        <w:ind w:left="3346" w:hanging="360"/>
      </w:pPr>
      <w:rPr>
        <w:rFonts w:ascii="Symbol" w:hAnsi="Symbol" w:hint="default"/>
        <w:color w:val="auto"/>
      </w:rPr>
    </w:lvl>
    <w:lvl w:ilvl="1" w:tplc="7930A496">
      <w:start w:val="1"/>
      <w:numFmt w:val="bullet"/>
      <w:pStyle w:val="1c"/>
      <w:lvlText w:val=""/>
      <w:lvlJc w:val="left"/>
      <w:pPr>
        <w:tabs>
          <w:tab w:val="num" w:pos="1352"/>
        </w:tabs>
        <w:ind w:left="1352" w:hanging="360"/>
      </w:pPr>
      <w:rPr>
        <w:rFonts w:ascii="Symbol" w:hAnsi="Symbol" w:hint="default"/>
        <w:color w:val="auto"/>
      </w:rPr>
    </w:lvl>
    <w:lvl w:ilvl="2" w:tplc="7F00BC74">
      <w:start w:val="1"/>
      <w:numFmt w:val="bullet"/>
      <w:lvlText w:val=""/>
      <w:lvlJc w:val="left"/>
      <w:pPr>
        <w:tabs>
          <w:tab w:val="num" w:pos="2869"/>
        </w:tabs>
        <w:ind w:left="2869" w:hanging="360"/>
      </w:pPr>
      <w:rPr>
        <w:rFonts w:ascii="Wingdings" w:hAnsi="Wingdings" w:hint="default"/>
      </w:rPr>
    </w:lvl>
    <w:lvl w:ilvl="3" w:tplc="379E352C" w:tentative="1">
      <w:start w:val="1"/>
      <w:numFmt w:val="bullet"/>
      <w:lvlText w:val=""/>
      <w:lvlJc w:val="left"/>
      <w:pPr>
        <w:tabs>
          <w:tab w:val="num" w:pos="3589"/>
        </w:tabs>
        <w:ind w:left="3589" w:hanging="360"/>
      </w:pPr>
      <w:rPr>
        <w:rFonts w:ascii="Symbol" w:hAnsi="Symbol" w:hint="default"/>
      </w:rPr>
    </w:lvl>
    <w:lvl w:ilvl="4" w:tplc="4F9C775C" w:tentative="1">
      <w:start w:val="1"/>
      <w:numFmt w:val="bullet"/>
      <w:lvlText w:val="o"/>
      <w:lvlJc w:val="left"/>
      <w:pPr>
        <w:tabs>
          <w:tab w:val="num" w:pos="4309"/>
        </w:tabs>
        <w:ind w:left="4309" w:hanging="360"/>
      </w:pPr>
      <w:rPr>
        <w:rFonts w:ascii="Courier New" w:hAnsi="Courier New" w:cs="Courier New" w:hint="default"/>
      </w:rPr>
    </w:lvl>
    <w:lvl w:ilvl="5" w:tplc="A17820F2" w:tentative="1">
      <w:start w:val="1"/>
      <w:numFmt w:val="bullet"/>
      <w:lvlText w:val=""/>
      <w:lvlJc w:val="left"/>
      <w:pPr>
        <w:tabs>
          <w:tab w:val="num" w:pos="5029"/>
        </w:tabs>
        <w:ind w:left="5029" w:hanging="360"/>
      </w:pPr>
      <w:rPr>
        <w:rFonts w:ascii="Wingdings" w:hAnsi="Wingdings" w:hint="default"/>
      </w:rPr>
    </w:lvl>
    <w:lvl w:ilvl="6" w:tplc="6E96EA16" w:tentative="1">
      <w:start w:val="1"/>
      <w:numFmt w:val="bullet"/>
      <w:lvlText w:val=""/>
      <w:lvlJc w:val="left"/>
      <w:pPr>
        <w:tabs>
          <w:tab w:val="num" w:pos="5749"/>
        </w:tabs>
        <w:ind w:left="5749" w:hanging="360"/>
      </w:pPr>
      <w:rPr>
        <w:rFonts w:ascii="Symbol" w:hAnsi="Symbol" w:hint="default"/>
      </w:rPr>
    </w:lvl>
    <w:lvl w:ilvl="7" w:tplc="F2F65368" w:tentative="1">
      <w:start w:val="1"/>
      <w:numFmt w:val="bullet"/>
      <w:lvlText w:val="o"/>
      <w:lvlJc w:val="left"/>
      <w:pPr>
        <w:tabs>
          <w:tab w:val="num" w:pos="6469"/>
        </w:tabs>
        <w:ind w:left="6469" w:hanging="360"/>
      </w:pPr>
      <w:rPr>
        <w:rFonts w:ascii="Courier New" w:hAnsi="Courier New" w:cs="Courier New" w:hint="default"/>
      </w:rPr>
    </w:lvl>
    <w:lvl w:ilvl="8" w:tplc="45C4BD54" w:tentative="1">
      <w:start w:val="1"/>
      <w:numFmt w:val="bullet"/>
      <w:lvlText w:val=""/>
      <w:lvlJc w:val="left"/>
      <w:pPr>
        <w:tabs>
          <w:tab w:val="num" w:pos="7189"/>
        </w:tabs>
        <w:ind w:left="7189" w:hanging="360"/>
      </w:pPr>
      <w:rPr>
        <w:rFonts w:ascii="Wingdings" w:hAnsi="Wingdings" w:hint="default"/>
      </w:rPr>
    </w:lvl>
  </w:abstractNum>
  <w:abstractNum w:abstractNumId="58" w15:restartNumberingAfterBreak="0">
    <w:nsid w:val="5C014A41"/>
    <w:multiLevelType w:val="hybridMultilevel"/>
    <w:tmpl w:val="F69A0DC0"/>
    <w:lvl w:ilvl="0" w:tplc="BD68D8B2">
      <w:start w:val="1"/>
      <w:numFmt w:val="decimal"/>
      <w:pStyle w:val="100"/>
      <w:lvlText w:val="%1)"/>
      <w:lvlJc w:val="left"/>
      <w:pPr>
        <w:ind w:left="1890" w:hanging="117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9" w15:restartNumberingAfterBreak="0">
    <w:nsid w:val="5C32226F"/>
    <w:multiLevelType w:val="multilevel"/>
    <w:tmpl w:val="6CFEE39E"/>
    <w:styleLink w:val="1111123"/>
    <w:lvl w:ilvl="0">
      <w:start w:val="1"/>
      <w:numFmt w:val="bullet"/>
      <w:lvlText w:val="•"/>
      <w:lvlJc w:val="left"/>
      <w:rPr>
        <w:rFonts w:ascii="Arial" w:eastAsia="Arial" w:hAnsi="Arial" w:cs="Arial"/>
        <w:b w:val="0"/>
        <w:bCs w:val="0"/>
        <w:i w:val="0"/>
        <w:iCs w:val="0"/>
        <w:smallCaps w:val="0"/>
        <w:strike w:val="0"/>
        <w:color w:val="000000"/>
        <w:spacing w:val="0"/>
        <w:w w:val="100"/>
        <w:position w:val="0"/>
        <w:sz w:val="22"/>
        <w:szCs w:val="2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0" w15:restartNumberingAfterBreak="0">
    <w:nsid w:val="5CE32A3D"/>
    <w:multiLevelType w:val="multilevel"/>
    <w:tmpl w:val="EB524AD4"/>
    <w:styleLink w:val="330"/>
    <w:lvl w:ilvl="0">
      <w:start w:val="1"/>
      <w:numFmt w:val="decimal"/>
      <w:lvlText w:val="%1."/>
      <w:lvlJc w:val="left"/>
      <w:pPr>
        <w:ind w:left="2629" w:hanging="360"/>
      </w:pPr>
      <w:rPr>
        <w:rFonts w:ascii="Times New Roman" w:hAnsi="Times New Roman"/>
        <w:sz w:val="24"/>
      </w:rPr>
    </w:lvl>
    <w:lvl w:ilvl="1">
      <w:start w:val="1"/>
      <w:numFmt w:val="decimal"/>
      <w:lvlText w:val="%1.%2."/>
      <w:lvlJc w:val="left"/>
      <w:pPr>
        <w:ind w:left="792" w:hanging="432"/>
      </w:pPr>
    </w:lvl>
    <w:lvl w:ilvl="2">
      <w:start w:val="1"/>
      <w:numFmt w:val="decimal"/>
      <w:lvlText w:val="%1.%2.%3."/>
      <w:lvlJc w:val="left"/>
      <w:pPr>
        <w:ind w:left="1224" w:hanging="504"/>
      </w:pPr>
      <w:rPr>
        <w:b/>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1" w15:restartNumberingAfterBreak="0">
    <w:nsid w:val="60584B7E"/>
    <w:multiLevelType w:val="hybridMultilevel"/>
    <w:tmpl w:val="D062CB34"/>
    <w:lvl w:ilvl="0" w:tplc="7F2A0D3A">
      <w:start w:val="1"/>
      <w:numFmt w:val="decimal"/>
      <w:pStyle w:val="ae"/>
      <w:lvlText w:val="Рис. %1. "/>
      <w:lvlJc w:val="left"/>
      <w:pPr>
        <w:ind w:left="5039" w:hanging="360"/>
      </w:pPr>
      <w:rPr>
        <w:rFonts w:ascii="Times New Roman" w:hAnsi="Times New Roman" w:cs="Times New Roman" w:hint="default"/>
        <w:b w:val="0"/>
        <w:bCs w:val="0"/>
        <w:i w:val="0"/>
        <w:iCs w:val="0"/>
        <w:caps w:val="0"/>
        <w:smallCaps w:val="0"/>
        <w:strike w:val="0"/>
        <w:dstrike w:val="0"/>
        <w:vanish w:val="0"/>
        <w:color w:val="000000"/>
        <w:spacing w:val="0"/>
        <w:kern w:val="0"/>
        <w:position w:val="0"/>
        <w:sz w:val="24"/>
        <w:szCs w:val="24"/>
        <w:u w:val="none"/>
        <w:effect w:val="none"/>
        <w:vertAlign w:val="baseline"/>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62" w15:restartNumberingAfterBreak="0">
    <w:nsid w:val="609F7ACC"/>
    <w:multiLevelType w:val="hybridMultilevel"/>
    <w:tmpl w:val="FEBCF854"/>
    <w:styleLink w:val="1111152"/>
    <w:lvl w:ilvl="0" w:tplc="BDD87824">
      <w:start w:val="1"/>
      <w:numFmt w:val="bullet"/>
      <w:lvlText w:val=""/>
      <w:lvlJc w:val="left"/>
      <w:pPr>
        <w:tabs>
          <w:tab w:val="num" w:pos="651"/>
        </w:tabs>
        <w:ind w:left="651" w:hanging="360"/>
      </w:pPr>
      <w:rPr>
        <w:rFonts w:ascii="Symbol" w:hAnsi="Symbol" w:hint="default"/>
      </w:rPr>
    </w:lvl>
    <w:lvl w:ilvl="1" w:tplc="04190019">
      <w:start w:val="1"/>
      <w:numFmt w:val="bullet"/>
      <w:pStyle w:val="A2list2"/>
      <w:lvlText w:val="o"/>
      <w:lvlJc w:val="left"/>
      <w:pPr>
        <w:tabs>
          <w:tab w:val="num" w:pos="1440"/>
        </w:tabs>
        <w:ind w:left="1440" w:hanging="360"/>
      </w:pPr>
      <w:rPr>
        <w:rFonts w:ascii="Courier New" w:hAnsi="Courier New" w:hint="default"/>
      </w:rPr>
    </w:lvl>
    <w:lvl w:ilvl="2" w:tplc="0419001B">
      <w:start w:val="1"/>
      <w:numFmt w:val="bullet"/>
      <w:lvlText w:val=""/>
      <w:lvlJc w:val="left"/>
      <w:pPr>
        <w:tabs>
          <w:tab w:val="num" w:pos="2091"/>
        </w:tabs>
        <w:ind w:left="2091" w:hanging="360"/>
      </w:pPr>
      <w:rPr>
        <w:rFonts w:ascii="Wingdings" w:hAnsi="Wingdings" w:hint="default"/>
      </w:rPr>
    </w:lvl>
    <w:lvl w:ilvl="3" w:tplc="0419000F" w:tentative="1">
      <w:start w:val="1"/>
      <w:numFmt w:val="bullet"/>
      <w:lvlText w:val=""/>
      <w:lvlJc w:val="left"/>
      <w:pPr>
        <w:tabs>
          <w:tab w:val="num" w:pos="2811"/>
        </w:tabs>
        <w:ind w:left="2811" w:hanging="360"/>
      </w:pPr>
      <w:rPr>
        <w:rFonts w:ascii="Symbol" w:hAnsi="Symbol" w:hint="default"/>
      </w:rPr>
    </w:lvl>
    <w:lvl w:ilvl="4" w:tplc="04190019" w:tentative="1">
      <w:start w:val="1"/>
      <w:numFmt w:val="bullet"/>
      <w:lvlText w:val="o"/>
      <w:lvlJc w:val="left"/>
      <w:pPr>
        <w:tabs>
          <w:tab w:val="num" w:pos="3531"/>
        </w:tabs>
        <w:ind w:left="3531" w:hanging="360"/>
      </w:pPr>
      <w:rPr>
        <w:rFonts w:ascii="Courier New" w:hAnsi="Courier New" w:hint="default"/>
      </w:rPr>
    </w:lvl>
    <w:lvl w:ilvl="5" w:tplc="0419001B" w:tentative="1">
      <w:start w:val="1"/>
      <w:numFmt w:val="bullet"/>
      <w:lvlText w:val=""/>
      <w:lvlJc w:val="left"/>
      <w:pPr>
        <w:tabs>
          <w:tab w:val="num" w:pos="4251"/>
        </w:tabs>
        <w:ind w:left="4251" w:hanging="360"/>
      </w:pPr>
      <w:rPr>
        <w:rFonts w:ascii="Wingdings" w:hAnsi="Wingdings" w:hint="default"/>
      </w:rPr>
    </w:lvl>
    <w:lvl w:ilvl="6" w:tplc="0419000F" w:tentative="1">
      <w:start w:val="1"/>
      <w:numFmt w:val="bullet"/>
      <w:lvlText w:val=""/>
      <w:lvlJc w:val="left"/>
      <w:pPr>
        <w:tabs>
          <w:tab w:val="num" w:pos="4971"/>
        </w:tabs>
        <w:ind w:left="4971" w:hanging="360"/>
      </w:pPr>
      <w:rPr>
        <w:rFonts w:ascii="Symbol" w:hAnsi="Symbol" w:hint="default"/>
      </w:rPr>
    </w:lvl>
    <w:lvl w:ilvl="7" w:tplc="04190019" w:tentative="1">
      <w:start w:val="1"/>
      <w:numFmt w:val="bullet"/>
      <w:lvlText w:val="o"/>
      <w:lvlJc w:val="left"/>
      <w:pPr>
        <w:tabs>
          <w:tab w:val="num" w:pos="5691"/>
        </w:tabs>
        <w:ind w:left="5691" w:hanging="360"/>
      </w:pPr>
      <w:rPr>
        <w:rFonts w:ascii="Courier New" w:hAnsi="Courier New" w:hint="default"/>
      </w:rPr>
    </w:lvl>
    <w:lvl w:ilvl="8" w:tplc="0419001B" w:tentative="1">
      <w:start w:val="1"/>
      <w:numFmt w:val="bullet"/>
      <w:lvlText w:val=""/>
      <w:lvlJc w:val="left"/>
      <w:pPr>
        <w:tabs>
          <w:tab w:val="num" w:pos="6411"/>
        </w:tabs>
        <w:ind w:left="6411" w:hanging="360"/>
      </w:pPr>
      <w:rPr>
        <w:rFonts w:ascii="Wingdings" w:hAnsi="Wingdings" w:hint="default"/>
      </w:rPr>
    </w:lvl>
  </w:abstractNum>
  <w:abstractNum w:abstractNumId="63" w15:restartNumberingAfterBreak="0">
    <w:nsid w:val="60C93F2B"/>
    <w:multiLevelType w:val="hybridMultilevel"/>
    <w:tmpl w:val="16D2C904"/>
    <w:lvl w:ilvl="0" w:tplc="6D048A0C">
      <w:start w:val="1"/>
      <w:numFmt w:val="decimal"/>
      <w:pStyle w:val="af"/>
      <w:lvlText w:val="Рис.%1."/>
      <w:lvlJc w:val="left"/>
      <w:pPr>
        <w:tabs>
          <w:tab w:val="num" w:pos="3154"/>
        </w:tabs>
        <w:ind w:left="2434" w:hanging="2434"/>
      </w:pPr>
      <w:rPr>
        <w:rFonts w:ascii="Times New Roman" w:hAnsi="Times New Roman" w:hint="default"/>
        <w:b/>
        <w:i w:val="0"/>
        <w:sz w:val="24"/>
        <w:szCs w:val="24"/>
      </w:rPr>
    </w:lvl>
    <w:lvl w:ilvl="1" w:tplc="7B96A764" w:tentative="1">
      <w:start w:val="1"/>
      <w:numFmt w:val="lowerLetter"/>
      <w:lvlText w:val="%2."/>
      <w:lvlJc w:val="left"/>
      <w:pPr>
        <w:tabs>
          <w:tab w:val="num" w:pos="1440"/>
        </w:tabs>
        <w:ind w:left="1440" w:hanging="360"/>
      </w:pPr>
    </w:lvl>
    <w:lvl w:ilvl="2" w:tplc="4C827AC0" w:tentative="1">
      <w:start w:val="1"/>
      <w:numFmt w:val="lowerRoman"/>
      <w:lvlText w:val="%3."/>
      <w:lvlJc w:val="right"/>
      <w:pPr>
        <w:tabs>
          <w:tab w:val="num" w:pos="2160"/>
        </w:tabs>
        <w:ind w:left="2160" w:hanging="180"/>
      </w:pPr>
    </w:lvl>
    <w:lvl w:ilvl="3" w:tplc="921839EE" w:tentative="1">
      <w:start w:val="1"/>
      <w:numFmt w:val="decimal"/>
      <w:lvlText w:val="%4."/>
      <w:lvlJc w:val="left"/>
      <w:pPr>
        <w:tabs>
          <w:tab w:val="num" w:pos="2880"/>
        </w:tabs>
        <w:ind w:left="2880" w:hanging="360"/>
      </w:pPr>
    </w:lvl>
    <w:lvl w:ilvl="4" w:tplc="EAA687CA" w:tentative="1">
      <w:start w:val="1"/>
      <w:numFmt w:val="lowerLetter"/>
      <w:lvlText w:val="%5."/>
      <w:lvlJc w:val="left"/>
      <w:pPr>
        <w:tabs>
          <w:tab w:val="num" w:pos="3600"/>
        </w:tabs>
        <w:ind w:left="3600" w:hanging="360"/>
      </w:pPr>
    </w:lvl>
    <w:lvl w:ilvl="5" w:tplc="E99CAE54" w:tentative="1">
      <w:start w:val="1"/>
      <w:numFmt w:val="lowerRoman"/>
      <w:lvlText w:val="%6."/>
      <w:lvlJc w:val="right"/>
      <w:pPr>
        <w:tabs>
          <w:tab w:val="num" w:pos="4320"/>
        </w:tabs>
        <w:ind w:left="4320" w:hanging="180"/>
      </w:pPr>
    </w:lvl>
    <w:lvl w:ilvl="6" w:tplc="5790903C" w:tentative="1">
      <w:start w:val="1"/>
      <w:numFmt w:val="decimal"/>
      <w:lvlText w:val="%7."/>
      <w:lvlJc w:val="left"/>
      <w:pPr>
        <w:tabs>
          <w:tab w:val="num" w:pos="5040"/>
        </w:tabs>
        <w:ind w:left="5040" w:hanging="360"/>
      </w:pPr>
    </w:lvl>
    <w:lvl w:ilvl="7" w:tplc="C92079D0" w:tentative="1">
      <w:start w:val="1"/>
      <w:numFmt w:val="lowerLetter"/>
      <w:lvlText w:val="%8."/>
      <w:lvlJc w:val="left"/>
      <w:pPr>
        <w:tabs>
          <w:tab w:val="num" w:pos="5760"/>
        </w:tabs>
        <w:ind w:left="5760" w:hanging="360"/>
      </w:pPr>
    </w:lvl>
    <w:lvl w:ilvl="8" w:tplc="8E9ECD46" w:tentative="1">
      <w:start w:val="1"/>
      <w:numFmt w:val="lowerRoman"/>
      <w:lvlText w:val="%9."/>
      <w:lvlJc w:val="right"/>
      <w:pPr>
        <w:tabs>
          <w:tab w:val="num" w:pos="6480"/>
        </w:tabs>
        <w:ind w:left="6480" w:hanging="180"/>
      </w:pPr>
    </w:lvl>
  </w:abstractNum>
  <w:abstractNum w:abstractNumId="64" w15:restartNumberingAfterBreak="0">
    <w:nsid w:val="62226F37"/>
    <w:multiLevelType w:val="hybridMultilevel"/>
    <w:tmpl w:val="A73E8E9A"/>
    <w:lvl w:ilvl="0" w:tplc="1ABAB1EA">
      <w:start w:val="1"/>
      <w:numFmt w:val="decimal"/>
      <w:pStyle w:val="af0"/>
      <w:lvlText w:val="Таблица 7.%1."/>
      <w:lvlJc w:val="left"/>
      <w:pPr>
        <w:ind w:left="720" w:hanging="360"/>
      </w:pPr>
      <w:rPr>
        <w:rFonts w:hint="default"/>
      </w:r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15:restartNumberingAfterBreak="0">
    <w:nsid w:val="63446253"/>
    <w:multiLevelType w:val="hybridMultilevel"/>
    <w:tmpl w:val="71BE1C96"/>
    <w:lvl w:ilvl="0" w:tplc="FFC61198">
      <w:start w:val="1"/>
      <w:numFmt w:val="decimal"/>
      <w:pStyle w:val="6"/>
      <w:lvlText w:val="Рисунок %1."/>
      <w:lvlJc w:val="left"/>
      <w:pPr>
        <w:ind w:left="1287" w:hanging="360"/>
      </w:pPr>
      <w:rPr>
        <w:rFonts w:hint="default"/>
        <w:color w:val="auto"/>
        <w:sz w:val="22"/>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66" w15:restartNumberingAfterBreak="0">
    <w:nsid w:val="63686982"/>
    <w:multiLevelType w:val="hybridMultilevel"/>
    <w:tmpl w:val="84DC6940"/>
    <w:lvl w:ilvl="0" w:tplc="1758CB24">
      <w:start w:val="1"/>
      <w:numFmt w:val="decimal"/>
      <w:pStyle w:val="af1"/>
      <w:lvlText w:val="Таблица %1."/>
      <w:lvlJc w:val="left"/>
      <w:pPr>
        <w:ind w:left="1353" w:hanging="360"/>
      </w:pPr>
      <w:rPr>
        <w:rFonts w:hint="default"/>
        <w:sz w:val="22"/>
        <w:szCs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7" w15:restartNumberingAfterBreak="0">
    <w:nsid w:val="64C34787"/>
    <w:multiLevelType w:val="hybridMultilevel"/>
    <w:tmpl w:val="1450975E"/>
    <w:lvl w:ilvl="0" w:tplc="344E07F4">
      <w:start w:val="1"/>
      <w:numFmt w:val="decimal"/>
      <w:pStyle w:val="af2"/>
      <w:lvlText w:val="Таблица %1."/>
      <w:lvlJc w:val="right"/>
      <w:pPr>
        <w:ind w:left="128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 w15:restartNumberingAfterBreak="0">
    <w:nsid w:val="65C635B0"/>
    <w:multiLevelType w:val="hybridMultilevel"/>
    <w:tmpl w:val="B3D807DC"/>
    <w:lvl w:ilvl="0" w:tplc="0419000F">
      <w:start w:val="65"/>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69" w15:restartNumberingAfterBreak="0">
    <w:nsid w:val="665519B6"/>
    <w:multiLevelType w:val="hybridMultilevel"/>
    <w:tmpl w:val="3F16A8B8"/>
    <w:lvl w:ilvl="0" w:tplc="0419000F">
      <w:start w:val="1"/>
      <w:numFmt w:val="decimal"/>
      <w:lvlText w:val="%1."/>
      <w:lvlJc w:val="left"/>
      <w:pPr>
        <w:ind w:left="928"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70" w15:restartNumberingAfterBreak="0">
    <w:nsid w:val="66E76DA0"/>
    <w:multiLevelType w:val="hybridMultilevel"/>
    <w:tmpl w:val="FBB6062E"/>
    <w:lvl w:ilvl="0" w:tplc="6C242006">
      <w:start w:val="1"/>
      <w:numFmt w:val="decimal"/>
      <w:pStyle w:val="1d"/>
      <w:lvlText w:val="Рис.%1."/>
      <w:lvlJc w:val="left"/>
      <w:pPr>
        <w:tabs>
          <w:tab w:val="num" w:pos="1080"/>
        </w:tabs>
        <w:ind w:left="360" w:hanging="360"/>
      </w:pPr>
      <w:rPr>
        <w:rFonts w:ascii="Times New Roman" w:hAnsi="Times New Roman" w:hint="default"/>
        <w:b/>
        <w:i w:val="0"/>
        <w:sz w:val="24"/>
        <w:szCs w:val="24"/>
      </w:rPr>
    </w:lvl>
    <w:lvl w:ilvl="1" w:tplc="0ACA33D8" w:tentative="1">
      <w:start w:val="1"/>
      <w:numFmt w:val="lowerLetter"/>
      <w:lvlText w:val="%2."/>
      <w:lvlJc w:val="left"/>
      <w:pPr>
        <w:tabs>
          <w:tab w:val="num" w:pos="1440"/>
        </w:tabs>
        <w:ind w:left="1440" w:hanging="360"/>
      </w:pPr>
    </w:lvl>
    <w:lvl w:ilvl="2" w:tplc="351CD86C" w:tentative="1">
      <w:start w:val="1"/>
      <w:numFmt w:val="lowerRoman"/>
      <w:lvlText w:val="%3."/>
      <w:lvlJc w:val="right"/>
      <w:pPr>
        <w:tabs>
          <w:tab w:val="num" w:pos="2160"/>
        </w:tabs>
        <w:ind w:left="2160" w:hanging="180"/>
      </w:pPr>
    </w:lvl>
    <w:lvl w:ilvl="3" w:tplc="6562FA18" w:tentative="1">
      <w:start w:val="1"/>
      <w:numFmt w:val="decimal"/>
      <w:lvlText w:val="%4."/>
      <w:lvlJc w:val="left"/>
      <w:pPr>
        <w:tabs>
          <w:tab w:val="num" w:pos="2880"/>
        </w:tabs>
        <w:ind w:left="2880" w:hanging="360"/>
      </w:pPr>
    </w:lvl>
    <w:lvl w:ilvl="4" w:tplc="F8A4437A" w:tentative="1">
      <w:start w:val="1"/>
      <w:numFmt w:val="lowerLetter"/>
      <w:lvlText w:val="%5."/>
      <w:lvlJc w:val="left"/>
      <w:pPr>
        <w:tabs>
          <w:tab w:val="num" w:pos="3600"/>
        </w:tabs>
        <w:ind w:left="3600" w:hanging="360"/>
      </w:pPr>
    </w:lvl>
    <w:lvl w:ilvl="5" w:tplc="188296F0" w:tentative="1">
      <w:start w:val="1"/>
      <w:numFmt w:val="lowerRoman"/>
      <w:lvlText w:val="%6."/>
      <w:lvlJc w:val="right"/>
      <w:pPr>
        <w:tabs>
          <w:tab w:val="num" w:pos="4320"/>
        </w:tabs>
        <w:ind w:left="4320" w:hanging="180"/>
      </w:pPr>
    </w:lvl>
    <w:lvl w:ilvl="6" w:tplc="1BAE3314" w:tentative="1">
      <w:start w:val="1"/>
      <w:numFmt w:val="decimal"/>
      <w:lvlText w:val="%7."/>
      <w:lvlJc w:val="left"/>
      <w:pPr>
        <w:tabs>
          <w:tab w:val="num" w:pos="5040"/>
        </w:tabs>
        <w:ind w:left="5040" w:hanging="360"/>
      </w:pPr>
    </w:lvl>
    <w:lvl w:ilvl="7" w:tplc="E9C856A6" w:tentative="1">
      <w:start w:val="1"/>
      <w:numFmt w:val="lowerLetter"/>
      <w:lvlText w:val="%8."/>
      <w:lvlJc w:val="left"/>
      <w:pPr>
        <w:tabs>
          <w:tab w:val="num" w:pos="5760"/>
        </w:tabs>
        <w:ind w:left="5760" w:hanging="360"/>
      </w:pPr>
    </w:lvl>
    <w:lvl w:ilvl="8" w:tplc="9DDEBE14" w:tentative="1">
      <w:start w:val="1"/>
      <w:numFmt w:val="lowerRoman"/>
      <w:lvlText w:val="%9."/>
      <w:lvlJc w:val="right"/>
      <w:pPr>
        <w:tabs>
          <w:tab w:val="num" w:pos="6480"/>
        </w:tabs>
        <w:ind w:left="6480" w:hanging="180"/>
      </w:pPr>
    </w:lvl>
  </w:abstractNum>
  <w:abstractNum w:abstractNumId="71" w15:restartNumberingAfterBreak="0">
    <w:nsid w:val="68612CD2"/>
    <w:multiLevelType w:val="multilevel"/>
    <w:tmpl w:val="E35AA76E"/>
    <w:lvl w:ilvl="0">
      <w:start w:val="1"/>
      <w:numFmt w:val="none"/>
      <w:lvlText w:val=""/>
      <w:lvlJc w:val="left"/>
      <w:pPr>
        <w:ind w:left="1429" w:hanging="360"/>
      </w:pPr>
      <w:rPr>
        <w:rFonts w:hint="default"/>
      </w:rPr>
    </w:lvl>
    <w:lvl w:ilvl="1">
      <w:start w:val="1"/>
      <w:numFmt w:val="decimal"/>
      <w:pStyle w:val="121"/>
      <w:lvlText w:val="%2)"/>
      <w:lvlJc w:val="left"/>
      <w:pPr>
        <w:ind w:left="2149" w:hanging="360"/>
      </w:pPr>
      <w:rPr>
        <w:rFonts w:hint="default"/>
      </w:rPr>
    </w:lvl>
    <w:lvl w:ilvl="2">
      <w:start w:val="1"/>
      <w:numFmt w:val="lowerRoman"/>
      <w:lvlText w:val="%3."/>
      <w:lvlJc w:val="right"/>
      <w:pPr>
        <w:ind w:left="2869" w:hanging="180"/>
      </w:pPr>
      <w:rPr>
        <w:rFonts w:hint="default"/>
      </w:rPr>
    </w:lvl>
    <w:lvl w:ilvl="3">
      <w:start w:val="1"/>
      <w:numFmt w:val="decimal"/>
      <w:lvlText w:val="%4."/>
      <w:lvlJc w:val="left"/>
      <w:pPr>
        <w:ind w:left="3589" w:hanging="360"/>
      </w:pPr>
      <w:rPr>
        <w:rFonts w:hint="default"/>
      </w:rPr>
    </w:lvl>
    <w:lvl w:ilvl="4">
      <w:start w:val="1"/>
      <w:numFmt w:val="lowerLetter"/>
      <w:lvlText w:val="%5."/>
      <w:lvlJc w:val="left"/>
      <w:pPr>
        <w:ind w:left="4309" w:hanging="360"/>
      </w:pPr>
      <w:rPr>
        <w:rFonts w:hint="default"/>
      </w:rPr>
    </w:lvl>
    <w:lvl w:ilvl="5">
      <w:start w:val="1"/>
      <w:numFmt w:val="lowerRoman"/>
      <w:lvlText w:val="%6."/>
      <w:lvlJc w:val="right"/>
      <w:pPr>
        <w:ind w:left="5029" w:hanging="180"/>
      </w:pPr>
      <w:rPr>
        <w:rFonts w:hint="default"/>
      </w:rPr>
    </w:lvl>
    <w:lvl w:ilvl="6">
      <w:start w:val="1"/>
      <w:numFmt w:val="decimal"/>
      <w:lvlText w:val="%7."/>
      <w:lvlJc w:val="left"/>
      <w:pPr>
        <w:ind w:left="5749" w:hanging="360"/>
      </w:pPr>
      <w:rPr>
        <w:rFonts w:hint="default"/>
      </w:rPr>
    </w:lvl>
    <w:lvl w:ilvl="7">
      <w:start w:val="1"/>
      <w:numFmt w:val="lowerLetter"/>
      <w:lvlText w:val="%8."/>
      <w:lvlJc w:val="left"/>
      <w:pPr>
        <w:ind w:left="6469" w:hanging="360"/>
      </w:pPr>
      <w:rPr>
        <w:rFonts w:hint="default"/>
      </w:rPr>
    </w:lvl>
    <w:lvl w:ilvl="8">
      <w:start w:val="1"/>
      <w:numFmt w:val="lowerRoman"/>
      <w:lvlText w:val="%9."/>
      <w:lvlJc w:val="right"/>
      <w:pPr>
        <w:ind w:left="7189" w:hanging="180"/>
      </w:pPr>
      <w:rPr>
        <w:rFonts w:hint="default"/>
      </w:rPr>
    </w:lvl>
  </w:abstractNum>
  <w:abstractNum w:abstractNumId="72" w15:restartNumberingAfterBreak="0">
    <w:nsid w:val="6B1F6287"/>
    <w:multiLevelType w:val="multilevel"/>
    <w:tmpl w:val="08089A28"/>
    <w:lvl w:ilvl="0">
      <w:start w:val="1"/>
      <w:numFmt w:val="decimal"/>
      <w:pStyle w:val="-1"/>
      <w:lvlText w:val="%1."/>
      <w:lvlJc w:val="left"/>
      <w:pPr>
        <w:ind w:left="360" w:hanging="360"/>
      </w:pPr>
      <w:rPr>
        <w:rFonts w:hint="default"/>
      </w:rPr>
    </w:lvl>
    <w:lvl w:ilvl="1">
      <w:start w:val="1"/>
      <w:numFmt w:val="decimal"/>
      <w:lvlText w:val="6.%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3" w15:restartNumberingAfterBreak="0">
    <w:nsid w:val="6B9E597F"/>
    <w:multiLevelType w:val="multilevel"/>
    <w:tmpl w:val="0419001F"/>
    <w:lvl w:ilvl="0">
      <w:start w:val="1"/>
      <w:numFmt w:val="decimal"/>
      <w:lvlText w:val="%1."/>
      <w:lvlJc w:val="left"/>
      <w:pPr>
        <w:ind w:left="360" w:hanging="360"/>
      </w:pPr>
    </w:lvl>
    <w:lvl w:ilvl="1">
      <w:start w:val="1"/>
      <w:numFmt w:val="decimal"/>
      <w:pStyle w:val="052"/>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4" w15:restartNumberingAfterBreak="0">
    <w:nsid w:val="6E7F3C98"/>
    <w:multiLevelType w:val="hybridMultilevel"/>
    <w:tmpl w:val="952072CE"/>
    <w:lvl w:ilvl="0" w:tplc="F7366A6A">
      <w:start w:val="1"/>
      <w:numFmt w:val="russianLower"/>
      <w:pStyle w:val="06"/>
      <w:lvlText w:val="%1)"/>
      <w:lvlJc w:val="left"/>
      <w:pPr>
        <w:ind w:left="2138" w:hanging="360"/>
      </w:pPr>
      <w:rPr>
        <w:rFonts w:hint="default"/>
      </w:rPr>
    </w:lvl>
    <w:lvl w:ilvl="1" w:tplc="04190019" w:tentative="1">
      <w:start w:val="1"/>
      <w:numFmt w:val="lowerLetter"/>
      <w:lvlText w:val="%2."/>
      <w:lvlJc w:val="left"/>
      <w:pPr>
        <w:ind w:left="2858" w:hanging="360"/>
      </w:pPr>
    </w:lvl>
    <w:lvl w:ilvl="2" w:tplc="0419001B" w:tentative="1">
      <w:start w:val="1"/>
      <w:numFmt w:val="lowerRoman"/>
      <w:lvlText w:val="%3."/>
      <w:lvlJc w:val="right"/>
      <w:pPr>
        <w:ind w:left="3578" w:hanging="180"/>
      </w:pPr>
    </w:lvl>
    <w:lvl w:ilvl="3" w:tplc="0419000F" w:tentative="1">
      <w:start w:val="1"/>
      <w:numFmt w:val="decimal"/>
      <w:lvlText w:val="%4."/>
      <w:lvlJc w:val="left"/>
      <w:pPr>
        <w:ind w:left="4298" w:hanging="360"/>
      </w:pPr>
    </w:lvl>
    <w:lvl w:ilvl="4" w:tplc="04190019" w:tentative="1">
      <w:start w:val="1"/>
      <w:numFmt w:val="lowerLetter"/>
      <w:lvlText w:val="%5."/>
      <w:lvlJc w:val="left"/>
      <w:pPr>
        <w:ind w:left="5018" w:hanging="360"/>
      </w:pPr>
    </w:lvl>
    <w:lvl w:ilvl="5" w:tplc="0419001B" w:tentative="1">
      <w:start w:val="1"/>
      <w:numFmt w:val="lowerRoman"/>
      <w:lvlText w:val="%6."/>
      <w:lvlJc w:val="right"/>
      <w:pPr>
        <w:ind w:left="5738" w:hanging="180"/>
      </w:pPr>
    </w:lvl>
    <w:lvl w:ilvl="6" w:tplc="0419000F" w:tentative="1">
      <w:start w:val="1"/>
      <w:numFmt w:val="decimal"/>
      <w:lvlText w:val="%7."/>
      <w:lvlJc w:val="left"/>
      <w:pPr>
        <w:ind w:left="6458" w:hanging="360"/>
      </w:pPr>
    </w:lvl>
    <w:lvl w:ilvl="7" w:tplc="04190019" w:tentative="1">
      <w:start w:val="1"/>
      <w:numFmt w:val="lowerLetter"/>
      <w:lvlText w:val="%8."/>
      <w:lvlJc w:val="left"/>
      <w:pPr>
        <w:ind w:left="7178" w:hanging="360"/>
      </w:pPr>
    </w:lvl>
    <w:lvl w:ilvl="8" w:tplc="0419001B" w:tentative="1">
      <w:start w:val="1"/>
      <w:numFmt w:val="lowerRoman"/>
      <w:lvlText w:val="%9."/>
      <w:lvlJc w:val="right"/>
      <w:pPr>
        <w:ind w:left="7898" w:hanging="180"/>
      </w:pPr>
    </w:lvl>
  </w:abstractNum>
  <w:abstractNum w:abstractNumId="75" w15:restartNumberingAfterBreak="0">
    <w:nsid w:val="714701E0"/>
    <w:multiLevelType w:val="hybridMultilevel"/>
    <w:tmpl w:val="F802301A"/>
    <w:lvl w:ilvl="0" w:tplc="BEAC3BC2">
      <w:start w:val="1"/>
      <w:numFmt w:val="decimal"/>
      <w:pStyle w:val="af3"/>
      <w:lvlText w:val="Рисунок %1."/>
      <w:lvlJc w:val="left"/>
      <w:pPr>
        <w:ind w:left="720" w:hanging="36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6" w15:restartNumberingAfterBreak="0">
    <w:nsid w:val="71650B4C"/>
    <w:multiLevelType w:val="singleLevel"/>
    <w:tmpl w:val="70DE7A12"/>
    <w:styleLink w:val="116"/>
    <w:lvl w:ilvl="0">
      <w:start w:val="1"/>
      <w:numFmt w:val="bullet"/>
      <w:pStyle w:val="af4"/>
      <w:lvlText w:val=""/>
      <w:lvlJc w:val="left"/>
      <w:pPr>
        <w:tabs>
          <w:tab w:val="num" w:pos="360"/>
        </w:tabs>
        <w:ind w:left="360" w:hanging="360"/>
      </w:pPr>
      <w:rPr>
        <w:rFonts w:ascii="Symbol" w:hAnsi="Symbol" w:cs="Symbol" w:hint="default"/>
        <w:color w:val="auto"/>
      </w:rPr>
    </w:lvl>
  </w:abstractNum>
  <w:abstractNum w:abstractNumId="77" w15:restartNumberingAfterBreak="0">
    <w:nsid w:val="71774058"/>
    <w:multiLevelType w:val="multilevel"/>
    <w:tmpl w:val="244CDD22"/>
    <w:styleLink w:val="1120"/>
    <w:lvl w:ilvl="0">
      <w:start w:val="1"/>
      <w:numFmt w:val="decimal"/>
      <w:lvlText w:val="%1"/>
      <w:lvlJc w:val="left"/>
      <w:pPr>
        <w:tabs>
          <w:tab w:val="num" w:pos="420"/>
        </w:tabs>
        <w:ind w:left="420" w:hanging="420"/>
      </w:pPr>
      <w:rPr>
        <w:rFonts w:hint="default"/>
      </w:rPr>
    </w:lvl>
    <w:lvl w:ilvl="1">
      <w:start w:val="1"/>
      <w:numFmt w:val="decimal"/>
      <w:lvlText w:val="%1.%2"/>
      <w:lvlJc w:val="left"/>
      <w:pPr>
        <w:tabs>
          <w:tab w:val="num" w:pos="420"/>
        </w:tabs>
        <w:ind w:left="420" w:hanging="42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78" w15:restartNumberingAfterBreak="0">
    <w:nsid w:val="75091FBA"/>
    <w:multiLevelType w:val="hybridMultilevel"/>
    <w:tmpl w:val="F0220C5A"/>
    <w:lvl w:ilvl="0" w:tplc="6BE811F2">
      <w:start w:val="1"/>
      <w:numFmt w:val="decimal"/>
      <w:pStyle w:val="af5"/>
      <w:lvlText w:val="Рис. 2.%1."/>
      <w:lvlJc w:val="left"/>
      <w:pPr>
        <w:ind w:left="2160" w:hanging="360"/>
      </w:pPr>
      <w:rPr>
        <w:rFonts w:hint="default"/>
      </w:rPr>
    </w:lvl>
    <w:lvl w:ilvl="1" w:tplc="F39C422C" w:tentative="1">
      <w:start w:val="1"/>
      <w:numFmt w:val="lowerLetter"/>
      <w:lvlText w:val="%2."/>
      <w:lvlJc w:val="left"/>
      <w:pPr>
        <w:ind w:left="2880" w:hanging="360"/>
      </w:pPr>
    </w:lvl>
    <w:lvl w:ilvl="2" w:tplc="EA50A48E" w:tentative="1">
      <w:start w:val="1"/>
      <w:numFmt w:val="lowerRoman"/>
      <w:lvlText w:val="%3."/>
      <w:lvlJc w:val="right"/>
      <w:pPr>
        <w:ind w:left="3600" w:hanging="180"/>
      </w:pPr>
    </w:lvl>
    <w:lvl w:ilvl="3" w:tplc="600E6784" w:tentative="1">
      <w:start w:val="1"/>
      <w:numFmt w:val="decimal"/>
      <w:lvlText w:val="%4."/>
      <w:lvlJc w:val="left"/>
      <w:pPr>
        <w:ind w:left="4320" w:hanging="360"/>
      </w:pPr>
    </w:lvl>
    <w:lvl w:ilvl="4" w:tplc="AD1223F4" w:tentative="1">
      <w:start w:val="1"/>
      <w:numFmt w:val="lowerLetter"/>
      <w:lvlText w:val="%5."/>
      <w:lvlJc w:val="left"/>
      <w:pPr>
        <w:ind w:left="5040" w:hanging="360"/>
      </w:pPr>
    </w:lvl>
    <w:lvl w:ilvl="5" w:tplc="AE88178E" w:tentative="1">
      <w:start w:val="1"/>
      <w:numFmt w:val="lowerRoman"/>
      <w:lvlText w:val="%6."/>
      <w:lvlJc w:val="right"/>
      <w:pPr>
        <w:ind w:left="5760" w:hanging="180"/>
      </w:pPr>
    </w:lvl>
    <w:lvl w:ilvl="6" w:tplc="0734C24A" w:tentative="1">
      <w:start w:val="1"/>
      <w:numFmt w:val="decimal"/>
      <w:lvlText w:val="%7."/>
      <w:lvlJc w:val="left"/>
      <w:pPr>
        <w:ind w:left="6480" w:hanging="360"/>
      </w:pPr>
    </w:lvl>
    <w:lvl w:ilvl="7" w:tplc="18B432D4" w:tentative="1">
      <w:start w:val="1"/>
      <w:numFmt w:val="lowerLetter"/>
      <w:lvlText w:val="%8."/>
      <w:lvlJc w:val="left"/>
      <w:pPr>
        <w:ind w:left="7200" w:hanging="360"/>
      </w:pPr>
    </w:lvl>
    <w:lvl w:ilvl="8" w:tplc="72603AC0" w:tentative="1">
      <w:start w:val="1"/>
      <w:numFmt w:val="lowerRoman"/>
      <w:lvlText w:val="%9."/>
      <w:lvlJc w:val="right"/>
      <w:pPr>
        <w:ind w:left="7920" w:hanging="180"/>
      </w:pPr>
    </w:lvl>
  </w:abstractNum>
  <w:abstractNum w:abstractNumId="79" w15:restartNumberingAfterBreak="0">
    <w:nsid w:val="75AC15BD"/>
    <w:multiLevelType w:val="multilevel"/>
    <w:tmpl w:val="91B089FA"/>
    <w:styleLink w:val="4"/>
    <w:lvl w:ilvl="0">
      <w:start w:val="1"/>
      <w:numFmt w:val="decimal"/>
      <w:lvlText w:val="%1."/>
      <w:lvlJc w:val="left"/>
      <w:pPr>
        <w:tabs>
          <w:tab w:val="num" w:pos="1350"/>
        </w:tabs>
        <w:ind w:left="1350" w:hanging="1350"/>
      </w:pPr>
      <w:rPr>
        <w:rFonts w:hint="default"/>
      </w:rPr>
    </w:lvl>
    <w:lvl w:ilvl="1">
      <w:start w:val="1"/>
      <w:numFmt w:val="decimal"/>
      <w:lvlText w:val="%1.%2."/>
      <w:lvlJc w:val="left"/>
      <w:pPr>
        <w:tabs>
          <w:tab w:val="num" w:pos="1633"/>
        </w:tabs>
        <w:ind w:left="1633" w:hanging="1350"/>
      </w:pPr>
      <w:rPr>
        <w:rFonts w:hint="default"/>
      </w:rPr>
    </w:lvl>
    <w:lvl w:ilvl="2">
      <w:start w:val="1"/>
      <w:numFmt w:val="decimal"/>
      <w:pStyle w:val="1114"/>
      <w:lvlText w:val="%1.%2.%3."/>
      <w:lvlJc w:val="left"/>
      <w:pPr>
        <w:tabs>
          <w:tab w:val="num" w:pos="1916"/>
        </w:tabs>
        <w:ind w:left="1916" w:hanging="1350"/>
      </w:pPr>
      <w:rPr>
        <w:rFonts w:hint="default"/>
      </w:rPr>
    </w:lvl>
    <w:lvl w:ilvl="3">
      <w:start w:val="1"/>
      <w:numFmt w:val="decimal"/>
      <w:lvlText w:val="%1.%2.%3.%4."/>
      <w:lvlJc w:val="left"/>
      <w:pPr>
        <w:tabs>
          <w:tab w:val="num" w:pos="2199"/>
        </w:tabs>
        <w:ind w:left="2199" w:hanging="1350"/>
      </w:pPr>
      <w:rPr>
        <w:rFonts w:hint="default"/>
      </w:rPr>
    </w:lvl>
    <w:lvl w:ilvl="4">
      <w:start w:val="1"/>
      <w:numFmt w:val="decimal"/>
      <w:lvlText w:val="%1.%2.%3.%4.%5."/>
      <w:lvlJc w:val="left"/>
      <w:pPr>
        <w:tabs>
          <w:tab w:val="num" w:pos="2482"/>
        </w:tabs>
        <w:ind w:left="2482" w:hanging="1350"/>
      </w:pPr>
      <w:rPr>
        <w:rFonts w:hint="default"/>
      </w:rPr>
    </w:lvl>
    <w:lvl w:ilvl="5">
      <w:start w:val="1"/>
      <w:numFmt w:val="decimal"/>
      <w:lvlText w:val="%1.%2.%3.%4.%5.%6."/>
      <w:lvlJc w:val="left"/>
      <w:pPr>
        <w:tabs>
          <w:tab w:val="num" w:pos="2855"/>
        </w:tabs>
        <w:ind w:left="2855" w:hanging="1440"/>
      </w:pPr>
      <w:rPr>
        <w:rFonts w:hint="default"/>
      </w:rPr>
    </w:lvl>
    <w:lvl w:ilvl="6">
      <w:start w:val="1"/>
      <w:numFmt w:val="decimal"/>
      <w:lvlText w:val="%1.%2.%3.%4.%5.%6.%7."/>
      <w:lvlJc w:val="left"/>
      <w:pPr>
        <w:tabs>
          <w:tab w:val="num" w:pos="3138"/>
        </w:tabs>
        <w:ind w:left="3138" w:hanging="1440"/>
      </w:pPr>
      <w:rPr>
        <w:rFonts w:hint="default"/>
      </w:rPr>
    </w:lvl>
    <w:lvl w:ilvl="7">
      <w:start w:val="1"/>
      <w:numFmt w:val="decimal"/>
      <w:lvlText w:val="%1.%2.%3.%4.%5.%6.%7.%8."/>
      <w:lvlJc w:val="left"/>
      <w:pPr>
        <w:tabs>
          <w:tab w:val="num" w:pos="3781"/>
        </w:tabs>
        <w:ind w:left="3781" w:hanging="1800"/>
      </w:pPr>
      <w:rPr>
        <w:rFonts w:hint="default"/>
      </w:rPr>
    </w:lvl>
    <w:lvl w:ilvl="8">
      <w:start w:val="1"/>
      <w:numFmt w:val="decimal"/>
      <w:lvlText w:val="%1.%2.%3.%4.%5.%6.%7.%8.%9."/>
      <w:lvlJc w:val="left"/>
      <w:pPr>
        <w:tabs>
          <w:tab w:val="num" w:pos="4064"/>
        </w:tabs>
        <w:ind w:left="4064" w:hanging="1800"/>
      </w:pPr>
      <w:rPr>
        <w:rFonts w:hint="default"/>
      </w:rPr>
    </w:lvl>
  </w:abstractNum>
  <w:abstractNum w:abstractNumId="80" w15:restartNumberingAfterBreak="0">
    <w:nsid w:val="75B5794F"/>
    <w:multiLevelType w:val="hybridMultilevel"/>
    <w:tmpl w:val="51CE9F54"/>
    <w:styleLink w:val="22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1" w15:restartNumberingAfterBreak="0">
    <w:nsid w:val="779A31A7"/>
    <w:multiLevelType w:val="hybridMultilevel"/>
    <w:tmpl w:val="5CB62550"/>
    <w:lvl w:ilvl="0" w:tplc="BB820464">
      <w:start w:val="1"/>
      <w:numFmt w:val="bullet"/>
      <w:pStyle w:val="af6"/>
      <w:lvlText w:val=""/>
      <w:lvlJc w:val="left"/>
      <w:pPr>
        <w:ind w:left="1778" w:hanging="360"/>
      </w:pPr>
      <w:rPr>
        <w:rFonts w:ascii="Wingdings" w:hAnsi="Wingdings" w:hint="default"/>
      </w:rPr>
    </w:lvl>
    <w:lvl w:ilvl="1" w:tplc="04190003">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82" w15:restartNumberingAfterBreak="0">
    <w:nsid w:val="77AF4177"/>
    <w:multiLevelType w:val="multilevel"/>
    <w:tmpl w:val="AEF0E0AE"/>
    <w:lvl w:ilvl="0">
      <w:start w:val="1"/>
      <w:numFmt w:val="decimal"/>
      <w:pStyle w:val="1e"/>
      <w:lvlText w:val="Глава %1."/>
      <w:lvlJc w:val="left"/>
      <w:pPr>
        <w:ind w:left="360" w:hanging="360"/>
      </w:pPr>
      <w:rPr>
        <w:rFonts w:hint="default"/>
      </w:rPr>
    </w:lvl>
    <w:lvl w:ilvl="1">
      <w:start w:val="1"/>
      <w:numFmt w:val="decimal"/>
      <w:lvlText w:val="Часть %2."/>
      <w:lvlJc w:val="left"/>
      <w:pPr>
        <w:ind w:left="792" w:hanging="432"/>
      </w:pPr>
      <w:rPr>
        <w:rFonts w:hint="default"/>
        <w:lang w:val="ru-RU"/>
      </w:rPr>
    </w:lvl>
    <w:lvl w:ilvl="2">
      <w:start w:val="1"/>
      <w:numFmt w:val="decimal"/>
      <w:lvlText w:val="%1.%3."/>
      <w:lvlJc w:val="left"/>
      <w:pPr>
        <w:ind w:left="1224" w:hanging="504"/>
      </w:pPr>
      <w:rPr>
        <w:rFonts w:hint="default"/>
      </w:rPr>
    </w:lvl>
    <w:lvl w:ilvl="3">
      <w:start w:val="1"/>
      <w:numFmt w:val="decimal"/>
      <w:lvlText w:val="%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3" w15:restartNumberingAfterBreak="0">
    <w:nsid w:val="7C6C7F8C"/>
    <w:multiLevelType w:val="hybridMultilevel"/>
    <w:tmpl w:val="33EE90B8"/>
    <w:lvl w:ilvl="0" w:tplc="808AAC10">
      <w:start w:val="1"/>
      <w:numFmt w:val="decimal"/>
      <w:pStyle w:val="af7"/>
      <w:lvlText w:val="Таблица %1."/>
      <w:lvlJc w:val="left"/>
      <w:pPr>
        <w:tabs>
          <w:tab w:val="num" w:pos="2160"/>
        </w:tabs>
        <w:ind w:left="2160" w:hanging="360"/>
      </w:pPr>
      <w:rPr>
        <w:rFonts w:ascii="Times New Roman" w:hAnsi="Times New Roman" w:hint="default"/>
        <w:b/>
        <w:i w:val="0"/>
        <w:sz w:val="24"/>
        <w:szCs w:val="24"/>
      </w:rPr>
    </w:lvl>
    <w:lvl w:ilvl="1" w:tplc="76D07D32" w:tentative="1">
      <w:start w:val="1"/>
      <w:numFmt w:val="lowerLetter"/>
      <w:lvlText w:val="%2."/>
      <w:lvlJc w:val="left"/>
      <w:pPr>
        <w:tabs>
          <w:tab w:val="num" w:pos="2160"/>
        </w:tabs>
        <w:ind w:left="2160" w:hanging="360"/>
      </w:pPr>
    </w:lvl>
    <w:lvl w:ilvl="2" w:tplc="5BAC6368" w:tentative="1">
      <w:start w:val="1"/>
      <w:numFmt w:val="lowerRoman"/>
      <w:lvlText w:val="%3."/>
      <w:lvlJc w:val="right"/>
      <w:pPr>
        <w:tabs>
          <w:tab w:val="num" w:pos="2880"/>
        </w:tabs>
        <w:ind w:left="2880" w:hanging="180"/>
      </w:pPr>
    </w:lvl>
    <w:lvl w:ilvl="3" w:tplc="2D42BA88" w:tentative="1">
      <w:start w:val="1"/>
      <w:numFmt w:val="decimal"/>
      <w:lvlText w:val="%4."/>
      <w:lvlJc w:val="left"/>
      <w:pPr>
        <w:tabs>
          <w:tab w:val="num" w:pos="3600"/>
        </w:tabs>
        <w:ind w:left="3600" w:hanging="360"/>
      </w:pPr>
    </w:lvl>
    <w:lvl w:ilvl="4" w:tplc="A47E0D28" w:tentative="1">
      <w:start w:val="1"/>
      <w:numFmt w:val="lowerLetter"/>
      <w:lvlText w:val="%5."/>
      <w:lvlJc w:val="left"/>
      <w:pPr>
        <w:tabs>
          <w:tab w:val="num" w:pos="4320"/>
        </w:tabs>
        <w:ind w:left="4320" w:hanging="360"/>
      </w:pPr>
    </w:lvl>
    <w:lvl w:ilvl="5" w:tplc="0520DB98" w:tentative="1">
      <w:start w:val="1"/>
      <w:numFmt w:val="lowerRoman"/>
      <w:lvlText w:val="%6."/>
      <w:lvlJc w:val="right"/>
      <w:pPr>
        <w:tabs>
          <w:tab w:val="num" w:pos="5040"/>
        </w:tabs>
        <w:ind w:left="5040" w:hanging="180"/>
      </w:pPr>
    </w:lvl>
    <w:lvl w:ilvl="6" w:tplc="06B6E236" w:tentative="1">
      <w:start w:val="1"/>
      <w:numFmt w:val="decimal"/>
      <w:lvlText w:val="%7."/>
      <w:lvlJc w:val="left"/>
      <w:pPr>
        <w:tabs>
          <w:tab w:val="num" w:pos="5760"/>
        </w:tabs>
        <w:ind w:left="5760" w:hanging="360"/>
      </w:pPr>
    </w:lvl>
    <w:lvl w:ilvl="7" w:tplc="B478DCDE" w:tentative="1">
      <w:start w:val="1"/>
      <w:numFmt w:val="lowerLetter"/>
      <w:lvlText w:val="%8."/>
      <w:lvlJc w:val="left"/>
      <w:pPr>
        <w:tabs>
          <w:tab w:val="num" w:pos="6480"/>
        </w:tabs>
        <w:ind w:left="6480" w:hanging="360"/>
      </w:pPr>
    </w:lvl>
    <w:lvl w:ilvl="8" w:tplc="E9D42DCC" w:tentative="1">
      <w:start w:val="1"/>
      <w:numFmt w:val="lowerRoman"/>
      <w:lvlText w:val="%9."/>
      <w:lvlJc w:val="right"/>
      <w:pPr>
        <w:tabs>
          <w:tab w:val="num" w:pos="7200"/>
        </w:tabs>
        <w:ind w:left="7200" w:hanging="180"/>
      </w:pPr>
    </w:lvl>
  </w:abstractNum>
  <w:abstractNum w:abstractNumId="84" w15:restartNumberingAfterBreak="0">
    <w:nsid w:val="7C732E38"/>
    <w:multiLevelType w:val="hybridMultilevel"/>
    <w:tmpl w:val="B6A43058"/>
    <w:lvl w:ilvl="0" w:tplc="35D6AADC">
      <w:start w:val="1"/>
      <w:numFmt w:val="bullet"/>
      <w:pStyle w:val="32"/>
      <w:lvlText w:val=""/>
      <w:lvlJc w:val="left"/>
      <w:pPr>
        <w:ind w:left="720" w:hanging="360"/>
      </w:pPr>
      <w:rPr>
        <w:rFonts w:ascii="Wingdings" w:hAnsi="Wingdings" w:hint="default"/>
      </w:rPr>
    </w:lvl>
    <w:lvl w:ilvl="1" w:tplc="2C88E19A" w:tentative="1">
      <w:start w:val="1"/>
      <w:numFmt w:val="bullet"/>
      <w:lvlText w:val="o"/>
      <w:lvlJc w:val="left"/>
      <w:pPr>
        <w:ind w:left="1440" w:hanging="360"/>
      </w:pPr>
      <w:rPr>
        <w:rFonts w:ascii="Courier New" w:hAnsi="Courier New" w:cs="Courier New" w:hint="default"/>
      </w:rPr>
    </w:lvl>
    <w:lvl w:ilvl="2" w:tplc="723E1CAA" w:tentative="1">
      <w:start w:val="1"/>
      <w:numFmt w:val="bullet"/>
      <w:lvlText w:val=""/>
      <w:lvlJc w:val="left"/>
      <w:pPr>
        <w:ind w:left="2160" w:hanging="360"/>
      </w:pPr>
      <w:rPr>
        <w:rFonts w:ascii="Wingdings" w:hAnsi="Wingdings" w:hint="default"/>
      </w:rPr>
    </w:lvl>
    <w:lvl w:ilvl="3" w:tplc="ED94DA02" w:tentative="1">
      <w:start w:val="1"/>
      <w:numFmt w:val="bullet"/>
      <w:lvlText w:val=""/>
      <w:lvlJc w:val="left"/>
      <w:pPr>
        <w:ind w:left="2880" w:hanging="360"/>
      </w:pPr>
      <w:rPr>
        <w:rFonts w:ascii="Symbol" w:hAnsi="Symbol" w:hint="default"/>
      </w:rPr>
    </w:lvl>
    <w:lvl w:ilvl="4" w:tplc="2E70CCAA" w:tentative="1">
      <w:start w:val="1"/>
      <w:numFmt w:val="bullet"/>
      <w:lvlText w:val="o"/>
      <w:lvlJc w:val="left"/>
      <w:pPr>
        <w:ind w:left="3600" w:hanging="360"/>
      </w:pPr>
      <w:rPr>
        <w:rFonts w:ascii="Courier New" w:hAnsi="Courier New" w:cs="Courier New" w:hint="default"/>
      </w:rPr>
    </w:lvl>
    <w:lvl w:ilvl="5" w:tplc="3D9E65A6" w:tentative="1">
      <w:start w:val="1"/>
      <w:numFmt w:val="bullet"/>
      <w:lvlText w:val=""/>
      <w:lvlJc w:val="left"/>
      <w:pPr>
        <w:ind w:left="4320" w:hanging="360"/>
      </w:pPr>
      <w:rPr>
        <w:rFonts w:ascii="Wingdings" w:hAnsi="Wingdings" w:hint="default"/>
      </w:rPr>
    </w:lvl>
    <w:lvl w:ilvl="6" w:tplc="02107942" w:tentative="1">
      <w:start w:val="1"/>
      <w:numFmt w:val="bullet"/>
      <w:lvlText w:val=""/>
      <w:lvlJc w:val="left"/>
      <w:pPr>
        <w:ind w:left="5040" w:hanging="360"/>
      </w:pPr>
      <w:rPr>
        <w:rFonts w:ascii="Symbol" w:hAnsi="Symbol" w:hint="default"/>
      </w:rPr>
    </w:lvl>
    <w:lvl w:ilvl="7" w:tplc="68D4E4F2" w:tentative="1">
      <w:start w:val="1"/>
      <w:numFmt w:val="bullet"/>
      <w:lvlText w:val="o"/>
      <w:lvlJc w:val="left"/>
      <w:pPr>
        <w:ind w:left="5760" w:hanging="360"/>
      </w:pPr>
      <w:rPr>
        <w:rFonts w:ascii="Courier New" w:hAnsi="Courier New" w:cs="Courier New" w:hint="default"/>
      </w:rPr>
    </w:lvl>
    <w:lvl w:ilvl="8" w:tplc="C3F4FF8C" w:tentative="1">
      <w:start w:val="1"/>
      <w:numFmt w:val="bullet"/>
      <w:lvlText w:val=""/>
      <w:lvlJc w:val="left"/>
      <w:pPr>
        <w:ind w:left="6480" w:hanging="360"/>
      </w:pPr>
      <w:rPr>
        <w:rFonts w:ascii="Wingdings" w:hAnsi="Wingdings" w:hint="default"/>
      </w:rPr>
    </w:lvl>
  </w:abstractNum>
  <w:abstractNum w:abstractNumId="85" w15:restartNumberingAfterBreak="0">
    <w:nsid w:val="7F1630ED"/>
    <w:multiLevelType w:val="hybridMultilevel"/>
    <w:tmpl w:val="7BFC1738"/>
    <w:lvl w:ilvl="0" w:tplc="774AB480">
      <w:start w:val="1"/>
      <w:numFmt w:val="decimal"/>
      <w:lvlText w:val="%1)"/>
      <w:lvlJc w:val="left"/>
      <w:pPr>
        <w:tabs>
          <w:tab w:val="num" w:pos="1276"/>
        </w:tabs>
        <w:ind w:left="567" w:firstLine="710"/>
      </w:pPr>
      <w:rPr>
        <w:rFonts w:hint="default"/>
      </w:rPr>
    </w:lvl>
    <w:lvl w:ilvl="1" w:tplc="04190019">
      <w:start w:val="1"/>
      <w:numFmt w:val="decimal"/>
      <w:pStyle w:val="1210"/>
      <w:lvlText w:val="%2)"/>
      <w:lvlJc w:val="left"/>
      <w:pPr>
        <w:tabs>
          <w:tab w:val="num" w:pos="1260"/>
        </w:tabs>
        <w:ind w:left="1260" w:hanging="360"/>
      </w:pPr>
      <w:rPr>
        <w:rFonts w:hint="default"/>
      </w:rPr>
    </w:lvl>
    <w:lvl w:ilvl="2" w:tplc="622CC0A8">
      <w:start w:val="1"/>
      <w:numFmt w:val="decimal"/>
      <w:lvlText w:val="%3)"/>
      <w:lvlJc w:val="left"/>
      <w:pPr>
        <w:tabs>
          <w:tab w:val="num" w:pos="2907"/>
        </w:tabs>
        <w:ind w:left="2907" w:hanging="360"/>
      </w:pPr>
      <w:rPr>
        <w:rFonts w:hint="default"/>
      </w:rPr>
    </w:lvl>
    <w:lvl w:ilvl="3" w:tplc="0419000F" w:tentative="1">
      <w:start w:val="1"/>
      <w:numFmt w:val="decimal"/>
      <w:lvlText w:val="%4."/>
      <w:lvlJc w:val="left"/>
      <w:pPr>
        <w:tabs>
          <w:tab w:val="num" w:pos="3447"/>
        </w:tabs>
        <w:ind w:left="3447" w:hanging="360"/>
      </w:pPr>
    </w:lvl>
    <w:lvl w:ilvl="4" w:tplc="04190019" w:tentative="1">
      <w:start w:val="1"/>
      <w:numFmt w:val="lowerLetter"/>
      <w:lvlText w:val="%5."/>
      <w:lvlJc w:val="left"/>
      <w:pPr>
        <w:tabs>
          <w:tab w:val="num" w:pos="4167"/>
        </w:tabs>
        <w:ind w:left="4167" w:hanging="360"/>
      </w:pPr>
    </w:lvl>
    <w:lvl w:ilvl="5" w:tplc="0419001B" w:tentative="1">
      <w:start w:val="1"/>
      <w:numFmt w:val="lowerRoman"/>
      <w:lvlText w:val="%6."/>
      <w:lvlJc w:val="right"/>
      <w:pPr>
        <w:tabs>
          <w:tab w:val="num" w:pos="4887"/>
        </w:tabs>
        <w:ind w:left="4887" w:hanging="180"/>
      </w:pPr>
    </w:lvl>
    <w:lvl w:ilvl="6" w:tplc="0419000F" w:tentative="1">
      <w:start w:val="1"/>
      <w:numFmt w:val="decimal"/>
      <w:lvlText w:val="%7."/>
      <w:lvlJc w:val="left"/>
      <w:pPr>
        <w:tabs>
          <w:tab w:val="num" w:pos="5607"/>
        </w:tabs>
        <w:ind w:left="5607" w:hanging="360"/>
      </w:pPr>
    </w:lvl>
    <w:lvl w:ilvl="7" w:tplc="04190019" w:tentative="1">
      <w:start w:val="1"/>
      <w:numFmt w:val="lowerLetter"/>
      <w:lvlText w:val="%8."/>
      <w:lvlJc w:val="left"/>
      <w:pPr>
        <w:tabs>
          <w:tab w:val="num" w:pos="6327"/>
        </w:tabs>
        <w:ind w:left="6327" w:hanging="360"/>
      </w:pPr>
    </w:lvl>
    <w:lvl w:ilvl="8" w:tplc="0419001B" w:tentative="1">
      <w:start w:val="1"/>
      <w:numFmt w:val="lowerRoman"/>
      <w:lvlText w:val="%9."/>
      <w:lvlJc w:val="right"/>
      <w:pPr>
        <w:tabs>
          <w:tab w:val="num" w:pos="7047"/>
        </w:tabs>
        <w:ind w:left="7047" w:hanging="180"/>
      </w:pPr>
    </w:lvl>
  </w:abstractNum>
  <w:num w:numId="1">
    <w:abstractNumId w:val="42"/>
  </w:num>
  <w:num w:numId="2">
    <w:abstractNumId w:val="0"/>
  </w:num>
  <w:num w:numId="3">
    <w:abstractNumId w:val="84"/>
  </w:num>
  <w:num w:numId="4">
    <w:abstractNumId w:val="47"/>
  </w:num>
  <w:num w:numId="5">
    <w:abstractNumId w:val="32"/>
  </w:num>
  <w:num w:numId="6">
    <w:abstractNumId w:val="57"/>
  </w:num>
  <w:num w:numId="7">
    <w:abstractNumId w:val="38"/>
  </w:num>
  <w:num w:numId="8">
    <w:abstractNumId w:val="26"/>
  </w:num>
  <w:num w:numId="9">
    <w:abstractNumId w:val="24"/>
  </w:num>
  <w:num w:numId="10">
    <w:abstractNumId w:val="76"/>
  </w:num>
  <w:num w:numId="11">
    <w:abstractNumId w:val="77"/>
  </w:num>
  <w:num w:numId="12">
    <w:abstractNumId w:val="36"/>
  </w:num>
  <w:num w:numId="13">
    <w:abstractNumId w:val="62"/>
  </w:num>
  <w:num w:numId="14">
    <w:abstractNumId w:val="17"/>
  </w:num>
  <w:num w:numId="15">
    <w:abstractNumId w:val="52"/>
  </w:num>
  <w:num w:numId="16">
    <w:abstractNumId w:val="60"/>
  </w:num>
  <w:num w:numId="17">
    <w:abstractNumId w:val="80"/>
  </w:num>
  <w:num w:numId="18">
    <w:abstractNumId w:val="27"/>
  </w:num>
  <w:num w:numId="19">
    <w:abstractNumId w:val="78"/>
  </w:num>
  <w:num w:numId="20">
    <w:abstractNumId w:val="64"/>
  </w:num>
  <w:num w:numId="21">
    <w:abstractNumId w:val="81"/>
  </w:num>
  <w:num w:numId="22">
    <w:abstractNumId w:val="46"/>
  </w:num>
  <w:num w:numId="23">
    <w:abstractNumId w:val="28"/>
  </w:num>
  <w:num w:numId="24">
    <w:abstractNumId w:val="56"/>
  </w:num>
  <w:num w:numId="25">
    <w:abstractNumId w:val="49"/>
    <w:lvlOverride w:ilvl="0">
      <w:lvl w:ilvl="0">
        <w:start w:val="1"/>
        <w:numFmt w:val="decimal"/>
        <w:lvlText w:val="%1.1."/>
        <w:lvlJc w:val="left"/>
        <w:pPr>
          <w:tabs>
            <w:tab w:val="num" w:pos="720"/>
          </w:tabs>
          <w:ind w:left="360" w:hanging="360"/>
        </w:pPr>
        <w:rPr>
          <w:rFonts w:hint="default"/>
        </w:rPr>
      </w:lvl>
    </w:lvlOverride>
    <w:lvlOverride w:ilvl="1">
      <w:lvl w:ilvl="1">
        <w:start w:val="1"/>
        <w:numFmt w:val="decimal"/>
        <w:pStyle w:val="1130"/>
        <w:lvlText w:val="%2.1."/>
        <w:lvlJc w:val="left"/>
        <w:pPr>
          <w:tabs>
            <w:tab w:val="num" w:pos="792"/>
          </w:tabs>
          <w:ind w:left="792" w:hanging="432"/>
        </w:pPr>
        <w:rPr>
          <w:rFonts w:hint="default"/>
        </w:rPr>
      </w:lvl>
    </w:lvlOverride>
    <w:lvlOverride w:ilvl="2">
      <w:lvl w:ilvl="2">
        <w:start w:val="1"/>
        <w:numFmt w:val="decimal"/>
        <w:lvlRestart w:val="0"/>
        <w:lvlText w:val="%31.3.3."/>
        <w:lvlJc w:val="left"/>
        <w:pPr>
          <w:tabs>
            <w:tab w:val="num" w:pos="1440"/>
          </w:tabs>
          <w:ind w:left="1224" w:hanging="504"/>
        </w:pPr>
        <w:rPr>
          <w:rFonts w:hint="default"/>
        </w:rPr>
      </w:lvl>
    </w:lvlOverride>
    <w:lvlOverride w:ilvl="3">
      <w:lvl w:ilvl="3">
        <w:start w:val="1"/>
        <w:numFmt w:val="decimal"/>
        <w:lvlText w:val="%1.%2.%3.%4."/>
        <w:lvlJc w:val="left"/>
        <w:pPr>
          <w:tabs>
            <w:tab w:val="num" w:pos="2160"/>
          </w:tabs>
          <w:ind w:left="1728" w:hanging="648"/>
        </w:pPr>
        <w:rPr>
          <w:rFonts w:hint="default"/>
        </w:rPr>
      </w:lvl>
    </w:lvlOverride>
    <w:lvlOverride w:ilvl="4">
      <w:lvl w:ilvl="4">
        <w:start w:val="1"/>
        <w:numFmt w:val="decimal"/>
        <w:lvlText w:val="%1.%2.%3.%4.%5."/>
        <w:lvlJc w:val="left"/>
        <w:pPr>
          <w:tabs>
            <w:tab w:val="num" w:pos="2520"/>
          </w:tabs>
          <w:ind w:left="2232" w:hanging="792"/>
        </w:pPr>
        <w:rPr>
          <w:rFonts w:hint="default"/>
        </w:rPr>
      </w:lvl>
    </w:lvlOverride>
    <w:lvlOverride w:ilvl="5">
      <w:lvl w:ilvl="5">
        <w:start w:val="1"/>
        <w:numFmt w:val="decimal"/>
        <w:lvlText w:val="%1.%2.%3.%4.%5.%6."/>
        <w:lvlJc w:val="left"/>
        <w:pPr>
          <w:tabs>
            <w:tab w:val="num" w:pos="3240"/>
          </w:tabs>
          <w:ind w:left="2736" w:hanging="936"/>
        </w:pPr>
        <w:rPr>
          <w:rFonts w:hint="default"/>
        </w:rPr>
      </w:lvl>
    </w:lvlOverride>
    <w:lvlOverride w:ilvl="6">
      <w:lvl w:ilvl="6">
        <w:start w:val="1"/>
        <w:numFmt w:val="decimal"/>
        <w:lvlText w:val="%1.%2.%3.%4.%5.%6.%7."/>
        <w:lvlJc w:val="left"/>
        <w:pPr>
          <w:tabs>
            <w:tab w:val="num" w:pos="3600"/>
          </w:tabs>
          <w:ind w:left="3240" w:hanging="1080"/>
        </w:pPr>
        <w:rPr>
          <w:rFonts w:hint="default"/>
        </w:rPr>
      </w:lvl>
    </w:lvlOverride>
    <w:lvlOverride w:ilvl="7">
      <w:lvl w:ilvl="7">
        <w:start w:val="1"/>
        <w:numFmt w:val="decimal"/>
        <w:lvlText w:val="%1.%2.%3.%4.%5.%6.%7.%8."/>
        <w:lvlJc w:val="left"/>
        <w:pPr>
          <w:tabs>
            <w:tab w:val="num" w:pos="4320"/>
          </w:tabs>
          <w:ind w:left="3744" w:hanging="1224"/>
        </w:pPr>
        <w:rPr>
          <w:rFonts w:hint="default"/>
        </w:rPr>
      </w:lvl>
    </w:lvlOverride>
    <w:lvlOverride w:ilvl="8">
      <w:lvl w:ilvl="8">
        <w:start w:val="1"/>
        <w:numFmt w:val="decimal"/>
        <w:lvlText w:val="%1.%2.%3.%4.%5.%6.%7.%8.%9."/>
        <w:lvlJc w:val="left"/>
        <w:pPr>
          <w:tabs>
            <w:tab w:val="num" w:pos="4680"/>
          </w:tabs>
          <w:ind w:left="4320" w:hanging="1440"/>
        </w:pPr>
        <w:rPr>
          <w:rFonts w:hint="default"/>
        </w:rPr>
      </w:lvl>
    </w:lvlOverride>
  </w:num>
  <w:num w:numId="26">
    <w:abstractNumId w:val="79"/>
  </w:num>
  <w:num w:numId="27">
    <w:abstractNumId w:val="63"/>
  </w:num>
  <w:num w:numId="28">
    <w:abstractNumId w:val="83"/>
  </w:num>
  <w:num w:numId="29">
    <w:abstractNumId w:val="55"/>
  </w:num>
  <w:num w:numId="30">
    <w:abstractNumId w:val="11"/>
  </w:num>
  <w:num w:numId="31">
    <w:abstractNumId w:val="44"/>
  </w:num>
  <w:num w:numId="32">
    <w:abstractNumId w:val="41"/>
  </w:num>
  <w:num w:numId="33">
    <w:abstractNumId w:val="15"/>
  </w:num>
  <w:num w:numId="34">
    <w:abstractNumId w:val="9"/>
  </w:num>
  <w:num w:numId="35">
    <w:abstractNumId w:val="70"/>
  </w:num>
  <w:num w:numId="36">
    <w:abstractNumId w:val="8"/>
  </w:num>
  <w:num w:numId="37">
    <w:abstractNumId w:val="4"/>
  </w:num>
  <w:num w:numId="38">
    <w:abstractNumId w:val="39"/>
  </w:num>
  <w:num w:numId="39">
    <w:abstractNumId w:val="51"/>
  </w:num>
  <w:num w:numId="40">
    <w:abstractNumId w:val="61"/>
  </w:num>
  <w:num w:numId="41">
    <w:abstractNumId w:val="35"/>
  </w:num>
  <w:num w:numId="42">
    <w:abstractNumId w:val="25"/>
  </w:num>
  <w:num w:numId="43">
    <w:abstractNumId w:val="66"/>
  </w:num>
  <w:num w:numId="44">
    <w:abstractNumId w:val="65"/>
  </w:num>
  <w:num w:numId="45">
    <w:abstractNumId w:val="19"/>
  </w:num>
  <w:num w:numId="46">
    <w:abstractNumId w:val="12"/>
  </w:num>
  <w:num w:numId="47">
    <w:abstractNumId w:val="72"/>
  </w:num>
  <w:num w:numId="48">
    <w:abstractNumId w:val="37"/>
  </w:num>
  <w:num w:numId="49">
    <w:abstractNumId w:val="20"/>
  </w:num>
  <w:num w:numId="50">
    <w:abstractNumId w:val="29"/>
  </w:num>
  <w:num w:numId="51">
    <w:abstractNumId w:val="58"/>
  </w:num>
  <w:num w:numId="52">
    <w:abstractNumId w:val="53"/>
  </w:num>
  <w:num w:numId="53">
    <w:abstractNumId w:val="40"/>
  </w:num>
  <w:num w:numId="54">
    <w:abstractNumId w:val="75"/>
  </w:num>
  <w:num w:numId="55">
    <w:abstractNumId w:val="7"/>
  </w:num>
  <w:num w:numId="56">
    <w:abstractNumId w:val="85"/>
  </w:num>
  <w:num w:numId="57">
    <w:abstractNumId w:val="46"/>
  </w:num>
  <w:num w:numId="58">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31"/>
  </w:num>
  <w:num w:numId="60">
    <w:abstractNumId w:val="34"/>
  </w:num>
  <w:num w:numId="61">
    <w:abstractNumId w:val="5"/>
  </w:num>
  <w:num w:numId="62">
    <w:abstractNumId w:val="67"/>
  </w:num>
  <w:num w:numId="6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33"/>
  </w:num>
  <w:num w:numId="65">
    <w:abstractNumId w:val="43"/>
  </w:num>
  <w:num w:numId="66">
    <w:abstractNumId w:val="2"/>
  </w:num>
  <w:num w:numId="67">
    <w:abstractNumId w:val="82"/>
  </w:num>
  <w:num w:numId="68">
    <w:abstractNumId w:val="45"/>
  </w:num>
  <w:num w:numId="69">
    <w:abstractNumId w:val="30"/>
  </w:num>
  <w:num w:numId="70">
    <w:abstractNumId w:val="6"/>
  </w:num>
  <w:num w:numId="71">
    <w:abstractNumId w:val="50"/>
  </w:num>
  <w:num w:numId="72">
    <w:abstractNumId w:val="73"/>
  </w:num>
  <w:num w:numId="73">
    <w:abstractNumId w:val="71"/>
  </w:num>
  <w:num w:numId="74">
    <w:abstractNumId w:val="21"/>
  </w:num>
  <w:num w:numId="75">
    <w:abstractNumId w:val="23"/>
  </w:num>
  <w:num w:numId="76">
    <w:abstractNumId w:val="74"/>
  </w:num>
  <w:num w:numId="77">
    <w:abstractNumId w:val="48"/>
  </w:num>
  <w:num w:numId="78">
    <w:abstractNumId w:val="59"/>
  </w:num>
  <w:num w:numId="79">
    <w:abstractNumId w:val="22"/>
  </w:num>
  <w:num w:numId="80">
    <w:abstractNumId w:val="3"/>
  </w:num>
  <w:num w:numId="81">
    <w:abstractNumId w:val="46"/>
    <w:lvlOverride w:ilvl="0">
      <w:startOverride w:val="13"/>
    </w:lvlOverride>
    <w:lvlOverride w:ilvl="1">
      <w:startOverride w:val="7"/>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69"/>
  </w:num>
  <w:num w:numId="83">
    <w:abstractNumId w:val="54"/>
  </w:num>
  <w:num w:numId="84">
    <w:abstractNumId w:val="68"/>
  </w:num>
  <w:numIdMacAtCleanup w:val="8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0"/>
  <w:embedSystemFonts/>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defaultTabStop w:val="0"/>
  <w:autoHyphenation/>
  <w:drawingGridHorizontalSpacing w:val="120"/>
  <w:displayHorizontalDrawingGridEvery w:val="0"/>
  <w:displayVerticalDrawingGridEvery w:val="0"/>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629D7"/>
    <w:rsid w:val="00000477"/>
    <w:rsid w:val="000005E8"/>
    <w:rsid w:val="0000077C"/>
    <w:rsid w:val="00000B73"/>
    <w:rsid w:val="00001689"/>
    <w:rsid w:val="00001975"/>
    <w:rsid w:val="00001A4E"/>
    <w:rsid w:val="00002537"/>
    <w:rsid w:val="00002B63"/>
    <w:rsid w:val="00002D62"/>
    <w:rsid w:val="00003051"/>
    <w:rsid w:val="000036E1"/>
    <w:rsid w:val="00003B95"/>
    <w:rsid w:val="00003BD3"/>
    <w:rsid w:val="00004374"/>
    <w:rsid w:val="0000467E"/>
    <w:rsid w:val="000050C9"/>
    <w:rsid w:val="00005833"/>
    <w:rsid w:val="00006082"/>
    <w:rsid w:val="000061FA"/>
    <w:rsid w:val="000064FD"/>
    <w:rsid w:val="00006B6A"/>
    <w:rsid w:val="00006B87"/>
    <w:rsid w:val="00006B92"/>
    <w:rsid w:val="0000793A"/>
    <w:rsid w:val="0001003D"/>
    <w:rsid w:val="000100B5"/>
    <w:rsid w:val="0001017B"/>
    <w:rsid w:val="0001051F"/>
    <w:rsid w:val="0001072A"/>
    <w:rsid w:val="00010D7C"/>
    <w:rsid w:val="00010F8C"/>
    <w:rsid w:val="00011339"/>
    <w:rsid w:val="00011517"/>
    <w:rsid w:val="000117A3"/>
    <w:rsid w:val="00011F40"/>
    <w:rsid w:val="00012244"/>
    <w:rsid w:val="000123D1"/>
    <w:rsid w:val="000125E2"/>
    <w:rsid w:val="00012B88"/>
    <w:rsid w:val="00012CD3"/>
    <w:rsid w:val="0001310C"/>
    <w:rsid w:val="000131C5"/>
    <w:rsid w:val="000139CB"/>
    <w:rsid w:val="00013E3A"/>
    <w:rsid w:val="00013EC2"/>
    <w:rsid w:val="00013F19"/>
    <w:rsid w:val="00014088"/>
    <w:rsid w:val="00014747"/>
    <w:rsid w:val="000148AF"/>
    <w:rsid w:val="000148C7"/>
    <w:rsid w:val="00014A67"/>
    <w:rsid w:val="00014D21"/>
    <w:rsid w:val="00014E42"/>
    <w:rsid w:val="00014FD3"/>
    <w:rsid w:val="000153D7"/>
    <w:rsid w:val="00015410"/>
    <w:rsid w:val="0001543E"/>
    <w:rsid w:val="00015461"/>
    <w:rsid w:val="0001619C"/>
    <w:rsid w:val="0001645F"/>
    <w:rsid w:val="000167A0"/>
    <w:rsid w:val="0001717C"/>
    <w:rsid w:val="000171F1"/>
    <w:rsid w:val="00020098"/>
    <w:rsid w:val="000207C4"/>
    <w:rsid w:val="00020866"/>
    <w:rsid w:val="00021056"/>
    <w:rsid w:val="000212BF"/>
    <w:rsid w:val="00021383"/>
    <w:rsid w:val="000214EF"/>
    <w:rsid w:val="00021A0C"/>
    <w:rsid w:val="00021B38"/>
    <w:rsid w:val="00021C10"/>
    <w:rsid w:val="00021ED9"/>
    <w:rsid w:val="00022022"/>
    <w:rsid w:val="00022410"/>
    <w:rsid w:val="00022ACD"/>
    <w:rsid w:val="000234F0"/>
    <w:rsid w:val="00023DE9"/>
    <w:rsid w:val="00024023"/>
    <w:rsid w:val="0002469A"/>
    <w:rsid w:val="00024C88"/>
    <w:rsid w:val="000250C7"/>
    <w:rsid w:val="0002529E"/>
    <w:rsid w:val="000254D2"/>
    <w:rsid w:val="00025BC4"/>
    <w:rsid w:val="00025C7A"/>
    <w:rsid w:val="00025C82"/>
    <w:rsid w:val="00025EBB"/>
    <w:rsid w:val="00025FBA"/>
    <w:rsid w:val="00026930"/>
    <w:rsid w:val="00026932"/>
    <w:rsid w:val="00027115"/>
    <w:rsid w:val="00027C0E"/>
    <w:rsid w:val="00027FC8"/>
    <w:rsid w:val="000304ED"/>
    <w:rsid w:val="0003093B"/>
    <w:rsid w:val="00030D26"/>
    <w:rsid w:val="00031016"/>
    <w:rsid w:val="00031978"/>
    <w:rsid w:val="000319F8"/>
    <w:rsid w:val="00032282"/>
    <w:rsid w:val="000324BA"/>
    <w:rsid w:val="00032556"/>
    <w:rsid w:val="00032A29"/>
    <w:rsid w:val="00032C8E"/>
    <w:rsid w:val="00033499"/>
    <w:rsid w:val="00033D87"/>
    <w:rsid w:val="00033E25"/>
    <w:rsid w:val="00034369"/>
    <w:rsid w:val="000346DC"/>
    <w:rsid w:val="00034964"/>
    <w:rsid w:val="00034D2A"/>
    <w:rsid w:val="0003551F"/>
    <w:rsid w:val="000355C5"/>
    <w:rsid w:val="0003669A"/>
    <w:rsid w:val="00036A14"/>
    <w:rsid w:val="00036A38"/>
    <w:rsid w:val="00036F4C"/>
    <w:rsid w:val="00036FBB"/>
    <w:rsid w:val="00037325"/>
    <w:rsid w:val="00037364"/>
    <w:rsid w:val="000374A4"/>
    <w:rsid w:val="0004019B"/>
    <w:rsid w:val="00040862"/>
    <w:rsid w:val="0004100C"/>
    <w:rsid w:val="00041393"/>
    <w:rsid w:val="00041552"/>
    <w:rsid w:val="00041816"/>
    <w:rsid w:val="0004185B"/>
    <w:rsid w:val="00041C65"/>
    <w:rsid w:val="00041EBE"/>
    <w:rsid w:val="000425BA"/>
    <w:rsid w:val="00042D98"/>
    <w:rsid w:val="00042EB2"/>
    <w:rsid w:val="00042FE4"/>
    <w:rsid w:val="00043114"/>
    <w:rsid w:val="0004355C"/>
    <w:rsid w:val="00043AE6"/>
    <w:rsid w:val="00043B24"/>
    <w:rsid w:val="00043E3D"/>
    <w:rsid w:val="000441E8"/>
    <w:rsid w:val="00044405"/>
    <w:rsid w:val="00044E89"/>
    <w:rsid w:val="00044F5C"/>
    <w:rsid w:val="00045279"/>
    <w:rsid w:val="00045349"/>
    <w:rsid w:val="000459AB"/>
    <w:rsid w:val="00045BF1"/>
    <w:rsid w:val="00045F51"/>
    <w:rsid w:val="00045F7F"/>
    <w:rsid w:val="00046003"/>
    <w:rsid w:val="00046144"/>
    <w:rsid w:val="00046244"/>
    <w:rsid w:val="000463AD"/>
    <w:rsid w:val="000466BB"/>
    <w:rsid w:val="00046A4D"/>
    <w:rsid w:val="0004707F"/>
    <w:rsid w:val="00047DAC"/>
    <w:rsid w:val="00050582"/>
    <w:rsid w:val="00050FBB"/>
    <w:rsid w:val="00051174"/>
    <w:rsid w:val="00051206"/>
    <w:rsid w:val="00051405"/>
    <w:rsid w:val="00051A26"/>
    <w:rsid w:val="00051CA6"/>
    <w:rsid w:val="0005200F"/>
    <w:rsid w:val="0005233D"/>
    <w:rsid w:val="0005245E"/>
    <w:rsid w:val="00052619"/>
    <w:rsid w:val="0005263E"/>
    <w:rsid w:val="00052726"/>
    <w:rsid w:val="00052DED"/>
    <w:rsid w:val="0005397D"/>
    <w:rsid w:val="00054373"/>
    <w:rsid w:val="0005498D"/>
    <w:rsid w:val="00054A4F"/>
    <w:rsid w:val="00054A6D"/>
    <w:rsid w:val="00054D11"/>
    <w:rsid w:val="0005508A"/>
    <w:rsid w:val="0005524D"/>
    <w:rsid w:val="00055609"/>
    <w:rsid w:val="00055B9E"/>
    <w:rsid w:val="00055EAD"/>
    <w:rsid w:val="000567C2"/>
    <w:rsid w:val="00056A72"/>
    <w:rsid w:val="00056B9A"/>
    <w:rsid w:val="000571B0"/>
    <w:rsid w:val="000575AC"/>
    <w:rsid w:val="00057EF1"/>
    <w:rsid w:val="00060249"/>
    <w:rsid w:val="00060465"/>
    <w:rsid w:val="00060729"/>
    <w:rsid w:val="000609DF"/>
    <w:rsid w:val="00060B60"/>
    <w:rsid w:val="000627F0"/>
    <w:rsid w:val="00063277"/>
    <w:rsid w:val="00063570"/>
    <w:rsid w:val="00064916"/>
    <w:rsid w:val="00064A75"/>
    <w:rsid w:val="000650ED"/>
    <w:rsid w:val="00065419"/>
    <w:rsid w:val="000654AE"/>
    <w:rsid w:val="00065B3F"/>
    <w:rsid w:val="0006636C"/>
    <w:rsid w:val="0006648E"/>
    <w:rsid w:val="000668BC"/>
    <w:rsid w:val="00066B81"/>
    <w:rsid w:val="00067060"/>
    <w:rsid w:val="00067AD1"/>
    <w:rsid w:val="00070469"/>
    <w:rsid w:val="00070CE3"/>
    <w:rsid w:val="00070DDF"/>
    <w:rsid w:val="0007129F"/>
    <w:rsid w:val="0007136E"/>
    <w:rsid w:val="00071E0B"/>
    <w:rsid w:val="00071EA0"/>
    <w:rsid w:val="00072066"/>
    <w:rsid w:val="000728B2"/>
    <w:rsid w:val="00072939"/>
    <w:rsid w:val="00072ABC"/>
    <w:rsid w:val="00072F59"/>
    <w:rsid w:val="00073331"/>
    <w:rsid w:val="000733A3"/>
    <w:rsid w:val="00073790"/>
    <w:rsid w:val="00073B64"/>
    <w:rsid w:val="00073B86"/>
    <w:rsid w:val="00073D81"/>
    <w:rsid w:val="000744DD"/>
    <w:rsid w:val="00074CAF"/>
    <w:rsid w:val="00074F4A"/>
    <w:rsid w:val="00075021"/>
    <w:rsid w:val="00075E97"/>
    <w:rsid w:val="00076996"/>
    <w:rsid w:val="00076CDD"/>
    <w:rsid w:val="0007776A"/>
    <w:rsid w:val="00077E01"/>
    <w:rsid w:val="00080598"/>
    <w:rsid w:val="00080753"/>
    <w:rsid w:val="0008088C"/>
    <w:rsid w:val="00080A42"/>
    <w:rsid w:val="00080D94"/>
    <w:rsid w:val="00081041"/>
    <w:rsid w:val="00081324"/>
    <w:rsid w:val="00081461"/>
    <w:rsid w:val="000819AC"/>
    <w:rsid w:val="0008208E"/>
    <w:rsid w:val="00082201"/>
    <w:rsid w:val="00082430"/>
    <w:rsid w:val="00082F0B"/>
    <w:rsid w:val="00082F32"/>
    <w:rsid w:val="00082F50"/>
    <w:rsid w:val="000832D6"/>
    <w:rsid w:val="000835E1"/>
    <w:rsid w:val="0008391F"/>
    <w:rsid w:val="00083CCD"/>
    <w:rsid w:val="000843AB"/>
    <w:rsid w:val="00084446"/>
    <w:rsid w:val="00084A18"/>
    <w:rsid w:val="0008501D"/>
    <w:rsid w:val="0008538D"/>
    <w:rsid w:val="00085CC3"/>
    <w:rsid w:val="00085F0E"/>
    <w:rsid w:val="000861CA"/>
    <w:rsid w:val="00086892"/>
    <w:rsid w:val="000869E9"/>
    <w:rsid w:val="00086C30"/>
    <w:rsid w:val="00086CC3"/>
    <w:rsid w:val="00086FD0"/>
    <w:rsid w:val="00087472"/>
    <w:rsid w:val="00087684"/>
    <w:rsid w:val="00087A25"/>
    <w:rsid w:val="00087AD0"/>
    <w:rsid w:val="00090181"/>
    <w:rsid w:val="000907C5"/>
    <w:rsid w:val="00090998"/>
    <w:rsid w:val="00090BA4"/>
    <w:rsid w:val="00090CC0"/>
    <w:rsid w:val="00091487"/>
    <w:rsid w:val="00091D75"/>
    <w:rsid w:val="0009216A"/>
    <w:rsid w:val="000928C0"/>
    <w:rsid w:val="000928F1"/>
    <w:rsid w:val="00092966"/>
    <w:rsid w:val="0009320A"/>
    <w:rsid w:val="000932A6"/>
    <w:rsid w:val="00094753"/>
    <w:rsid w:val="000957DC"/>
    <w:rsid w:val="00095D9F"/>
    <w:rsid w:val="00095F7D"/>
    <w:rsid w:val="00096205"/>
    <w:rsid w:val="00096224"/>
    <w:rsid w:val="000968F2"/>
    <w:rsid w:val="00096D2E"/>
    <w:rsid w:val="00096D7C"/>
    <w:rsid w:val="00096F7A"/>
    <w:rsid w:val="000974D8"/>
    <w:rsid w:val="00097A72"/>
    <w:rsid w:val="00097ACA"/>
    <w:rsid w:val="000A067C"/>
    <w:rsid w:val="000A0966"/>
    <w:rsid w:val="000A0F35"/>
    <w:rsid w:val="000A133C"/>
    <w:rsid w:val="000A143D"/>
    <w:rsid w:val="000A15D7"/>
    <w:rsid w:val="000A1B38"/>
    <w:rsid w:val="000A1C8F"/>
    <w:rsid w:val="000A2267"/>
    <w:rsid w:val="000A26E8"/>
    <w:rsid w:val="000A28CD"/>
    <w:rsid w:val="000A29B3"/>
    <w:rsid w:val="000A2BFD"/>
    <w:rsid w:val="000A2E92"/>
    <w:rsid w:val="000A3859"/>
    <w:rsid w:val="000A3F3D"/>
    <w:rsid w:val="000A4102"/>
    <w:rsid w:val="000A460E"/>
    <w:rsid w:val="000A4738"/>
    <w:rsid w:val="000A4C8A"/>
    <w:rsid w:val="000A4D85"/>
    <w:rsid w:val="000A4E0A"/>
    <w:rsid w:val="000A4F3C"/>
    <w:rsid w:val="000A51CF"/>
    <w:rsid w:val="000A5426"/>
    <w:rsid w:val="000A545A"/>
    <w:rsid w:val="000A5548"/>
    <w:rsid w:val="000A5838"/>
    <w:rsid w:val="000A5A19"/>
    <w:rsid w:val="000A5D41"/>
    <w:rsid w:val="000A5D4F"/>
    <w:rsid w:val="000A6266"/>
    <w:rsid w:val="000A65E5"/>
    <w:rsid w:val="000A683B"/>
    <w:rsid w:val="000A692D"/>
    <w:rsid w:val="000A6AE6"/>
    <w:rsid w:val="000A718E"/>
    <w:rsid w:val="000A729F"/>
    <w:rsid w:val="000A7948"/>
    <w:rsid w:val="000A7A05"/>
    <w:rsid w:val="000A7BE5"/>
    <w:rsid w:val="000A7BED"/>
    <w:rsid w:val="000A7E50"/>
    <w:rsid w:val="000B070F"/>
    <w:rsid w:val="000B07A7"/>
    <w:rsid w:val="000B0A44"/>
    <w:rsid w:val="000B0B36"/>
    <w:rsid w:val="000B14D8"/>
    <w:rsid w:val="000B15BA"/>
    <w:rsid w:val="000B1ADB"/>
    <w:rsid w:val="000B1EDF"/>
    <w:rsid w:val="000B21C5"/>
    <w:rsid w:val="000B2448"/>
    <w:rsid w:val="000B24DA"/>
    <w:rsid w:val="000B276E"/>
    <w:rsid w:val="000B2885"/>
    <w:rsid w:val="000B296F"/>
    <w:rsid w:val="000B2A67"/>
    <w:rsid w:val="000B2EE3"/>
    <w:rsid w:val="000B3CE5"/>
    <w:rsid w:val="000B407F"/>
    <w:rsid w:val="000B4216"/>
    <w:rsid w:val="000B4576"/>
    <w:rsid w:val="000B4EEC"/>
    <w:rsid w:val="000B4F99"/>
    <w:rsid w:val="000B5102"/>
    <w:rsid w:val="000B5128"/>
    <w:rsid w:val="000B5487"/>
    <w:rsid w:val="000B5829"/>
    <w:rsid w:val="000B5930"/>
    <w:rsid w:val="000B5BBB"/>
    <w:rsid w:val="000B5DEA"/>
    <w:rsid w:val="000B5E73"/>
    <w:rsid w:val="000B5E7B"/>
    <w:rsid w:val="000B6567"/>
    <w:rsid w:val="000B65A4"/>
    <w:rsid w:val="000B65CA"/>
    <w:rsid w:val="000B65DA"/>
    <w:rsid w:val="000B6ABC"/>
    <w:rsid w:val="000B701B"/>
    <w:rsid w:val="000B70F8"/>
    <w:rsid w:val="000B71F2"/>
    <w:rsid w:val="000B77CF"/>
    <w:rsid w:val="000B78DF"/>
    <w:rsid w:val="000B7A62"/>
    <w:rsid w:val="000B7AE7"/>
    <w:rsid w:val="000B7BDC"/>
    <w:rsid w:val="000B7EEC"/>
    <w:rsid w:val="000C0494"/>
    <w:rsid w:val="000C087E"/>
    <w:rsid w:val="000C0C55"/>
    <w:rsid w:val="000C0F2B"/>
    <w:rsid w:val="000C11BB"/>
    <w:rsid w:val="000C19A8"/>
    <w:rsid w:val="000C1C80"/>
    <w:rsid w:val="000C1CAF"/>
    <w:rsid w:val="000C239D"/>
    <w:rsid w:val="000C2A7E"/>
    <w:rsid w:val="000C2ADD"/>
    <w:rsid w:val="000C2B50"/>
    <w:rsid w:val="000C3114"/>
    <w:rsid w:val="000C3FFA"/>
    <w:rsid w:val="000C42A2"/>
    <w:rsid w:val="000C43B1"/>
    <w:rsid w:val="000C4676"/>
    <w:rsid w:val="000C4831"/>
    <w:rsid w:val="000C4FAB"/>
    <w:rsid w:val="000C537A"/>
    <w:rsid w:val="000C55FB"/>
    <w:rsid w:val="000C59F9"/>
    <w:rsid w:val="000C5B9F"/>
    <w:rsid w:val="000C6321"/>
    <w:rsid w:val="000C652A"/>
    <w:rsid w:val="000C65AA"/>
    <w:rsid w:val="000C6CD7"/>
    <w:rsid w:val="000C6D12"/>
    <w:rsid w:val="000C6F3B"/>
    <w:rsid w:val="000C70D8"/>
    <w:rsid w:val="000C7115"/>
    <w:rsid w:val="000C730B"/>
    <w:rsid w:val="000C7482"/>
    <w:rsid w:val="000C777E"/>
    <w:rsid w:val="000D0458"/>
    <w:rsid w:val="000D0902"/>
    <w:rsid w:val="000D1018"/>
    <w:rsid w:val="000D108E"/>
    <w:rsid w:val="000D1223"/>
    <w:rsid w:val="000D1650"/>
    <w:rsid w:val="000D16F9"/>
    <w:rsid w:val="000D1DB4"/>
    <w:rsid w:val="000D25CF"/>
    <w:rsid w:val="000D2A2E"/>
    <w:rsid w:val="000D2C2F"/>
    <w:rsid w:val="000D34A2"/>
    <w:rsid w:val="000D3D86"/>
    <w:rsid w:val="000D3F21"/>
    <w:rsid w:val="000D3F7E"/>
    <w:rsid w:val="000D486D"/>
    <w:rsid w:val="000D48EE"/>
    <w:rsid w:val="000D490B"/>
    <w:rsid w:val="000D4E8E"/>
    <w:rsid w:val="000D51AA"/>
    <w:rsid w:val="000D5BF2"/>
    <w:rsid w:val="000D634B"/>
    <w:rsid w:val="000D6788"/>
    <w:rsid w:val="000D7171"/>
    <w:rsid w:val="000D7256"/>
    <w:rsid w:val="000D7425"/>
    <w:rsid w:val="000D7770"/>
    <w:rsid w:val="000D7E14"/>
    <w:rsid w:val="000E0358"/>
    <w:rsid w:val="000E071F"/>
    <w:rsid w:val="000E087D"/>
    <w:rsid w:val="000E08C9"/>
    <w:rsid w:val="000E09FD"/>
    <w:rsid w:val="000E11BA"/>
    <w:rsid w:val="000E1216"/>
    <w:rsid w:val="000E1443"/>
    <w:rsid w:val="000E15D1"/>
    <w:rsid w:val="000E185B"/>
    <w:rsid w:val="000E19AB"/>
    <w:rsid w:val="000E1AD2"/>
    <w:rsid w:val="000E1F24"/>
    <w:rsid w:val="000E2294"/>
    <w:rsid w:val="000E24BA"/>
    <w:rsid w:val="000E2634"/>
    <w:rsid w:val="000E2753"/>
    <w:rsid w:val="000E27D4"/>
    <w:rsid w:val="000E2841"/>
    <w:rsid w:val="000E3320"/>
    <w:rsid w:val="000E416B"/>
    <w:rsid w:val="000E4B71"/>
    <w:rsid w:val="000E4C19"/>
    <w:rsid w:val="000E51E4"/>
    <w:rsid w:val="000E559D"/>
    <w:rsid w:val="000E583A"/>
    <w:rsid w:val="000E59A7"/>
    <w:rsid w:val="000E5F97"/>
    <w:rsid w:val="000E65C5"/>
    <w:rsid w:val="000E6774"/>
    <w:rsid w:val="000E7017"/>
    <w:rsid w:val="000E71E3"/>
    <w:rsid w:val="000E798F"/>
    <w:rsid w:val="000E7B98"/>
    <w:rsid w:val="000F07A0"/>
    <w:rsid w:val="000F07CA"/>
    <w:rsid w:val="000F0A9F"/>
    <w:rsid w:val="000F0DD5"/>
    <w:rsid w:val="000F0E51"/>
    <w:rsid w:val="000F0F9F"/>
    <w:rsid w:val="000F1326"/>
    <w:rsid w:val="000F13AA"/>
    <w:rsid w:val="000F13D4"/>
    <w:rsid w:val="000F1591"/>
    <w:rsid w:val="000F16FE"/>
    <w:rsid w:val="000F1739"/>
    <w:rsid w:val="000F176D"/>
    <w:rsid w:val="000F1953"/>
    <w:rsid w:val="000F1B62"/>
    <w:rsid w:val="000F1F04"/>
    <w:rsid w:val="000F1FC0"/>
    <w:rsid w:val="000F2271"/>
    <w:rsid w:val="000F306B"/>
    <w:rsid w:val="000F3502"/>
    <w:rsid w:val="000F3708"/>
    <w:rsid w:val="000F3CFA"/>
    <w:rsid w:val="000F3E1B"/>
    <w:rsid w:val="000F3E21"/>
    <w:rsid w:val="000F4351"/>
    <w:rsid w:val="000F4561"/>
    <w:rsid w:val="000F4621"/>
    <w:rsid w:val="000F4978"/>
    <w:rsid w:val="000F4CE5"/>
    <w:rsid w:val="000F5739"/>
    <w:rsid w:val="000F5879"/>
    <w:rsid w:val="000F5886"/>
    <w:rsid w:val="000F5A5E"/>
    <w:rsid w:val="000F600F"/>
    <w:rsid w:val="000F612D"/>
    <w:rsid w:val="000F65E3"/>
    <w:rsid w:val="000F6A24"/>
    <w:rsid w:val="000F6AF0"/>
    <w:rsid w:val="000F6F9B"/>
    <w:rsid w:val="000F70DC"/>
    <w:rsid w:val="000F7C13"/>
    <w:rsid w:val="000F7C41"/>
    <w:rsid w:val="00100258"/>
    <w:rsid w:val="0010099F"/>
    <w:rsid w:val="00100A10"/>
    <w:rsid w:val="00100A1A"/>
    <w:rsid w:val="00100A52"/>
    <w:rsid w:val="00100A98"/>
    <w:rsid w:val="00100B2D"/>
    <w:rsid w:val="00100BC7"/>
    <w:rsid w:val="00100DF0"/>
    <w:rsid w:val="0010117C"/>
    <w:rsid w:val="00101280"/>
    <w:rsid w:val="001012A8"/>
    <w:rsid w:val="0010131B"/>
    <w:rsid w:val="00101508"/>
    <w:rsid w:val="00101FA1"/>
    <w:rsid w:val="00101FF0"/>
    <w:rsid w:val="0010282D"/>
    <w:rsid w:val="00102C50"/>
    <w:rsid w:val="001031FB"/>
    <w:rsid w:val="00103435"/>
    <w:rsid w:val="00103637"/>
    <w:rsid w:val="001036AC"/>
    <w:rsid w:val="00103847"/>
    <w:rsid w:val="00103CAE"/>
    <w:rsid w:val="001041EE"/>
    <w:rsid w:val="00104289"/>
    <w:rsid w:val="001042D6"/>
    <w:rsid w:val="0010456B"/>
    <w:rsid w:val="00104587"/>
    <w:rsid w:val="00104940"/>
    <w:rsid w:val="00104C8A"/>
    <w:rsid w:val="00104F0F"/>
    <w:rsid w:val="001058AC"/>
    <w:rsid w:val="00105A3E"/>
    <w:rsid w:val="00105ADD"/>
    <w:rsid w:val="00105C0F"/>
    <w:rsid w:val="00105F8A"/>
    <w:rsid w:val="001063E9"/>
    <w:rsid w:val="00106589"/>
    <w:rsid w:val="001066DC"/>
    <w:rsid w:val="00106933"/>
    <w:rsid w:val="00106AC0"/>
    <w:rsid w:val="001077A6"/>
    <w:rsid w:val="00107BBD"/>
    <w:rsid w:val="00107C38"/>
    <w:rsid w:val="00107E52"/>
    <w:rsid w:val="00107F4E"/>
    <w:rsid w:val="001100C1"/>
    <w:rsid w:val="00110A15"/>
    <w:rsid w:val="00110AF6"/>
    <w:rsid w:val="00110E5E"/>
    <w:rsid w:val="00110E95"/>
    <w:rsid w:val="001118C3"/>
    <w:rsid w:val="0011194C"/>
    <w:rsid w:val="00111C07"/>
    <w:rsid w:val="001123B6"/>
    <w:rsid w:val="0011254C"/>
    <w:rsid w:val="001129D3"/>
    <w:rsid w:val="00112B2F"/>
    <w:rsid w:val="00113628"/>
    <w:rsid w:val="001136A4"/>
    <w:rsid w:val="00113BA2"/>
    <w:rsid w:val="001146B9"/>
    <w:rsid w:val="00115D20"/>
    <w:rsid w:val="00116035"/>
    <w:rsid w:val="001161F5"/>
    <w:rsid w:val="001162D9"/>
    <w:rsid w:val="001166E3"/>
    <w:rsid w:val="00116C5F"/>
    <w:rsid w:val="001172F2"/>
    <w:rsid w:val="001174FD"/>
    <w:rsid w:val="00117BB0"/>
    <w:rsid w:val="00117C08"/>
    <w:rsid w:val="00117D33"/>
    <w:rsid w:val="001211B7"/>
    <w:rsid w:val="0012163D"/>
    <w:rsid w:val="00121787"/>
    <w:rsid w:val="001218D6"/>
    <w:rsid w:val="00121A50"/>
    <w:rsid w:val="00121A61"/>
    <w:rsid w:val="00121E0D"/>
    <w:rsid w:val="001220CE"/>
    <w:rsid w:val="001225B1"/>
    <w:rsid w:val="00122893"/>
    <w:rsid w:val="00122896"/>
    <w:rsid w:val="00122ACF"/>
    <w:rsid w:val="00122E84"/>
    <w:rsid w:val="001231DA"/>
    <w:rsid w:val="0012390E"/>
    <w:rsid w:val="00123FB5"/>
    <w:rsid w:val="00123FC2"/>
    <w:rsid w:val="0012479F"/>
    <w:rsid w:val="001247C5"/>
    <w:rsid w:val="001248B8"/>
    <w:rsid w:val="001248BB"/>
    <w:rsid w:val="00124B80"/>
    <w:rsid w:val="00124F28"/>
    <w:rsid w:val="0012579C"/>
    <w:rsid w:val="00125CE9"/>
    <w:rsid w:val="0012619B"/>
    <w:rsid w:val="0012637B"/>
    <w:rsid w:val="00126AE6"/>
    <w:rsid w:val="00127B45"/>
    <w:rsid w:val="001302B5"/>
    <w:rsid w:val="00130BE8"/>
    <w:rsid w:val="001316CE"/>
    <w:rsid w:val="001317E0"/>
    <w:rsid w:val="00131EA4"/>
    <w:rsid w:val="00131F06"/>
    <w:rsid w:val="00132934"/>
    <w:rsid w:val="00132A42"/>
    <w:rsid w:val="001331F0"/>
    <w:rsid w:val="00133209"/>
    <w:rsid w:val="0013326E"/>
    <w:rsid w:val="00133E7E"/>
    <w:rsid w:val="001340B3"/>
    <w:rsid w:val="0013413C"/>
    <w:rsid w:val="00134F56"/>
    <w:rsid w:val="00135017"/>
    <w:rsid w:val="00136E51"/>
    <w:rsid w:val="00137175"/>
    <w:rsid w:val="001373AC"/>
    <w:rsid w:val="0013745E"/>
    <w:rsid w:val="001378C9"/>
    <w:rsid w:val="0014002F"/>
    <w:rsid w:val="00140611"/>
    <w:rsid w:val="0014174E"/>
    <w:rsid w:val="00141869"/>
    <w:rsid w:val="0014266E"/>
    <w:rsid w:val="00142E96"/>
    <w:rsid w:val="00143582"/>
    <w:rsid w:val="00143AAD"/>
    <w:rsid w:val="00143CC6"/>
    <w:rsid w:val="00144148"/>
    <w:rsid w:val="00144A46"/>
    <w:rsid w:val="00144BEA"/>
    <w:rsid w:val="00145402"/>
    <w:rsid w:val="001454CA"/>
    <w:rsid w:val="0014562D"/>
    <w:rsid w:val="00145861"/>
    <w:rsid w:val="001460AF"/>
    <w:rsid w:val="00146549"/>
    <w:rsid w:val="00146595"/>
    <w:rsid w:val="001466AA"/>
    <w:rsid w:val="00146760"/>
    <w:rsid w:val="001467A5"/>
    <w:rsid w:val="001470E0"/>
    <w:rsid w:val="00147350"/>
    <w:rsid w:val="00147DD1"/>
    <w:rsid w:val="0015040C"/>
    <w:rsid w:val="00150AF8"/>
    <w:rsid w:val="00150F15"/>
    <w:rsid w:val="00150F4A"/>
    <w:rsid w:val="001514F7"/>
    <w:rsid w:val="0015173B"/>
    <w:rsid w:val="00151E34"/>
    <w:rsid w:val="00151E39"/>
    <w:rsid w:val="0015216E"/>
    <w:rsid w:val="0015245D"/>
    <w:rsid w:val="001524A2"/>
    <w:rsid w:val="0015382A"/>
    <w:rsid w:val="001544ED"/>
    <w:rsid w:val="0015469D"/>
    <w:rsid w:val="0015487D"/>
    <w:rsid w:val="00154B03"/>
    <w:rsid w:val="00154B6C"/>
    <w:rsid w:val="00155202"/>
    <w:rsid w:val="001553FA"/>
    <w:rsid w:val="001555BF"/>
    <w:rsid w:val="001559E6"/>
    <w:rsid w:val="00155A15"/>
    <w:rsid w:val="0015634C"/>
    <w:rsid w:val="00156974"/>
    <w:rsid w:val="00156C03"/>
    <w:rsid w:val="00156D74"/>
    <w:rsid w:val="001577FE"/>
    <w:rsid w:val="00157855"/>
    <w:rsid w:val="001578C7"/>
    <w:rsid w:val="001579F4"/>
    <w:rsid w:val="00157A3F"/>
    <w:rsid w:val="00157C1F"/>
    <w:rsid w:val="00157F4A"/>
    <w:rsid w:val="0016016F"/>
    <w:rsid w:val="00160477"/>
    <w:rsid w:val="0016079B"/>
    <w:rsid w:val="0016095F"/>
    <w:rsid w:val="00160D3C"/>
    <w:rsid w:val="00160EA7"/>
    <w:rsid w:val="00160F13"/>
    <w:rsid w:val="00160F48"/>
    <w:rsid w:val="001612DE"/>
    <w:rsid w:val="001614D9"/>
    <w:rsid w:val="00161859"/>
    <w:rsid w:val="00161BFE"/>
    <w:rsid w:val="00162035"/>
    <w:rsid w:val="001629F5"/>
    <w:rsid w:val="00163552"/>
    <w:rsid w:val="00163D3D"/>
    <w:rsid w:val="00163D8F"/>
    <w:rsid w:val="001644D7"/>
    <w:rsid w:val="00164739"/>
    <w:rsid w:val="00164955"/>
    <w:rsid w:val="001658DB"/>
    <w:rsid w:val="00166164"/>
    <w:rsid w:val="00166673"/>
    <w:rsid w:val="00166C84"/>
    <w:rsid w:val="00166F31"/>
    <w:rsid w:val="0016736C"/>
    <w:rsid w:val="001674A1"/>
    <w:rsid w:val="0016754D"/>
    <w:rsid w:val="001704EC"/>
    <w:rsid w:val="001705B9"/>
    <w:rsid w:val="0017069A"/>
    <w:rsid w:val="001706E9"/>
    <w:rsid w:val="00170A6B"/>
    <w:rsid w:val="00170AE7"/>
    <w:rsid w:val="00170CBF"/>
    <w:rsid w:val="00171107"/>
    <w:rsid w:val="001730EC"/>
    <w:rsid w:val="001737E9"/>
    <w:rsid w:val="001739A7"/>
    <w:rsid w:val="00173A88"/>
    <w:rsid w:val="00173F4C"/>
    <w:rsid w:val="00174052"/>
    <w:rsid w:val="00174305"/>
    <w:rsid w:val="00174597"/>
    <w:rsid w:val="00174623"/>
    <w:rsid w:val="0017463F"/>
    <w:rsid w:val="00174825"/>
    <w:rsid w:val="001748CF"/>
    <w:rsid w:val="00174B9A"/>
    <w:rsid w:val="00175031"/>
    <w:rsid w:val="001759DD"/>
    <w:rsid w:val="00175A6F"/>
    <w:rsid w:val="00175C30"/>
    <w:rsid w:val="00176317"/>
    <w:rsid w:val="00176427"/>
    <w:rsid w:val="00176D47"/>
    <w:rsid w:val="00177460"/>
    <w:rsid w:val="0017751B"/>
    <w:rsid w:val="00177658"/>
    <w:rsid w:val="00177A91"/>
    <w:rsid w:val="00177B9D"/>
    <w:rsid w:val="001807F7"/>
    <w:rsid w:val="001808BD"/>
    <w:rsid w:val="00180CC8"/>
    <w:rsid w:val="00180FF0"/>
    <w:rsid w:val="001810FD"/>
    <w:rsid w:val="001811B3"/>
    <w:rsid w:val="001815EA"/>
    <w:rsid w:val="001818E9"/>
    <w:rsid w:val="00181B04"/>
    <w:rsid w:val="0018243F"/>
    <w:rsid w:val="0018245A"/>
    <w:rsid w:val="001825AC"/>
    <w:rsid w:val="00182E58"/>
    <w:rsid w:val="00183493"/>
    <w:rsid w:val="00183899"/>
    <w:rsid w:val="00183B5B"/>
    <w:rsid w:val="00183D78"/>
    <w:rsid w:val="001846A0"/>
    <w:rsid w:val="0018515D"/>
    <w:rsid w:val="0018545C"/>
    <w:rsid w:val="0018579D"/>
    <w:rsid w:val="00185C73"/>
    <w:rsid w:val="001860C3"/>
    <w:rsid w:val="00187101"/>
    <w:rsid w:val="001875AE"/>
    <w:rsid w:val="00190175"/>
    <w:rsid w:val="00190EEE"/>
    <w:rsid w:val="001910DD"/>
    <w:rsid w:val="0019144C"/>
    <w:rsid w:val="00191B08"/>
    <w:rsid w:val="00191B99"/>
    <w:rsid w:val="00191E04"/>
    <w:rsid w:val="00191E4D"/>
    <w:rsid w:val="0019216C"/>
    <w:rsid w:val="00192A78"/>
    <w:rsid w:val="00192C37"/>
    <w:rsid w:val="00193ABF"/>
    <w:rsid w:val="00193B41"/>
    <w:rsid w:val="00193FA5"/>
    <w:rsid w:val="0019429B"/>
    <w:rsid w:val="00194F60"/>
    <w:rsid w:val="00195D35"/>
    <w:rsid w:val="00195D4E"/>
    <w:rsid w:val="00196682"/>
    <w:rsid w:val="00196DBE"/>
    <w:rsid w:val="00196E1D"/>
    <w:rsid w:val="00196EAA"/>
    <w:rsid w:val="001A03B7"/>
    <w:rsid w:val="001A07C4"/>
    <w:rsid w:val="001A0ADB"/>
    <w:rsid w:val="001A19EC"/>
    <w:rsid w:val="001A2774"/>
    <w:rsid w:val="001A2F47"/>
    <w:rsid w:val="001A32C2"/>
    <w:rsid w:val="001A358F"/>
    <w:rsid w:val="001A401F"/>
    <w:rsid w:val="001A416C"/>
    <w:rsid w:val="001A4649"/>
    <w:rsid w:val="001A46E0"/>
    <w:rsid w:val="001A4768"/>
    <w:rsid w:val="001A4A04"/>
    <w:rsid w:val="001A4B14"/>
    <w:rsid w:val="001A542D"/>
    <w:rsid w:val="001A5588"/>
    <w:rsid w:val="001A56D0"/>
    <w:rsid w:val="001A5B0D"/>
    <w:rsid w:val="001A5BC7"/>
    <w:rsid w:val="001A5F52"/>
    <w:rsid w:val="001A66A4"/>
    <w:rsid w:val="001A6DBA"/>
    <w:rsid w:val="001A6F21"/>
    <w:rsid w:val="001A6FFE"/>
    <w:rsid w:val="001A72A5"/>
    <w:rsid w:val="001A74A9"/>
    <w:rsid w:val="001B0B16"/>
    <w:rsid w:val="001B14E3"/>
    <w:rsid w:val="001B179B"/>
    <w:rsid w:val="001B1903"/>
    <w:rsid w:val="001B1F64"/>
    <w:rsid w:val="001B1FC1"/>
    <w:rsid w:val="001B25F6"/>
    <w:rsid w:val="001B260C"/>
    <w:rsid w:val="001B262B"/>
    <w:rsid w:val="001B2739"/>
    <w:rsid w:val="001B28B6"/>
    <w:rsid w:val="001B304C"/>
    <w:rsid w:val="001B3531"/>
    <w:rsid w:val="001B3909"/>
    <w:rsid w:val="001B39E4"/>
    <w:rsid w:val="001B3E2D"/>
    <w:rsid w:val="001B42C4"/>
    <w:rsid w:val="001B4A07"/>
    <w:rsid w:val="001B4A68"/>
    <w:rsid w:val="001B501A"/>
    <w:rsid w:val="001B564F"/>
    <w:rsid w:val="001B5654"/>
    <w:rsid w:val="001B56C5"/>
    <w:rsid w:val="001B58B5"/>
    <w:rsid w:val="001B5979"/>
    <w:rsid w:val="001B5B72"/>
    <w:rsid w:val="001B5C0D"/>
    <w:rsid w:val="001B5D05"/>
    <w:rsid w:val="001B5F57"/>
    <w:rsid w:val="001B607D"/>
    <w:rsid w:val="001B6562"/>
    <w:rsid w:val="001B66F2"/>
    <w:rsid w:val="001B7841"/>
    <w:rsid w:val="001B786B"/>
    <w:rsid w:val="001B7B16"/>
    <w:rsid w:val="001C0353"/>
    <w:rsid w:val="001C0623"/>
    <w:rsid w:val="001C0B8E"/>
    <w:rsid w:val="001C0EC5"/>
    <w:rsid w:val="001C0EDE"/>
    <w:rsid w:val="001C1148"/>
    <w:rsid w:val="001C1413"/>
    <w:rsid w:val="001C155E"/>
    <w:rsid w:val="001C16FC"/>
    <w:rsid w:val="001C1A14"/>
    <w:rsid w:val="001C1EF3"/>
    <w:rsid w:val="001C1F75"/>
    <w:rsid w:val="001C22FA"/>
    <w:rsid w:val="001C238A"/>
    <w:rsid w:val="001C2471"/>
    <w:rsid w:val="001C25CC"/>
    <w:rsid w:val="001C27BB"/>
    <w:rsid w:val="001C285D"/>
    <w:rsid w:val="001C288C"/>
    <w:rsid w:val="001C2CEC"/>
    <w:rsid w:val="001C2D20"/>
    <w:rsid w:val="001C37AC"/>
    <w:rsid w:val="001C3CD8"/>
    <w:rsid w:val="001C4590"/>
    <w:rsid w:val="001C45F5"/>
    <w:rsid w:val="001C4A7A"/>
    <w:rsid w:val="001C4D17"/>
    <w:rsid w:val="001C567B"/>
    <w:rsid w:val="001C5DAF"/>
    <w:rsid w:val="001C649D"/>
    <w:rsid w:val="001C6937"/>
    <w:rsid w:val="001C71BD"/>
    <w:rsid w:val="001C75E1"/>
    <w:rsid w:val="001C7A53"/>
    <w:rsid w:val="001C7F45"/>
    <w:rsid w:val="001D0195"/>
    <w:rsid w:val="001D095F"/>
    <w:rsid w:val="001D133E"/>
    <w:rsid w:val="001D1401"/>
    <w:rsid w:val="001D14EE"/>
    <w:rsid w:val="001D1EE7"/>
    <w:rsid w:val="001D200A"/>
    <w:rsid w:val="001D2191"/>
    <w:rsid w:val="001D2436"/>
    <w:rsid w:val="001D26FE"/>
    <w:rsid w:val="001D2BF0"/>
    <w:rsid w:val="001D3BB8"/>
    <w:rsid w:val="001D3C76"/>
    <w:rsid w:val="001D3ED2"/>
    <w:rsid w:val="001D3F85"/>
    <w:rsid w:val="001D43A5"/>
    <w:rsid w:val="001D532A"/>
    <w:rsid w:val="001D5397"/>
    <w:rsid w:val="001D5708"/>
    <w:rsid w:val="001D58B5"/>
    <w:rsid w:val="001D5A7F"/>
    <w:rsid w:val="001D5E5E"/>
    <w:rsid w:val="001D66E6"/>
    <w:rsid w:val="001D6ADA"/>
    <w:rsid w:val="001D6DD1"/>
    <w:rsid w:val="001D6DEE"/>
    <w:rsid w:val="001D6EA9"/>
    <w:rsid w:val="001D6EF3"/>
    <w:rsid w:val="001D6EFF"/>
    <w:rsid w:val="001D6FB7"/>
    <w:rsid w:val="001D77C7"/>
    <w:rsid w:val="001D7828"/>
    <w:rsid w:val="001D7C06"/>
    <w:rsid w:val="001D7C86"/>
    <w:rsid w:val="001E06FD"/>
    <w:rsid w:val="001E078E"/>
    <w:rsid w:val="001E0B55"/>
    <w:rsid w:val="001E0F2C"/>
    <w:rsid w:val="001E0F56"/>
    <w:rsid w:val="001E13B9"/>
    <w:rsid w:val="001E1FF2"/>
    <w:rsid w:val="001E2189"/>
    <w:rsid w:val="001E23F6"/>
    <w:rsid w:val="001E2545"/>
    <w:rsid w:val="001E2B12"/>
    <w:rsid w:val="001E3697"/>
    <w:rsid w:val="001E36D0"/>
    <w:rsid w:val="001E37CE"/>
    <w:rsid w:val="001E389C"/>
    <w:rsid w:val="001E4272"/>
    <w:rsid w:val="001E42C0"/>
    <w:rsid w:val="001E4AC3"/>
    <w:rsid w:val="001E4BE7"/>
    <w:rsid w:val="001E4DF3"/>
    <w:rsid w:val="001E4F06"/>
    <w:rsid w:val="001E51A3"/>
    <w:rsid w:val="001E5ACA"/>
    <w:rsid w:val="001E5B73"/>
    <w:rsid w:val="001E61F4"/>
    <w:rsid w:val="001E6C23"/>
    <w:rsid w:val="001E6C7A"/>
    <w:rsid w:val="001E6CF8"/>
    <w:rsid w:val="001E6E32"/>
    <w:rsid w:val="001E7080"/>
    <w:rsid w:val="001E789A"/>
    <w:rsid w:val="001F006C"/>
    <w:rsid w:val="001F02D5"/>
    <w:rsid w:val="001F05AF"/>
    <w:rsid w:val="001F09B7"/>
    <w:rsid w:val="001F1778"/>
    <w:rsid w:val="001F1D0F"/>
    <w:rsid w:val="001F1EED"/>
    <w:rsid w:val="001F259B"/>
    <w:rsid w:val="001F2C69"/>
    <w:rsid w:val="001F2C8C"/>
    <w:rsid w:val="001F3A68"/>
    <w:rsid w:val="001F3B3B"/>
    <w:rsid w:val="001F481B"/>
    <w:rsid w:val="001F4D58"/>
    <w:rsid w:val="001F517A"/>
    <w:rsid w:val="001F5326"/>
    <w:rsid w:val="001F5399"/>
    <w:rsid w:val="001F56F4"/>
    <w:rsid w:val="001F5E9E"/>
    <w:rsid w:val="001F5EC7"/>
    <w:rsid w:val="001F620A"/>
    <w:rsid w:val="001F6BDD"/>
    <w:rsid w:val="001F707E"/>
    <w:rsid w:val="001F7DE5"/>
    <w:rsid w:val="002001C2"/>
    <w:rsid w:val="00200667"/>
    <w:rsid w:val="0020131F"/>
    <w:rsid w:val="0020135E"/>
    <w:rsid w:val="00201385"/>
    <w:rsid w:val="00201567"/>
    <w:rsid w:val="0020182B"/>
    <w:rsid w:val="00201A79"/>
    <w:rsid w:val="002023E8"/>
    <w:rsid w:val="002025F7"/>
    <w:rsid w:val="002029C9"/>
    <w:rsid w:val="00202C30"/>
    <w:rsid w:val="00202ECB"/>
    <w:rsid w:val="00203588"/>
    <w:rsid w:val="002039CB"/>
    <w:rsid w:val="002039ED"/>
    <w:rsid w:val="0020412E"/>
    <w:rsid w:val="00204325"/>
    <w:rsid w:val="00204741"/>
    <w:rsid w:val="00204E9D"/>
    <w:rsid w:val="00204F7A"/>
    <w:rsid w:val="0020640F"/>
    <w:rsid w:val="00207139"/>
    <w:rsid w:val="00207928"/>
    <w:rsid w:val="002100A0"/>
    <w:rsid w:val="002110EF"/>
    <w:rsid w:val="00211D84"/>
    <w:rsid w:val="0021220C"/>
    <w:rsid w:val="00212465"/>
    <w:rsid w:val="00212FC1"/>
    <w:rsid w:val="002130BF"/>
    <w:rsid w:val="0021326F"/>
    <w:rsid w:val="00213945"/>
    <w:rsid w:val="00213DB7"/>
    <w:rsid w:val="00213F1E"/>
    <w:rsid w:val="00214026"/>
    <w:rsid w:val="002145AF"/>
    <w:rsid w:val="00214A18"/>
    <w:rsid w:val="00215137"/>
    <w:rsid w:val="00215373"/>
    <w:rsid w:val="002155FA"/>
    <w:rsid w:val="0021577C"/>
    <w:rsid w:val="00215E39"/>
    <w:rsid w:val="00215E52"/>
    <w:rsid w:val="0021647D"/>
    <w:rsid w:val="002164EB"/>
    <w:rsid w:val="0021657E"/>
    <w:rsid w:val="002166E2"/>
    <w:rsid w:val="00216AE6"/>
    <w:rsid w:val="00216E66"/>
    <w:rsid w:val="0021739A"/>
    <w:rsid w:val="00217E1A"/>
    <w:rsid w:val="002212C4"/>
    <w:rsid w:val="0022154A"/>
    <w:rsid w:val="00221670"/>
    <w:rsid w:val="002216CE"/>
    <w:rsid w:val="002216FB"/>
    <w:rsid w:val="00221830"/>
    <w:rsid w:val="00221C75"/>
    <w:rsid w:val="00222077"/>
    <w:rsid w:val="00222266"/>
    <w:rsid w:val="00222D50"/>
    <w:rsid w:val="0022300B"/>
    <w:rsid w:val="00223534"/>
    <w:rsid w:val="00223CD9"/>
    <w:rsid w:val="002245A8"/>
    <w:rsid w:val="00224657"/>
    <w:rsid w:val="002247BB"/>
    <w:rsid w:val="00224B19"/>
    <w:rsid w:val="00224BA0"/>
    <w:rsid w:val="00224D04"/>
    <w:rsid w:val="002250B8"/>
    <w:rsid w:val="002257CC"/>
    <w:rsid w:val="0022587C"/>
    <w:rsid w:val="00225A6C"/>
    <w:rsid w:val="00225B00"/>
    <w:rsid w:val="00225C20"/>
    <w:rsid w:val="00225D42"/>
    <w:rsid w:val="0022621D"/>
    <w:rsid w:val="0022682D"/>
    <w:rsid w:val="00226E40"/>
    <w:rsid w:val="0022710B"/>
    <w:rsid w:val="002274C9"/>
    <w:rsid w:val="00227BD5"/>
    <w:rsid w:val="00227E6A"/>
    <w:rsid w:val="0023019C"/>
    <w:rsid w:val="00230CDA"/>
    <w:rsid w:val="002313A4"/>
    <w:rsid w:val="0023145B"/>
    <w:rsid w:val="002314F3"/>
    <w:rsid w:val="0023158C"/>
    <w:rsid w:val="002315D8"/>
    <w:rsid w:val="00231763"/>
    <w:rsid w:val="00232129"/>
    <w:rsid w:val="0023293A"/>
    <w:rsid w:val="00232A4D"/>
    <w:rsid w:val="00232B78"/>
    <w:rsid w:val="00232C04"/>
    <w:rsid w:val="002331BE"/>
    <w:rsid w:val="00233218"/>
    <w:rsid w:val="00233304"/>
    <w:rsid w:val="0023354F"/>
    <w:rsid w:val="002336E3"/>
    <w:rsid w:val="00233BD2"/>
    <w:rsid w:val="00234049"/>
    <w:rsid w:val="00234331"/>
    <w:rsid w:val="0023433E"/>
    <w:rsid w:val="002344BF"/>
    <w:rsid w:val="00234518"/>
    <w:rsid w:val="00234722"/>
    <w:rsid w:val="002347DC"/>
    <w:rsid w:val="00234EF0"/>
    <w:rsid w:val="002352FB"/>
    <w:rsid w:val="00235839"/>
    <w:rsid w:val="00235AA0"/>
    <w:rsid w:val="00236320"/>
    <w:rsid w:val="00236591"/>
    <w:rsid w:val="00236C5C"/>
    <w:rsid w:val="00236DA5"/>
    <w:rsid w:val="00236EE2"/>
    <w:rsid w:val="0023768D"/>
    <w:rsid w:val="00237AC0"/>
    <w:rsid w:val="00237B3E"/>
    <w:rsid w:val="00237B57"/>
    <w:rsid w:val="00237B63"/>
    <w:rsid w:val="00237BA0"/>
    <w:rsid w:val="00237BBC"/>
    <w:rsid w:val="00237E2B"/>
    <w:rsid w:val="002401B1"/>
    <w:rsid w:val="002405F2"/>
    <w:rsid w:val="00240DC3"/>
    <w:rsid w:val="00240E82"/>
    <w:rsid w:val="002412CD"/>
    <w:rsid w:val="0024154C"/>
    <w:rsid w:val="002417AC"/>
    <w:rsid w:val="002419B6"/>
    <w:rsid w:val="00242092"/>
    <w:rsid w:val="00242274"/>
    <w:rsid w:val="00242376"/>
    <w:rsid w:val="002426BC"/>
    <w:rsid w:val="00242CCB"/>
    <w:rsid w:val="00242DF4"/>
    <w:rsid w:val="00242E73"/>
    <w:rsid w:val="00242E92"/>
    <w:rsid w:val="00242FF0"/>
    <w:rsid w:val="002433EA"/>
    <w:rsid w:val="00243624"/>
    <w:rsid w:val="00243B6D"/>
    <w:rsid w:val="00243C16"/>
    <w:rsid w:val="00243F8C"/>
    <w:rsid w:val="0024428A"/>
    <w:rsid w:val="002448E1"/>
    <w:rsid w:val="00244943"/>
    <w:rsid w:val="00244E1D"/>
    <w:rsid w:val="00245312"/>
    <w:rsid w:val="0024597D"/>
    <w:rsid w:val="00245ED2"/>
    <w:rsid w:val="00246405"/>
    <w:rsid w:val="00246456"/>
    <w:rsid w:val="00246C65"/>
    <w:rsid w:val="00246E0C"/>
    <w:rsid w:val="00246F93"/>
    <w:rsid w:val="00247067"/>
    <w:rsid w:val="002470EB"/>
    <w:rsid w:val="00247502"/>
    <w:rsid w:val="00247C77"/>
    <w:rsid w:val="00247EC9"/>
    <w:rsid w:val="00247ECC"/>
    <w:rsid w:val="002500B0"/>
    <w:rsid w:val="002508BA"/>
    <w:rsid w:val="002508E7"/>
    <w:rsid w:val="00250971"/>
    <w:rsid w:val="00250AD4"/>
    <w:rsid w:val="00250BF7"/>
    <w:rsid w:val="00250CF2"/>
    <w:rsid w:val="002511AA"/>
    <w:rsid w:val="002516E3"/>
    <w:rsid w:val="00251A5A"/>
    <w:rsid w:val="00251DC4"/>
    <w:rsid w:val="002520F5"/>
    <w:rsid w:val="002522CD"/>
    <w:rsid w:val="00252586"/>
    <w:rsid w:val="00252920"/>
    <w:rsid w:val="00252EDA"/>
    <w:rsid w:val="002531B1"/>
    <w:rsid w:val="002531BC"/>
    <w:rsid w:val="00253781"/>
    <w:rsid w:val="00253828"/>
    <w:rsid w:val="0025382D"/>
    <w:rsid w:val="00253BA0"/>
    <w:rsid w:val="00253ED4"/>
    <w:rsid w:val="0025408D"/>
    <w:rsid w:val="002549C2"/>
    <w:rsid w:val="00254AFA"/>
    <w:rsid w:val="002553A0"/>
    <w:rsid w:val="00255E62"/>
    <w:rsid w:val="00256720"/>
    <w:rsid w:val="00257235"/>
    <w:rsid w:val="00257351"/>
    <w:rsid w:val="00257379"/>
    <w:rsid w:val="002579D9"/>
    <w:rsid w:val="002605FD"/>
    <w:rsid w:val="002611E9"/>
    <w:rsid w:val="00261C28"/>
    <w:rsid w:val="00261F6A"/>
    <w:rsid w:val="00261F89"/>
    <w:rsid w:val="00261FE3"/>
    <w:rsid w:val="0026210E"/>
    <w:rsid w:val="0026274A"/>
    <w:rsid w:val="00262801"/>
    <w:rsid w:val="00262C44"/>
    <w:rsid w:val="00262F3D"/>
    <w:rsid w:val="0026306D"/>
    <w:rsid w:val="00263427"/>
    <w:rsid w:val="002634D7"/>
    <w:rsid w:val="0026353F"/>
    <w:rsid w:val="00263BA9"/>
    <w:rsid w:val="00264357"/>
    <w:rsid w:val="002648A4"/>
    <w:rsid w:val="00264A87"/>
    <w:rsid w:val="00264CD6"/>
    <w:rsid w:val="002657CE"/>
    <w:rsid w:val="00265E09"/>
    <w:rsid w:val="00266518"/>
    <w:rsid w:val="00266966"/>
    <w:rsid w:val="00266DB5"/>
    <w:rsid w:val="00266EC7"/>
    <w:rsid w:val="00267010"/>
    <w:rsid w:val="00267059"/>
    <w:rsid w:val="002676C5"/>
    <w:rsid w:val="00267F8E"/>
    <w:rsid w:val="00271155"/>
    <w:rsid w:val="002711D1"/>
    <w:rsid w:val="002711E0"/>
    <w:rsid w:val="00271C05"/>
    <w:rsid w:val="00272020"/>
    <w:rsid w:val="00272425"/>
    <w:rsid w:val="00272639"/>
    <w:rsid w:val="00272940"/>
    <w:rsid w:val="00272EA3"/>
    <w:rsid w:val="00272FAD"/>
    <w:rsid w:val="002735F4"/>
    <w:rsid w:val="00273772"/>
    <w:rsid w:val="00273A93"/>
    <w:rsid w:val="00273BD1"/>
    <w:rsid w:val="00273CA7"/>
    <w:rsid w:val="00273EFC"/>
    <w:rsid w:val="00273FB8"/>
    <w:rsid w:val="002740FE"/>
    <w:rsid w:val="0027457C"/>
    <w:rsid w:val="002746F7"/>
    <w:rsid w:val="002749AD"/>
    <w:rsid w:val="00274AC0"/>
    <w:rsid w:val="0027564B"/>
    <w:rsid w:val="00275F28"/>
    <w:rsid w:val="0027640F"/>
    <w:rsid w:val="0027652E"/>
    <w:rsid w:val="00276AEE"/>
    <w:rsid w:val="00276B31"/>
    <w:rsid w:val="00277436"/>
    <w:rsid w:val="00277664"/>
    <w:rsid w:val="0027798A"/>
    <w:rsid w:val="00277B26"/>
    <w:rsid w:val="00277E60"/>
    <w:rsid w:val="00280168"/>
    <w:rsid w:val="002801F2"/>
    <w:rsid w:val="0028048D"/>
    <w:rsid w:val="0028096E"/>
    <w:rsid w:val="00281898"/>
    <w:rsid w:val="00281AF0"/>
    <w:rsid w:val="00281BFD"/>
    <w:rsid w:val="00281EAE"/>
    <w:rsid w:val="0028295E"/>
    <w:rsid w:val="00282AB4"/>
    <w:rsid w:val="00282D25"/>
    <w:rsid w:val="00282F79"/>
    <w:rsid w:val="002830AE"/>
    <w:rsid w:val="00283C21"/>
    <w:rsid w:val="00283EA2"/>
    <w:rsid w:val="00284133"/>
    <w:rsid w:val="002841BB"/>
    <w:rsid w:val="0028470C"/>
    <w:rsid w:val="00284CA2"/>
    <w:rsid w:val="00285272"/>
    <w:rsid w:val="00285284"/>
    <w:rsid w:val="0028541B"/>
    <w:rsid w:val="0028570E"/>
    <w:rsid w:val="00285757"/>
    <w:rsid w:val="002858D5"/>
    <w:rsid w:val="002864D0"/>
    <w:rsid w:val="00286AE9"/>
    <w:rsid w:val="00286FAD"/>
    <w:rsid w:val="00287BDB"/>
    <w:rsid w:val="00287C38"/>
    <w:rsid w:val="00287EA1"/>
    <w:rsid w:val="00287F17"/>
    <w:rsid w:val="00290158"/>
    <w:rsid w:val="002903AF"/>
    <w:rsid w:val="00290405"/>
    <w:rsid w:val="00290842"/>
    <w:rsid w:val="00290D23"/>
    <w:rsid w:val="00290DAD"/>
    <w:rsid w:val="00291F6F"/>
    <w:rsid w:val="002924CA"/>
    <w:rsid w:val="00292663"/>
    <w:rsid w:val="00292B2F"/>
    <w:rsid w:val="00292CC8"/>
    <w:rsid w:val="00292EB2"/>
    <w:rsid w:val="00292F62"/>
    <w:rsid w:val="00293572"/>
    <w:rsid w:val="0029367B"/>
    <w:rsid w:val="002936BB"/>
    <w:rsid w:val="00293F5A"/>
    <w:rsid w:val="00294437"/>
    <w:rsid w:val="002944EC"/>
    <w:rsid w:val="002946E8"/>
    <w:rsid w:val="00294890"/>
    <w:rsid w:val="00294A4B"/>
    <w:rsid w:val="00294BFC"/>
    <w:rsid w:val="00294F3B"/>
    <w:rsid w:val="00295035"/>
    <w:rsid w:val="002953B9"/>
    <w:rsid w:val="00295595"/>
    <w:rsid w:val="00295858"/>
    <w:rsid w:val="00295988"/>
    <w:rsid w:val="00295D3C"/>
    <w:rsid w:val="00295DA4"/>
    <w:rsid w:val="00296709"/>
    <w:rsid w:val="0029685F"/>
    <w:rsid w:val="002972A0"/>
    <w:rsid w:val="002975F4"/>
    <w:rsid w:val="00297A9F"/>
    <w:rsid w:val="002A0BF7"/>
    <w:rsid w:val="002A0C8C"/>
    <w:rsid w:val="002A0DC4"/>
    <w:rsid w:val="002A1866"/>
    <w:rsid w:val="002A1DC5"/>
    <w:rsid w:val="002A1FAF"/>
    <w:rsid w:val="002A2046"/>
    <w:rsid w:val="002A2659"/>
    <w:rsid w:val="002A2B17"/>
    <w:rsid w:val="002A34CC"/>
    <w:rsid w:val="002A37CF"/>
    <w:rsid w:val="002A385B"/>
    <w:rsid w:val="002A422B"/>
    <w:rsid w:val="002A429B"/>
    <w:rsid w:val="002A431D"/>
    <w:rsid w:val="002A45CF"/>
    <w:rsid w:val="002A4A63"/>
    <w:rsid w:val="002A4FDE"/>
    <w:rsid w:val="002A5071"/>
    <w:rsid w:val="002A5883"/>
    <w:rsid w:val="002A5A83"/>
    <w:rsid w:val="002A5CF8"/>
    <w:rsid w:val="002A6652"/>
    <w:rsid w:val="002A6C51"/>
    <w:rsid w:val="002A6EB5"/>
    <w:rsid w:val="002A6F91"/>
    <w:rsid w:val="002A704A"/>
    <w:rsid w:val="002A73B1"/>
    <w:rsid w:val="002A7753"/>
    <w:rsid w:val="002A7856"/>
    <w:rsid w:val="002A7AF8"/>
    <w:rsid w:val="002A7CF2"/>
    <w:rsid w:val="002B04A1"/>
    <w:rsid w:val="002B0826"/>
    <w:rsid w:val="002B0C8F"/>
    <w:rsid w:val="002B0DE2"/>
    <w:rsid w:val="002B0E98"/>
    <w:rsid w:val="002B1442"/>
    <w:rsid w:val="002B2130"/>
    <w:rsid w:val="002B2140"/>
    <w:rsid w:val="002B250A"/>
    <w:rsid w:val="002B25D6"/>
    <w:rsid w:val="002B2844"/>
    <w:rsid w:val="002B2937"/>
    <w:rsid w:val="002B2BF9"/>
    <w:rsid w:val="002B33D8"/>
    <w:rsid w:val="002B385C"/>
    <w:rsid w:val="002B3C6E"/>
    <w:rsid w:val="002B3E21"/>
    <w:rsid w:val="002B4712"/>
    <w:rsid w:val="002B4ACD"/>
    <w:rsid w:val="002B4D41"/>
    <w:rsid w:val="002B55B2"/>
    <w:rsid w:val="002B58A0"/>
    <w:rsid w:val="002B5E67"/>
    <w:rsid w:val="002B6858"/>
    <w:rsid w:val="002B700F"/>
    <w:rsid w:val="002B7368"/>
    <w:rsid w:val="002B7372"/>
    <w:rsid w:val="002B7491"/>
    <w:rsid w:val="002B7529"/>
    <w:rsid w:val="002B7653"/>
    <w:rsid w:val="002C02FC"/>
    <w:rsid w:val="002C04EF"/>
    <w:rsid w:val="002C0634"/>
    <w:rsid w:val="002C086D"/>
    <w:rsid w:val="002C0DBE"/>
    <w:rsid w:val="002C1074"/>
    <w:rsid w:val="002C10ED"/>
    <w:rsid w:val="002C117D"/>
    <w:rsid w:val="002C1377"/>
    <w:rsid w:val="002C166E"/>
    <w:rsid w:val="002C1751"/>
    <w:rsid w:val="002C1AC0"/>
    <w:rsid w:val="002C1AC5"/>
    <w:rsid w:val="002C2390"/>
    <w:rsid w:val="002C2755"/>
    <w:rsid w:val="002C28FA"/>
    <w:rsid w:val="002C2D0E"/>
    <w:rsid w:val="002C2D1A"/>
    <w:rsid w:val="002C2EBC"/>
    <w:rsid w:val="002C2FA3"/>
    <w:rsid w:val="002C39C7"/>
    <w:rsid w:val="002C4312"/>
    <w:rsid w:val="002C43D2"/>
    <w:rsid w:val="002C4431"/>
    <w:rsid w:val="002C480D"/>
    <w:rsid w:val="002C54F2"/>
    <w:rsid w:val="002C6051"/>
    <w:rsid w:val="002C65AD"/>
    <w:rsid w:val="002C662B"/>
    <w:rsid w:val="002C6918"/>
    <w:rsid w:val="002C73D4"/>
    <w:rsid w:val="002D14CE"/>
    <w:rsid w:val="002D1586"/>
    <w:rsid w:val="002D1A34"/>
    <w:rsid w:val="002D26A4"/>
    <w:rsid w:val="002D2AC5"/>
    <w:rsid w:val="002D2BC4"/>
    <w:rsid w:val="002D2E50"/>
    <w:rsid w:val="002D2E72"/>
    <w:rsid w:val="002D3031"/>
    <w:rsid w:val="002D354E"/>
    <w:rsid w:val="002D3F7C"/>
    <w:rsid w:val="002D45C6"/>
    <w:rsid w:val="002D4730"/>
    <w:rsid w:val="002D4F43"/>
    <w:rsid w:val="002D5D62"/>
    <w:rsid w:val="002D6010"/>
    <w:rsid w:val="002D6323"/>
    <w:rsid w:val="002D648C"/>
    <w:rsid w:val="002D6501"/>
    <w:rsid w:val="002D65B6"/>
    <w:rsid w:val="002D6852"/>
    <w:rsid w:val="002D6BEA"/>
    <w:rsid w:val="002D76BE"/>
    <w:rsid w:val="002D776B"/>
    <w:rsid w:val="002E04F1"/>
    <w:rsid w:val="002E0A20"/>
    <w:rsid w:val="002E17EC"/>
    <w:rsid w:val="002E19AC"/>
    <w:rsid w:val="002E1FF6"/>
    <w:rsid w:val="002E20F6"/>
    <w:rsid w:val="002E2903"/>
    <w:rsid w:val="002E3358"/>
    <w:rsid w:val="002E366F"/>
    <w:rsid w:val="002E3C27"/>
    <w:rsid w:val="002E3D8C"/>
    <w:rsid w:val="002E3EAB"/>
    <w:rsid w:val="002E504E"/>
    <w:rsid w:val="002E531F"/>
    <w:rsid w:val="002E633A"/>
    <w:rsid w:val="002E6435"/>
    <w:rsid w:val="002E6B7E"/>
    <w:rsid w:val="002E6CDB"/>
    <w:rsid w:val="002E6F51"/>
    <w:rsid w:val="002E6F72"/>
    <w:rsid w:val="002E70B7"/>
    <w:rsid w:val="002E7734"/>
    <w:rsid w:val="002E7BCA"/>
    <w:rsid w:val="002E7C4E"/>
    <w:rsid w:val="002F0E70"/>
    <w:rsid w:val="002F1A47"/>
    <w:rsid w:val="002F1C05"/>
    <w:rsid w:val="002F1DD9"/>
    <w:rsid w:val="002F1F07"/>
    <w:rsid w:val="002F207F"/>
    <w:rsid w:val="002F2B47"/>
    <w:rsid w:val="002F2B8F"/>
    <w:rsid w:val="002F3F0D"/>
    <w:rsid w:val="002F417F"/>
    <w:rsid w:val="002F42A0"/>
    <w:rsid w:val="002F437C"/>
    <w:rsid w:val="002F5172"/>
    <w:rsid w:val="002F5550"/>
    <w:rsid w:val="002F570A"/>
    <w:rsid w:val="002F598C"/>
    <w:rsid w:val="002F5996"/>
    <w:rsid w:val="002F601A"/>
    <w:rsid w:val="002F61D2"/>
    <w:rsid w:val="002F62F8"/>
    <w:rsid w:val="002F68A2"/>
    <w:rsid w:val="002F6943"/>
    <w:rsid w:val="002F6C06"/>
    <w:rsid w:val="002F6D4D"/>
    <w:rsid w:val="002F6FEC"/>
    <w:rsid w:val="00300544"/>
    <w:rsid w:val="00300741"/>
    <w:rsid w:val="00300823"/>
    <w:rsid w:val="00300835"/>
    <w:rsid w:val="003009E3"/>
    <w:rsid w:val="00300BA8"/>
    <w:rsid w:val="00300D95"/>
    <w:rsid w:val="0030128B"/>
    <w:rsid w:val="003012AC"/>
    <w:rsid w:val="0030159F"/>
    <w:rsid w:val="00301905"/>
    <w:rsid w:val="00301EE5"/>
    <w:rsid w:val="003020A0"/>
    <w:rsid w:val="003024E8"/>
    <w:rsid w:val="003025C1"/>
    <w:rsid w:val="0030277A"/>
    <w:rsid w:val="00302901"/>
    <w:rsid w:val="003029F8"/>
    <w:rsid w:val="00302E1D"/>
    <w:rsid w:val="00303000"/>
    <w:rsid w:val="003031B1"/>
    <w:rsid w:val="003035C1"/>
    <w:rsid w:val="00303C39"/>
    <w:rsid w:val="00303CEE"/>
    <w:rsid w:val="00303EDF"/>
    <w:rsid w:val="00303FC2"/>
    <w:rsid w:val="00304567"/>
    <w:rsid w:val="003045DB"/>
    <w:rsid w:val="0030488F"/>
    <w:rsid w:val="00304AE9"/>
    <w:rsid w:val="003053CD"/>
    <w:rsid w:val="0030572B"/>
    <w:rsid w:val="0030575C"/>
    <w:rsid w:val="00305760"/>
    <w:rsid w:val="003058EE"/>
    <w:rsid w:val="00305BDF"/>
    <w:rsid w:val="00305ED6"/>
    <w:rsid w:val="00306D60"/>
    <w:rsid w:val="00306EDB"/>
    <w:rsid w:val="00306EFF"/>
    <w:rsid w:val="003072B4"/>
    <w:rsid w:val="00310661"/>
    <w:rsid w:val="00310A69"/>
    <w:rsid w:val="00310E44"/>
    <w:rsid w:val="00310E9B"/>
    <w:rsid w:val="003110E3"/>
    <w:rsid w:val="003116D8"/>
    <w:rsid w:val="00311FD0"/>
    <w:rsid w:val="00312040"/>
    <w:rsid w:val="0031242A"/>
    <w:rsid w:val="00312650"/>
    <w:rsid w:val="003126E7"/>
    <w:rsid w:val="00312719"/>
    <w:rsid w:val="00312B44"/>
    <w:rsid w:val="00313E4D"/>
    <w:rsid w:val="00314658"/>
    <w:rsid w:val="00314E98"/>
    <w:rsid w:val="003155A9"/>
    <w:rsid w:val="00315A09"/>
    <w:rsid w:val="00315A58"/>
    <w:rsid w:val="00315BFD"/>
    <w:rsid w:val="00315DAB"/>
    <w:rsid w:val="003169A7"/>
    <w:rsid w:val="00316A96"/>
    <w:rsid w:val="00316D08"/>
    <w:rsid w:val="0031741F"/>
    <w:rsid w:val="00317827"/>
    <w:rsid w:val="0031786F"/>
    <w:rsid w:val="00317892"/>
    <w:rsid w:val="0031798E"/>
    <w:rsid w:val="00317D16"/>
    <w:rsid w:val="00317D6B"/>
    <w:rsid w:val="00317D79"/>
    <w:rsid w:val="00317DC2"/>
    <w:rsid w:val="003201F1"/>
    <w:rsid w:val="00320239"/>
    <w:rsid w:val="00320401"/>
    <w:rsid w:val="0032066A"/>
    <w:rsid w:val="00320B9E"/>
    <w:rsid w:val="00321402"/>
    <w:rsid w:val="0032172B"/>
    <w:rsid w:val="00322375"/>
    <w:rsid w:val="003223EC"/>
    <w:rsid w:val="00322453"/>
    <w:rsid w:val="00322A16"/>
    <w:rsid w:val="0032340B"/>
    <w:rsid w:val="00323CFB"/>
    <w:rsid w:val="00324346"/>
    <w:rsid w:val="003255A3"/>
    <w:rsid w:val="0032685B"/>
    <w:rsid w:val="00327CA9"/>
    <w:rsid w:val="00330058"/>
    <w:rsid w:val="003300E3"/>
    <w:rsid w:val="003307C9"/>
    <w:rsid w:val="003308B8"/>
    <w:rsid w:val="00330C2A"/>
    <w:rsid w:val="00330FF9"/>
    <w:rsid w:val="0033103C"/>
    <w:rsid w:val="0033119C"/>
    <w:rsid w:val="003312DC"/>
    <w:rsid w:val="00331724"/>
    <w:rsid w:val="00331906"/>
    <w:rsid w:val="00331C58"/>
    <w:rsid w:val="00331D56"/>
    <w:rsid w:val="00332DA2"/>
    <w:rsid w:val="0033312F"/>
    <w:rsid w:val="003332FF"/>
    <w:rsid w:val="003338E3"/>
    <w:rsid w:val="00333A7A"/>
    <w:rsid w:val="00335010"/>
    <w:rsid w:val="003351F0"/>
    <w:rsid w:val="0033528E"/>
    <w:rsid w:val="00335CF9"/>
    <w:rsid w:val="00335DF3"/>
    <w:rsid w:val="00336071"/>
    <w:rsid w:val="00336232"/>
    <w:rsid w:val="00336685"/>
    <w:rsid w:val="00336698"/>
    <w:rsid w:val="003367DA"/>
    <w:rsid w:val="00336AB6"/>
    <w:rsid w:val="00336BF3"/>
    <w:rsid w:val="003400D8"/>
    <w:rsid w:val="003402E4"/>
    <w:rsid w:val="00340B58"/>
    <w:rsid w:val="00341313"/>
    <w:rsid w:val="003413DC"/>
    <w:rsid w:val="0034150A"/>
    <w:rsid w:val="003415E7"/>
    <w:rsid w:val="003419E5"/>
    <w:rsid w:val="003425C9"/>
    <w:rsid w:val="00342745"/>
    <w:rsid w:val="00342914"/>
    <w:rsid w:val="00342D0A"/>
    <w:rsid w:val="0034303A"/>
    <w:rsid w:val="003432CA"/>
    <w:rsid w:val="00343400"/>
    <w:rsid w:val="00343515"/>
    <w:rsid w:val="003436E8"/>
    <w:rsid w:val="00343C36"/>
    <w:rsid w:val="00343F37"/>
    <w:rsid w:val="00344A0E"/>
    <w:rsid w:val="00344B70"/>
    <w:rsid w:val="00345010"/>
    <w:rsid w:val="0034565A"/>
    <w:rsid w:val="00345667"/>
    <w:rsid w:val="00345BB1"/>
    <w:rsid w:val="00346559"/>
    <w:rsid w:val="00346767"/>
    <w:rsid w:val="0034697A"/>
    <w:rsid w:val="003469F0"/>
    <w:rsid w:val="00346B19"/>
    <w:rsid w:val="00347156"/>
    <w:rsid w:val="00347391"/>
    <w:rsid w:val="00347B69"/>
    <w:rsid w:val="00347C69"/>
    <w:rsid w:val="00347D8A"/>
    <w:rsid w:val="00350427"/>
    <w:rsid w:val="0035086A"/>
    <w:rsid w:val="00350F1A"/>
    <w:rsid w:val="00351050"/>
    <w:rsid w:val="00351679"/>
    <w:rsid w:val="003518ED"/>
    <w:rsid w:val="00352251"/>
    <w:rsid w:val="003523A5"/>
    <w:rsid w:val="00352C4B"/>
    <w:rsid w:val="00352E16"/>
    <w:rsid w:val="0035336A"/>
    <w:rsid w:val="003538AB"/>
    <w:rsid w:val="00353916"/>
    <w:rsid w:val="00353A27"/>
    <w:rsid w:val="00353D71"/>
    <w:rsid w:val="00354179"/>
    <w:rsid w:val="003542A4"/>
    <w:rsid w:val="003548A7"/>
    <w:rsid w:val="00354B9B"/>
    <w:rsid w:val="0035566C"/>
    <w:rsid w:val="003557C8"/>
    <w:rsid w:val="0035583E"/>
    <w:rsid w:val="003559C9"/>
    <w:rsid w:val="00355F17"/>
    <w:rsid w:val="00356055"/>
    <w:rsid w:val="0035614F"/>
    <w:rsid w:val="0035632B"/>
    <w:rsid w:val="00356794"/>
    <w:rsid w:val="003567D1"/>
    <w:rsid w:val="003567D3"/>
    <w:rsid w:val="00357306"/>
    <w:rsid w:val="00357706"/>
    <w:rsid w:val="00357735"/>
    <w:rsid w:val="00357AC2"/>
    <w:rsid w:val="00357E69"/>
    <w:rsid w:val="00357EA7"/>
    <w:rsid w:val="0036038C"/>
    <w:rsid w:val="00360614"/>
    <w:rsid w:val="00360BA4"/>
    <w:rsid w:val="00360FEA"/>
    <w:rsid w:val="00361530"/>
    <w:rsid w:val="00361EB0"/>
    <w:rsid w:val="003621CF"/>
    <w:rsid w:val="00362336"/>
    <w:rsid w:val="00362478"/>
    <w:rsid w:val="00362A4B"/>
    <w:rsid w:val="00362DF9"/>
    <w:rsid w:val="003636B6"/>
    <w:rsid w:val="00363989"/>
    <w:rsid w:val="00363B90"/>
    <w:rsid w:val="003643BF"/>
    <w:rsid w:val="00364508"/>
    <w:rsid w:val="00364788"/>
    <w:rsid w:val="00364A2E"/>
    <w:rsid w:val="0036526D"/>
    <w:rsid w:val="003674D2"/>
    <w:rsid w:val="003675D6"/>
    <w:rsid w:val="0036766B"/>
    <w:rsid w:val="00367D71"/>
    <w:rsid w:val="0037069C"/>
    <w:rsid w:val="003711C4"/>
    <w:rsid w:val="00371225"/>
    <w:rsid w:val="003713A5"/>
    <w:rsid w:val="003717AE"/>
    <w:rsid w:val="003719B6"/>
    <w:rsid w:val="003719CE"/>
    <w:rsid w:val="003719D9"/>
    <w:rsid w:val="00371A64"/>
    <w:rsid w:val="00371BF8"/>
    <w:rsid w:val="00371CFE"/>
    <w:rsid w:val="00371DBD"/>
    <w:rsid w:val="00372084"/>
    <w:rsid w:val="00372445"/>
    <w:rsid w:val="003726D2"/>
    <w:rsid w:val="00372839"/>
    <w:rsid w:val="003728A6"/>
    <w:rsid w:val="00372D3A"/>
    <w:rsid w:val="00372E3C"/>
    <w:rsid w:val="00372FF9"/>
    <w:rsid w:val="00373278"/>
    <w:rsid w:val="0037364F"/>
    <w:rsid w:val="0037381A"/>
    <w:rsid w:val="00373A70"/>
    <w:rsid w:val="00373B97"/>
    <w:rsid w:val="00374242"/>
    <w:rsid w:val="00374A8A"/>
    <w:rsid w:val="00374ACF"/>
    <w:rsid w:val="00374BB2"/>
    <w:rsid w:val="003750CD"/>
    <w:rsid w:val="0037528E"/>
    <w:rsid w:val="00375533"/>
    <w:rsid w:val="00375832"/>
    <w:rsid w:val="00375993"/>
    <w:rsid w:val="003760C5"/>
    <w:rsid w:val="00376705"/>
    <w:rsid w:val="00376A72"/>
    <w:rsid w:val="00376BCE"/>
    <w:rsid w:val="00377161"/>
    <w:rsid w:val="003800C2"/>
    <w:rsid w:val="003805B1"/>
    <w:rsid w:val="00380CD7"/>
    <w:rsid w:val="00380D84"/>
    <w:rsid w:val="00381428"/>
    <w:rsid w:val="00381CAB"/>
    <w:rsid w:val="00381D33"/>
    <w:rsid w:val="00381EDC"/>
    <w:rsid w:val="00382132"/>
    <w:rsid w:val="00382292"/>
    <w:rsid w:val="00382E69"/>
    <w:rsid w:val="00382F3E"/>
    <w:rsid w:val="003836A3"/>
    <w:rsid w:val="00384442"/>
    <w:rsid w:val="003844AA"/>
    <w:rsid w:val="003849FF"/>
    <w:rsid w:val="00384C39"/>
    <w:rsid w:val="00384C3C"/>
    <w:rsid w:val="00384F6D"/>
    <w:rsid w:val="003850E4"/>
    <w:rsid w:val="003851BB"/>
    <w:rsid w:val="003854C3"/>
    <w:rsid w:val="00385A6F"/>
    <w:rsid w:val="00386946"/>
    <w:rsid w:val="00386B29"/>
    <w:rsid w:val="00387038"/>
    <w:rsid w:val="00387093"/>
    <w:rsid w:val="003875F4"/>
    <w:rsid w:val="00387CD2"/>
    <w:rsid w:val="00387E0D"/>
    <w:rsid w:val="003900F2"/>
    <w:rsid w:val="00390157"/>
    <w:rsid w:val="003903D8"/>
    <w:rsid w:val="00390617"/>
    <w:rsid w:val="003907E3"/>
    <w:rsid w:val="003909B5"/>
    <w:rsid w:val="0039101E"/>
    <w:rsid w:val="0039115A"/>
    <w:rsid w:val="003911F1"/>
    <w:rsid w:val="00391B34"/>
    <w:rsid w:val="0039263F"/>
    <w:rsid w:val="00392839"/>
    <w:rsid w:val="003929E0"/>
    <w:rsid w:val="00393BA1"/>
    <w:rsid w:val="00393C20"/>
    <w:rsid w:val="0039472E"/>
    <w:rsid w:val="0039487D"/>
    <w:rsid w:val="00394F99"/>
    <w:rsid w:val="00395288"/>
    <w:rsid w:val="003952C2"/>
    <w:rsid w:val="00395859"/>
    <w:rsid w:val="0039586B"/>
    <w:rsid w:val="00395A92"/>
    <w:rsid w:val="00395F68"/>
    <w:rsid w:val="00395F95"/>
    <w:rsid w:val="003962FB"/>
    <w:rsid w:val="003969B7"/>
    <w:rsid w:val="00396AC7"/>
    <w:rsid w:val="00396E90"/>
    <w:rsid w:val="00396F5E"/>
    <w:rsid w:val="00396FB6"/>
    <w:rsid w:val="003A0367"/>
    <w:rsid w:val="003A0509"/>
    <w:rsid w:val="003A0A00"/>
    <w:rsid w:val="003A0EFA"/>
    <w:rsid w:val="003A12F4"/>
    <w:rsid w:val="003A2092"/>
    <w:rsid w:val="003A22CB"/>
    <w:rsid w:val="003A2DC0"/>
    <w:rsid w:val="003A2E54"/>
    <w:rsid w:val="003A33C6"/>
    <w:rsid w:val="003A341A"/>
    <w:rsid w:val="003A4314"/>
    <w:rsid w:val="003A48EA"/>
    <w:rsid w:val="003A4BB3"/>
    <w:rsid w:val="003A5628"/>
    <w:rsid w:val="003A5D9A"/>
    <w:rsid w:val="003A5E1A"/>
    <w:rsid w:val="003A61EA"/>
    <w:rsid w:val="003A69C2"/>
    <w:rsid w:val="003A6B5A"/>
    <w:rsid w:val="003A6EF0"/>
    <w:rsid w:val="003A70D7"/>
    <w:rsid w:val="003A7153"/>
    <w:rsid w:val="003A7B56"/>
    <w:rsid w:val="003A7FF2"/>
    <w:rsid w:val="003B049C"/>
    <w:rsid w:val="003B083A"/>
    <w:rsid w:val="003B08A6"/>
    <w:rsid w:val="003B0A7C"/>
    <w:rsid w:val="003B0B26"/>
    <w:rsid w:val="003B1913"/>
    <w:rsid w:val="003B2035"/>
    <w:rsid w:val="003B2314"/>
    <w:rsid w:val="003B3241"/>
    <w:rsid w:val="003B3555"/>
    <w:rsid w:val="003B3BC0"/>
    <w:rsid w:val="003B48EA"/>
    <w:rsid w:val="003B4AE5"/>
    <w:rsid w:val="003B4EBB"/>
    <w:rsid w:val="003B5370"/>
    <w:rsid w:val="003B5807"/>
    <w:rsid w:val="003B5BD2"/>
    <w:rsid w:val="003B61B5"/>
    <w:rsid w:val="003B64A1"/>
    <w:rsid w:val="003B65ED"/>
    <w:rsid w:val="003B6CBF"/>
    <w:rsid w:val="003B6CDB"/>
    <w:rsid w:val="003B6D97"/>
    <w:rsid w:val="003B6E93"/>
    <w:rsid w:val="003B6E95"/>
    <w:rsid w:val="003B7117"/>
    <w:rsid w:val="003B734D"/>
    <w:rsid w:val="003B7B61"/>
    <w:rsid w:val="003C0012"/>
    <w:rsid w:val="003C03CD"/>
    <w:rsid w:val="003C0C12"/>
    <w:rsid w:val="003C0F00"/>
    <w:rsid w:val="003C0FC0"/>
    <w:rsid w:val="003C10F3"/>
    <w:rsid w:val="003C172E"/>
    <w:rsid w:val="003C180D"/>
    <w:rsid w:val="003C1B36"/>
    <w:rsid w:val="003C1B3E"/>
    <w:rsid w:val="003C1DB3"/>
    <w:rsid w:val="003C1DF6"/>
    <w:rsid w:val="003C2232"/>
    <w:rsid w:val="003C262D"/>
    <w:rsid w:val="003C2690"/>
    <w:rsid w:val="003C2FEC"/>
    <w:rsid w:val="003C3378"/>
    <w:rsid w:val="003C37CC"/>
    <w:rsid w:val="003C381B"/>
    <w:rsid w:val="003C3CDD"/>
    <w:rsid w:val="003C3FFF"/>
    <w:rsid w:val="003C402F"/>
    <w:rsid w:val="003C4965"/>
    <w:rsid w:val="003C4EB3"/>
    <w:rsid w:val="003C530C"/>
    <w:rsid w:val="003C53E9"/>
    <w:rsid w:val="003C5979"/>
    <w:rsid w:val="003C5DBB"/>
    <w:rsid w:val="003C5EA8"/>
    <w:rsid w:val="003C5FEC"/>
    <w:rsid w:val="003C65CA"/>
    <w:rsid w:val="003C6B8A"/>
    <w:rsid w:val="003C74FA"/>
    <w:rsid w:val="003C757C"/>
    <w:rsid w:val="003C76FE"/>
    <w:rsid w:val="003D00AB"/>
    <w:rsid w:val="003D0B05"/>
    <w:rsid w:val="003D107D"/>
    <w:rsid w:val="003D14AB"/>
    <w:rsid w:val="003D14C0"/>
    <w:rsid w:val="003D17B5"/>
    <w:rsid w:val="003D1B3B"/>
    <w:rsid w:val="003D25A7"/>
    <w:rsid w:val="003D2998"/>
    <w:rsid w:val="003D2CDE"/>
    <w:rsid w:val="003D32AA"/>
    <w:rsid w:val="003D3EAA"/>
    <w:rsid w:val="003D4299"/>
    <w:rsid w:val="003D43CA"/>
    <w:rsid w:val="003D46AD"/>
    <w:rsid w:val="003D4A55"/>
    <w:rsid w:val="003D4BB4"/>
    <w:rsid w:val="003D4CC4"/>
    <w:rsid w:val="003D546E"/>
    <w:rsid w:val="003D55B5"/>
    <w:rsid w:val="003D5A3E"/>
    <w:rsid w:val="003D61B0"/>
    <w:rsid w:val="003D6CE1"/>
    <w:rsid w:val="003D6CEB"/>
    <w:rsid w:val="003D7112"/>
    <w:rsid w:val="003D7958"/>
    <w:rsid w:val="003D7D78"/>
    <w:rsid w:val="003E082D"/>
    <w:rsid w:val="003E11ED"/>
    <w:rsid w:val="003E1253"/>
    <w:rsid w:val="003E12A1"/>
    <w:rsid w:val="003E14C9"/>
    <w:rsid w:val="003E1588"/>
    <w:rsid w:val="003E1677"/>
    <w:rsid w:val="003E1784"/>
    <w:rsid w:val="003E1A32"/>
    <w:rsid w:val="003E1D26"/>
    <w:rsid w:val="003E1E42"/>
    <w:rsid w:val="003E293D"/>
    <w:rsid w:val="003E2B72"/>
    <w:rsid w:val="003E2C40"/>
    <w:rsid w:val="003E2D0C"/>
    <w:rsid w:val="003E2D1C"/>
    <w:rsid w:val="003E351F"/>
    <w:rsid w:val="003E374F"/>
    <w:rsid w:val="003E38D5"/>
    <w:rsid w:val="003E3E24"/>
    <w:rsid w:val="003E435A"/>
    <w:rsid w:val="003E4634"/>
    <w:rsid w:val="003E4A06"/>
    <w:rsid w:val="003E5593"/>
    <w:rsid w:val="003E55D2"/>
    <w:rsid w:val="003E5800"/>
    <w:rsid w:val="003E5F59"/>
    <w:rsid w:val="003E6058"/>
    <w:rsid w:val="003E63BD"/>
    <w:rsid w:val="003E6675"/>
    <w:rsid w:val="003E68DC"/>
    <w:rsid w:val="003E6E8F"/>
    <w:rsid w:val="003E7227"/>
    <w:rsid w:val="003E7B64"/>
    <w:rsid w:val="003F0354"/>
    <w:rsid w:val="003F06FD"/>
    <w:rsid w:val="003F0AF9"/>
    <w:rsid w:val="003F0C5D"/>
    <w:rsid w:val="003F0DDB"/>
    <w:rsid w:val="003F10E4"/>
    <w:rsid w:val="003F1656"/>
    <w:rsid w:val="003F1D52"/>
    <w:rsid w:val="003F1F27"/>
    <w:rsid w:val="003F225E"/>
    <w:rsid w:val="003F2719"/>
    <w:rsid w:val="003F2B78"/>
    <w:rsid w:val="003F2BC7"/>
    <w:rsid w:val="003F2C9B"/>
    <w:rsid w:val="003F2DFD"/>
    <w:rsid w:val="003F3225"/>
    <w:rsid w:val="003F3500"/>
    <w:rsid w:val="003F365C"/>
    <w:rsid w:val="003F3662"/>
    <w:rsid w:val="003F39B7"/>
    <w:rsid w:val="003F3E4C"/>
    <w:rsid w:val="003F4231"/>
    <w:rsid w:val="003F4865"/>
    <w:rsid w:val="003F4C42"/>
    <w:rsid w:val="003F4DE2"/>
    <w:rsid w:val="003F51E1"/>
    <w:rsid w:val="003F53B4"/>
    <w:rsid w:val="003F549D"/>
    <w:rsid w:val="003F5884"/>
    <w:rsid w:val="003F6078"/>
    <w:rsid w:val="003F6C64"/>
    <w:rsid w:val="003F748C"/>
    <w:rsid w:val="003F749A"/>
    <w:rsid w:val="003F790D"/>
    <w:rsid w:val="003F79C3"/>
    <w:rsid w:val="003F7ECD"/>
    <w:rsid w:val="0040052E"/>
    <w:rsid w:val="0040066B"/>
    <w:rsid w:val="0040071C"/>
    <w:rsid w:val="00401C64"/>
    <w:rsid w:val="00401D47"/>
    <w:rsid w:val="00402023"/>
    <w:rsid w:val="004025FB"/>
    <w:rsid w:val="00402932"/>
    <w:rsid w:val="004029D9"/>
    <w:rsid w:val="00402F0B"/>
    <w:rsid w:val="00403636"/>
    <w:rsid w:val="004036CD"/>
    <w:rsid w:val="004039DD"/>
    <w:rsid w:val="00403ADB"/>
    <w:rsid w:val="00403B0B"/>
    <w:rsid w:val="00403C90"/>
    <w:rsid w:val="00404250"/>
    <w:rsid w:val="004045D1"/>
    <w:rsid w:val="00404A47"/>
    <w:rsid w:val="00405353"/>
    <w:rsid w:val="004063EC"/>
    <w:rsid w:val="00406587"/>
    <w:rsid w:val="004066C9"/>
    <w:rsid w:val="00406C2D"/>
    <w:rsid w:val="00406D5A"/>
    <w:rsid w:val="004074F0"/>
    <w:rsid w:val="004102C6"/>
    <w:rsid w:val="004103C2"/>
    <w:rsid w:val="004108C4"/>
    <w:rsid w:val="0041097A"/>
    <w:rsid w:val="00410E42"/>
    <w:rsid w:val="00410F03"/>
    <w:rsid w:val="004112DB"/>
    <w:rsid w:val="00411A72"/>
    <w:rsid w:val="00411C93"/>
    <w:rsid w:val="00411F77"/>
    <w:rsid w:val="004125D3"/>
    <w:rsid w:val="00412CAC"/>
    <w:rsid w:val="00412F22"/>
    <w:rsid w:val="00412F48"/>
    <w:rsid w:val="0041302E"/>
    <w:rsid w:val="00413220"/>
    <w:rsid w:val="004139BD"/>
    <w:rsid w:val="00413C6C"/>
    <w:rsid w:val="00414198"/>
    <w:rsid w:val="0041440A"/>
    <w:rsid w:val="00414BCF"/>
    <w:rsid w:val="0041572E"/>
    <w:rsid w:val="004158C9"/>
    <w:rsid w:val="00415A48"/>
    <w:rsid w:val="00416822"/>
    <w:rsid w:val="00416D56"/>
    <w:rsid w:val="00417B32"/>
    <w:rsid w:val="004202D0"/>
    <w:rsid w:val="00420CAB"/>
    <w:rsid w:val="00420FAF"/>
    <w:rsid w:val="0042117A"/>
    <w:rsid w:val="0042117F"/>
    <w:rsid w:val="0042128E"/>
    <w:rsid w:val="00421443"/>
    <w:rsid w:val="00421457"/>
    <w:rsid w:val="00421974"/>
    <w:rsid w:val="00421B4A"/>
    <w:rsid w:val="00421F72"/>
    <w:rsid w:val="00422A0D"/>
    <w:rsid w:val="00423082"/>
    <w:rsid w:val="004230D2"/>
    <w:rsid w:val="004234DC"/>
    <w:rsid w:val="0042375A"/>
    <w:rsid w:val="00423A81"/>
    <w:rsid w:val="0042410B"/>
    <w:rsid w:val="00424249"/>
    <w:rsid w:val="004242A8"/>
    <w:rsid w:val="004243EA"/>
    <w:rsid w:val="004244D7"/>
    <w:rsid w:val="004247D0"/>
    <w:rsid w:val="00424848"/>
    <w:rsid w:val="00424FA6"/>
    <w:rsid w:val="004255E9"/>
    <w:rsid w:val="0042593A"/>
    <w:rsid w:val="00425E4D"/>
    <w:rsid w:val="0042626E"/>
    <w:rsid w:val="00426373"/>
    <w:rsid w:val="00426428"/>
    <w:rsid w:val="004266D0"/>
    <w:rsid w:val="00426709"/>
    <w:rsid w:val="00426C26"/>
    <w:rsid w:val="00426D77"/>
    <w:rsid w:val="00426E83"/>
    <w:rsid w:val="00426FBE"/>
    <w:rsid w:val="0042721E"/>
    <w:rsid w:val="004272B7"/>
    <w:rsid w:val="00427496"/>
    <w:rsid w:val="0042796D"/>
    <w:rsid w:val="00427F97"/>
    <w:rsid w:val="0043020B"/>
    <w:rsid w:val="0043038B"/>
    <w:rsid w:val="0043039E"/>
    <w:rsid w:val="00430633"/>
    <w:rsid w:val="00430F9F"/>
    <w:rsid w:val="004317D4"/>
    <w:rsid w:val="0043210A"/>
    <w:rsid w:val="00432116"/>
    <w:rsid w:val="00432291"/>
    <w:rsid w:val="0043286A"/>
    <w:rsid w:val="004329DF"/>
    <w:rsid w:val="00432A11"/>
    <w:rsid w:val="00432BA7"/>
    <w:rsid w:val="00433185"/>
    <w:rsid w:val="00433590"/>
    <w:rsid w:val="00433610"/>
    <w:rsid w:val="00433A31"/>
    <w:rsid w:val="00433AE4"/>
    <w:rsid w:val="00433BFD"/>
    <w:rsid w:val="0043458C"/>
    <w:rsid w:val="00434608"/>
    <w:rsid w:val="004346A5"/>
    <w:rsid w:val="00434BA9"/>
    <w:rsid w:val="00435021"/>
    <w:rsid w:val="004352CB"/>
    <w:rsid w:val="0043567B"/>
    <w:rsid w:val="0043585C"/>
    <w:rsid w:val="00435870"/>
    <w:rsid w:val="00435C2B"/>
    <w:rsid w:val="00436CC5"/>
    <w:rsid w:val="00437464"/>
    <w:rsid w:val="00437675"/>
    <w:rsid w:val="00437DEE"/>
    <w:rsid w:val="004401E3"/>
    <w:rsid w:val="00441D8C"/>
    <w:rsid w:val="00441FD3"/>
    <w:rsid w:val="00442417"/>
    <w:rsid w:val="00443368"/>
    <w:rsid w:val="004435FC"/>
    <w:rsid w:val="0044378D"/>
    <w:rsid w:val="00443899"/>
    <w:rsid w:val="004438AC"/>
    <w:rsid w:val="00443F01"/>
    <w:rsid w:val="0044425C"/>
    <w:rsid w:val="004443B8"/>
    <w:rsid w:val="004447D6"/>
    <w:rsid w:val="00444A92"/>
    <w:rsid w:val="00444BDF"/>
    <w:rsid w:val="00444BE8"/>
    <w:rsid w:val="00444F37"/>
    <w:rsid w:val="0044500A"/>
    <w:rsid w:val="00445096"/>
    <w:rsid w:val="00445386"/>
    <w:rsid w:val="00445A55"/>
    <w:rsid w:val="00445A83"/>
    <w:rsid w:val="00445CE9"/>
    <w:rsid w:val="00445FC8"/>
    <w:rsid w:val="00446286"/>
    <w:rsid w:val="00446478"/>
    <w:rsid w:val="00446843"/>
    <w:rsid w:val="00447482"/>
    <w:rsid w:val="00447BB3"/>
    <w:rsid w:val="0045001E"/>
    <w:rsid w:val="00450851"/>
    <w:rsid w:val="004511C4"/>
    <w:rsid w:val="0045120B"/>
    <w:rsid w:val="004516B6"/>
    <w:rsid w:val="0045172C"/>
    <w:rsid w:val="004519BD"/>
    <w:rsid w:val="00452876"/>
    <w:rsid w:val="004528D9"/>
    <w:rsid w:val="00452B76"/>
    <w:rsid w:val="00452BD5"/>
    <w:rsid w:val="00452EB2"/>
    <w:rsid w:val="00453479"/>
    <w:rsid w:val="004536E4"/>
    <w:rsid w:val="00453F54"/>
    <w:rsid w:val="004541CC"/>
    <w:rsid w:val="00454994"/>
    <w:rsid w:val="00454DE5"/>
    <w:rsid w:val="00454E72"/>
    <w:rsid w:val="0045519D"/>
    <w:rsid w:val="004555E5"/>
    <w:rsid w:val="0045563E"/>
    <w:rsid w:val="004557FD"/>
    <w:rsid w:val="004559F3"/>
    <w:rsid w:val="00455D5D"/>
    <w:rsid w:val="00455EC2"/>
    <w:rsid w:val="004562FE"/>
    <w:rsid w:val="00456536"/>
    <w:rsid w:val="00456F57"/>
    <w:rsid w:val="0045714D"/>
    <w:rsid w:val="004572AD"/>
    <w:rsid w:val="00457941"/>
    <w:rsid w:val="00457956"/>
    <w:rsid w:val="0046005B"/>
    <w:rsid w:val="004609A1"/>
    <w:rsid w:val="00460E25"/>
    <w:rsid w:val="004610A8"/>
    <w:rsid w:val="004619C6"/>
    <w:rsid w:val="00461C6B"/>
    <w:rsid w:val="0046277B"/>
    <w:rsid w:val="00462D89"/>
    <w:rsid w:val="00462E53"/>
    <w:rsid w:val="004630F2"/>
    <w:rsid w:val="004634EB"/>
    <w:rsid w:val="00464335"/>
    <w:rsid w:val="004658F4"/>
    <w:rsid w:val="00465B73"/>
    <w:rsid w:val="00466052"/>
    <w:rsid w:val="0046677F"/>
    <w:rsid w:val="0046682D"/>
    <w:rsid w:val="0046684D"/>
    <w:rsid w:val="00466AE3"/>
    <w:rsid w:val="00466B92"/>
    <w:rsid w:val="00467064"/>
    <w:rsid w:val="004670F7"/>
    <w:rsid w:val="0046760E"/>
    <w:rsid w:val="00467CD7"/>
    <w:rsid w:val="00467EB4"/>
    <w:rsid w:val="0047007F"/>
    <w:rsid w:val="00470116"/>
    <w:rsid w:val="0047035F"/>
    <w:rsid w:val="00470467"/>
    <w:rsid w:val="00470578"/>
    <w:rsid w:val="0047086D"/>
    <w:rsid w:val="004708FF"/>
    <w:rsid w:val="00470CF3"/>
    <w:rsid w:val="00470EDE"/>
    <w:rsid w:val="00470FD3"/>
    <w:rsid w:val="004710CC"/>
    <w:rsid w:val="00471502"/>
    <w:rsid w:val="004717E7"/>
    <w:rsid w:val="00471A1A"/>
    <w:rsid w:val="00471FF4"/>
    <w:rsid w:val="00472269"/>
    <w:rsid w:val="004734D7"/>
    <w:rsid w:val="0047363E"/>
    <w:rsid w:val="00473830"/>
    <w:rsid w:val="00473D42"/>
    <w:rsid w:val="00474614"/>
    <w:rsid w:val="00474729"/>
    <w:rsid w:val="004752FB"/>
    <w:rsid w:val="00475536"/>
    <w:rsid w:val="004757DB"/>
    <w:rsid w:val="004758D8"/>
    <w:rsid w:val="00475B8F"/>
    <w:rsid w:val="0047617E"/>
    <w:rsid w:val="0047624C"/>
    <w:rsid w:val="004765BA"/>
    <w:rsid w:val="004766FA"/>
    <w:rsid w:val="00476D9C"/>
    <w:rsid w:val="00477073"/>
    <w:rsid w:val="004770D9"/>
    <w:rsid w:val="004774D4"/>
    <w:rsid w:val="0047750D"/>
    <w:rsid w:val="0047797B"/>
    <w:rsid w:val="0047797D"/>
    <w:rsid w:val="004779A2"/>
    <w:rsid w:val="00480502"/>
    <w:rsid w:val="00480893"/>
    <w:rsid w:val="0048092C"/>
    <w:rsid w:val="00481476"/>
    <w:rsid w:val="004816E1"/>
    <w:rsid w:val="00481849"/>
    <w:rsid w:val="004818C8"/>
    <w:rsid w:val="00481997"/>
    <w:rsid w:val="004819C5"/>
    <w:rsid w:val="00481C63"/>
    <w:rsid w:val="00481CEF"/>
    <w:rsid w:val="00482205"/>
    <w:rsid w:val="00482387"/>
    <w:rsid w:val="00482797"/>
    <w:rsid w:val="00483676"/>
    <w:rsid w:val="004839FD"/>
    <w:rsid w:val="00483C67"/>
    <w:rsid w:val="00483DF2"/>
    <w:rsid w:val="004840ED"/>
    <w:rsid w:val="00484799"/>
    <w:rsid w:val="004849B7"/>
    <w:rsid w:val="00484A97"/>
    <w:rsid w:val="00484B98"/>
    <w:rsid w:val="00484BE4"/>
    <w:rsid w:val="00484CE3"/>
    <w:rsid w:val="004850B2"/>
    <w:rsid w:val="00485557"/>
    <w:rsid w:val="004856B6"/>
    <w:rsid w:val="00486559"/>
    <w:rsid w:val="00486CA5"/>
    <w:rsid w:val="00486D19"/>
    <w:rsid w:val="00486FEB"/>
    <w:rsid w:val="00487462"/>
    <w:rsid w:val="004876B5"/>
    <w:rsid w:val="00487D1D"/>
    <w:rsid w:val="00487DCC"/>
    <w:rsid w:val="00487ED4"/>
    <w:rsid w:val="0049042A"/>
    <w:rsid w:val="00490481"/>
    <w:rsid w:val="004905BB"/>
    <w:rsid w:val="004906B6"/>
    <w:rsid w:val="0049077D"/>
    <w:rsid w:val="00490877"/>
    <w:rsid w:val="00490A63"/>
    <w:rsid w:val="00490C4C"/>
    <w:rsid w:val="00490C5B"/>
    <w:rsid w:val="00490F1D"/>
    <w:rsid w:val="00491024"/>
    <w:rsid w:val="0049124D"/>
    <w:rsid w:val="004916AF"/>
    <w:rsid w:val="00491C32"/>
    <w:rsid w:val="0049208A"/>
    <w:rsid w:val="00492464"/>
    <w:rsid w:val="004928DD"/>
    <w:rsid w:val="00492A66"/>
    <w:rsid w:val="004933D1"/>
    <w:rsid w:val="00493756"/>
    <w:rsid w:val="004939A8"/>
    <w:rsid w:val="00493DE8"/>
    <w:rsid w:val="00493E8E"/>
    <w:rsid w:val="00494320"/>
    <w:rsid w:val="00494748"/>
    <w:rsid w:val="00494D39"/>
    <w:rsid w:val="0049567C"/>
    <w:rsid w:val="00495A5D"/>
    <w:rsid w:val="00495C1D"/>
    <w:rsid w:val="00495C27"/>
    <w:rsid w:val="00495FF2"/>
    <w:rsid w:val="00496017"/>
    <w:rsid w:val="004961C7"/>
    <w:rsid w:val="004964D0"/>
    <w:rsid w:val="00496AFF"/>
    <w:rsid w:val="00496D46"/>
    <w:rsid w:val="0049719E"/>
    <w:rsid w:val="004977AA"/>
    <w:rsid w:val="00497C16"/>
    <w:rsid w:val="00497C45"/>
    <w:rsid w:val="00497D94"/>
    <w:rsid w:val="004A02CD"/>
    <w:rsid w:val="004A04AE"/>
    <w:rsid w:val="004A0798"/>
    <w:rsid w:val="004A090B"/>
    <w:rsid w:val="004A09C1"/>
    <w:rsid w:val="004A13A3"/>
    <w:rsid w:val="004A13C2"/>
    <w:rsid w:val="004A14C1"/>
    <w:rsid w:val="004A1C53"/>
    <w:rsid w:val="004A1E35"/>
    <w:rsid w:val="004A1F26"/>
    <w:rsid w:val="004A24AE"/>
    <w:rsid w:val="004A260E"/>
    <w:rsid w:val="004A2885"/>
    <w:rsid w:val="004A2B24"/>
    <w:rsid w:val="004A2BE0"/>
    <w:rsid w:val="004A37E0"/>
    <w:rsid w:val="004A3876"/>
    <w:rsid w:val="004A3C4D"/>
    <w:rsid w:val="004A3EA2"/>
    <w:rsid w:val="004A43B7"/>
    <w:rsid w:val="004A4709"/>
    <w:rsid w:val="004A48AC"/>
    <w:rsid w:val="004A4B8B"/>
    <w:rsid w:val="004A5597"/>
    <w:rsid w:val="004A673E"/>
    <w:rsid w:val="004A67D1"/>
    <w:rsid w:val="004A67D9"/>
    <w:rsid w:val="004A6A37"/>
    <w:rsid w:val="004A6F26"/>
    <w:rsid w:val="004A77ED"/>
    <w:rsid w:val="004A78C2"/>
    <w:rsid w:val="004A7EE0"/>
    <w:rsid w:val="004B00F1"/>
    <w:rsid w:val="004B0F43"/>
    <w:rsid w:val="004B1971"/>
    <w:rsid w:val="004B1E7D"/>
    <w:rsid w:val="004B2336"/>
    <w:rsid w:val="004B3460"/>
    <w:rsid w:val="004B3745"/>
    <w:rsid w:val="004B3A05"/>
    <w:rsid w:val="004B4ECF"/>
    <w:rsid w:val="004B569D"/>
    <w:rsid w:val="004B56FA"/>
    <w:rsid w:val="004B5F4E"/>
    <w:rsid w:val="004B65D0"/>
    <w:rsid w:val="004B6920"/>
    <w:rsid w:val="004B6987"/>
    <w:rsid w:val="004B6B06"/>
    <w:rsid w:val="004B6BF8"/>
    <w:rsid w:val="004B6EDF"/>
    <w:rsid w:val="004B769D"/>
    <w:rsid w:val="004B7C5F"/>
    <w:rsid w:val="004B7C97"/>
    <w:rsid w:val="004C04CF"/>
    <w:rsid w:val="004C1020"/>
    <w:rsid w:val="004C1142"/>
    <w:rsid w:val="004C12DB"/>
    <w:rsid w:val="004C1373"/>
    <w:rsid w:val="004C1C8F"/>
    <w:rsid w:val="004C2000"/>
    <w:rsid w:val="004C2291"/>
    <w:rsid w:val="004C2353"/>
    <w:rsid w:val="004C2375"/>
    <w:rsid w:val="004C2544"/>
    <w:rsid w:val="004C2788"/>
    <w:rsid w:val="004C2BFD"/>
    <w:rsid w:val="004C2C08"/>
    <w:rsid w:val="004C2C3D"/>
    <w:rsid w:val="004C2CC5"/>
    <w:rsid w:val="004C3116"/>
    <w:rsid w:val="004C35C9"/>
    <w:rsid w:val="004C3BAA"/>
    <w:rsid w:val="004C3DE9"/>
    <w:rsid w:val="004C3E2C"/>
    <w:rsid w:val="004C404F"/>
    <w:rsid w:val="004C48D3"/>
    <w:rsid w:val="004C4B37"/>
    <w:rsid w:val="004C5085"/>
    <w:rsid w:val="004C586F"/>
    <w:rsid w:val="004C5971"/>
    <w:rsid w:val="004C5B7C"/>
    <w:rsid w:val="004C6449"/>
    <w:rsid w:val="004C672B"/>
    <w:rsid w:val="004C6AC5"/>
    <w:rsid w:val="004C70F4"/>
    <w:rsid w:val="004C72BA"/>
    <w:rsid w:val="004C7510"/>
    <w:rsid w:val="004C795F"/>
    <w:rsid w:val="004C7E89"/>
    <w:rsid w:val="004D0A97"/>
    <w:rsid w:val="004D0B13"/>
    <w:rsid w:val="004D10AB"/>
    <w:rsid w:val="004D112C"/>
    <w:rsid w:val="004D12A9"/>
    <w:rsid w:val="004D132A"/>
    <w:rsid w:val="004D1841"/>
    <w:rsid w:val="004D1CCA"/>
    <w:rsid w:val="004D2410"/>
    <w:rsid w:val="004D2485"/>
    <w:rsid w:val="004D2589"/>
    <w:rsid w:val="004D270E"/>
    <w:rsid w:val="004D275B"/>
    <w:rsid w:val="004D277F"/>
    <w:rsid w:val="004D2787"/>
    <w:rsid w:val="004D2CC7"/>
    <w:rsid w:val="004D32CC"/>
    <w:rsid w:val="004D3B49"/>
    <w:rsid w:val="004D3BBA"/>
    <w:rsid w:val="004D3D1A"/>
    <w:rsid w:val="004D40AC"/>
    <w:rsid w:val="004D45BF"/>
    <w:rsid w:val="004D4844"/>
    <w:rsid w:val="004D49F6"/>
    <w:rsid w:val="004D4F1E"/>
    <w:rsid w:val="004D5314"/>
    <w:rsid w:val="004D5420"/>
    <w:rsid w:val="004D56DE"/>
    <w:rsid w:val="004D5722"/>
    <w:rsid w:val="004D59B0"/>
    <w:rsid w:val="004D6A57"/>
    <w:rsid w:val="004D6C2D"/>
    <w:rsid w:val="004D73BC"/>
    <w:rsid w:val="004D7487"/>
    <w:rsid w:val="004E0500"/>
    <w:rsid w:val="004E07A1"/>
    <w:rsid w:val="004E0982"/>
    <w:rsid w:val="004E0CBF"/>
    <w:rsid w:val="004E0E21"/>
    <w:rsid w:val="004E0E45"/>
    <w:rsid w:val="004E12FB"/>
    <w:rsid w:val="004E1B5F"/>
    <w:rsid w:val="004E1DEC"/>
    <w:rsid w:val="004E20A9"/>
    <w:rsid w:val="004E22D6"/>
    <w:rsid w:val="004E248F"/>
    <w:rsid w:val="004E281F"/>
    <w:rsid w:val="004E2868"/>
    <w:rsid w:val="004E2B34"/>
    <w:rsid w:val="004E31BF"/>
    <w:rsid w:val="004E34D4"/>
    <w:rsid w:val="004E36C1"/>
    <w:rsid w:val="004E36C7"/>
    <w:rsid w:val="004E3816"/>
    <w:rsid w:val="004E3863"/>
    <w:rsid w:val="004E395F"/>
    <w:rsid w:val="004E3EE7"/>
    <w:rsid w:val="004E42A5"/>
    <w:rsid w:val="004E4859"/>
    <w:rsid w:val="004E497C"/>
    <w:rsid w:val="004E4C1B"/>
    <w:rsid w:val="004E4D24"/>
    <w:rsid w:val="004E4E9F"/>
    <w:rsid w:val="004E5AF0"/>
    <w:rsid w:val="004E5BBB"/>
    <w:rsid w:val="004E62B3"/>
    <w:rsid w:val="004E6676"/>
    <w:rsid w:val="004E6928"/>
    <w:rsid w:val="004E69E5"/>
    <w:rsid w:val="004E6DAF"/>
    <w:rsid w:val="004E6DD7"/>
    <w:rsid w:val="004E7164"/>
    <w:rsid w:val="004E72D6"/>
    <w:rsid w:val="004E749B"/>
    <w:rsid w:val="004E7695"/>
    <w:rsid w:val="004E7B50"/>
    <w:rsid w:val="004F0454"/>
    <w:rsid w:val="004F0C16"/>
    <w:rsid w:val="004F0C5F"/>
    <w:rsid w:val="004F0F64"/>
    <w:rsid w:val="004F11CA"/>
    <w:rsid w:val="004F167B"/>
    <w:rsid w:val="004F176D"/>
    <w:rsid w:val="004F1C8C"/>
    <w:rsid w:val="004F225B"/>
    <w:rsid w:val="004F2648"/>
    <w:rsid w:val="004F2661"/>
    <w:rsid w:val="004F29CE"/>
    <w:rsid w:val="004F2B2C"/>
    <w:rsid w:val="004F2BCC"/>
    <w:rsid w:val="004F2FB0"/>
    <w:rsid w:val="004F38F7"/>
    <w:rsid w:val="004F447D"/>
    <w:rsid w:val="004F46B4"/>
    <w:rsid w:val="004F4D01"/>
    <w:rsid w:val="004F51CE"/>
    <w:rsid w:val="004F5268"/>
    <w:rsid w:val="004F5498"/>
    <w:rsid w:val="004F55B4"/>
    <w:rsid w:val="004F57DB"/>
    <w:rsid w:val="004F5A4B"/>
    <w:rsid w:val="004F6360"/>
    <w:rsid w:val="004F67C8"/>
    <w:rsid w:val="004F6844"/>
    <w:rsid w:val="004F6886"/>
    <w:rsid w:val="004F6971"/>
    <w:rsid w:val="004F6D17"/>
    <w:rsid w:val="004F6EBD"/>
    <w:rsid w:val="004F76A8"/>
    <w:rsid w:val="004F7B53"/>
    <w:rsid w:val="004F7CA1"/>
    <w:rsid w:val="004F7DBF"/>
    <w:rsid w:val="005001E5"/>
    <w:rsid w:val="005006F8"/>
    <w:rsid w:val="00500C7B"/>
    <w:rsid w:val="00500D95"/>
    <w:rsid w:val="00501186"/>
    <w:rsid w:val="0050118A"/>
    <w:rsid w:val="0050120B"/>
    <w:rsid w:val="005014CB"/>
    <w:rsid w:val="00501E11"/>
    <w:rsid w:val="00501FAF"/>
    <w:rsid w:val="005026E4"/>
    <w:rsid w:val="0050284D"/>
    <w:rsid w:val="00502A10"/>
    <w:rsid w:val="00502BC3"/>
    <w:rsid w:val="00502F9A"/>
    <w:rsid w:val="0050321D"/>
    <w:rsid w:val="00503352"/>
    <w:rsid w:val="005033B5"/>
    <w:rsid w:val="00503793"/>
    <w:rsid w:val="00503A17"/>
    <w:rsid w:val="00503C3F"/>
    <w:rsid w:val="005040F3"/>
    <w:rsid w:val="005042E8"/>
    <w:rsid w:val="005044A1"/>
    <w:rsid w:val="005050F8"/>
    <w:rsid w:val="00505CEA"/>
    <w:rsid w:val="00505F1C"/>
    <w:rsid w:val="00506671"/>
    <w:rsid w:val="005068A9"/>
    <w:rsid w:val="00506D00"/>
    <w:rsid w:val="00507209"/>
    <w:rsid w:val="005076A2"/>
    <w:rsid w:val="00507C13"/>
    <w:rsid w:val="00507E70"/>
    <w:rsid w:val="00507F0E"/>
    <w:rsid w:val="00510112"/>
    <w:rsid w:val="00510539"/>
    <w:rsid w:val="00511AC0"/>
    <w:rsid w:val="00511FDF"/>
    <w:rsid w:val="00512344"/>
    <w:rsid w:val="0051246B"/>
    <w:rsid w:val="005129F5"/>
    <w:rsid w:val="00512E77"/>
    <w:rsid w:val="005131D7"/>
    <w:rsid w:val="005133E5"/>
    <w:rsid w:val="005134D7"/>
    <w:rsid w:val="005137F8"/>
    <w:rsid w:val="00513BF5"/>
    <w:rsid w:val="0051427E"/>
    <w:rsid w:val="00514D24"/>
    <w:rsid w:val="00514D2C"/>
    <w:rsid w:val="00514D4C"/>
    <w:rsid w:val="005153C1"/>
    <w:rsid w:val="0051599B"/>
    <w:rsid w:val="005162C8"/>
    <w:rsid w:val="00516325"/>
    <w:rsid w:val="005165BA"/>
    <w:rsid w:val="00516D5F"/>
    <w:rsid w:val="0051721C"/>
    <w:rsid w:val="005172E4"/>
    <w:rsid w:val="00517B51"/>
    <w:rsid w:val="00517C30"/>
    <w:rsid w:val="00517CB8"/>
    <w:rsid w:val="00517CE1"/>
    <w:rsid w:val="005201F5"/>
    <w:rsid w:val="005203F5"/>
    <w:rsid w:val="005207A4"/>
    <w:rsid w:val="0052159E"/>
    <w:rsid w:val="005217A6"/>
    <w:rsid w:val="005218CA"/>
    <w:rsid w:val="005220F2"/>
    <w:rsid w:val="00522116"/>
    <w:rsid w:val="005223A0"/>
    <w:rsid w:val="00522A4E"/>
    <w:rsid w:val="00522BE0"/>
    <w:rsid w:val="0052352A"/>
    <w:rsid w:val="00523562"/>
    <w:rsid w:val="00523648"/>
    <w:rsid w:val="005238A9"/>
    <w:rsid w:val="00523A10"/>
    <w:rsid w:val="00523B7C"/>
    <w:rsid w:val="00523BC5"/>
    <w:rsid w:val="00523C1D"/>
    <w:rsid w:val="00523D72"/>
    <w:rsid w:val="00524353"/>
    <w:rsid w:val="00524529"/>
    <w:rsid w:val="00524929"/>
    <w:rsid w:val="00524D38"/>
    <w:rsid w:val="00525182"/>
    <w:rsid w:val="0052536E"/>
    <w:rsid w:val="0052548F"/>
    <w:rsid w:val="00525DE5"/>
    <w:rsid w:val="00526254"/>
    <w:rsid w:val="0052786B"/>
    <w:rsid w:val="005278FB"/>
    <w:rsid w:val="00527F31"/>
    <w:rsid w:val="00527F5B"/>
    <w:rsid w:val="005300D2"/>
    <w:rsid w:val="0053033E"/>
    <w:rsid w:val="0053088B"/>
    <w:rsid w:val="00530A34"/>
    <w:rsid w:val="00530B80"/>
    <w:rsid w:val="005318A7"/>
    <w:rsid w:val="00531994"/>
    <w:rsid w:val="005321FD"/>
    <w:rsid w:val="005329BF"/>
    <w:rsid w:val="00532CAE"/>
    <w:rsid w:val="005336A8"/>
    <w:rsid w:val="00533707"/>
    <w:rsid w:val="00533CB4"/>
    <w:rsid w:val="005340CC"/>
    <w:rsid w:val="005342F1"/>
    <w:rsid w:val="0053433A"/>
    <w:rsid w:val="00534BAF"/>
    <w:rsid w:val="00534F78"/>
    <w:rsid w:val="00535261"/>
    <w:rsid w:val="00535651"/>
    <w:rsid w:val="0053580E"/>
    <w:rsid w:val="00535B5B"/>
    <w:rsid w:val="00536A00"/>
    <w:rsid w:val="00536BF3"/>
    <w:rsid w:val="00536EA1"/>
    <w:rsid w:val="00537011"/>
    <w:rsid w:val="0053705E"/>
    <w:rsid w:val="0053717F"/>
    <w:rsid w:val="0053766B"/>
    <w:rsid w:val="00537E6E"/>
    <w:rsid w:val="00540188"/>
    <w:rsid w:val="005408A2"/>
    <w:rsid w:val="00540969"/>
    <w:rsid w:val="00540A06"/>
    <w:rsid w:val="00540D6F"/>
    <w:rsid w:val="00540F25"/>
    <w:rsid w:val="00540FD9"/>
    <w:rsid w:val="00541195"/>
    <w:rsid w:val="005411B7"/>
    <w:rsid w:val="0054147B"/>
    <w:rsid w:val="005414B5"/>
    <w:rsid w:val="0054198C"/>
    <w:rsid w:val="00541EEB"/>
    <w:rsid w:val="00542006"/>
    <w:rsid w:val="005433F5"/>
    <w:rsid w:val="005435FE"/>
    <w:rsid w:val="0054364F"/>
    <w:rsid w:val="0054372C"/>
    <w:rsid w:val="0054381C"/>
    <w:rsid w:val="005438B7"/>
    <w:rsid w:val="005438C9"/>
    <w:rsid w:val="00544117"/>
    <w:rsid w:val="005441F1"/>
    <w:rsid w:val="00544336"/>
    <w:rsid w:val="005444D1"/>
    <w:rsid w:val="00544776"/>
    <w:rsid w:val="00544C86"/>
    <w:rsid w:val="005459A2"/>
    <w:rsid w:val="00545B35"/>
    <w:rsid w:val="005463E7"/>
    <w:rsid w:val="00546DB7"/>
    <w:rsid w:val="00546EBC"/>
    <w:rsid w:val="00546F10"/>
    <w:rsid w:val="00546F69"/>
    <w:rsid w:val="005477F7"/>
    <w:rsid w:val="00547A06"/>
    <w:rsid w:val="00547BC5"/>
    <w:rsid w:val="00547D12"/>
    <w:rsid w:val="00547D74"/>
    <w:rsid w:val="00547E13"/>
    <w:rsid w:val="00550918"/>
    <w:rsid w:val="00550B0F"/>
    <w:rsid w:val="005512AE"/>
    <w:rsid w:val="0055185E"/>
    <w:rsid w:val="00551869"/>
    <w:rsid w:val="005521DE"/>
    <w:rsid w:val="00552411"/>
    <w:rsid w:val="00552B8D"/>
    <w:rsid w:val="00552D08"/>
    <w:rsid w:val="0055324B"/>
    <w:rsid w:val="00553364"/>
    <w:rsid w:val="00553436"/>
    <w:rsid w:val="00553515"/>
    <w:rsid w:val="005535CE"/>
    <w:rsid w:val="0055383A"/>
    <w:rsid w:val="00553DBD"/>
    <w:rsid w:val="00554037"/>
    <w:rsid w:val="005544D2"/>
    <w:rsid w:val="0055461A"/>
    <w:rsid w:val="00554885"/>
    <w:rsid w:val="00554E3A"/>
    <w:rsid w:val="00555286"/>
    <w:rsid w:val="00555ADF"/>
    <w:rsid w:val="005561A4"/>
    <w:rsid w:val="00556328"/>
    <w:rsid w:val="0055661A"/>
    <w:rsid w:val="00556E9A"/>
    <w:rsid w:val="00556F54"/>
    <w:rsid w:val="005571A0"/>
    <w:rsid w:val="00557C20"/>
    <w:rsid w:val="00557DE1"/>
    <w:rsid w:val="00557E47"/>
    <w:rsid w:val="00557FC5"/>
    <w:rsid w:val="00560696"/>
    <w:rsid w:val="00560E9B"/>
    <w:rsid w:val="00560FCE"/>
    <w:rsid w:val="00561045"/>
    <w:rsid w:val="0056119C"/>
    <w:rsid w:val="005611DD"/>
    <w:rsid w:val="0056134C"/>
    <w:rsid w:val="00561625"/>
    <w:rsid w:val="005618CB"/>
    <w:rsid w:val="005623AA"/>
    <w:rsid w:val="005626A3"/>
    <w:rsid w:val="00562B7F"/>
    <w:rsid w:val="00562B9D"/>
    <w:rsid w:val="00562C6C"/>
    <w:rsid w:val="0056320E"/>
    <w:rsid w:val="005632FB"/>
    <w:rsid w:val="00563533"/>
    <w:rsid w:val="0056394C"/>
    <w:rsid w:val="00563A20"/>
    <w:rsid w:val="00563EB0"/>
    <w:rsid w:val="00564058"/>
    <w:rsid w:val="0056439B"/>
    <w:rsid w:val="005643F1"/>
    <w:rsid w:val="005644C6"/>
    <w:rsid w:val="00564512"/>
    <w:rsid w:val="0056454E"/>
    <w:rsid w:val="00564FBF"/>
    <w:rsid w:val="00565352"/>
    <w:rsid w:val="00565359"/>
    <w:rsid w:val="005655E1"/>
    <w:rsid w:val="005656F9"/>
    <w:rsid w:val="00565817"/>
    <w:rsid w:val="00566376"/>
    <w:rsid w:val="00566CF8"/>
    <w:rsid w:val="00566E6E"/>
    <w:rsid w:val="00567188"/>
    <w:rsid w:val="00567DBF"/>
    <w:rsid w:val="00570226"/>
    <w:rsid w:val="0057035A"/>
    <w:rsid w:val="00570E85"/>
    <w:rsid w:val="00571B63"/>
    <w:rsid w:val="0057213D"/>
    <w:rsid w:val="00572243"/>
    <w:rsid w:val="0057246B"/>
    <w:rsid w:val="0057288E"/>
    <w:rsid w:val="0057359E"/>
    <w:rsid w:val="005735AF"/>
    <w:rsid w:val="00573A65"/>
    <w:rsid w:val="00573AFD"/>
    <w:rsid w:val="00573B8C"/>
    <w:rsid w:val="00573FE3"/>
    <w:rsid w:val="005741FD"/>
    <w:rsid w:val="005744E4"/>
    <w:rsid w:val="00574592"/>
    <w:rsid w:val="00574E88"/>
    <w:rsid w:val="0057509E"/>
    <w:rsid w:val="00575421"/>
    <w:rsid w:val="005757C0"/>
    <w:rsid w:val="005758A4"/>
    <w:rsid w:val="0057597E"/>
    <w:rsid w:val="00576418"/>
    <w:rsid w:val="005767B5"/>
    <w:rsid w:val="005769C4"/>
    <w:rsid w:val="00576A01"/>
    <w:rsid w:val="00576D21"/>
    <w:rsid w:val="00576E9F"/>
    <w:rsid w:val="005770E2"/>
    <w:rsid w:val="005770E6"/>
    <w:rsid w:val="0057729E"/>
    <w:rsid w:val="005773B5"/>
    <w:rsid w:val="0057779B"/>
    <w:rsid w:val="00577A5A"/>
    <w:rsid w:val="00577C16"/>
    <w:rsid w:val="00581519"/>
    <w:rsid w:val="0058173B"/>
    <w:rsid w:val="005818B4"/>
    <w:rsid w:val="00581A78"/>
    <w:rsid w:val="00581B37"/>
    <w:rsid w:val="00581C22"/>
    <w:rsid w:val="0058221D"/>
    <w:rsid w:val="005827F9"/>
    <w:rsid w:val="00582886"/>
    <w:rsid w:val="00582A60"/>
    <w:rsid w:val="005830B1"/>
    <w:rsid w:val="005830CF"/>
    <w:rsid w:val="0058310F"/>
    <w:rsid w:val="005835B9"/>
    <w:rsid w:val="00583EBF"/>
    <w:rsid w:val="00584745"/>
    <w:rsid w:val="00584990"/>
    <w:rsid w:val="00584A6E"/>
    <w:rsid w:val="00584B63"/>
    <w:rsid w:val="00584CD1"/>
    <w:rsid w:val="00584E4B"/>
    <w:rsid w:val="00584FBA"/>
    <w:rsid w:val="005852C0"/>
    <w:rsid w:val="005864E6"/>
    <w:rsid w:val="00586800"/>
    <w:rsid w:val="00586841"/>
    <w:rsid w:val="0058697C"/>
    <w:rsid w:val="00586A26"/>
    <w:rsid w:val="00586A54"/>
    <w:rsid w:val="00586EC8"/>
    <w:rsid w:val="005870DD"/>
    <w:rsid w:val="00587AE6"/>
    <w:rsid w:val="00587CB4"/>
    <w:rsid w:val="00590168"/>
    <w:rsid w:val="005901E2"/>
    <w:rsid w:val="005905C8"/>
    <w:rsid w:val="00590ACB"/>
    <w:rsid w:val="00590AEA"/>
    <w:rsid w:val="00590F63"/>
    <w:rsid w:val="005910B8"/>
    <w:rsid w:val="005914A4"/>
    <w:rsid w:val="0059194B"/>
    <w:rsid w:val="00591CB9"/>
    <w:rsid w:val="00591E5A"/>
    <w:rsid w:val="00592B3C"/>
    <w:rsid w:val="00592CF6"/>
    <w:rsid w:val="00592E0E"/>
    <w:rsid w:val="00593050"/>
    <w:rsid w:val="0059309B"/>
    <w:rsid w:val="00593993"/>
    <w:rsid w:val="00593B78"/>
    <w:rsid w:val="00593DFB"/>
    <w:rsid w:val="0059469F"/>
    <w:rsid w:val="00594782"/>
    <w:rsid w:val="00594A8B"/>
    <w:rsid w:val="00594D4D"/>
    <w:rsid w:val="00594F8C"/>
    <w:rsid w:val="00595501"/>
    <w:rsid w:val="0059563E"/>
    <w:rsid w:val="005959DA"/>
    <w:rsid w:val="00595EC1"/>
    <w:rsid w:val="005960D4"/>
    <w:rsid w:val="0059638B"/>
    <w:rsid w:val="00596AA4"/>
    <w:rsid w:val="00597094"/>
    <w:rsid w:val="005975F5"/>
    <w:rsid w:val="0059778B"/>
    <w:rsid w:val="005977BA"/>
    <w:rsid w:val="00597BF2"/>
    <w:rsid w:val="00597CEA"/>
    <w:rsid w:val="005A00A1"/>
    <w:rsid w:val="005A0414"/>
    <w:rsid w:val="005A05D9"/>
    <w:rsid w:val="005A06C3"/>
    <w:rsid w:val="005A073A"/>
    <w:rsid w:val="005A09CA"/>
    <w:rsid w:val="005A0D02"/>
    <w:rsid w:val="005A0DF3"/>
    <w:rsid w:val="005A16C3"/>
    <w:rsid w:val="005A24C2"/>
    <w:rsid w:val="005A24FB"/>
    <w:rsid w:val="005A3335"/>
    <w:rsid w:val="005A3414"/>
    <w:rsid w:val="005A352E"/>
    <w:rsid w:val="005A3D42"/>
    <w:rsid w:val="005A3DFC"/>
    <w:rsid w:val="005A3E69"/>
    <w:rsid w:val="005A3E7D"/>
    <w:rsid w:val="005A44CB"/>
    <w:rsid w:val="005A4544"/>
    <w:rsid w:val="005A4656"/>
    <w:rsid w:val="005A4A01"/>
    <w:rsid w:val="005A5067"/>
    <w:rsid w:val="005A51E5"/>
    <w:rsid w:val="005A52E7"/>
    <w:rsid w:val="005A5A72"/>
    <w:rsid w:val="005A6A48"/>
    <w:rsid w:val="005A6F15"/>
    <w:rsid w:val="005A6F62"/>
    <w:rsid w:val="005A7085"/>
    <w:rsid w:val="005A7382"/>
    <w:rsid w:val="005A75C2"/>
    <w:rsid w:val="005A75E1"/>
    <w:rsid w:val="005A7901"/>
    <w:rsid w:val="005A790E"/>
    <w:rsid w:val="005A7B31"/>
    <w:rsid w:val="005A7F65"/>
    <w:rsid w:val="005B036A"/>
    <w:rsid w:val="005B0A8D"/>
    <w:rsid w:val="005B0D9A"/>
    <w:rsid w:val="005B0FEE"/>
    <w:rsid w:val="005B13BF"/>
    <w:rsid w:val="005B159B"/>
    <w:rsid w:val="005B19F3"/>
    <w:rsid w:val="005B1E32"/>
    <w:rsid w:val="005B2066"/>
    <w:rsid w:val="005B219E"/>
    <w:rsid w:val="005B2C12"/>
    <w:rsid w:val="005B33EC"/>
    <w:rsid w:val="005B434C"/>
    <w:rsid w:val="005B44E9"/>
    <w:rsid w:val="005B4D0C"/>
    <w:rsid w:val="005B50B4"/>
    <w:rsid w:val="005B5B66"/>
    <w:rsid w:val="005B5F22"/>
    <w:rsid w:val="005B604D"/>
    <w:rsid w:val="005B6133"/>
    <w:rsid w:val="005B6140"/>
    <w:rsid w:val="005B6554"/>
    <w:rsid w:val="005B65B9"/>
    <w:rsid w:val="005B667F"/>
    <w:rsid w:val="005B6E6D"/>
    <w:rsid w:val="005B704C"/>
    <w:rsid w:val="005B718E"/>
    <w:rsid w:val="005B77E7"/>
    <w:rsid w:val="005B7EBC"/>
    <w:rsid w:val="005C1D2C"/>
    <w:rsid w:val="005C1D87"/>
    <w:rsid w:val="005C1D92"/>
    <w:rsid w:val="005C23B0"/>
    <w:rsid w:val="005C2DD3"/>
    <w:rsid w:val="005C33A9"/>
    <w:rsid w:val="005C382E"/>
    <w:rsid w:val="005C3D81"/>
    <w:rsid w:val="005C3ED8"/>
    <w:rsid w:val="005C3F4D"/>
    <w:rsid w:val="005C42D2"/>
    <w:rsid w:val="005C49F7"/>
    <w:rsid w:val="005C4A0F"/>
    <w:rsid w:val="005C5121"/>
    <w:rsid w:val="005C5D31"/>
    <w:rsid w:val="005C5F76"/>
    <w:rsid w:val="005C60AA"/>
    <w:rsid w:val="005C646F"/>
    <w:rsid w:val="005C676F"/>
    <w:rsid w:val="005C6B9D"/>
    <w:rsid w:val="005C7438"/>
    <w:rsid w:val="005C7538"/>
    <w:rsid w:val="005D01AC"/>
    <w:rsid w:val="005D05C8"/>
    <w:rsid w:val="005D05E9"/>
    <w:rsid w:val="005D100B"/>
    <w:rsid w:val="005D175F"/>
    <w:rsid w:val="005D18EC"/>
    <w:rsid w:val="005D1972"/>
    <w:rsid w:val="005D1D14"/>
    <w:rsid w:val="005D1DC5"/>
    <w:rsid w:val="005D243F"/>
    <w:rsid w:val="005D278D"/>
    <w:rsid w:val="005D2F95"/>
    <w:rsid w:val="005D33C3"/>
    <w:rsid w:val="005D358F"/>
    <w:rsid w:val="005D364A"/>
    <w:rsid w:val="005D377B"/>
    <w:rsid w:val="005D38B6"/>
    <w:rsid w:val="005D4363"/>
    <w:rsid w:val="005D451E"/>
    <w:rsid w:val="005D4BEA"/>
    <w:rsid w:val="005D4D47"/>
    <w:rsid w:val="005D4F81"/>
    <w:rsid w:val="005D5188"/>
    <w:rsid w:val="005D5459"/>
    <w:rsid w:val="005D5A2E"/>
    <w:rsid w:val="005D5BC8"/>
    <w:rsid w:val="005D5F4A"/>
    <w:rsid w:val="005D65A9"/>
    <w:rsid w:val="005D6895"/>
    <w:rsid w:val="005D6C5F"/>
    <w:rsid w:val="005D75E9"/>
    <w:rsid w:val="005D77D4"/>
    <w:rsid w:val="005D7D19"/>
    <w:rsid w:val="005E0562"/>
    <w:rsid w:val="005E0685"/>
    <w:rsid w:val="005E071D"/>
    <w:rsid w:val="005E076C"/>
    <w:rsid w:val="005E0793"/>
    <w:rsid w:val="005E118E"/>
    <w:rsid w:val="005E11F1"/>
    <w:rsid w:val="005E1ADF"/>
    <w:rsid w:val="005E2027"/>
    <w:rsid w:val="005E272B"/>
    <w:rsid w:val="005E2E84"/>
    <w:rsid w:val="005E33FE"/>
    <w:rsid w:val="005E34A6"/>
    <w:rsid w:val="005E3726"/>
    <w:rsid w:val="005E3868"/>
    <w:rsid w:val="005E3C62"/>
    <w:rsid w:val="005E3EDF"/>
    <w:rsid w:val="005E3F9E"/>
    <w:rsid w:val="005E400E"/>
    <w:rsid w:val="005E44E6"/>
    <w:rsid w:val="005E4BB2"/>
    <w:rsid w:val="005E4EB2"/>
    <w:rsid w:val="005E4F4B"/>
    <w:rsid w:val="005E5530"/>
    <w:rsid w:val="005E555A"/>
    <w:rsid w:val="005E5EC4"/>
    <w:rsid w:val="005E6471"/>
    <w:rsid w:val="005E64D4"/>
    <w:rsid w:val="005E681C"/>
    <w:rsid w:val="005E6A51"/>
    <w:rsid w:val="005E6DDE"/>
    <w:rsid w:val="005E6E05"/>
    <w:rsid w:val="005E722E"/>
    <w:rsid w:val="005E7377"/>
    <w:rsid w:val="005E7982"/>
    <w:rsid w:val="005E79C2"/>
    <w:rsid w:val="005E7DEA"/>
    <w:rsid w:val="005E7FBB"/>
    <w:rsid w:val="005F017A"/>
    <w:rsid w:val="005F023F"/>
    <w:rsid w:val="005F0418"/>
    <w:rsid w:val="005F06A4"/>
    <w:rsid w:val="005F0934"/>
    <w:rsid w:val="005F09E3"/>
    <w:rsid w:val="005F0BB6"/>
    <w:rsid w:val="005F1048"/>
    <w:rsid w:val="005F1AE4"/>
    <w:rsid w:val="005F1AF0"/>
    <w:rsid w:val="005F1B26"/>
    <w:rsid w:val="005F1C8B"/>
    <w:rsid w:val="005F1E48"/>
    <w:rsid w:val="005F20EC"/>
    <w:rsid w:val="005F2BE9"/>
    <w:rsid w:val="005F32FE"/>
    <w:rsid w:val="005F34A3"/>
    <w:rsid w:val="005F3DC6"/>
    <w:rsid w:val="005F46B0"/>
    <w:rsid w:val="005F4993"/>
    <w:rsid w:val="005F4FE7"/>
    <w:rsid w:val="005F518A"/>
    <w:rsid w:val="005F5945"/>
    <w:rsid w:val="005F6453"/>
    <w:rsid w:val="005F659B"/>
    <w:rsid w:val="005F6637"/>
    <w:rsid w:val="005F6B6E"/>
    <w:rsid w:val="005F6F72"/>
    <w:rsid w:val="005F7744"/>
    <w:rsid w:val="005F7BBE"/>
    <w:rsid w:val="005F7C06"/>
    <w:rsid w:val="005F7C7F"/>
    <w:rsid w:val="005F7DCF"/>
    <w:rsid w:val="00601572"/>
    <w:rsid w:val="0060194F"/>
    <w:rsid w:val="0060196A"/>
    <w:rsid w:val="00601F76"/>
    <w:rsid w:val="00602018"/>
    <w:rsid w:val="006020B9"/>
    <w:rsid w:val="006023BD"/>
    <w:rsid w:val="00602E0B"/>
    <w:rsid w:val="006034F8"/>
    <w:rsid w:val="006035AA"/>
    <w:rsid w:val="00604172"/>
    <w:rsid w:val="00604D52"/>
    <w:rsid w:val="006051CA"/>
    <w:rsid w:val="00605936"/>
    <w:rsid w:val="00606204"/>
    <w:rsid w:val="00606338"/>
    <w:rsid w:val="0060697A"/>
    <w:rsid w:val="00606A13"/>
    <w:rsid w:val="00606E60"/>
    <w:rsid w:val="00606F8D"/>
    <w:rsid w:val="0060763C"/>
    <w:rsid w:val="00607658"/>
    <w:rsid w:val="00607E3E"/>
    <w:rsid w:val="0061001D"/>
    <w:rsid w:val="006102EE"/>
    <w:rsid w:val="006104D4"/>
    <w:rsid w:val="00611011"/>
    <w:rsid w:val="006110DD"/>
    <w:rsid w:val="006115DA"/>
    <w:rsid w:val="00611757"/>
    <w:rsid w:val="00611897"/>
    <w:rsid w:val="00611C2A"/>
    <w:rsid w:val="006122E4"/>
    <w:rsid w:val="0061267B"/>
    <w:rsid w:val="0061287F"/>
    <w:rsid w:val="00612BA1"/>
    <w:rsid w:val="00613DDE"/>
    <w:rsid w:val="00614116"/>
    <w:rsid w:val="0061445F"/>
    <w:rsid w:val="0061459D"/>
    <w:rsid w:val="006148B5"/>
    <w:rsid w:val="00614B2B"/>
    <w:rsid w:val="00614D6D"/>
    <w:rsid w:val="00614E01"/>
    <w:rsid w:val="006153F6"/>
    <w:rsid w:val="00615E3C"/>
    <w:rsid w:val="00616588"/>
    <w:rsid w:val="006169F8"/>
    <w:rsid w:val="00616A3B"/>
    <w:rsid w:val="00617452"/>
    <w:rsid w:val="00617727"/>
    <w:rsid w:val="00617A4C"/>
    <w:rsid w:val="00620278"/>
    <w:rsid w:val="006205D5"/>
    <w:rsid w:val="006205FB"/>
    <w:rsid w:val="00620780"/>
    <w:rsid w:val="006210F3"/>
    <w:rsid w:val="00621429"/>
    <w:rsid w:val="00621485"/>
    <w:rsid w:val="00621724"/>
    <w:rsid w:val="00621C04"/>
    <w:rsid w:val="006223AC"/>
    <w:rsid w:val="00622C70"/>
    <w:rsid w:val="0062309E"/>
    <w:rsid w:val="006232BF"/>
    <w:rsid w:val="00623552"/>
    <w:rsid w:val="006241C4"/>
    <w:rsid w:val="0062426D"/>
    <w:rsid w:val="00624563"/>
    <w:rsid w:val="006247FF"/>
    <w:rsid w:val="006250F0"/>
    <w:rsid w:val="00626281"/>
    <w:rsid w:val="006263E1"/>
    <w:rsid w:val="006263F3"/>
    <w:rsid w:val="00626568"/>
    <w:rsid w:val="006274EE"/>
    <w:rsid w:val="00630513"/>
    <w:rsid w:val="006305B9"/>
    <w:rsid w:val="006305FF"/>
    <w:rsid w:val="0063068C"/>
    <w:rsid w:val="0063093A"/>
    <w:rsid w:val="00630D75"/>
    <w:rsid w:val="00630E27"/>
    <w:rsid w:val="00630F6C"/>
    <w:rsid w:val="00631A62"/>
    <w:rsid w:val="00631AF5"/>
    <w:rsid w:val="00631B30"/>
    <w:rsid w:val="00632B66"/>
    <w:rsid w:val="00633526"/>
    <w:rsid w:val="00633621"/>
    <w:rsid w:val="00633FB7"/>
    <w:rsid w:val="00634453"/>
    <w:rsid w:val="0063464F"/>
    <w:rsid w:val="00634F14"/>
    <w:rsid w:val="00634F9F"/>
    <w:rsid w:val="006350CE"/>
    <w:rsid w:val="00635121"/>
    <w:rsid w:val="00635442"/>
    <w:rsid w:val="00635A08"/>
    <w:rsid w:val="00635BF5"/>
    <w:rsid w:val="00635EC0"/>
    <w:rsid w:val="006363F7"/>
    <w:rsid w:val="0063666D"/>
    <w:rsid w:val="00636E8B"/>
    <w:rsid w:val="00637A79"/>
    <w:rsid w:val="00637E88"/>
    <w:rsid w:val="00640466"/>
    <w:rsid w:val="006405D1"/>
    <w:rsid w:val="00640663"/>
    <w:rsid w:val="00640EDB"/>
    <w:rsid w:val="00641374"/>
    <w:rsid w:val="006421DF"/>
    <w:rsid w:val="00642784"/>
    <w:rsid w:val="00642849"/>
    <w:rsid w:val="00642A4D"/>
    <w:rsid w:val="00642D1B"/>
    <w:rsid w:val="00642F1F"/>
    <w:rsid w:val="006433FF"/>
    <w:rsid w:val="006437BD"/>
    <w:rsid w:val="00643E6E"/>
    <w:rsid w:val="006440F2"/>
    <w:rsid w:val="006441EB"/>
    <w:rsid w:val="0064422D"/>
    <w:rsid w:val="00644285"/>
    <w:rsid w:val="006443AF"/>
    <w:rsid w:val="006447CF"/>
    <w:rsid w:val="00644990"/>
    <w:rsid w:val="00644B69"/>
    <w:rsid w:val="0064516F"/>
    <w:rsid w:val="006453A2"/>
    <w:rsid w:val="00645B9F"/>
    <w:rsid w:val="00645BB0"/>
    <w:rsid w:val="00645F16"/>
    <w:rsid w:val="00645F21"/>
    <w:rsid w:val="00645F28"/>
    <w:rsid w:val="0064619F"/>
    <w:rsid w:val="006462A0"/>
    <w:rsid w:val="006462BC"/>
    <w:rsid w:val="00646600"/>
    <w:rsid w:val="00646B13"/>
    <w:rsid w:val="00646C73"/>
    <w:rsid w:val="00646D79"/>
    <w:rsid w:val="00647959"/>
    <w:rsid w:val="00650266"/>
    <w:rsid w:val="006504BD"/>
    <w:rsid w:val="006504D4"/>
    <w:rsid w:val="006505B5"/>
    <w:rsid w:val="00650F58"/>
    <w:rsid w:val="00650FCD"/>
    <w:rsid w:val="00651047"/>
    <w:rsid w:val="0065113C"/>
    <w:rsid w:val="0065118D"/>
    <w:rsid w:val="006512D3"/>
    <w:rsid w:val="00651573"/>
    <w:rsid w:val="00651DB7"/>
    <w:rsid w:val="00652A9F"/>
    <w:rsid w:val="00652B98"/>
    <w:rsid w:val="00652C2D"/>
    <w:rsid w:val="00653140"/>
    <w:rsid w:val="00653183"/>
    <w:rsid w:val="0065347A"/>
    <w:rsid w:val="0065348F"/>
    <w:rsid w:val="0065352D"/>
    <w:rsid w:val="0065355C"/>
    <w:rsid w:val="00653B40"/>
    <w:rsid w:val="00654BEA"/>
    <w:rsid w:val="00654F20"/>
    <w:rsid w:val="00654FAE"/>
    <w:rsid w:val="006557C9"/>
    <w:rsid w:val="00655877"/>
    <w:rsid w:val="00655FDA"/>
    <w:rsid w:val="00656220"/>
    <w:rsid w:val="00656463"/>
    <w:rsid w:val="00656957"/>
    <w:rsid w:val="006570D7"/>
    <w:rsid w:val="006573A0"/>
    <w:rsid w:val="006573B6"/>
    <w:rsid w:val="006573C3"/>
    <w:rsid w:val="00657590"/>
    <w:rsid w:val="0065783D"/>
    <w:rsid w:val="00657BC9"/>
    <w:rsid w:val="00657CE2"/>
    <w:rsid w:val="006601E8"/>
    <w:rsid w:val="00660373"/>
    <w:rsid w:val="00660527"/>
    <w:rsid w:val="00660840"/>
    <w:rsid w:val="006608B0"/>
    <w:rsid w:val="00661054"/>
    <w:rsid w:val="00661720"/>
    <w:rsid w:val="006617FB"/>
    <w:rsid w:val="0066253C"/>
    <w:rsid w:val="00662666"/>
    <w:rsid w:val="006628BB"/>
    <w:rsid w:val="00662CBB"/>
    <w:rsid w:val="006630F0"/>
    <w:rsid w:val="0066320C"/>
    <w:rsid w:val="0066344F"/>
    <w:rsid w:val="00663B57"/>
    <w:rsid w:val="006642B5"/>
    <w:rsid w:val="006642D2"/>
    <w:rsid w:val="00664429"/>
    <w:rsid w:val="0066456D"/>
    <w:rsid w:val="006647F2"/>
    <w:rsid w:val="00664A18"/>
    <w:rsid w:val="00664E11"/>
    <w:rsid w:val="00664F9B"/>
    <w:rsid w:val="0066541B"/>
    <w:rsid w:val="00666258"/>
    <w:rsid w:val="00666DEF"/>
    <w:rsid w:val="00666F01"/>
    <w:rsid w:val="006671D4"/>
    <w:rsid w:val="00667461"/>
    <w:rsid w:val="006674B3"/>
    <w:rsid w:val="00667BE3"/>
    <w:rsid w:val="0067022C"/>
    <w:rsid w:val="00670D2F"/>
    <w:rsid w:val="00670D53"/>
    <w:rsid w:val="006710EF"/>
    <w:rsid w:val="00671277"/>
    <w:rsid w:val="006717F5"/>
    <w:rsid w:val="00671835"/>
    <w:rsid w:val="00671854"/>
    <w:rsid w:val="00671B65"/>
    <w:rsid w:val="00671D99"/>
    <w:rsid w:val="00671FB3"/>
    <w:rsid w:val="00672357"/>
    <w:rsid w:val="0067279C"/>
    <w:rsid w:val="0067293D"/>
    <w:rsid w:val="00672DD1"/>
    <w:rsid w:val="00672E6D"/>
    <w:rsid w:val="00672F03"/>
    <w:rsid w:val="00673338"/>
    <w:rsid w:val="00673514"/>
    <w:rsid w:val="006737D0"/>
    <w:rsid w:val="00673A06"/>
    <w:rsid w:val="00673B13"/>
    <w:rsid w:val="00673B3E"/>
    <w:rsid w:val="00673C00"/>
    <w:rsid w:val="00673E8B"/>
    <w:rsid w:val="0067468C"/>
    <w:rsid w:val="006746B2"/>
    <w:rsid w:val="006749AE"/>
    <w:rsid w:val="006752E2"/>
    <w:rsid w:val="00675369"/>
    <w:rsid w:val="0067574F"/>
    <w:rsid w:val="00675ACB"/>
    <w:rsid w:val="00675F17"/>
    <w:rsid w:val="006762F7"/>
    <w:rsid w:val="00676309"/>
    <w:rsid w:val="006763E3"/>
    <w:rsid w:val="00676B10"/>
    <w:rsid w:val="00676FA0"/>
    <w:rsid w:val="0067744A"/>
    <w:rsid w:val="00677651"/>
    <w:rsid w:val="0067772F"/>
    <w:rsid w:val="00680691"/>
    <w:rsid w:val="006806FA"/>
    <w:rsid w:val="00680B02"/>
    <w:rsid w:val="00680D0E"/>
    <w:rsid w:val="00681087"/>
    <w:rsid w:val="006810EF"/>
    <w:rsid w:val="006813F0"/>
    <w:rsid w:val="006814E5"/>
    <w:rsid w:val="006818E4"/>
    <w:rsid w:val="00681ABA"/>
    <w:rsid w:val="00681D27"/>
    <w:rsid w:val="00681F79"/>
    <w:rsid w:val="006821B2"/>
    <w:rsid w:val="00682665"/>
    <w:rsid w:val="0068283C"/>
    <w:rsid w:val="0068290C"/>
    <w:rsid w:val="00682AE8"/>
    <w:rsid w:val="00682FCB"/>
    <w:rsid w:val="006837BD"/>
    <w:rsid w:val="006837F5"/>
    <w:rsid w:val="006840B6"/>
    <w:rsid w:val="006844C6"/>
    <w:rsid w:val="006848B7"/>
    <w:rsid w:val="00684B70"/>
    <w:rsid w:val="006851B1"/>
    <w:rsid w:val="00685F6C"/>
    <w:rsid w:val="006860CD"/>
    <w:rsid w:val="00686112"/>
    <w:rsid w:val="006865E1"/>
    <w:rsid w:val="00686928"/>
    <w:rsid w:val="00686BEA"/>
    <w:rsid w:val="00686FE5"/>
    <w:rsid w:val="00687049"/>
    <w:rsid w:val="00687087"/>
    <w:rsid w:val="006875F4"/>
    <w:rsid w:val="00687662"/>
    <w:rsid w:val="00687C14"/>
    <w:rsid w:val="00690226"/>
    <w:rsid w:val="00690381"/>
    <w:rsid w:val="00690BBB"/>
    <w:rsid w:val="006911B4"/>
    <w:rsid w:val="00691BB7"/>
    <w:rsid w:val="00692B71"/>
    <w:rsid w:val="00692D11"/>
    <w:rsid w:val="0069344E"/>
    <w:rsid w:val="00693B5D"/>
    <w:rsid w:val="00693CA1"/>
    <w:rsid w:val="00693DF6"/>
    <w:rsid w:val="006940D8"/>
    <w:rsid w:val="006944EC"/>
    <w:rsid w:val="0069473A"/>
    <w:rsid w:val="00694824"/>
    <w:rsid w:val="00694834"/>
    <w:rsid w:val="00695168"/>
    <w:rsid w:val="0069519A"/>
    <w:rsid w:val="00695859"/>
    <w:rsid w:val="00695AEB"/>
    <w:rsid w:val="00695BCB"/>
    <w:rsid w:val="00695E39"/>
    <w:rsid w:val="0069647F"/>
    <w:rsid w:val="00696684"/>
    <w:rsid w:val="00696AED"/>
    <w:rsid w:val="0069729B"/>
    <w:rsid w:val="0069755C"/>
    <w:rsid w:val="00697616"/>
    <w:rsid w:val="00697637"/>
    <w:rsid w:val="00697982"/>
    <w:rsid w:val="00697F66"/>
    <w:rsid w:val="006A0DB2"/>
    <w:rsid w:val="006A0DE3"/>
    <w:rsid w:val="006A18F8"/>
    <w:rsid w:val="006A1B5A"/>
    <w:rsid w:val="006A1B8F"/>
    <w:rsid w:val="006A1C1C"/>
    <w:rsid w:val="006A1D8B"/>
    <w:rsid w:val="006A205D"/>
    <w:rsid w:val="006A2501"/>
    <w:rsid w:val="006A289A"/>
    <w:rsid w:val="006A289B"/>
    <w:rsid w:val="006A2BDF"/>
    <w:rsid w:val="006A2DF1"/>
    <w:rsid w:val="006A315D"/>
    <w:rsid w:val="006A3881"/>
    <w:rsid w:val="006A3903"/>
    <w:rsid w:val="006A39B5"/>
    <w:rsid w:val="006A4212"/>
    <w:rsid w:val="006A44C9"/>
    <w:rsid w:val="006A4BD9"/>
    <w:rsid w:val="006A4C23"/>
    <w:rsid w:val="006A5AA8"/>
    <w:rsid w:val="006A5B37"/>
    <w:rsid w:val="006A62D4"/>
    <w:rsid w:val="006A64DA"/>
    <w:rsid w:val="006A6EC0"/>
    <w:rsid w:val="006A76AC"/>
    <w:rsid w:val="006A7CD6"/>
    <w:rsid w:val="006A7DBD"/>
    <w:rsid w:val="006A7FE3"/>
    <w:rsid w:val="006B0159"/>
    <w:rsid w:val="006B073E"/>
    <w:rsid w:val="006B0811"/>
    <w:rsid w:val="006B12CF"/>
    <w:rsid w:val="006B15CA"/>
    <w:rsid w:val="006B1643"/>
    <w:rsid w:val="006B1807"/>
    <w:rsid w:val="006B1CAF"/>
    <w:rsid w:val="006B21F9"/>
    <w:rsid w:val="006B2E05"/>
    <w:rsid w:val="006B2F66"/>
    <w:rsid w:val="006B3089"/>
    <w:rsid w:val="006B36A2"/>
    <w:rsid w:val="006B36DD"/>
    <w:rsid w:val="006B3900"/>
    <w:rsid w:val="006B3C86"/>
    <w:rsid w:val="006B3ED9"/>
    <w:rsid w:val="006B3FC9"/>
    <w:rsid w:val="006B43A2"/>
    <w:rsid w:val="006B456F"/>
    <w:rsid w:val="006B4873"/>
    <w:rsid w:val="006B4F25"/>
    <w:rsid w:val="006B6834"/>
    <w:rsid w:val="006B6C81"/>
    <w:rsid w:val="006B6EDC"/>
    <w:rsid w:val="006B717D"/>
    <w:rsid w:val="006B73B0"/>
    <w:rsid w:val="006B7682"/>
    <w:rsid w:val="006C0119"/>
    <w:rsid w:val="006C0494"/>
    <w:rsid w:val="006C063C"/>
    <w:rsid w:val="006C092B"/>
    <w:rsid w:val="006C14C8"/>
    <w:rsid w:val="006C1635"/>
    <w:rsid w:val="006C1736"/>
    <w:rsid w:val="006C1744"/>
    <w:rsid w:val="006C17B6"/>
    <w:rsid w:val="006C182E"/>
    <w:rsid w:val="006C1EF9"/>
    <w:rsid w:val="006C21A7"/>
    <w:rsid w:val="006C253F"/>
    <w:rsid w:val="006C26FB"/>
    <w:rsid w:val="006C2E51"/>
    <w:rsid w:val="006C2ED7"/>
    <w:rsid w:val="006C3100"/>
    <w:rsid w:val="006C34F5"/>
    <w:rsid w:val="006C3793"/>
    <w:rsid w:val="006C3A42"/>
    <w:rsid w:val="006C4349"/>
    <w:rsid w:val="006C534C"/>
    <w:rsid w:val="006C582C"/>
    <w:rsid w:val="006C5B09"/>
    <w:rsid w:val="006C6467"/>
    <w:rsid w:val="006C6558"/>
    <w:rsid w:val="006C6B0C"/>
    <w:rsid w:val="006C71BF"/>
    <w:rsid w:val="006C726F"/>
    <w:rsid w:val="006C7613"/>
    <w:rsid w:val="006C77AE"/>
    <w:rsid w:val="006D000E"/>
    <w:rsid w:val="006D01FC"/>
    <w:rsid w:val="006D02D1"/>
    <w:rsid w:val="006D0884"/>
    <w:rsid w:val="006D0CE4"/>
    <w:rsid w:val="006D0F13"/>
    <w:rsid w:val="006D167D"/>
    <w:rsid w:val="006D1795"/>
    <w:rsid w:val="006D1897"/>
    <w:rsid w:val="006D1FFC"/>
    <w:rsid w:val="006D2281"/>
    <w:rsid w:val="006D25FC"/>
    <w:rsid w:val="006D26F9"/>
    <w:rsid w:val="006D2A24"/>
    <w:rsid w:val="006D2DCB"/>
    <w:rsid w:val="006D3BF5"/>
    <w:rsid w:val="006D3C1A"/>
    <w:rsid w:val="006D4384"/>
    <w:rsid w:val="006D45D8"/>
    <w:rsid w:val="006D4BC1"/>
    <w:rsid w:val="006D4FD7"/>
    <w:rsid w:val="006D51CA"/>
    <w:rsid w:val="006D546D"/>
    <w:rsid w:val="006D5FCC"/>
    <w:rsid w:val="006D60EF"/>
    <w:rsid w:val="006D6607"/>
    <w:rsid w:val="006E03B9"/>
    <w:rsid w:val="006E03E7"/>
    <w:rsid w:val="006E0D73"/>
    <w:rsid w:val="006E1708"/>
    <w:rsid w:val="006E1C6F"/>
    <w:rsid w:val="006E2038"/>
    <w:rsid w:val="006E20D7"/>
    <w:rsid w:val="006E2448"/>
    <w:rsid w:val="006E24CA"/>
    <w:rsid w:val="006E27A6"/>
    <w:rsid w:val="006E2BAA"/>
    <w:rsid w:val="006E2C88"/>
    <w:rsid w:val="006E2CC3"/>
    <w:rsid w:val="006E359D"/>
    <w:rsid w:val="006E3811"/>
    <w:rsid w:val="006E475A"/>
    <w:rsid w:val="006E4DCA"/>
    <w:rsid w:val="006E5058"/>
    <w:rsid w:val="006E58C9"/>
    <w:rsid w:val="006E5F03"/>
    <w:rsid w:val="006E693C"/>
    <w:rsid w:val="006E6A22"/>
    <w:rsid w:val="006E6CC6"/>
    <w:rsid w:val="006E6D66"/>
    <w:rsid w:val="006E729F"/>
    <w:rsid w:val="006E77DA"/>
    <w:rsid w:val="006E78DF"/>
    <w:rsid w:val="006E7B41"/>
    <w:rsid w:val="006E7ECF"/>
    <w:rsid w:val="006F004C"/>
    <w:rsid w:val="006F035B"/>
    <w:rsid w:val="006F0648"/>
    <w:rsid w:val="006F06E4"/>
    <w:rsid w:val="006F0765"/>
    <w:rsid w:val="006F08DE"/>
    <w:rsid w:val="006F11D0"/>
    <w:rsid w:val="006F154D"/>
    <w:rsid w:val="006F1E96"/>
    <w:rsid w:val="006F2092"/>
    <w:rsid w:val="006F20E0"/>
    <w:rsid w:val="006F21DC"/>
    <w:rsid w:val="006F2328"/>
    <w:rsid w:val="006F253C"/>
    <w:rsid w:val="006F2739"/>
    <w:rsid w:val="006F2898"/>
    <w:rsid w:val="006F291D"/>
    <w:rsid w:val="006F3BBC"/>
    <w:rsid w:val="006F3E0E"/>
    <w:rsid w:val="006F4A6E"/>
    <w:rsid w:val="006F4D3E"/>
    <w:rsid w:val="006F51FE"/>
    <w:rsid w:val="006F53B5"/>
    <w:rsid w:val="006F54F8"/>
    <w:rsid w:val="006F579C"/>
    <w:rsid w:val="006F5943"/>
    <w:rsid w:val="006F5CAB"/>
    <w:rsid w:val="006F6617"/>
    <w:rsid w:val="006F6775"/>
    <w:rsid w:val="006F7913"/>
    <w:rsid w:val="00700ECE"/>
    <w:rsid w:val="00700F49"/>
    <w:rsid w:val="00700F9F"/>
    <w:rsid w:val="0070121F"/>
    <w:rsid w:val="00701475"/>
    <w:rsid w:val="007014FC"/>
    <w:rsid w:val="00701794"/>
    <w:rsid w:val="00701EC6"/>
    <w:rsid w:val="007020F8"/>
    <w:rsid w:val="007023FA"/>
    <w:rsid w:val="00702D65"/>
    <w:rsid w:val="0070369C"/>
    <w:rsid w:val="00704108"/>
    <w:rsid w:val="007042C6"/>
    <w:rsid w:val="00704335"/>
    <w:rsid w:val="007043E4"/>
    <w:rsid w:val="00704678"/>
    <w:rsid w:val="007049EF"/>
    <w:rsid w:val="00704D7C"/>
    <w:rsid w:val="00704DD7"/>
    <w:rsid w:val="00705431"/>
    <w:rsid w:val="00705851"/>
    <w:rsid w:val="007059D3"/>
    <w:rsid w:val="0070603E"/>
    <w:rsid w:val="00706079"/>
    <w:rsid w:val="00706E82"/>
    <w:rsid w:val="00706F3E"/>
    <w:rsid w:val="007071D1"/>
    <w:rsid w:val="00707D7C"/>
    <w:rsid w:val="00710035"/>
    <w:rsid w:val="00710052"/>
    <w:rsid w:val="00710564"/>
    <w:rsid w:val="007105A3"/>
    <w:rsid w:val="007107F8"/>
    <w:rsid w:val="007108CC"/>
    <w:rsid w:val="00711749"/>
    <w:rsid w:val="00711AF5"/>
    <w:rsid w:val="00711CD3"/>
    <w:rsid w:val="00711DE3"/>
    <w:rsid w:val="00712916"/>
    <w:rsid w:val="00712A94"/>
    <w:rsid w:val="00713172"/>
    <w:rsid w:val="00713419"/>
    <w:rsid w:val="0071359E"/>
    <w:rsid w:val="00713C4E"/>
    <w:rsid w:val="00713C50"/>
    <w:rsid w:val="00713DF6"/>
    <w:rsid w:val="00714058"/>
    <w:rsid w:val="00714645"/>
    <w:rsid w:val="00714955"/>
    <w:rsid w:val="00714ADC"/>
    <w:rsid w:val="00715044"/>
    <w:rsid w:val="0071556B"/>
    <w:rsid w:val="00715EDE"/>
    <w:rsid w:val="0071677A"/>
    <w:rsid w:val="00716DEA"/>
    <w:rsid w:val="007171DD"/>
    <w:rsid w:val="007174C3"/>
    <w:rsid w:val="00717797"/>
    <w:rsid w:val="00717CCC"/>
    <w:rsid w:val="00717E9E"/>
    <w:rsid w:val="00720239"/>
    <w:rsid w:val="00720CDD"/>
    <w:rsid w:val="00720D21"/>
    <w:rsid w:val="00721BAE"/>
    <w:rsid w:val="00721D50"/>
    <w:rsid w:val="00721EA3"/>
    <w:rsid w:val="007224CB"/>
    <w:rsid w:val="007229A6"/>
    <w:rsid w:val="00722B30"/>
    <w:rsid w:val="007231BC"/>
    <w:rsid w:val="00723373"/>
    <w:rsid w:val="00723673"/>
    <w:rsid w:val="007242AD"/>
    <w:rsid w:val="00724B59"/>
    <w:rsid w:val="00725D5F"/>
    <w:rsid w:val="0072613F"/>
    <w:rsid w:val="0072651D"/>
    <w:rsid w:val="007265FE"/>
    <w:rsid w:val="00726B03"/>
    <w:rsid w:val="00727889"/>
    <w:rsid w:val="00727E35"/>
    <w:rsid w:val="00727ED8"/>
    <w:rsid w:val="007306D8"/>
    <w:rsid w:val="00730F93"/>
    <w:rsid w:val="00731200"/>
    <w:rsid w:val="0073140E"/>
    <w:rsid w:val="00731870"/>
    <w:rsid w:val="00731B0D"/>
    <w:rsid w:val="00731C13"/>
    <w:rsid w:val="00731C45"/>
    <w:rsid w:val="0073230C"/>
    <w:rsid w:val="007324E2"/>
    <w:rsid w:val="00732653"/>
    <w:rsid w:val="0073326C"/>
    <w:rsid w:val="0073352A"/>
    <w:rsid w:val="00733DA6"/>
    <w:rsid w:val="00733E3B"/>
    <w:rsid w:val="00733ECA"/>
    <w:rsid w:val="007340BE"/>
    <w:rsid w:val="00734192"/>
    <w:rsid w:val="00734309"/>
    <w:rsid w:val="007347F5"/>
    <w:rsid w:val="00734805"/>
    <w:rsid w:val="0073537F"/>
    <w:rsid w:val="00735B7F"/>
    <w:rsid w:val="0073616A"/>
    <w:rsid w:val="007366EC"/>
    <w:rsid w:val="0073676A"/>
    <w:rsid w:val="00736787"/>
    <w:rsid w:val="00737AC9"/>
    <w:rsid w:val="0074024E"/>
    <w:rsid w:val="00740514"/>
    <w:rsid w:val="007405E6"/>
    <w:rsid w:val="00740FC9"/>
    <w:rsid w:val="00741505"/>
    <w:rsid w:val="00741FA3"/>
    <w:rsid w:val="007420BB"/>
    <w:rsid w:val="00742600"/>
    <w:rsid w:val="007426F7"/>
    <w:rsid w:val="00743617"/>
    <w:rsid w:val="00743741"/>
    <w:rsid w:val="007437CC"/>
    <w:rsid w:val="00743B92"/>
    <w:rsid w:val="00743C69"/>
    <w:rsid w:val="00743F54"/>
    <w:rsid w:val="0074421B"/>
    <w:rsid w:val="007448B9"/>
    <w:rsid w:val="00744C8F"/>
    <w:rsid w:val="00744F60"/>
    <w:rsid w:val="00745156"/>
    <w:rsid w:val="00745546"/>
    <w:rsid w:val="007456E2"/>
    <w:rsid w:val="00745875"/>
    <w:rsid w:val="0074589A"/>
    <w:rsid w:val="00745D1E"/>
    <w:rsid w:val="00746372"/>
    <w:rsid w:val="00746A0F"/>
    <w:rsid w:val="00746D2A"/>
    <w:rsid w:val="00747004"/>
    <w:rsid w:val="00747114"/>
    <w:rsid w:val="00747293"/>
    <w:rsid w:val="007473A4"/>
    <w:rsid w:val="00747C54"/>
    <w:rsid w:val="007502FD"/>
    <w:rsid w:val="0075035B"/>
    <w:rsid w:val="00750B16"/>
    <w:rsid w:val="00751AEA"/>
    <w:rsid w:val="007522C2"/>
    <w:rsid w:val="007524F0"/>
    <w:rsid w:val="0075290F"/>
    <w:rsid w:val="00752992"/>
    <w:rsid w:val="007529E2"/>
    <w:rsid w:val="00752D46"/>
    <w:rsid w:val="00752F6B"/>
    <w:rsid w:val="007537D0"/>
    <w:rsid w:val="00753E41"/>
    <w:rsid w:val="00753EA3"/>
    <w:rsid w:val="0075475B"/>
    <w:rsid w:val="00754A67"/>
    <w:rsid w:val="00754DCF"/>
    <w:rsid w:val="0075504D"/>
    <w:rsid w:val="0075524E"/>
    <w:rsid w:val="007555D4"/>
    <w:rsid w:val="00755755"/>
    <w:rsid w:val="00755B41"/>
    <w:rsid w:val="00755B5E"/>
    <w:rsid w:val="00756584"/>
    <w:rsid w:val="00756A22"/>
    <w:rsid w:val="00756A89"/>
    <w:rsid w:val="00756C98"/>
    <w:rsid w:val="00756D22"/>
    <w:rsid w:val="00756DDC"/>
    <w:rsid w:val="00757DD3"/>
    <w:rsid w:val="00757E7A"/>
    <w:rsid w:val="0076058E"/>
    <w:rsid w:val="007609EE"/>
    <w:rsid w:val="00760BA9"/>
    <w:rsid w:val="00760EE9"/>
    <w:rsid w:val="00761519"/>
    <w:rsid w:val="007616AA"/>
    <w:rsid w:val="0076177E"/>
    <w:rsid w:val="00761B53"/>
    <w:rsid w:val="00761D89"/>
    <w:rsid w:val="00761E21"/>
    <w:rsid w:val="00761F54"/>
    <w:rsid w:val="007622A9"/>
    <w:rsid w:val="0076256C"/>
    <w:rsid w:val="007628B2"/>
    <w:rsid w:val="00762E27"/>
    <w:rsid w:val="0076312F"/>
    <w:rsid w:val="0076362F"/>
    <w:rsid w:val="007637FA"/>
    <w:rsid w:val="00763B15"/>
    <w:rsid w:val="00764249"/>
    <w:rsid w:val="007649F7"/>
    <w:rsid w:val="007658CF"/>
    <w:rsid w:val="00765946"/>
    <w:rsid w:val="00765D2F"/>
    <w:rsid w:val="00765DF6"/>
    <w:rsid w:val="00765F0C"/>
    <w:rsid w:val="00766225"/>
    <w:rsid w:val="007662B1"/>
    <w:rsid w:val="00766491"/>
    <w:rsid w:val="007665F4"/>
    <w:rsid w:val="00766BD0"/>
    <w:rsid w:val="00766D4C"/>
    <w:rsid w:val="00767146"/>
    <w:rsid w:val="0076739F"/>
    <w:rsid w:val="00767BBA"/>
    <w:rsid w:val="00767C73"/>
    <w:rsid w:val="00767E49"/>
    <w:rsid w:val="00770311"/>
    <w:rsid w:val="00770495"/>
    <w:rsid w:val="0077063C"/>
    <w:rsid w:val="00770D18"/>
    <w:rsid w:val="00771D42"/>
    <w:rsid w:val="00771F5D"/>
    <w:rsid w:val="00772482"/>
    <w:rsid w:val="00772632"/>
    <w:rsid w:val="007726D1"/>
    <w:rsid w:val="007732DE"/>
    <w:rsid w:val="00773C6B"/>
    <w:rsid w:val="00773C94"/>
    <w:rsid w:val="00773D4F"/>
    <w:rsid w:val="007743E2"/>
    <w:rsid w:val="00774967"/>
    <w:rsid w:val="00774A84"/>
    <w:rsid w:val="00774B91"/>
    <w:rsid w:val="00774D78"/>
    <w:rsid w:val="00774EB4"/>
    <w:rsid w:val="007758CF"/>
    <w:rsid w:val="007762F8"/>
    <w:rsid w:val="00776576"/>
    <w:rsid w:val="00776835"/>
    <w:rsid w:val="007768C7"/>
    <w:rsid w:val="00776BC0"/>
    <w:rsid w:val="00776C90"/>
    <w:rsid w:val="00776E36"/>
    <w:rsid w:val="00776E6C"/>
    <w:rsid w:val="007771B9"/>
    <w:rsid w:val="00777966"/>
    <w:rsid w:val="00777C45"/>
    <w:rsid w:val="0078021A"/>
    <w:rsid w:val="00780531"/>
    <w:rsid w:val="00780643"/>
    <w:rsid w:val="007811DC"/>
    <w:rsid w:val="00781B32"/>
    <w:rsid w:val="00782A33"/>
    <w:rsid w:val="0078331D"/>
    <w:rsid w:val="00783407"/>
    <w:rsid w:val="00783775"/>
    <w:rsid w:val="00783CB3"/>
    <w:rsid w:val="00783DD6"/>
    <w:rsid w:val="00783DF2"/>
    <w:rsid w:val="00783FAC"/>
    <w:rsid w:val="0078418C"/>
    <w:rsid w:val="007842AD"/>
    <w:rsid w:val="007847B1"/>
    <w:rsid w:val="0078527B"/>
    <w:rsid w:val="00785389"/>
    <w:rsid w:val="007857FD"/>
    <w:rsid w:val="00785840"/>
    <w:rsid w:val="00785F54"/>
    <w:rsid w:val="007862C5"/>
    <w:rsid w:val="007866E5"/>
    <w:rsid w:val="007873BA"/>
    <w:rsid w:val="007878C2"/>
    <w:rsid w:val="00787FDC"/>
    <w:rsid w:val="0079076B"/>
    <w:rsid w:val="007908E7"/>
    <w:rsid w:val="00791397"/>
    <w:rsid w:val="007916EC"/>
    <w:rsid w:val="0079175E"/>
    <w:rsid w:val="00792710"/>
    <w:rsid w:val="007929C8"/>
    <w:rsid w:val="007929EB"/>
    <w:rsid w:val="00792AD6"/>
    <w:rsid w:val="00792C0A"/>
    <w:rsid w:val="00792FFB"/>
    <w:rsid w:val="00793085"/>
    <w:rsid w:val="00793631"/>
    <w:rsid w:val="00793F47"/>
    <w:rsid w:val="0079403F"/>
    <w:rsid w:val="00794317"/>
    <w:rsid w:val="0079465E"/>
    <w:rsid w:val="00794DE3"/>
    <w:rsid w:val="00794FA6"/>
    <w:rsid w:val="00795CBC"/>
    <w:rsid w:val="00795FD9"/>
    <w:rsid w:val="007965D0"/>
    <w:rsid w:val="00796F0F"/>
    <w:rsid w:val="00796FBA"/>
    <w:rsid w:val="007974E4"/>
    <w:rsid w:val="00797940"/>
    <w:rsid w:val="00797AB4"/>
    <w:rsid w:val="00797F61"/>
    <w:rsid w:val="007A0211"/>
    <w:rsid w:val="007A053D"/>
    <w:rsid w:val="007A0851"/>
    <w:rsid w:val="007A0B09"/>
    <w:rsid w:val="007A0B87"/>
    <w:rsid w:val="007A0BBB"/>
    <w:rsid w:val="007A0D72"/>
    <w:rsid w:val="007A193F"/>
    <w:rsid w:val="007A2347"/>
    <w:rsid w:val="007A27CD"/>
    <w:rsid w:val="007A360D"/>
    <w:rsid w:val="007A3850"/>
    <w:rsid w:val="007A3945"/>
    <w:rsid w:val="007A4077"/>
    <w:rsid w:val="007A4532"/>
    <w:rsid w:val="007A4772"/>
    <w:rsid w:val="007A48D3"/>
    <w:rsid w:val="007A498A"/>
    <w:rsid w:val="007A4A6F"/>
    <w:rsid w:val="007A4AF8"/>
    <w:rsid w:val="007A55CE"/>
    <w:rsid w:val="007A5978"/>
    <w:rsid w:val="007A5A5E"/>
    <w:rsid w:val="007A5AA4"/>
    <w:rsid w:val="007A5D11"/>
    <w:rsid w:val="007A5F2E"/>
    <w:rsid w:val="007A7D47"/>
    <w:rsid w:val="007B0362"/>
    <w:rsid w:val="007B04FD"/>
    <w:rsid w:val="007B0586"/>
    <w:rsid w:val="007B11A7"/>
    <w:rsid w:val="007B159D"/>
    <w:rsid w:val="007B16A5"/>
    <w:rsid w:val="007B1808"/>
    <w:rsid w:val="007B1B5F"/>
    <w:rsid w:val="007B1FF6"/>
    <w:rsid w:val="007B2A45"/>
    <w:rsid w:val="007B2BD4"/>
    <w:rsid w:val="007B31D9"/>
    <w:rsid w:val="007B3218"/>
    <w:rsid w:val="007B33F5"/>
    <w:rsid w:val="007B39A3"/>
    <w:rsid w:val="007B4553"/>
    <w:rsid w:val="007B5D60"/>
    <w:rsid w:val="007B5E6D"/>
    <w:rsid w:val="007B6413"/>
    <w:rsid w:val="007B6ED4"/>
    <w:rsid w:val="007B705D"/>
    <w:rsid w:val="007B731C"/>
    <w:rsid w:val="007C04CF"/>
    <w:rsid w:val="007C0736"/>
    <w:rsid w:val="007C1006"/>
    <w:rsid w:val="007C1068"/>
    <w:rsid w:val="007C118E"/>
    <w:rsid w:val="007C1D50"/>
    <w:rsid w:val="007C1DC1"/>
    <w:rsid w:val="007C1E48"/>
    <w:rsid w:val="007C1EBC"/>
    <w:rsid w:val="007C23B7"/>
    <w:rsid w:val="007C24DF"/>
    <w:rsid w:val="007C259C"/>
    <w:rsid w:val="007C2CF2"/>
    <w:rsid w:val="007C31E1"/>
    <w:rsid w:val="007C34D8"/>
    <w:rsid w:val="007C37A0"/>
    <w:rsid w:val="007C3D4A"/>
    <w:rsid w:val="007C436E"/>
    <w:rsid w:val="007C474E"/>
    <w:rsid w:val="007C4997"/>
    <w:rsid w:val="007C4BA4"/>
    <w:rsid w:val="007C4EDB"/>
    <w:rsid w:val="007C4EF1"/>
    <w:rsid w:val="007C5AD3"/>
    <w:rsid w:val="007C6258"/>
    <w:rsid w:val="007C6C27"/>
    <w:rsid w:val="007C70A6"/>
    <w:rsid w:val="007C71B9"/>
    <w:rsid w:val="007C7324"/>
    <w:rsid w:val="007D0A44"/>
    <w:rsid w:val="007D0EC9"/>
    <w:rsid w:val="007D1C92"/>
    <w:rsid w:val="007D1CB0"/>
    <w:rsid w:val="007D1D21"/>
    <w:rsid w:val="007D1D4F"/>
    <w:rsid w:val="007D24E0"/>
    <w:rsid w:val="007D27BE"/>
    <w:rsid w:val="007D3016"/>
    <w:rsid w:val="007D3248"/>
    <w:rsid w:val="007D3524"/>
    <w:rsid w:val="007D3977"/>
    <w:rsid w:val="007D3FEE"/>
    <w:rsid w:val="007D41C5"/>
    <w:rsid w:val="007D4391"/>
    <w:rsid w:val="007D4646"/>
    <w:rsid w:val="007D49FD"/>
    <w:rsid w:val="007D4A3B"/>
    <w:rsid w:val="007D4D90"/>
    <w:rsid w:val="007D4F00"/>
    <w:rsid w:val="007D506E"/>
    <w:rsid w:val="007D5316"/>
    <w:rsid w:val="007D53A7"/>
    <w:rsid w:val="007D541F"/>
    <w:rsid w:val="007D5AC6"/>
    <w:rsid w:val="007D5ADC"/>
    <w:rsid w:val="007D5B7D"/>
    <w:rsid w:val="007D66C9"/>
    <w:rsid w:val="007D6A8C"/>
    <w:rsid w:val="007D7160"/>
    <w:rsid w:val="007D7215"/>
    <w:rsid w:val="007D753C"/>
    <w:rsid w:val="007D7A64"/>
    <w:rsid w:val="007D7B46"/>
    <w:rsid w:val="007E01DA"/>
    <w:rsid w:val="007E0249"/>
    <w:rsid w:val="007E0BBC"/>
    <w:rsid w:val="007E0D6E"/>
    <w:rsid w:val="007E1069"/>
    <w:rsid w:val="007E1D81"/>
    <w:rsid w:val="007E1E23"/>
    <w:rsid w:val="007E1EB4"/>
    <w:rsid w:val="007E1F0F"/>
    <w:rsid w:val="007E23C2"/>
    <w:rsid w:val="007E23E9"/>
    <w:rsid w:val="007E260C"/>
    <w:rsid w:val="007E2951"/>
    <w:rsid w:val="007E2A7F"/>
    <w:rsid w:val="007E2AA3"/>
    <w:rsid w:val="007E2C73"/>
    <w:rsid w:val="007E31F9"/>
    <w:rsid w:val="007E39B0"/>
    <w:rsid w:val="007E3A53"/>
    <w:rsid w:val="007E40F9"/>
    <w:rsid w:val="007E41AD"/>
    <w:rsid w:val="007E45C1"/>
    <w:rsid w:val="007E48EF"/>
    <w:rsid w:val="007E498A"/>
    <w:rsid w:val="007E4A7F"/>
    <w:rsid w:val="007E4DF9"/>
    <w:rsid w:val="007E58D7"/>
    <w:rsid w:val="007E5AF0"/>
    <w:rsid w:val="007E5B93"/>
    <w:rsid w:val="007E633D"/>
    <w:rsid w:val="007E6489"/>
    <w:rsid w:val="007E64C4"/>
    <w:rsid w:val="007E6A00"/>
    <w:rsid w:val="007E7AFD"/>
    <w:rsid w:val="007E7B0A"/>
    <w:rsid w:val="007E7B17"/>
    <w:rsid w:val="007F04FD"/>
    <w:rsid w:val="007F0507"/>
    <w:rsid w:val="007F07A6"/>
    <w:rsid w:val="007F09AA"/>
    <w:rsid w:val="007F0DF8"/>
    <w:rsid w:val="007F0F83"/>
    <w:rsid w:val="007F1734"/>
    <w:rsid w:val="007F1BFC"/>
    <w:rsid w:val="007F1D77"/>
    <w:rsid w:val="007F2779"/>
    <w:rsid w:val="007F29C2"/>
    <w:rsid w:val="007F2D8D"/>
    <w:rsid w:val="007F2E3E"/>
    <w:rsid w:val="007F38DC"/>
    <w:rsid w:val="007F39BF"/>
    <w:rsid w:val="007F39C5"/>
    <w:rsid w:val="007F5148"/>
    <w:rsid w:val="007F52B9"/>
    <w:rsid w:val="007F564C"/>
    <w:rsid w:val="007F5A14"/>
    <w:rsid w:val="007F5A1B"/>
    <w:rsid w:val="007F5E03"/>
    <w:rsid w:val="007F60A4"/>
    <w:rsid w:val="007F67C1"/>
    <w:rsid w:val="007F697B"/>
    <w:rsid w:val="007F72F6"/>
    <w:rsid w:val="007F77F8"/>
    <w:rsid w:val="007F7B16"/>
    <w:rsid w:val="007F7FD5"/>
    <w:rsid w:val="00800171"/>
    <w:rsid w:val="008012BB"/>
    <w:rsid w:val="008015D8"/>
    <w:rsid w:val="008019D6"/>
    <w:rsid w:val="008020EE"/>
    <w:rsid w:val="00802B38"/>
    <w:rsid w:val="00802BA7"/>
    <w:rsid w:val="00802F3D"/>
    <w:rsid w:val="00802F5B"/>
    <w:rsid w:val="00802FD1"/>
    <w:rsid w:val="00803944"/>
    <w:rsid w:val="00803951"/>
    <w:rsid w:val="008049DF"/>
    <w:rsid w:val="00804F1F"/>
    <w:rsid w:val="0080577D"/>
    <w:rsid w:val="00805B67"/>
    <w:rsid w:val="00805D08"/>
    <w:rsid w:val="00805D93"/>
    <w:rsid w:val="00805F2E"/>
    <w:rsid w:val="008060D9"/>
    <w:rsid w:val="008065F0"/>
    <w:rsid w:val="00806688"/>
    <w:rsid w:val="008068C8"/>
    <w:rsid w:val="00806A09"/>
    <w:rsid w:val="00806E7D"/>
    <w:rsid w:val="00807FF9"/>
    <w:rsid w:val="0081028F"/>
    <w:rsid w:val="008104DF"/>
    <w:rsid w:val="00810558"/>
    <w:rsid w:val="008106B0"/>
    <w:rsid w:val="008107BD"/>
    <w:rsid w:val="00810867"/>
    <w:rsid w:val="00810A12"/>
    <w:rsid w:val="00811177"/>
    <w:rsid w:val="008112E9"/>
    <w:rsid w:val="00811746"/>
    <w:rsid w:val="00812932"/>
    <w:rsid w:val="00812BCA"/>
    <w:rsid w:val="00812F58"/>
    <w:rsid w:val="00813468"/>
    <w:rsid w:val="00813874"/>
    <w:rsid w:val="00813ED6"/>
    <w:rsid w:val="008140E0"/>
    <w:rsid w:val="00814205"/>
    <w:rsid w:val="008143FC"/>
    <w:rsid w:val="0081443D"/>
    <w:rsid w:val="0081475F"/>
    <w:rsid w:val="0081516B"/>
    <w:rsid w:val="00815795"/>
    <w:rsid w:val="008159A2"/>
    <w:rsid w:val="00815C0A"/>
    <w:rsid w:val="00815C27"/>
    <w:rsid w:val="00815E66"/>
    <w:rsid w:val="0081603E"/>
    <w:rsid w:val="0081633C"/>
    <w:rsid w:val="00816BE6"/>
    <w:rsid w:val="00816CAA"/>
    <w:rsid w:val="00816D3C"/>
    <w:rsid w:val="0081793E"/>
    <w:rsid w:val="00817B57"/>
    <w:rsid w:val="00820636"/>
    <w:rsid w:val="00820BFF"/>
    <w:rsid w:val="008211B7"/>
    <w:rsid w:val="0082149D"/>
    <w:rsid w:val="00821561"/>
    <w:rsid w:val="008217E5"/>
    <w:rsid w:val="00822700"/>
    <w:rsid w:val="008231DE"/>
    <w:rsid w:val="0082346D"/>
    <w:rsid w:val="00823B36"/>
    <w:rsid w:val="00823C74"/>
    <w:rsid w:val="008241C9"/>
    <w:rsid w:val="008244C9"/>
    <w:rsid w:val="008247EF"/>
    <w:rsid w:val="008251F4"/>
    <w:rsid w:val="00825937"/>
    <w:rsid w:val="00825B03"/>
    <w:rsid w:val="00825CB1"/>
    <w:rsid w:val="00825F91"/>
    <w:rsid w:val="0082604D"/>
    <w:rsid w:val="00826646"/>
    <w:rsid w:val="0082678B"/>
    <w:rsid w:val="00826D27"/>
    <w:rsid w:val="00826E1D"/>
    <w:rsid w:val="00826E47"/>
    <w:rsid w:val="008270AE"/>
    <w:rsid w:val="008275DE"/>
    <w:rsid w:val="008276C7"/>
    <w:rsid w:val="00827A82"/>
    <w:rsid w:val="00827AD6"/>
    <w:rsid w:val="00830027"/>
    <w:rsid w:val="008300D8"/>
    <w:rsid w:val="0083073D"/>
    <w:rsid w:val="00830812"/>
    <w:rsid w:val="00830894"/>
    <w:rsid w:val="00830AAF"/>
    <w:rsid w:val="00830DB6"/>
    <w:rsid w:val="008321EA"/>
    <w:rsid w:val="00832351"/>
    <w:rsid w:val="00832627"/>
    <w:rsid w:val="00833AB7"/>
    <w:rsid w:val="00833AD8"/>
    <w:rsid w:val="00833EBE"/>
    <w:rsid w:val="0083406C"/>
    <w:rsid w:val="008343F9"/>
    <w:rsid w:val="00834605"/>
    <w:rsid w:val="00834940"/>
    <w:rsid w:val="00834B00"/>
    <w:rsid w:val="00835609"/>
    <w:rsid w:val="00835AAE"/>
    <w:rsid w:val="00835FA9"/>
    <w:rsid w:val="00836391"/>
    <w:rsid w:val="00836986"/>
    <w:rsid w:val="00836C19"/>
    <w:rsid w:val="00836DB5"/>
    <w:rsid w:val="00836F15"/>
    <w:rsid w:val="00837238"/>
    <w:rsid w:val="0083728C"/>
    <w:rsid w:val="008376E6"/>
    <w:rsid w:val="00837A59"/>
    <w:rsid w:val="00840230"/>
    <w:rsid w:val="00841D8E"/>
    <w:rsid w:val="0084201E"/>
    <w:rsid w:val="0084245F"/>
    <w:rsid w:val="00842D3F"/>
    <w:rsid w:val="008433E3"/>
    <w:rsid w:val="00843426"/>
    <w:rsid w:val="00843C6D"/>
    <w:rsid w:val="00843F34"/>
    <w:rsid w:val="0084432B"/>
    <w:rsid w:val="008445C0"/>
    <w:rsid w:val="00844829"/>
    <w:rsid w:val="00844C03"/>
    <w:rsid w:val="00844E12"/>
    <w:rsid w:val="008452ED"/>
    <w:rsid w:val="00845AC8"/>
    <w:rsid w:val="00846121"/>
    <w:rsid w:val="008461D8"/>
    <w:rsid w:val="00846213"/>
    <w:rsid w:val="008462DB"/>
    <w:rsid w:val="0084659B"/>
    <w:rsid w:val="00846A66"/>
    <w:rsid w:val="00846D35"/>
    <w:rsid w:val="00846D67"/>
    <w:rsid w:val="0084709E"/>
    <w:rsid w:val="008475D3"/>
    <w:rsid w:val="00847738"/>
    <w:rsid w:val="0084781D"/>
    <w:rsid w:val="00847AD9"/>
    <w:rsid w:val="00847E13"/>
    <w:rsid w:val="0085037B"/>
    <w:rsid w:val="008504DD"/>
    <w:rsid w:val="008505BD"/>
    <w:rsid w:val="0085073B"/>
    <w:rsid w:val="00850864"/>
    <w:rsid w:val="00850AB5"/>
    <w:rsid w:val="00850B5F"/>
    <w:rsid w:val="00850C19"/>
    <w:rsid w:val="00850C49"/>
    <w:rsid w:val="00850E30"/>
    <w:rsid w:val="008510FD"/>
    <w:rsid w:val="00851861"/>
    <w:rsid w:val="00851A23"/>
    <w:rsid w:val="00852071"/>
    <w:rsid w:val="0085225E"/>
    <w:rsid w:val="0085288E"/>
    <w:rsid w:val="00852910"/>
    <w:rsid w:val="0085296D"/>
    <w:rsid w:val="0085317F"/>
    <w:rsid w:val="00853763"/>
    <w:rsid w:val="00853D0D"/>
    <w:rsid w:val="00854042"/>
    <w:rsid w:val="00854798"/>
    <w:rsid w:val="00854BD2"/>
    <w:rsid w:val="00855568"/>
    <w:rsid w:val="008556AD"/>
    <w:rsid w:val="008558A6"/>
    <w:rsid w:val="00855EA9"/>
    <w:rsid w:val="008560F4"/>
    <w:rsid w:val="0085650D"/>
    <w:rsid w:val="00856639"/>
    <w:rsid w:val="0085727F"/>
    <w:rsid w:val="0085743A"/>
    <w:rsid w:val="008576C5"/>
    <w:rsid w:val="00857AD9"/>
    <w:rsid w:val="00857EF5"/>
    <w:rsid w:val="00860679"/>
    <w:rsid w:val="008609D8"/>
    <w:rsid w:val="00860B78"/>
    <w:rsid w:val="00860CBE"/>
    <w:rsid w:val="00860D40"/>
    <w:rsid w:val="008613F5"/>
    <w:rsid w:val="0086152C"/>
    <w:rsid w:val="00861539"/>
    <w:rsid w:val="0086186F"/>
    <w:rsid w:val="00861AA4"/>
    <w:rsid w:val="00862D30"/>
    <w:rsid w:val="00863AC9"/>
    <w:rsid w:val="0086404C"/>
    <w:rsid w:val="00864FFD"/>
    <w:rsid w:val="00865847"/>
    <w:rsid w:val="0086655A"/>
    <w:rsid w:val="00866773"/>
    <w:rsid w:val="00867325"/>
    <w:rsid w:val="00867348"/>
    <w:rsid w:val="0087001F"/>
    <w:rsid w:val="0087058F"/>
    <w:rsid w:val="00870598"/>
    <w:rsid w:val="008707F1"/>
    <w:rsid w:val="0087139D"/>
    <w:rsid w:val="008714B6"/>
    <w:rsid w:val="0087153F"/>
    <w:rsid w:val="00871DA0"/>
    <w:rsid w:val="0087241A"/>
    <w:rsid w:val="0087258E"/>
    <w:rsid w:val="00872647"/>
    <w:rsid w:val="008727DC"/>
    <w:rsid w:val="008729FB"/>
    <w:rsid w:val="00872AAD"/>
    <w:rsid w:val="00872DC5"/>
    <w:rsid w:val="00872DC7"/>
    <w:rsid w:val="00872EF4"/>
    <w:rsid w:val="00873881"/>
    <w:rsid w:val="00873B6D"/>
    <w:rsid w:val="00873DB7"/>
    <w:rsid w:val="00873FB2"/>
    <w:rsid w:val="00874F81"/>
    <w:rsid w:val="008750C7"/>
    <w:rsid w:val="008750FA"/>
    <w:rsid w:val="00875108"/>
    <w:rsid w:val="00875262"/>
    <w:rsid w:val="008754EB"/>
    <w:rsid w:val="00875659"/>
    <w:rsid w:val="008761A5"/>
    <w:rsid w:val="008761CD"/>
    <w:rsid w:val="00876601"/>
    <w:rsid w:val="008770DE"/>
    <w:rsid w:val="00877191"/>
    <w:rsid w:val="008771EE"/>
    <w:rsid w:val="008778AC"/>
    <w:rsid w:val="0087792E"/>
    <w:rsid w:val="0088108E"/>
    <w:rsid w:val="008812D1"/>
    <w:rsid w:val="0088160C"/>
    <w:rsid w:val="008816D5"/>
    <w:rsid w:val="008817B7"/>
    <w:rsid w:val="00881B57"/>
    <w:rsid w:val="00882083"/>
    <w:rsid w:val="008820DD"/>
    <w:rsid w:val="0088292D"/>
    <w:rsid w:val="00882969"/>
    <w:rsid w:val="0088318A"/>
    <w:rsid w:val="00883292"/>
    <w:rsid w:val="008834D2"/>
    <w:rsid w:val="0088366F"/>
    <w:rsid w:val="0088395D"/>
    <w:rsid w:val="00884002"/>
    <w:rsid w:val="00884157"/>
    <w:rsid w:val="008844D5"/>
    <w:rsid w:val="00885139"/>
    <w:rsid w:val="0088562C"/>
    <w:rsid w:val="0088590A"/>
    <w:rsid w:val="00885DD7"/>
    <w:rsid w:val="00885ED1"/>
    <w:rsid w:val="008860A0"/>
    <w:rsid w:val="00886183"/>
    <w:rsid w:val="00886611"/>
    <w:rsid w:val="00886C12"/>
    <w:rsid w:val="00887076"/>
    <w:rsid w:val="008876F7"/>
    <w:rsid w:val="00887C95"/>
    <w:rsid w:val="00887DD2"/>
    <w:rsid w:val="00887F12"/>
    <w:rsid w:val="0089076A"/>
    <w:rsid w:val="00890C89"/>
    <w:rsid w:val="0089102A"/>
    <w:rsid w:val="00891253"/>
    <w:rsid w:val="008917EE"/>
    <w:rsid w:val="008918A2"/>
    <w:rsid w:val="00891BBC"/>
    <w:rsid w:val="00891DCB"/>
    <w:rsid w:val="0089246F"/>
    <w:rsid w:val="00892EFD"/>
    <w:rsid w:val="008931AB"/>
    <w:rsid w:val="00893572"/>
    <w:rsid w:val="0089358C"/>
    <w:rsid w:val="00893BED"/>
    <w:rsid w:val="008940A5"/>
    <w:rsid w:val="0089433C"/>
    <w:rsid w:val="008947DB"/>
    <w:rsid w:val="00894A8D"/>
    <w:rsid w:val="00894D08"/>
    <w:rsid w:val="00894D76"/>
    <w:rsid w:val="00894F40"/>
    <w:rsid w:val="00895373"/>
    <w:rsid w:val="00895769"/>
    <w:rsid w:val="008959F4"/>
    <w:rsid w:val="00895BDB"/>
    <w:rsid w:val="00896065"/>
    <w:rsid w:val="008970CF"/>
    <w:rsid w:val="00897565"/>
    <w:rsid w:val="008975A5"/>
    <w:rsid w:val="0089778C"/>
    <w:rsid w:val="008978A4"/>
    <w:rsid w:val="00897BA7"/>
    <w:rsid w:val="00897C97"/>
    <w:rsid w:val="008A04C4"/>
    <w:rsid w:val="008A04F2"/>
    <w:rsid w:val="008A06D8"/>
    <w:rsid w:val="008A0A69"/>
    <w:rsid w:val="008A175A"/>
    <w:rsid w:val="008A18D2"/>
    <w:rsid w:val="008A1C28"/>
    <w:rsid w:val="008A1F72"/>
    <w:rsid w:val="008A2B92"/>
    <w:rsid w:val="008A2C45"/>
    <w:rsid w:val="008A2C5C"/>
    <w:rsid w:val="008A331B"/>
    <w:rsid w:val="008A3428"/>
    <w:rsid w:val="008A35CD"/>
    <w:rsid w:val="008A366F"/>
    <w:rsid w:val="008A3B18"/>
    <w:rsid w:val="008A3BF3"/>
    <w:rsid w:val="008A3D89"/>
    <w:rsid w:val="008A4144"/>
    <w:rsid w:val="008A4C61"/>
    <w:rsid w:val="008A5762"/>
    <w:rsid w:val="008A5794"/>
    <w:rsid w:val="008A5DC3"/>
    <w:rsid w:val="008A5FC2"/>
    <w:rsid w:val="008A60F8"/>
    <w:rsid w:val="008A67E0"/>
    <w:rsid w:val="008A6958"/>
    <w:rsid w:val="008A698D"/>
    <w:rsid w:val="008A6B2D"/>
    <w:rsid w:val="008A6C4C"/>
    <w:rsid w:val="008A6E38"/>
    <w:rsid w:val="008A71A8"/>
    <w:rsid w:val="008A73A2"/>
    <w:rsid w:val="008A749B"/>
    <w:rsid w:val="008A74D9"/>
    <w:rsid w:val="008A7E03"/>
    <w:rsid w:val="008A7E56"/>
    <w:rsid w:val="008A7EC7"/>
    <w:rsid w:val="008B001E"/>
    <w:rsid w:val="008B0438"/>
    <w:rsid w:val="008B04A6"/>
    <w:rsid w:val="008B05D7"/>
    <w:rsid w:val="008B067C"/>
    <w:rsid w:val="008B0D1C"/>
    <w:rsid w:val="008B0FEC"/>
    <w:rsid w:val="008B14BB"/>
    <w:rsid w:val="008B171A"/>
    <w:rsid w:val="008B1B69"/>
    <w:rsid w:val="008B223D"/>
    <w:rsid w:val="008B2682"/>
    <w:rsid w:val="008B269E"/>
    <w:rsid w:val="008B29D4"/>
    <w:rsid w:val="008B2A20"/>
    <w:rsid w:val="008B3047"/>
    <w:rsid w:val="008B32BB"/>
    <w:rsid w:val="008B3757"/>
    <w:rsid w:val="008B4505"/>
    <w:rsid w:val="008B45F7"/>
    <w:rsid w:val="008B462E"/>
    <w:rsid w:val="008B47A8"/>
    <w:rsid w:val="008B521C"/>
    <w:rsid w:val="008B660A"/>
    <w:rsid w:val="008B67FD"/>
    <w:rsid w:val="008B6895"/>
    <w:rsid w:val="008B6EFD"/>
    <w:rsid w:val="008B7088"/>
    <w:rsid w:val="008B75EF"/>
    <w:rsid w:val="008B7973"/>
    <w:rsid w:val="008B79C2"/>
    <w:rsid w:val="008C0379"/>
    <w:rsid w:val="008C0CC3"/>
    <w:rsid w:val="008C0DDF"/>
    <w:rsid w:val="008C0E64"/>
    <w:rsid w:val="008C0FF2"/>
    <w:rsid w:val="008C1347"/>
    <w:rsid w:val="008C1672"/>
    <w:rsid w:val="008C19A0"/>
    <w:rsid w:val="008C1BFD"/>
    <w:rsid w:val="008C22E0"/>
    <w:rsid w:val="008C2A64"/>
    <w:rsid w:val="008C2C22"/>
    <w:rsid w:val="008C2DFF"/>
    <w:rsid w:val="008C323F"/>
    <w:rsid w:val="008C3A1E"/>
    <w:rsid w:val="008C453C"/>
    <w:rsid w:val="008C4C1E"/>
    <w:rsid w:val="008C4E3D"/>
    <w:rsid w:val="008C503C"/>
    <w:rsid w:val="008C58CA"/>
    <w:rsid w:val="008C6C17"/>
    <w:rsid w:val="008C7075"/>
    <w:rsid w:val="008C70AD"/>
    <w:rsid w:val="008C7C52"/>
    <w:rsid w:val="008C7D3E"/>
    <w:rsid w:val="008D0825"/>
    <w:rsid w:val="008D0B4D"/>
    <w:rsid w:val="008D0FD5"/>
    <w:rsid w:val="008D12A0"/>
    <w:rsid w:val="008D138A"/>
    <w:rsid w:val="008D16C8"/>
    <w:rsid w:val="008D1B8B"/>
    <w:rsid w:val="008D1CF6"/>
    <w:rsid w:val="008D1E79"/>
    <w:rsid w:val="008D2745"/>
    <w:rsid w:val="008D2D38"/>
    <w:rsid w:val="008D2E58"/>
    <w:rsid w:val="008D2ED5"/>
    <w:rsid w:val="008D2F8B"/>
    <w:rsid w:val="008D2FB4"/>
    <w:rsid w:val="008D3011"/>
    <w:rsid w:val="008D32E1"/>
    <w:rsid w:val="008D35E9"/>
    <w:rsid w:val="008D36EF"/>
    <w:rsid w:val="008D38CB"/>
    <w:rsid w:val="008D4190"/>
    <w:rsid w:val="008D4292"/>
    <w:rsid w:val="008D434A"/>
    <w:rsid w:val="008D48E7"/>
    <w:rsid w:val="008D4EE9"/>
    <w:rsid w:val="008D58D4"/>
    <w:rsid w:val="008D5A9E"/>
    <w:rsid w:val="008D6107"/>
    <w:rsid w:val="008D611E"/>
    <w:rsid w:val="008D69BE"/>
    <w:rsid w:val="008D7164"/>
    <w:rsid w:val="008D72F7"/>
    <w:rsid w:val="008D736F"/>
    <w:rsid w:val="008D74CF"/>
    <w:rsid w:val="008D76EB"/>
    <w:rsid w:val="008E0429"/>
    <w:rsid w:val="008E2230"/>
    <w:rsid w:val="008E22EC"/>
    <w:rsid w:val="008E243C"/>
    <w:rsid w:val="008E2753"/>
    <w:rsid w:val="008E2AB3"/>
    <w:rsid w:val="008E2BA5"/>
    <w:rsid w:val="008E34DA"/>
    <w:rsid w:val="008E3547"/>
    <w:rsid w:val="008E3D0E"/>
    <w:rsid w:val="008E4525"/>
    <w:rsid w:val="008E46A3"/>
    <w:rsid w:val="008E4796"/>
    <w:rsid w:val="008E4EA4"/>
    <w:rsid w:val="008E5073"/>
    <w:rsid w:val="008E5553"/>
    <w:rsid w:val="008E59BC"/>
    <w:rsid w:val="008E59E5"/>
    <w:rsid w:val="008E5A80"/>
    <w:rsid w:val="008E657A"/>
    <w:rsid w:val="008E6958"/>
    <w:rsid w:val="008E7144"/>
    <w:rsid w:val="008E7158"/>
    <w:rsid w:val="008E7870"/>
    <w:rsid w:val="008E790B"/>
    <w:rsid w:val="008E7D80"/>
    <w:rsid w:val="008E7EB4"/>
    <w:rsid w:val="008F00CA"/>
    <w:rsid w:val="008F04EF"/>
    <w:rsid w:val="008F0EAC"/>
    <w:rsid w:val="008F11CA"/>
    <w:rsid w:val="008F2251"/>
    <w:rsid w:val="008F2459"/>
    <w:rsid w:val="008F278F"/>
    <w:rsid w:val="008F2C97"/>
    <w:rsid w:val="008F3019"/>
    <w:rsid w:val="008F38B0"/>
    <w:rsid w:val="008F3BB8"/>
    <w:rsid w:val="008F3EE1"/>
    <w:rsid w:val="008F4147"/>
    <w:rsid w:val="008F449B"/>
    <w:rsid w:val="008F45E3"/>
    <w:rsid w:val="008F4762"/>
    <w:rsid w:val="008F47B0"/>
    <w:rsid w:val="008F48FB"/>
    <w:rsid w:val="008F4C89"/>
    <w:rsid w:val="008F5789"/>
    <w:rsid w:val="008F58FE"/>
    <w:rsid w:val="008F5A2B"/>
    <w:rsid w:val="008F5F67"/>
    <w:rsid w:val="008F7380"/>
    <w:rsid w:val="008F79C6"/>
    <w:rsid w:val="008F7B19"/>
    <w:rsid w:val="008F7D1B"/>
    <w:rsid w:val="008F7E90"/>
    <w:rsid w:val="009004CF"/>
    <w:rsid w:val="0090059F"/>
    <w:rsid w:val="00900CF9"/>
    <w:rsid w:val="009012A5"/>
    <w:rsid w:val="009013E9"/>
    <w:rsid w:val="009014DA"/>
    <w:rsid w:val="009019D1"/>
    <w:rsid w:val="009019FD"/>
    <w:rsid w:val="00901AB3"/>
    <w:rsid w:val="00901C72"/>
    <w:rsid w:val="00901E72"/>
    <w:rsid w:val="009022B5"/>
    <w:rsid w:val="00902A28"/>
    <w:rsid w:val="00903352"/>
    <w:rsid w:val="009036E6"/>
    <w:rsid w:val="00904151"/>
    <w:rsid w:val="00904224"/>
    <w:rsid w:val="00904540"/>
    <w:rsid w:val="009054CC"/>
    <w:rsid w:val="00905935"/>
    <w:rsid w:val="00905AFE"/>
    <w:rsid w:val="009065EC"/>
    <w:rsid w:val="0090698B"/>
    <w:rsid w:val="00906ABC"/>
    <w:rsid w:val="00906E16"/>
    <w:rsid w:val="0090774A"/>
    <w:rsid w:val="00907C6F"/>
    <w:rsid w:val="00907FE9"/>
    <w:rsid w:val="009104F4"/>
    <w:rsid w:val="00910DF9"/>
    <w:rsid w:val="0091154F"/>
    <w:rsid w:val="00911722"/>
    <w:rsid w:val="00911956"/>
    <w:rsid w:val="009119DB"/>
    <w:rsid w:val="00911D95"/>
    <w:rsid w:val="00912841"/>
    <w:rsid w:val="00912E36"/>
    <w:rsid w:val="009133A0"/>
    <w:rsid w:val="0091359A"/>
    <w:rsid w:val="00913743"/>
    <w:rsid w:val="00914241"/>
    <w:rsid w:val="00914405"/>
    <w:rsid w:val="00914454"/>
    <w:rsid w:val="00914759"/>
    <w:rsid w:val="009150EA"/>
    <w:rsid w:val="00915AFB"/>
    <w:rsid w:val="00917114"/>
    <w:rsid w:val="009173F4"/>
    <w:rsid w:val="009200CA"/>
    <w:rsid w:val="009207D3"/>
    <w:rsid w:val="00920B84"/>
    <w:rsid w:val="00920C44"/>
    <w:rsid w:val="00920DC5"/>
    <w:rsid w:val="00920F6B"/>
    <w:rsid w:val="00921263"/>
    <w:rsid w:val="009214AF"/>
    <w:rsid w:val="0092188C"/>
    <w:rsid w:val="009218D0"/>
    <w:rsid w:val="0092193C"/>
    <w:rsid w:val="00922212"/>
    <w:rsid w:val="00922535"/>
    <w:rsid w:val="0092268E"/>
    <w:rsid w:val="00923240"/>
    <w:rsid w:val="009233F5"/>
    <w:rsid w:val="00923468"/>
    <w:rsid w:val="00923575"/>
    <w:rsid w:val="0092371C"/>
    <w:rsid w:val="009238BD"/>
    <w:rsid w:val="00924324"/>
    <w:rsid w:val="009243B2"/>
    <w:rsid w:val="00924441"/>
    <w:rsid w:val="00924565"/>
    <w:rsid w:val="00925A89"/>
    <w:rsid w:val="00926289"/>
    <w:rsid w:val="00926393"/>
    <w:rsid w:val="0092694A"/>
    <w:rsid w:val="00926D59"/>
    <w:rsid w:val="00926DBD"/>
    <w:rsid w:val="009271CA"/>
    <w:rsid w:val="00927652"/>
    <w:rsid w:val="00927805"/>
    <w:rsid w:val="0092792E"/>
    <w:rsid w:val="00927D47"/>
    <w:rsid w:val="00930531"/>
    <w:rsid w:val="009306F7"/>
    <w:rsid w:val="0093127D"/>
    <w:rsid w:val="009312F5"/>
    <w:rsid w:val="009316F1"/>
    <w:rsid w:val="00931798"/>
    <w:rsid w:val="009319BD"/>
    <w:rsid w:val="00931FAF"/>
    <w:rsid w:val="0093223C"/>
    <w:rsid w:val="00932459"/>
    <w:rsid w:val="00932699"/>
    <w:rsid w:val="00932877"/>
    <w:rsid w:val="0093291E"/>
    <w:rsid w:val="009331BD"/>
    <w:rsid w:val="00933FEC"/>
    <w:rsid w:val="00934291"/>
    <w:rsid w:val="0093481D"/>
    <w:rsid w:val="009349C5"/>
    <w:rsid w:val="00934A6B"/>
    <w:rsid w:val="00934EF6"/>
    <w:rsid w:val="00935085"/>
    <w:rsid w:val="009350E6"/>
    <w:rsid w:val="0093535F"/>
    <w:rsid w:val="009353ED"/>
    <w:rsid w:val="0093574A"/>
    <w:rsid w:val="00935895"/>
    <w:rsid w:val="00935DBC"/>
    <w:rsid w:val="00935DCE"/>
    <w:rsid w:val="00937096"/>
    <w:rsid w:val="0093762D"/>
    <w:rsid w:val="00937E58"/>
    <w:rsid w:val="009400B4"/>
    <w:rsid w:val="009401BC"/>
    <w:rsid w:val="0094027F"/>
    <w:rsid w:val="009404D1"/>
    <w:rsid w:val="009409A7"/>
    <w:rsid w:val="00940B27"/>
    <w:rsid w:val="00940B83"/>
    <w:rsid w:val="0094123D"/>
    <w:rsid w:val="00941708"/>
    <w:rsid w:val="00941851"/>
    <w:rsid w:val="00941F96"/>
    <w:rsid w:val="0094222E"/>
    <w:rsid w:val="009424D1"/>
    <w:rsid w:val="00942835"/>
    <w:rsid w:val="009428EE"/>
    <w:rsid w:val="00942ED6"/>
    <w:rsid w:val="00943604"/>
    <w:rsid w:val="00943897"/>
    <w:rsid w:val="00944C0B"/>
    <w:rsid w:val="00944E9B"/>
    <w:rsid w:val="0094529D"/>
    <w:rsid w:val="0094539F"/>
    <w:rsid w:val="0094563F"/>
    <w:rsid w:val="00945A30"/>
    <w:rsid w:val="009462FF"/>
    <w:rsid w:val="009464F7"/>
    <w:rsid w:val="00946521"/>
    <w:rsid w:val="00946677"/>
    <w:rsid w:val="009466C3"/>
    <w:rsid w:val="00946EF8"/>
    <w:rsid w:val="00947A54"/>
    <w:rsid w:val="00947CC5"/>
    <w:rsid w:val="00950011"/>
    <w:rsid w:val="00950D69"/>
    <w:rsid w:val="00951520"/>
    <w:rsid w:val="009515A0"/>
    <w:rsid w:val="00951901"/>
    <w:rsid w:val="00951E3F"/>
    <w:rsid w:val="00952718"/>
    <w:rsid w:val="00953375"/>
    <w:rsid w:val="009534B9"/>
    <w:rsid w:val="009536B2"/>
    <w:rsid w:val="00953A6F"/>
    <w:rsid w:val="00953C02"/>
    <w:rsid w:val="0095457C"/>
    <w:rsid w:val="00955831"/>
    <w:rsid w:val="009558F0"/>
    <w:rsid w:val="009560DF"/>
    <w:rsid w:val="009567E9"/>
    <w:rsid w:val="00956C1D"/>
    <w:rsid w:val="00956D59"/>
    <w:rsid w:val="00957217"/>
    <w:rsid w:val="00957A33"/>
    <w:rsid w:val="00957C41"/>
    <w:rsid w:val="0096085E"/>
    <w:rsid w:val="00960986"/>
    <w:rsid w:val="0096125B"/>
    <w:rsid w:val="00961526"/>
    <w:rsid w:val="0096162D"/>
    <w:rsid w:val="0096171D"/>
    <w:rsid w:val="009618D9"/>
    <w:rsid w:val="009619A2"/>
    <w:rsid w:val="00961FCD"/>
    <w:rsid w:val="00963B29"/>
    <w:rsid w:val="00963D82"/>
    <w:rsid w:val="00963DF2"/>
    <w:rsid w:val="009646FF"/>
    <w:rsid w:val="00964E72"/>
    <w:rsid w:val="00964EB1"/>
    <w:rsid w:val="00965089"/>
    <w:rsid w:val="009656C3"/>
    <w:rsid w:val="0096573B"/>
    <w:rsid w:val="00965793"/>
    <w:rsid w:val="00965FD0"/>
    <w:rsid w:val="009665C8"/>
    <w:rsid w:val="00966B44"/>
    <w:rsid w:val="00966B7B"/>
    <w:rsid w:val="00967273"/>
    <w:rsid w:val="009672A1"/>
    <w:rsid w:val="009672C1"/>
    <w:rsid w:val="00970065"/>
    <w:rsid w:val="00970226"/>
    <w:rsid w:val="00970456"/>
    <w:rsid w:val="00970866"/>
    <w:rsid w:val="00971099"/>
    <w:rsid w:val="009720BC"/>
    <w:rsid w:val="00972269"/>
    <w:rsid w:val="0097255E"/>
    <w:rsid w:val="00973D5C"/>
    <w:rsid w:val="009747B8"/>
    <w:rsid w:val="009748DD"/>
    <w:rsid w:val="00975162"/>
    <w:rsid w:val="0097520C"/>
    <w:rsid w:val="0097570A"/>
    <w:rsid w:val="0097575E"/>
    <w:rsid w:val="0097580D"/>
    <w:rsid w:val="00975DCB"/>
    <w:rsid w:val="00975E49"/>
    <w:rsid w:val="00976464"/>
    <w:rsid w:val="0097691E"/>
    <w:rsid w:val="00976B4B"/>
    <w:rsid w:val="00976C19"/>
    <w:rsid w:val="00976CA0"/>
    <w:rsid w:val="00976E4F"/>
    <w:rsid w:val="009774A8"/>
    <w:rsid w:val="009779AD"/>
    <w:rsid w:val="00977B53"/>
    <w:rsid w:val="00977D24"/>
    <w:rsid w:val="00980260"/>
    <w:rsid w:val="0098085D"/>
    <w:rsid w:val="00980F0B"/>
    <w:rsid w:val="00980FEB"/>
    <w:rsid w:val="00981620"/>
    <w:rsid w:val="00982066"/>
    <w:rsid w:val="00982D94"/>
    <w:rsid w:val="009830A8"/>
    <w:rsid w:val="0098359B"/>
    <w:rsid w:val="00983E4E"/>
    <w:rsid w:val="009841AE"/>
    <w:rsid w:val="009842AE"/>
    <w:rsid w:val="00984842"/>
    <w:rsid w:val="00984A0E"/>
    <w:rsid w:val="00985028"/>
    <w:rsid w:val="00985053"/>
    <w:rsid w:val="009850F6"/>
    <w:rsid w:val="00985273"/>
    <w:rsid w:val="009863C4"/>
    <w:rsid w:val="0098660A"/>
    <w:rsid w:val="00987667"/>
    <w:rsid w:val="00990328"/>
    <w:rsid w:val="00990F08"/>
    <w:rsid w:val="0099102B"/>
    <w:rsid w:val="0099116F"/>
    <w:rsid w:val="00991523"/>
    <w:rsid w:val="0099207F"/>
    <w:rsid w:val="0099209C"/>
    <w:rsid w:val="00992C21"/>
    <w:rsid w:val="00992D03"/>
    <w:rsid w:val="00992E48"/>
    <w:rsid w:val="009930C9"/>
    <w:rsid w:val="00993468"/>
    <w:rsid w:val="009937F6"/>
    <w:rsid w:val="0099440F"/>
    <w:rsid w:val="0099442E"/>
    <w:rsid w:val="00994802"/>
    <w:rsid w:val="00995011"/>
    <w:rsid w:val="009951DE"/>
    <w:rsid w:val="009951E5"/>
    <w:rsid w:val="009954E2"/>
    <w:rsid w:val="00995901"/>
    <w:rsid w:val="00995B79"/>
    <w:rsid w:val="00995F14"/>
    <w:rsid w:val="00996372"/>
    <w:rsid w:val="00996B47"/>
    <w:rsid w:val="00996D21"/>
    <w:rsid w:val="00996E71"/>
    <w:rsid w:val="00997455"/>
    <w:rsid w:val="009974B1"/>
    <w:rsid w:val="00997529"/>
    <w:rsid w:val="009A0321"/>
    <w:rsid w:val="009A0561"/>
    <w:rsid w:val="009A0702"/>
    <w:rsid w:val="009A076A"/>
    <w:rsid w:val="009A0F77"/>
    <w:rsid w:val="009A1393"/>
    <w:rsid w:val="009A1585"/>
    <w:rsid w:val="009A18F5"/>
    <w:rsid w:val="009A1974"/>
    <w:rsid w:val="009A1E07"/>
    <w:rsid w:val="009A210A"/>
    <w:rsid w:val="009A2761"/>
    <w:rsid w:val="009A27C1"/>
    <w:rsid w:val="009A2C51"/>
    <w:rsid w:val="009A3253"/>
    <w:rsid w:val="009A32C3"/>
    <w:rsid w:val="009A3D8E"/>
    <w:rsid w:val="009A4B6D"/>
    <w:rsid w:val="009A51DE"/>
    <w:rsid w:val="009A571E"/>
    <w:rsid w:val="009A5C88"/>
    <w:rsid w:val="009A6137"/>
    <w:rsid w:val="009A6504"/>
    <w:rsid w:val="009A77BD"/>
    <w:rsid w:val="009A787B"/>
    <w:rsid w:val="009A7E8E"/>
    <w:rsid w:val="009B00AD"/>
    <w:rsid w:val="009B060C"/>
    <w:rsid w:val="009B0810"/>
    <w:rsid w:val="009B0B4B"/>
    <w:rsid w:val="009B1749"/>
    <w:rsid w:val="009B18DD"/>
    <w:rsid w:val="009B214C"/>
    <w:rsid w:val="009B260B"/>
    <w:rsid w:val="009B28F6"/>
    <w:rsid w:val="009B29A5"/>
    <w:rsid w:val="009B2DFF"/>
    <w:rsid w:val="009B3216"/>
    <w:rsid w:val="009B326F"/>
    <w:rsid w:val="009B3453"/>
    <w:rsid w:val="009B3635"/>
    <w:rsid w:val="009B3FE5"/>
    <w:rsid w:val="009B4061"/>
    <w:rsid w:val="009B442B"/>
    <w:rsid w:val="009B482A"/>
    <w:rsid w:val="009B4FB1"/>
    <w:rsid w:val="009B55ED"/>
    <w:rsid w:val="009B56A4"/>
    <w:rsid w:val="009B6459"/>
    <w:rsid w:val="009B688A"/>
    <w:rsid w:val="009B7102"/>
    <w:rsid w:val="009B7320"/>
    <w:rsid w:val="009C0420"/>
    <w:rsid w:val="009C0702"/>
    <w:rsid w:val="009C095E"/>
    <w:rsid w:val="009C0B3A"/>
    <w:rsid w:val="009C1007"/>
    <w:rsid w:val="009C14F8"/>
    <w:rsid w:val="009C1BD7"/>
    <w:rsid w:val="009C1FE6"/>
    <w:rsid w:val="009C20FD"/>
    <w:rsid w:val="009C28CB"/>
    <w:rsid w:val="009C2EDE"/>
    <w:rsid w:val="009C337A"/>
    <w:rsid w:val="009C3634"/>
    <w:rsid w:val="009C3F55"/>
    <w:rsid w:val="009C45E6"/>
    <w:rsid w:val="009C4671"/>
    <w:rsid w:val="009C4C15"/>
    <w:rsid w:val="009C4D09"/>
    <w:rsid w:val="009C5710"/>
    <w:rsid w:val="009C5853"/>
    <w:rsid w:val="009C5881"/>
    <w:rsid w:val="009C5BE0"/>
    <w:rsid w:val="009C5EEC"/>
    <w:rsid w:val="009C6286"/>
    <w:rsid w:val="009C7058"/>
    <w:rsid w:val="009C7CAD"/>
    <w:rsid w:val="009C7DE6"/>
    <w:rsid w:val="009D011A"/>
    <w:rsid w:val="009D03CC"/>
    <w:rsid w:val="009D0541"/>
    <w:rsid w:val="009D0779"/>
    <w:rsid w:val="009D0C2F"/>
    <w:rsid w:val="009D0D18"/>
    <w:rsid w:val="009D101F"/>
    <w:rsid w:val="009D10D7"/>
    <w:rsid w:val="009D1363"/>
    <w:rsid w:val="009D14D1"/>
    <w:rsid w:val="009D16C8"/>
    <w:rsid w:val="009D18DD"/>
    <w:rsid w:val="009D1E70"/>
    <w:rsid w:val="009D248B"/>
    <w:rsid w:val="009D27F3"/>
    <w:rsid w:val="009D2B23"/>
    <w:rsid w:val="009D2BF5"/>
    <w:rsid w:val="009D2F4F"/>
    <w:rsid w:val="009D39B2"/>
    <w:rsid w:val="009D4C68"/>
    <w:rsid w:val="009D4F96"/>
    <w:rsid w:val="009D5C56"/>
    <w:rsid w:val="009D625F"/>
    <w:rsid w:val="009D6767"/>
    <w:rsid w:val="009D6C4F"/>
    <w:rsid w:val="009D6CB4"/>
    <w:rsid w:val="009D7298"/>
    <w:rsid w:val="009D7A20"/>
    <w:rsid w:val="009D7F77"/>
    <w:rsid w:val="009E0436"/>
    <w:rsid w:val="009E12E6"/>
    <w:rsid w:val="009E1496"/>
    <w:rsid w:val="009E1B11"/>
    <w:rsid w:val="009E1C3A"/>
    <w:rsid w:val="009E1FA5"/>
    <w:rsid w:val="009E21D1"/>
    <w:rsid w:val="009E2532"/>
    <w:rsid w:val="009E2572"/>
    <w:rsid w:val="009E2661"/>
    <w:rsid w:val="009E2A40"/>
    <w:rsid w:val="009E2AD0"/>
    <w:rsid w:val="009E2B17"/>
    <w:rsid w:val="009E2F3A"/>
    <w:rsid w:val="009E3066"/>
    <w:rsid w:val="009E33DE"/>
    <w:rsid w:val="009E3EBA"/>
    <w:rsid w:val="009E3FD8"/>
    <w:rsid w:val="009E404A"/>
    <w:rsid w:val="009E40A3"/>
    <w:rsid w:val="009E42FC"/>
    <w:rsid w:val="009E4756"/>
    <w:rsid w:val="009E4A03"/>
    <w:rsid w:val="009E4E13"/>
    <w:rsid w:val="009E4F24"/>
    <w:rsid w:val="009E4FB5"/>
    <w:rsid w:val="009E5315"/>
    <w:rsid w:val="009E552F"/>
    <w:rsid w:val="009E56F8"/>
    <w:rsid w:val="009E5C4B"/>
    <w:rsid w:val="009E624C"/>
    <w:rsid w:val="009E6668"/>
    <w:rsid w:val="009E6A6D"/>
    <w:rsid w:val="009E7FDC"/>
    <w:rsid w:val="009F011C"/>
    <w:rsid w:val="009F0291"/>
    <w:rsid w:val="009F12C1"/>
    <w:rsid w:val="009F179D"/>
    <w:rsid w:val="009F1A24"/>
    <w:rsid w:val="009F1C0C"/>
    <w:rsid w:val="009F1DC2"/>
    <w:rsid w:val="009F228E"/>
    <w:rsid w:val="009F25F7"/>
    <w:rsid w:val="009F2856"/>
    <w:rsid w:val="009F2FFF"/>
    <w:rsid w:val="009F3071"/>
    <w:rsid w:val="009F30F4"/>
    <w:rsid w:val="009F39C5"/>
    <w:rsid w:val="009F3B77"/>
    <w:rsid w:val="009F3D93"/>
    <w:rsid w:val="009F444A"/>
    <w:rsid w:val="009F482F"/>
    <w:rsid w:val="009F48C8"/>
    <w:rsid w:val="009F4928"/>
    <w:rsid w:val="009F497F"/>
    <w:rsid w:val="009F4A31"/>
    <w:rsid w:val="009F4C8F"/>
    <w:rsid w:val="009F57F1"/>
    <w:rsid w:val="009F6455"/>
    <w:rsid w:val="009F65EB"/>
    <w:rsid w:val="009F66CE"/>
    <w:rsid w:val="009F66EB"/>
    <w:rsid w:val="009F68B2"/>
    <w:rsid w:val="009F68DB"/>
    <w:rsid w:val="009F6CBB"/>
    <w:rsid w:val="009F7028"/>
    <w:rsid w:val="009F7192"/>
    <w:rsid w:val="009F7225"/>
    <w:rsid w:val="009F7BD3"/>
    <w:rsid w:val="009F7E2A"/>
    <w:rsid w:val="00A0019D"/>
    <w:rsid w:val="00A00277"/>
    <w:rsid w:val="00A0057C"/>
    <w:rsid w:val="00A00B42"/>
    <w:rsid w:val="00A01077"/>
    <w:rsid w:val="00A01183"/>
    <w:rsid w:val="00A01986"/>
    <w:rsid w:val="00A01D06"/>
    <w:rsid w:val="00A01D8D"/>
    <w:rsid w:val="00A02048"/>
    <w:rsid w:val="00A021B5"/>
    <w:rsid w:val="00A0222E"/>
    <w:rsid w:val="00A0224A"/>
    <w:rsid w:val="00A02D69"/>
    <w:rsid w:val="00A032E5"/>
    <w:rsid w:val="00A032E8"/>
    <w:rsid w:val="00A03D67"/>
    <w:rsid w:val="00A04077"/>
    <w:rsid w:val="00A04589"/>
    <w:rsid w:val="00A04A2B"/>
    <w:rsid w:val="00A04A84"/>
    <w:rsid w:val="00A04BE5"/>
    <w:rsid w:val="00A0532E"/>
    <w:rsid w:val="00A05897"/>
    <w:rsid w:val="00A05DD7"/>
    <w:rsid w:val="00A062FD"/>
    <w:rsid w:val="00A063B1"/>
    <w:rsid w:val="00A070DE"/>
    <w:rsid w:val="00A07181"/>
    <w:rsid w:val="00A077C1"/>
    <w:rsid w:val="00A07D91"/>
    <w:rsid w:val="00A100F6"/>
    <w:rsid w:val="00A101D4"/>
    <w:rsid w:val="00A10D3D"/>
    <w:rsid w:val="00A11053"/>
    <w:rsid w:val="00A11873"/>
    <w:rsid w:val="00A11DF6"/>
    <w:rsid w:val="00A11F4C"/>
    <w:rsid w:val="00A1239B"/>
    <w:rsid w:val="00A12FA6"/>
    <w:rsid w:val="00A13387"/>
    <w:rsid w:val="00A137AB"/>
    <w:rsid w:val="00A13FFB"/>
    <w:rsid w:val="00A142D2"/>
    <w:rsid w:val="00A1494A"/>
    <w:rsid w:val="00A15582"/>
    <w:rsid w:val="00A15913"/>
    <w:rsid w:val="00A15ABA"/>
    <w:rsid w:val="00A15E0F"/>
    <w:rsid w:val="00A16190"/>
    <w:rsid w:val="00A16B06"/>
    <w:rsid w:val="00A16E52"/>
    <w:rsid w:val="00A1755B"/>
    <w:rsid w:val="00A17993"/>
    <w:rsid w:val="00A2037B"/>
    <w:rsid w:val="00A20A0C"/>
    <w:rsid w:val="00A20AF4"/>
    <w:rsid w:val="00A213ED"/>
    <w:rsid w:val="00A217CD"/>
    <w:rsid w:val="00A2191B"/>
    <w:rsid w:val="00A22319"/>
    <w:rsid w:val="00A22415"/>
    <w:rsid w:val="00A2243E"/>
    <w:rsid w:val="00A22657"/>
    <w:rsid w:val="00A22B26"/>
    <w:rsid w:val="00A22CD7"/>
    <w:rsid w:val="00A22E2D"/>
    <w:rsid w:val="00A22F11"/>
    <w:rsid w:val="00A23177"/>
    <w:rsid w:val="00A23217"/>
    <w:rsid w:val="00A23B2A"/>
    <w:rsid w:val="00A23B88"/>
    <w:rsid w:val="00A23BAB"/>
    <w:rsid w:val="00A24319"/>
    <w:rsid w:val="00A24368"/>
    <w:rsid w:val="00A24695"/>
    <w:rsid w:val="00A247B4"/>
    <w:rsid w:val="00A247F8"/>
    <w:rsid w:val="00A24B8E"/>
    <w:rsid w:val="00A24CA4"/>
    <w:rsid w:val="00A24F80"/>
    <w:rsid w:val="00A24FE8"/>
    <w:rsid w:val="00A2586F"/>
    <w:rsid w:val="00A25BA2"/>
    <w:rsid w:val="00A25BF7"/>
    <w:rsid w:val="00A269F2"/>
    <w:rsid w:val="00A27187"/>
    <w:rsid w:val="00A27331"/>
    <w:rsid w:val="00A27856"/>
    <w:rsid w:val="00A3023F"/>
    <w:rsid w:val="00A302A3"/>
    <w:rsid w:val="00A3051D"/>
    <w:rsid w:val="00A305F8"/>
    <w:rsid w:val="00A3079F"/>
    <w:rsid w:val="00A31329"/>
    <w:rsid w:val="00A318C9"/>
    <w:rsid w:val="00A31926"/>
    <w:rsid w:val="00A32E4E"/>
    <w:rsid w:val="00A331E0"/>
    <w:rsid w:val="00A33457"/>
    <w:rsid w:val="00A3378A"/>
    <w:rsid w:val="00A33D52"/>
    <w:rsid w:val="00A33EF2"/>
    <w:rsid w:val="00A3409B"/>
    <w:rsid w:val="00A34424"/>
    <w:rsid w:val="00A344D4"/>
    <w:rsid w:val="00A34D85"/>
    <w:rsid w:val="00A3539D"/>
    <w:rsid w:val="00A355BB"/>
    <w:rsid w:val="00A35AF2"/>
    <w:rsid w:val="00A35BEF"/>
    <w:rsid w:val="00A35BF5"/>
    <w:rsid w:val="00A366BD"/>
    <w:rsid w:val="00A3705C"/>
    <w:rsid w:val="00A3720C"/>
    <w:rsid w:val="00A37CD6"/>
    <w:rsid w:val="00A40554"/>
    <w:rsid w:val="00A40802"/>
    <w:rsid w:val="00A40D3F"/>
    <w:rsid w:val="00A40F75"/>
    <w:rsid w:val="00A41535"/>
    <w:rsid w:val="00A416F7"/>
    <w:rsid w:val="00A41BED"/>
    <w:rsid w:val="00A41F80"/>
    <w:rsid w:val="00A426A8"/>
    <w:rsid w:val="00A426F2"/>
    <w:rsid w:val="00A42730"/>
    <w:rsid w:val="00A4278D"/>
    <w:rsid w:val="00A42C85"/>
    <w:rsid w:val="00A43082"/>
    <w:rsid w:val="00A43401"/>
    <w:rsid w:val="00A43A59"/>
    <w:rsid w:val="00A441F5"/>
    <w:rsid w:val="00A4482D"/>
    <w:rsid w:val="00A45013"/>
    <w:rsid w:val="00A45053"/>
    <w:rsid w:val="00A45697"/>
    <w:rsid w:val="00A45864"/>
    <w:rsid w:val="00A4671C"/>
    <w:rsid w:val="00A46971"/>
    <w:rsid w:val="00A46B65"/>
    <w:rsid w:val="00A4719D"/>
    <w:rsid w:val="00A472D5"/>
    <w:rsid w:val="00A47397"/>
    <w:rsid w:val="00A474C2"/>
    <w:rsid w:val="00A4785B"/>
    <w:rsid w:val="00A47C9B"/>
    <w:rsid w:val="00A47D64"/>
    <w:rsid w:val="00A504FC"/>
    <w:rsid w:val="00A5052A"/>
    <w:rsid w:val="00A505A7"/>
    <w:rsid w:val="00A50761"/>
    <w:rsid w:val="00A507F5"/>
    <w:rsid w:val="00A510DA"/>
    <w:rsid w:val="00A5123B"/>
    <w:rsid w:val="00A515E6"/>
    <w:rsid w:val="00A5172A"/>
    <w:rsid w:val="00A51A0E"/>
    <w:rsid w:val="00A52B91"/>
    <w:rsid w:val="00A52EA1"/>
    <w:rsid w:val="00A53C9B"/>
    <w:rsid w:val="00A547CA"/>
    <w:rsid w:val="00A547D5"/>
    <w:rsid w:val="00A54A42"/>
    <w:rsid w:val="00A54CC7"/>
    <w:rsid w:val="00A5564A"/>
    <w:rsid w:val="00A5580B"/>
    <w:rsid w:val="00A55ACC"/>
    <w:rsid w:val="00A55B87"/>
    <w:rsid w:val="00A562AE"/>
    <w:rsid w:val="00A56412"/>
    <w:rsid w:val="00A56676"/>
    <w:rsid w:val="00A56F0D"/>
    <w:rsid w:val="00A56F84"/>
    <w:rsid w:val="00A5794C"/>
    <w:rsid w:val="00A579BE"/>
    <w:rsid w:val="00A600B7"/>
    <w:rsid w:val="00A60315"/>
    <w:rsid w:val="00A61154"/>
    <w:rsid w:val="00A61605"/>
    <w:rsid w:val="00A61BBE"/>
    <w:rsid w:val="00A6242D"/>
    <w:rsid w:val="00A629AE"/>
    <w:rsid w:val="00A62A40"/>
    <w:rsid w:val="00A62CDA"/>
    <w:rsid w:val="00A62E8A"/>
    <w:rsid w:val="00A633DE"/>
    <w:rsid w:val="00A642E0"/>
    <w:rsid w:val="00A64598"/>
    <w:rsid w:val="00A64B5E"/>
    <w:rsid w:val="00A64BE0"/>
    <w:rsid w:val="00A64E8B"/>
    <w:rsid w:val="00A65332"/>
    <w:rsid w:val="00A6565B"/>
    <w:rsid w:val="00A65E21"/>
    <w:rsid w:val="00A66274"/>
    <w:rsid w:val="00A664C5"/>
    <w:rsid w:val="00A6664F"/>
    <w:rsid w:val="00A6678B"/>
    <w:rsid w:val="00A66862"/>
    <w:rsid w:val="00A66924"/>
    <w:rsid w:val="00A66956"/>
    <w:rsid w:val="00A66F8A"/>
    <w:rsid w:val="00A66FE9"/>
    <w:rsid w:val="00A6774A"/>
    <w:rsid w:val="00A677F7"/>
    <w:rsid w:val="00A679DD"/>
    <w:rsid w:val="00A67DF3"/>
    <w:rsid w:val="00A7005E"/>
    <w:rsid w:val="00A70361"/>
    <w:rsid w:val="00A7049C"/>
    <w:rsid w:val="00A70590"/>
    <w:rsid w:val="00A705AA"/>
    <w:rsid w:val="00A7069E"/>
    <w:rsid w:val="00A714FB"/>
    <w:rsid w:val="00A722AE"/>
    <w:rsid w:val="00A731BA"/>
    <w:rsid w:val="00A7374D"/>
    <w:rsid w:val="00A737CB"/>
    <w:rsid w:val="00A73804"/>
    <w:rsid w:val="00A73FF3"/>
    <w:rsid w:val="00A740FF"/>
    <w:rsid w:val="00A74314"/>
    <w:rsid w:val="00A743FE"/>
    <w:rsid w:val="00A74A0F"/>
    <w:rsid w:val="00A74B47"/>
    <w:rsid w:val="00A75056"/>
    <w:rsid w:val="00A75193"/>
    <w:rsid w:val="00A75A2E"/>
    <w:rsid w:val="00A764AE"/>
    <w:rsid w:val="00A76562"/>
    <w:rsid w:val="00A76C7C"/>
    <w:rsid w:val="00A76DCE"/>
    <w:rsid w:val="00A7775C"/>
    <w:rsid w:val="00A7787C"/>
    <w:rsid w:val="00A77A75"/>
    <w:rsid w:val="00A802E4"/>
    <w:rsid w:val="00A8065B"/>
    <w:rsid w:val="00A807EA"/>
    <w:rsid w:val="00A808C3"/>
    <w:rsid w:val="00A80D1A"/>
    <w:rsid w:val="00A810C0"/>
    <w:rsid w:val="00A81135"/>
    <w:rsid w:val="00A816B6"/>
    <w:rsid w:val="00A8184C"/>
    <w:rsid w:val="00A81AE7"/>
    <w:rsid w:val="00A81C8F"/>
    <w:rsid w:val="00A81D68"/>
    <w:rsid w:val="00A820CB"/>
    <w:rsid w:val="00A8212F"/>
    <w:rsid w:val="00A82D2B"/>
    <w:rsid w:val="00A834E3"/>
    <w:rsid w:val="00A838F5"/>
    <w:rsid w:val="00A83AAE"/>
    <w:rsid w:val="00A83F51"/>
    <w:rsid w:val="00A8468B"/>
    <w:rsid w:val="00A84D5B"/>
    <w:rsid w:val="00A85016"/>
    <w:rsid w:val="00A8586C"/>
    <w:rsid w:val="00A859F8"/>
    <w:rsid w:val="00A8637A"/>
    <w:rsid w:val="00A86AAF"/>
    <w:rsid w:val="00A8722B"/>
    <w:rsid w:val="00A87BB4"/>
    <w:rsid w:val="00A87F5E"/>
    <w:rsid w:val="00A90160"/>
    <w:rsid w:val="00A90169"/>
    <w:rsid w:val="00A906BC"/>
    <w:rsid w:val="00A90757"/>
    <w:rsid w:val="00A919D9"/>
    <w:rsid w:val="00A92065"/>
    <w:rsid w:val="00A924E6"/>
    <w:rsid w:val="00A9268F"/>
    <w:rsid w:val="00A92AD4"/>
    <w:rsid w:val="00A92DB7"/>
    <w:rsid w:val="00A93065"/>
    <w:rsid w:val="00A933FD"/>
    <w:rsid w:val="00A936D8"/>
    <w:rsid w:val="00A93715"/>
    <w:rsid w:val="00A94400"/>
    <w:rsid w:val="00A9464A"/>
    <w:rsid w:val="00A94A34"/>
    <w:rsid w:val="00A95356"/>
    <w:rsid w:val="00A95795"/>
    <w:rsid w:val="00A957B6"/>
    <w:rsid w:val="00A95A23"/>
    <w:rsid w:val="00A96063"/>
    <w:rsid w:val="00A960A1"/>
    <w:rsid w:val="00A96C59"/>
    <w:rsid w:val="00A97221"/>
    <w:rsid w:val="00A9752C"/>
    <w:rsid w:val="00A97763"/>
    <w:rsid w:val="00A977ED"/>
    <w:rsid w:val="00A97BB0"/>
    <w:rsid w:val="00A97DB5"/>
    <w:rsid w:val="00AA01C1"/>
    <w:rsid w:val="00AA05CD"/>
    <w:rsid w:val="00AA066D"/>
    <w:rsid w:val="00AA07FD"/>
    <w:rsid w:val="00AA11D6"/>
    <w:rsid w:val="00AA12EE"/>
    <w:rsid w:val="00AA1BD3"/>
    <w:rsid w:val="00AA1E84"/>
    <w:rsid w:val="00AA289B"/>
    <w:rsid w:val="00AA28EC"/>
    <w:rsid w:val="00AA2938"/>
    <w:rsid w:val="00AA2A7A"/>
    <w:rsid w:val="00AA3451"/>
    <w:rsid w:val="00AA4142"/>
    <w:rsid w:val="00AA491F"/>
    <w:rsid w:val="00AA4949"/>
    <w:rsid w:val="00AA4AB0"/>
    <w:rsid w:val="00AA607D"/>
    <w:rsid w:val="00AA7223"/>
    <w:rsid w:val="00AA7790"/>
    <w:rsid w:val="00AA7B91"/>
    <w:rsid w:val="00AB025F"/>
    <w:rsid w:val="00AB0BF2"/>
    <w:rsid w:val="00AB0D5F"/>
    <w:rsid w:val="00AB1354"/>
    <w:rsid w:val="00AB1D53"/>
    <w:rsid w:val="00AB1E7E"/>
    <w:rsid w:val="00AB2255"/>
    <w:rsid w:val="00AB2E74"/>
    <w:rsid w:val="00AB32CE"/>
    <w:rsid w:val="00AB3326"/>
    <w:rsid w:val="00AB3883"/>
    <w:rsid w:val="00AB3A76"/>
    <w:rsid w:val="00AB3C43"/>
    <w:rsid w:val="00AB447E"/>
    <w:rsid w:val="00AB46F3"/>
    <w:rsid w:val="00AB46F7"/>
    <w:rsid w:val="00AB5252"/>
    <w:rsid w:val="00AB57F8"/>
    <w:rsid w:val="00AB5F2E"/>
    <w:rsid w:val="00AB602D"/>
    <w:rsid w:val="00AB6B15"/>
    <w:rsid w:val="00AB7018"/>
    <w:rsid w:val="00AB70F9"/>
    <w:rsid w:val="00AB7D99"/>
    <w:rsid w:val="00AC0664"/>
    <w:rsid w:val="00AC0E19"/>
    <w:rsid w:val="00AC0EDB"/>
    <w:rsid w:val="00AC1071"/>
    <w:rsid w:val="00AC112B"/>
    <w:rsid w:val="00AC121D"/>
    <w:rsid w:val="00AC1227"/>
    <w:rsid w:val="00AC12E4"/>
    <w:rsid w:val="00AC14E9"/>
    <w:rsid w:val="00AC192B"/>
    <w:rsid w:val="00AC1ACD"/>
    <w:rsid w:val="00AC1B60"/>
    <w:rsid w:val="00AC1C6F"/>
    <w:rsid w:val="00AC1F92"/>
    <w:rsid w:val="00AC23D2"/>
    <w:rsid w:val="00AC2637"/>
    <w:rsid w:val="00AC354B"/>
    <w:rsid w:val="00AC37D3"/>
    <w:rsid w:val="00AC3DFF"/>
    <w:rsid w:val="00AC3F0C"/>
    <w:rsid w:val="00AC413D"/>
    <w:rsid w:val="00AC4C3A"/>
    <w:rsid w:val="00AC4E4E"/>
    <w:rsid w:val="00AC53D6"/>
    <w:rsid w:val="00AC5556"/>
    <w:rsid w:val="00AC5D11"/>
    <w:rsid w:val="00AC6461"/>
    <w:rsid w:val="00AC6F41"/>
    <w:rsid w:val="00AC727C"/>
    <w:rsid w:val="00AC734A"/>
    <w:rsid w:val="00AC7736"/>
    <w:rsid w:val="00AD0112"/>
    <w:rsid w:val="00AD0243"/>
    <w:rsid w:val="00AD041B"/>
    <w:rsid w:val="00AD041C"/>
    <w:rsid w:val="00AD0786"/>
    <w:rsid w:val="00AD0A72"/>
    <w:rsid w:val="00AD0BE9"/>
    <w:rsid w:val="00AD13DD"/>
    <w:rsid w:val="00AD13ED"/>
    <w:rsid w:val="00AD13FE"/>
    <w:rsid w:val="00AD1492"/>
    <w:rsid w:val="00AD1F46"/>
    <w:rsid w:val="00AD20F8"/>
    <w:rsid w:val="00AD2492"/>
    <w:rsid w:val="00AD29A3"/>
    <w:rsid w:val="00AD2E80"/>
    <w:rsid w:val="00AD3BBD"/>
    <w:rsid w:val="00AD3EC9"/>
    <w:rsid w:val="00AD4177"/>
    <w:rsid w:val="00AD47F1"/>
    <w:rsid w:val="00AD48FC"/>
    <w:rsid w:val="00AD4A71"/>
    <w:rsid w:val="00AD5117"/>
    <w:rsid w:val="00AD52F7"/>
    <w:rsid w:val="00AD5608"/>
    <w:rsid w:val="00AD68A4"/>
    <w:rsid w:val="00AD6B25"/>
    <w:rsid w:val="00AD7194"/>
    <w:rsid w:val="00AD73AC"/>
    <w:rsid w:val="00AD73E1"/>
    <w:rsid w:val="00AD7868"/>
    <w:rsid w:val="00AD7A60"/>
    <w:rsid w:val="00AD7B80"/>
    <w:rsid w:val="00AD7D62"/>
    <w:rsid w:val="00AD7FF0"/>
    <w:rsid w:val="00AE01AC"/>
    <w:rsid w:val="00AE02AE"/>
    <w:rsid w:val="00AE047D"/>
    <w:rsid w:val="00AE0891"/>
    <w:rsid w:val="00AE1335"/>
    <w:rsid w:val="00AE16B4"/>
    <w:rsid w:val="00AE17A4"/>
    <w:rsid w:val="00AE180D"/>
    <w:rsid w:val="00AE1A3E"/>
    <w:rsid w:val="00AE274A"/>
    <w:rsid w:val="00AE286C"/>
    <w:rsid w:val="00AE2BC7"/>
    <w:rsid w:val="00AE2BDE"/>
    <w:rsid w:val="00AE3C6B"/>
    <w:rsid w:val="00AE4375"/>
    <w:rsid w:val="00AE47AA"/>
    <w:rsid w:val="00AE4B09"/>
    <w:rsid w:val="00AE500E"/>
    <w:rsid w:val="00AE51A7"/>
    <w:rsid w:val="00AE529C"/>
    <w:rsid w:val="00AE5E14"/>
    <w:rsid w:val="00AE65EA"/>
    <w:rsid w:val="00AE66D5"/>
    <w:rsid w:val="00AE6AC1"/>
    <w:rsid w:val="00AE6B85"/>
    <w:rsid w:val="00AE6D08"/>
    <w:rsid w:val="00AE723A"/>
    <w:rsid w:val="00AE7823"/>
    <w:rsid w:val="00AE7C11"/>
    <w:rsid w:val="00AE7DEC"/>
    <w:rsid w:val="00AE7EB3"/>
    <w:rsid w:val="00AF01DF"/>
    <w:rsid w:val="00AF0320"/>
    <w:rsid w:val="00AF03C6"/>
    <w:rsid w:val="00AF0811"/>
    <w:rsid w:val="00AF12D7"/>
    <w:rsid w:val="00AF16D7"/>
    <w:rsid w:val="00AF18FB"/>
    <w:rsid w:val="00AF1F68"/>
    <w:rsid w:val="00AF22A7"/>
    <w:rsid w:val="00AF23DF"/>
    <w:rsid w:val="00AF27FE"/>
    <w:rsid w:val="00AF2E5D"/>
    <w:rsid w:val="00AF3013"/>
    <w:rsid w:val="00AF30AD"/>
    <w:rsid w:val="00AF3A50"/>
    <w:rsid w:val="00AF3A91"/>
    <w:rsid w:val="00AF3EFD"/>
    <w:rsid w:val="00AF4301"/>
    <w:rsid w:val="00AF43A2"/>
    <w:rsid w:val="00AF4A65"/>
    <w:rsid w:val="00AF4BDC"/>
    <w:rsid w:val="00AF570D"/>
    <w:rsid w:val="00AF5A23"/>
    <w:rsid w:val="00AF5AC0"/>
    <w:rsid w:val="00AF5C81"/>
    <w:rsid w:val="00AF6190"/>
    <w:rsid w:val="00AF62A8"/>
    <w:rsid w:val="00AF65B4"/>
    <w:rsid w:val="00AF67DF"/>
    <w:rsid w:val="00AF6D1C"/>
    <w:rsid w:val="00AF726D"/>
    <w:rsid w:val="00AF73B9"/>
    <w:rsid w:val="00AF751E"/>
    <w:rsid w:val="00AF7A52"/>
    <w:rsid w:val="00AF7B2E"/>
    <w:rsid w:val="00AF7D8C"/>
    <w:rsid w:val="00B0014F"/>
    <w:rsid w:val="00B00211"/>
    <w:rsid w:val="00B0040B"/>
    <w:rsid w:val="00B004B4"/>
    <w:rsid w:val="00B008A2"/>
    <w:rsid w:val="00B00A54"/>
    <w:rsid w:val="00B014DD"/>
    <w:rsid w:val="00B01687"/>
    <w:rsid w:val="00B020E0"/>
    <w:rsid w:val="00B021D6"/>
    <w:rsid w:val="00B027DA"/>
    <w:rsid w:val="00B029F8"/>
    <w:rsid w:val="00B0316D"/>
    <w:rsid w:val="00B03747"/>
    <w:rsid w:val="00B03D0B"/>
    <w:rsid w:val="00B03FC5"/>
    <w:rsid w:val="00B049DE"/>
    <w:rsid w:val="00B04DB1"/>
    <w:rsid w:val="00B051B8"/>
    <w:rsid w:val="00B05748"/>
    <w:rsid w:val="00B058B3"/>
    <w:rsid w:val="00B05ADF"/>
    <w:rsid w:val="00B05EC8"/>
    <w:rsid w:val="00B064D4"/>
    <w:rsid w:val="00B065DD"/>
    <w:rsid w:val="00B065F9"/>
    <w:rsid w:val="00B0665F"/>
    <w:rsid w:val="00B066F9"/>
    <w:rsid w:val="00B068EE"/>
    <w:rsid w:val="00B0756F"/>
    <w:rsid w:val="00B076AF"/>
    <w:rsid w:val="00B0779F"/>
    <w:rsid w:val="00B07BA2"/>
    <w:rsid w:val="00B07DE9"/>
    <w:rsid w:val="00B10211"/>
    <w:rsid w:val="00B108F9"/>
    <w:rsid w:val="00B10D18"/>
    <w:rsid w:val="00B11001"/>
    <w:rsid w:val="00B11FA9"/>
    <w:rsid w:val="00B12895"/>
    <w:rsid w:val="00B12A19"/>
    <w:rsid w:val="00B12AA0"/>
    <w:rsid w:val="00B12BA6"/>
    <w:rsid w:val="00B12C17"/>
    <w:rsid w:val="00B12D3E"/>
    <w:rsid w:val="00B135D6"/>
    <w:rsid w:val="00B139A5"/>
    <w:rsid w:val="00B147E5"/>
    <w:rsid w:val="00B14B32"/>
    <w:rsid w:val="00B14DA9"/>
    <w:rsid w:val="00B1523A"/>
    <w:rsid w:val="00B153AE"/>
    <w:rsid w:val="00B15C4A"/>
    <w:rsid w:val="00B15D9D"/>
    <w:rsid w:val="00B15DAC"/>
    <w:rsid w:val="00B165D4"/>
    <w:rsid w:val="00B16DC6"/>
    <w:rsid w:val="00B1788B"/>
    <w:rsid w:val="00B179B6"/>
    <w:rsid w:val="00B17CDD"/>
    <w:rsid w:val="00B20458"/>
    <w:rsid w:val="00B20793"/>
    <w:rsid w:val="00B207DA"/>
    <w:rsid w:val="00B20DAB"/>
    <w:rsid w:val="00B21038"/>
    <w:rsid w:val="00B214EE"/>
    <w:rsid w:val="00B2199E"/>
    <w:rsid w:val="00B21DF4"/>
    <w:rsid w:val="00B22200"/>
    <w:rsid w:val="00B2226F"/>
    <w:rsid w:val="00B2253E"/>
    <w:rsid w:val="00B2285A"/>
    <w:rsid w:val="00B22EF1"/>
    <w:rsid w:val="00B2335A"/>
    <w:rsid w:val="00B233E8"/>
    <w:rsid w:val="00B23445"/>
    <w:rsid w:val="00B234EE"/>
    <w:rsid w:val="00B23E87"/>
    <w:rsid w:val="00B242FD"/>
    <w:rsid w:val="00B24313"/>
    <w:rsid w:val="00B2444D"/>
    <w:rsid w:val="00B2482B"/>
    <w:rsid w:val="00B24D2C"/>
    <w:rsid w:val="00B24E3D"/>
    <w:rsid w:val="00B25824"/>
    <w:rsid w:val="00B25D16"/>
    <w:rsid w:val="00B26784"/>
    <w:rsid w:val="00B26861"/>
    <w:rsid w:val="00B2689A"/>
    <w:rsid w:val="00B27084"/>
    <w:rsid w:val="00B2732C"/>
    <w:rsid w:val="00B27350"/>
    <w:rsid w:val="00B27433"/>
    <w:rsid w:val="00B27940"/>
    <w:rsid w:val="00B27A19"/>
    <w:rsid w:val="00B27A3E"/>
    <w:rsid w:val="00B27B42"/>
    <w:rsid w:val="00B3003A"/>
    <w:rsid w:val="00B304B7"/>
    <w:rsid w:val="00B3076F"/>
    <w:rsid w:val="00B31396"/>
    <w:rsid w:val="00B3158A"/>
    <w:rsid w:val="00B318FA"/>
    <w:rsid w:val="00B31E06"/>
    <w:rsid w:val="00B31E22"/>
    <w:rsid w:val="00B31EF5"/>
    <w:rsid w:val="00B32102"/>
    <w:rsid w:val="00B324B7"/>
    <w:rsid w:val="00B32517"/>
    <w:rsid w:val="00B33231"/>
    <w:rsid w:val="00B3333D"/>
    <w:rsid w:val="00B33722"/>
    <w:rsid w:val="00B337F9"/>
    <w:rsid w:val="00B343CB"/>
    <w:rsid w:val="00B346CA"/>
    <w:rsid w:val="00B347EE"/>
    <w:rsid w:val="00B35028"/>
    <w:rsid w:val="00B3506D"/>
    <w:rsid w:val="00B3526E"/>
    <w:rsid w:val="00B35FE2"/>
    <w:rsid w:val="00B3604D"/>
    <w:rsid w:val="00B36251"/>
    <w:rsid w:val="00B36363"/>
    <w:rsid w:val="00B363B0"/>
    <w:rsid w:val="00B3659C"/>
    <w:rsid w:val="00B36675"/>
    <w:rsid w:val="00B36899"/>
    <w:rsid w:val="00B368BD"/>
    <w:rsid w:val="00B368D6"/>
    <w:rsid w:val="00B36A2A"/>
    <w:rsid w:val="00B36BF9"/>
    <w:rsid w:val="00B37AEA"/>
    <w:rsid w:val="00B37AEC"/>
    <w:rsid w:val="00B401FF"/>
    <w:rsid w:val="00B40227"/>
    <w:rsid w:val="00B40C17"/>
    <w:rsid w:val="00B410F6"/>
    <w:rsid w:val="00B41732"/>
    <w:rsid w:val="00B41856"/>
    <w:rsid w:val="00B41A7C"/>
    <w:rsid w:val="00B41C34"/>
    <w:rsid w:val="00B42592"/>
    <w:rsid w:val="00B426AD"/>
    <w:rsid w:val="00B4386F"/>
    <w:rsid w:val="00B43A76"/>
    <w:rsid w:val="00B44B96"/>
    <w:rsid w:val="00B44FA0"/>
    <w:rsid w:val="00B454CF"/>
    <w:rsid w:val="00B45543"/>
    <w:rsid w:val="00B45C2D"/>
    <w:rsid w:val="00B45ECE"/>
    <w:rsid w:val="00B46027"/>
    <w:rsid w:val="00B464DF"/>
    <w:rsid w:val="00B46A00"/>
    <w:rsid w:val="00B46CCF"/>
    <w:rsid w:val="00B46D0E"/>
    <w:rsid w:val="00B47580"/>
    <w:rsid w:val="00B47EF1"/>
    <w:rsid w:val="00B503A1"/>
    <w:rsid w:val="00B508C4"/>
    <w:rsid w:val="00B50D38"/>
    <w:rsid w:val="00B5118A"/>
    <w:rsid w:val="00B518EB"/>
    <w:rsid w:val="00B51A9E"/>
    <w:rsid w:val="00B5209C"/>
    <w:rsid w:val="00B522E2"/>
    <w:rsid w:val="00B52346"/>
    <w:rsid w:val="00B525F8"/>
    <w:rsid w:val="00B53214"/>
    <w:rsid w:val="00B532AB"/>
    <w:rsid w:val="00B535E0"/>
    <w:rsid w:val="00B538AD"/>
    <w:rsid w:val="00B53C1E"/>
    <w:rsid w:val="00B5404C"/>
    <w:rsid w:val="00B542AE"/>
    <w:rsid w:val="00B542B3"/>
    <w:rsid w:val="00B54436"/>
    <w:rsid w:val="00B54D7B"/>
    <w:rsid w:val="00B54E06"/>
    <w:rsid w:val="00B55B78"/>
    <w:rsid w:val="00B560B4"/>
    <w:rsid w:val="00B56231"/>
    <w:rsid w:val="00B56BEC"/>
    <w:rsid w:val="00B56E6C"/>
    <w:rsid w:val="00B56EAE"/>
    <w:rsid w:val="00B57257"/>
    <w:rsid w:val="00B5728E"/>
    <w:rsid w:val="00B572C5"/>
    <w:rsid w:val="00B57357"/>
    <w:rsid w:val="00B57386"/>
    <w:rsid w:val="00B57BFE"/>
    <w:rsid w:val="00B60035"/>
    <w:rsid w:val="00B6124A"/>
    <w:rsid w:val="00B61F1B"/>
    <w:rsid w:val="00B6205C"/>
    <w:rsid w:val="00B62851"/>
    <w:rsid w:val="00B62A9F"/>
    <w:rsid w:val="00B62AD9"/>
    <w:rsid w:val="00B62B5F"/>
    <w:rsid w:val="00B62FD0"/>
    <w:rsid w:val="00B631D9"/>
    <w:rsid w:val="00B634C7"/>
    <w:rsid w:val="00B63D1C"/>
    <w:rsid w:val="00B63EE6"/>
    <w:rsid w:val="00B63FFC"/>
    <w:rsid w:val="00B6469A"/>
    <w:rsid w:val="00B647C0"/>
    <w:rsid w:val="00B647D2"/>
    <w:rsid w:val="00B649B7"/>
    <w:rsid w:val="00B64EF2"/>
    <w:rsid w:val="00B651D5"/>
    <w:rsid w:val="00B651F0"/>
    <w:rsid w:val="00B6556E"/>
    <w:rsid w:val="00B65A25"/>
    <w:rsid w:val="00B66171"/>
    <w:rsid w:val="00B66BF2"/>
    <w:rsid w:val="00B67288"/>
    <w:rsid w:val="00B674D6"/>
    <w:rsid w:val="00B674FC"/>
    <w:rsid w:val="00B675BF"/>
    <w:rsid w:val="00B67CAC"/>
    <w:rsid w:val="00B70085"/>
    <w:rsid w:val="00B705CA"/>
    <w:rsid w:val="00B70694"/>
    <w:rsid w:val="00B70807"/>
    <w:rsid w:val="00B70FD5"/>
    <w:rsid w:val="00B72311"/>
    <w:rsid w:val="00B7264F"/>
    <w:rsid w:val="00B729A3"/>
    <w:rsid w:val="00B72AF7"/>
    <w:rsid w:val="00B72D03"/>
    <w:rsid w:val="00B72DF9"/>
    <w:rsid w:val="00B73073"/>
    <w:rsid w:val="00B7338A"/>
    <w:rsid w:val="00B734CA"/>
    <w:rsid w:val="00B73530"/>
    <w:rsid w:val="00B73BEA"/>
    <w:rsid w:val="00B73DED"/>
    <w:rsid w:val="00B74953"/>
    <w:rsid w:val="00B74C9E"/>
    <w:rsid w:val="00B75348"/>
    <w:rsid w:val="00B756D0"/>
    <w:rsid w:val="00B75B47"/>
    <w:rsid w:val="00B75BC5"/>
    <w:rsid w:val="00B76013"/>
    <w:rsid w:val="00B76201"/>
    <w:rsid w:val="00B76400"/>
    <w:rsid w:val="00B7676A"/>
    <w:rsid w:val="00B76852"/>
    <w:rsid w:val="00B7685B"/>
    <w:rsid w:val="00B76A8D"/>
    <w:rsid w:val="00B76ED7"/>
    <w:rsid w:val="00B76EF3"/>
    <w:rsid w:val="00B76F8C"/>
    <w:rsid w:val="00B7700B"/>
    <w:rsid w:val="00B77147"/>
    <w:rsid w:val="00B771C0"/>
    <w:rsid w:val="00B77E56"/>
    <w:rsid w:val="00B802B7"/>
    <w:rsid w:val="00B803F8"/>
    <w:rsid w:val="00B80580"/>
    <w:rsid w:val="00B805B3"/>
    <w:rsid w:val="00B80797"/>
    <w:rsid w:val="00B80A3D"/>
    <w:rsid w:val="00B80C4D"/>
    <w:rsid w:val="00B80CA4"/>
    <w:rsid w:val="00B80E37"/>
    <w:rsid w:val="00B812EA"/>
    <w:rsid w:val="00B817F4"/>
    <w:rsid w:val="00B81B2E"/>
    <w:rsid w:val="00B81B73"/>
    <w:rsid w:val="00B82674"/>
    <w:rsid w:val="00B82C19"/>
    <w:rsid w:val="00B832A1"/>
    <w:rsid w:val="00B83410"/>
    <w:rsid w:val="00B83749"/>
    <w:rsid w:val="00B83AA8"/>
    <w:rsid w:val="00B83C89"/>
    <w:rsid w:val="00B83D64"/>
    <w:rsid w:val="00B844FC"/>
    <w:rsid w:val="00B84ED2"/>
    <w:rsid w:val="00B852AB"/>
    <w:rsid w:val="00B85538"/>
    <w:rsid w:val="00B856BD"/>
    <w:rsid w:val="00B85E9D"/>
    <w:rsid w:val="00B862CF"/>
    <w:rsid w:val="00B86503"/>
    <w:rsid w:val="00B8667A"/>
    <w:rsid w:val="00B86730"/>
    <w:rsid w:val="00B86733"/>
    <w:rsid w:val="00B86933"/>
    <w:rsid w:val="00B86A1C"/>
    <w:rsid w:val="00B86A7E"/>
    <w:rsid w:val="00B86BCF"/>
    <w:rsid w:val="00B86E1C"/>
    <w:rsid w:val="00B86E98"/>
    <w:rsid w:val="00B877A1"/>
    <w:rsid w:val="00B87AA3"/>
    <w:rsid w:val="00B87FF8"/>
    <w:rsid w:val="00B90846"/>
    <w:rsid w:val="00B90C11"/>
    <w:rsid w:val="00B90C37"/>
    <w:rsid w:val="00B91100"/>
    <w:rsid w:val="00B91186"/>
    <w:rsid w:val="00B921A2"/>
    <w:rsid w:val="00B92564"/>
    <w:rsid w:val="00B929EB"/>
    <w:rsid w:val="00B92D91"/>
    <w:rsid w:val="00B92E13"/>
    <w:rsid w:val="00B931E4"/>
    <w:rsid w:val="00B932A2"/>
    <w:rsid w:val="00B9342A"/>
    <w:rsid w:val="00B93451"/>
    <w:rsid w:val="00B936F8"/>
    <w:rsid w:val="00B9390B"/>
    <w:rsid w:val="00B93C00"/>
    <w:rsid w:val="00B93E3E"/>
    <w:rsid w:val="00B93E6E"/>
    <w:rsid w:val="00B945C5"/>
    <w:rsid w:val="00B94D59"/>
    <w:rsid w:val="00B94E64"/>
    <w:rsid w:val="00B954FA"/>
    <w:rsid w:val="00B95547"/>
    <w:rsid w:val="00B959A3"/>
    <w:rsid w:val="00B95D71"/>
    <w:rsid w:val="00B95FDB"/>
    <w:rsid w:val="00B9627A"/>
    <w:rsid w:val="00B964B4"/>
    <w:rsid w:val="00B96589"/>
    <w:rsid w:val="00B965B2"/>
    <w:rsid w:val="00B96F02"/>
    <w:rsid w:val="00B97177"/>
    <w:rsid w:val="00B97188"/>
    <w:rsid w:val="00B97504"/>
    <w:rsid w:val="00B976F8"/>
    <w:rsid w:val="00B9793F"/>
    <w:rsid w:val="00B97CF5"/>
    <w:rsid w:val="00B97DFF"/>
    <w:rsid w:val="00BA03F9"/>
    <w:rsid w:val="00BA058F"/>
    <w:rsid w:val="00BA07E4"/>
    <w:rsid w:val="00BA0D2F"/>
    <w:rsid w:val="00BA1155"/>
    <w:rsid w:val="00BA13BB"/>
    <w:rsid w:val="00BA15E4"/>
    <w:rsid w:val="00BA1B00"/>
    <w:rsid w:val="00BA21DF"/>
    <w:rsid w:val="00BA2A20"/>
    <w:rsid w:val="00BA3B03"/>
    <w:rsid w:val="00BA3BD4"/>
    <w:rsid w:val="00BA3C47"/>
    <w:rsid w:val="00BA4017"/>
    <w:rsid w:val="00BA40BC"/>
    <w:rsid w:val="00BA4611"/>
    <w:rsid w:val="00BA4778"/>
    <w:rsid w:val="00BA489D"/>
    <w:rsid w:val="00BA49A5"/>
    <w:rsid w:val="00BA4A54"/>
    <w:rsid w:val="00BA4B02"/>
    <w:rsid w:val="00BA5DE5"/>
    <w:rsid w:val="00BA5E4A"/>
    <w:rsid w:val="00BA5E90"/>
    <w:rsid w:val="00BA6C38"/>
    <w:rsid w:val="00BA71EB"/>
    <w:rsid w:val="00BA7B6A"/>
    <w:rsid w:val="00BB0C15"/>
    <w:rsid w:val="00BB1F59"/>
    <w:rsid w:val="00BB2343"/>
    <w:rsid w:val="00BB27BE"/>
    <w:rsid w:val="00BB29BA"/>
    <w:rsid w:val="00BB29EB"/>
    <w:rsid w:val="00BB3168"/>
    <w:rsid w:val="00BB351C"/>
    <w:rsid w:val="00BB3C33"/>
    <w:rsid w:val="00BB3EDF"/>
    <w:rsid w:val="00BB44AE"/>
    <w:rsid w:val="00BB47CE"/>
    <w:rsid w:val="00BB4B40"/>
    <w:rsid w:val="00BB5523"/>
    <w:rsid w:val="00BB5676"/>
    <w:rsid w:val="00BB56AD"/>
    <w:rsid w:val="00BB573C"/>
    <w:rsid w:val="00BB5A82"/>
    <w:rsid w:val="00BB5BDA"/>
    <w:rsid w:val="00BB5F24"/>
    <w:rsid w:val="00BB6047"/>
    <w:rsid w:val="00BB6129"/>
    <w:rsid w:val="00BB624E"/>
    <w:rsid w:val="00BB6307"/>
    <w:rsid w:val="00BB6B90"/>
    <w:rsid w:val="00BB7387"/>
    <w:rsid w:val="00BB7F53"/>
    <w:rsid w:val="00BC0516"/>
    <w:rsid w:val="00BC052F"/>
    <w:rsid w:val="00BC05A2"/>
    <w:rsid w:val="00BC0B66"/>
    <w:rsid w:val="00BC0C93"/>
    <w:rsid w:val="00BC1079"/>
    <w:rsid w:val="00BC1711"/>
    <w:rsid w:val="00BC1B65"/>
    <w:rsid w:val="00BC1C2B"/>
    <w:rsid w:val="00BC1D0A"/>
    <w:rsid w:val="00BC1DAC"/>
    <w:rsid w:val="00BC1F9C"/>
    <w:rsid w:val="00BC23CE"/>
    <w:rsid w:val="00BC2477"/>
    <w:rsid w:val="00BC24D8"/>
    <w:rsid w:val="00BC2806"/>
    <w:rsid w:val="00BC2894"/>
    <w:rsid w:val="00BC2900"/>
    <w:rsid w:val="00BC2C86"/>
    <w:rsid w:val="00BC3352"/>
    <w:rsid w:val="00BC38E8"/>
    <w:rsid w:val="00BC444A"/>
    <w:rsid w:val="00BC4852"/>
    <w:rsid w:val="00BC4901"/>
    <w:rsid w:val="00BC5BD7"/>
    <w:rsid w:val="00BC5FBD"/>
    <w:rsid w:val="00BC614F"/>
    <w:rsid w:val="00BC61FA"/>
    <w:rsid w:val="00BC6DE4"/>
    <w:rsid w:val="00BC6FC6"/>
    <w:rsid w:val="00BC70EF"/>
    <w:rsid w:val="00BC79AD"/>
    <w:rsid w:val="00BC7E56"/>
    <w:rsid w:val="00BD0004"/>
    <w:rsid w:val="00BD0201"/>
    <w:rsid w:val="00BD0737"/>
    <w:rsid w:val="00BD0AD2"/>
    <w:rsid w:val="00BD1100"/>
    <w:rsid w:val="00BD11DE"/>
    <w:rsid w:val="00BD18DA"/>
    <w:rsid w:val="00BD1C83"/>
    <w:rsid w:val="00BD2043"/>
    <w:rsid w:val="00BD2262"/>
    <w:rsid w:val="00BD250A"/>
    <w:rsid w:val="00BD2AC7"/>
    <w:rsid w:val="00BD2BCB"/>
    <w:rsid w:val="00BD306A"/>
    <w:rsid w:val="00BD3496"/>
    <w:rsid w:val="00BD393E"/>
    <w:rsid w:val="00BD4182"/>
    <w:rsid w:val="00BD4236"/>
    <w:rsid w:val="00BD48D5"/>
    <w:rsid w:val="00BD4C51"/>
    <w:rsid w:val="00BD4E1A"/>
    <w:rsid w:val="00BD574C"/>
    <w:rsid w:val="00BD591F"/>
    <w:rsid w:val="00BD5ABF"/>
    <w:rsid w:val="00BD5B2D"/>
    <w:rsid w:val="00BD5B43"/>
    <w:rsid w:val="00BD5FB1"/>
    <w:rsid w:val="00BD622B"/>
    <w:rsid w:val="00BD6654"/>
    <w:rsid w:val="00BD6929"/>
    <w:rsid w:val="00BD6B11"/>
    <w:rsid w:val="00BD7166"/>
    <w:rsid w:val="00BD7289"/>
    <w:rsid w:val="00BD7624"/>
    <w:rsid w:val="00BD790C"/>
    <w:rsid w:val="00BD7CFF"/>
    <w:rsid w:val="00BE083E"/>
    <w:rsid w:val="00BE0F63"/>
    <w:rsid w:val="00BE11BC"/>
    <w:rsid w:val="00BE136E"/>
    <w:rsid w:val="00BE1B39"/>
    <w:rsid w:val="00BE1EC6"/>
    <w:rsid w:val="00BE259D"/>
    <w:rsid w:val="00BE26D1"/>
    <w:rsid w:val="00BE28C9"/>
    <w:rsid w:val="00BE2900"/>
    <w:rsid w:val="00BE3040"/>
    <w:rsid w:val="00BE39EE"/>
    <w:rsid w:val="00BE3C3E"/>
    <w:rsid w:val="00BE3C63"/>
    <w:rsid w:val="00BE3D7F"/>
    <w:rsid w:val="00BE3F10"/>
    <w:rsid w:val="00BE43C2"/>
    <w:rsid w:val="00BE4EF7"/>
    <w:rsid w:val="00BE5815"/>
    <w:rsid w:val="00BE5C12"/>
    <w:rsid w:val="00BE5E5A"/>
    <w:rsid w:val="00BE6692"/>
    <w:rsid w:val="00BE69B2"/>
    <w:rsid w:val="00BE6FD1"/>
    <w:rsid w:val="00BE7087"/>
    <w:rsid w:val="00BE7577"/>
    <w:rsid w:val="00BE76E6"/>
    <w:rsid w:val="00BE79A4"/>
    <w:rsid w:val="00BF08E6"/>
    <w:rsid w:val="00BF0C0A"/>
    <w:rsid w:val="00BF0F3F"/>
    <w:rsid w:val="00BF0F9E"/>
    <w:rsid w:val="00BF17AE"/>
    <w:rsid w:val="00BF1BC0"/>
    <w:rsid w:val="00BF1C15"/>
    <w:rsid w:val="00BF1C73"/>
    <w:rsid w:val="00BF1FE1"/>
    <w:rsid w:val="00BF2623"/>
    <w:rsid w:val="00BF2704"/>
    <w:rsid w:val="00BF272E"/>
    <w:rsid w:val="00BF2FD2"/>
    <w:rsid w:val="00BF31E9"/>
    <w:rsid w:val="00BF352D"/>
    <w:rsid w:val="00BF42B3"/>
    <w:rsid w:val="00BF4339"/>
    <w:rsid w:val="00BF4BE6"/>
    <w:rsid w:val="00BF4D36"/>
    <w:rsid w:val="00BF4DEC"/>
    <w:rsid w:val="00BF501E"/>
    <w:rsid w:val="00BF5448"/>
    <w:rsid w:val="00BF5571"/>
    <w:rsid w:val="00BF59CE"/>
    <w:rsid w:val="00BF5C28"/>
    <w:rsid w:val="00BF5FB0"/>
    <w:rsid w:val="00BF6940"/>
    <w:rsid w:val="00BF70DD"/>
    <w:rsid w:val="00BF76A4"/>
    <w:rsid w:val="00BF771B"/>
    <w:rsid w:val="00BF7974"/>
    <w:rsid w:val="00BF7C10"/>
    <w:rsid w:val="00BF7E84"/>
    <w:rsid w:val="00BF7EF6"/>
    <w:rsid w:val="00C0067C"/>
    <w:rsid w:val="00C017C6"/>
    <w:rsid w:val="00C01B6A"/>
    <w:rsid w:val="00C01BCB"/>
    <w:rsid w:val="00C01F6C"/>
    <w:rsid w:val="00C0222A"/>
    <w:rsid w:val="00C0294A"/>
    <w:rsid w:val="00C03C1A"/>
    <w:rsid w:val="00C03DFB"/>
    <w:rsid w:val="00C040AC"/>
    <w:rsid w:val="00C0417A"/>
    <w:rsid w:val="00C0422C"/>
    <w:rsid w:val="00C04334"/>
    <w:rsid w:val="00C044E4"/>
    <w:rsid w:val="00C057A3"/>
    <w:rsid w:val="00C0593B"/>
    <w:rsid w:val="00C059AE"/>
    <w:rsid w:val="00C05D0D"/>
    <w:rsid w:val="00C05F37"/>
    <w:rsid w:val="00C06520"/>
    <w:rsid w:val="00C0660D"/>
    <w:rsid w:val="00C067A1"/>
    <w:rsid w:val="00C06868"/>
    <w:rsid w:val="00C0740B"/>
    <w:rsid w:val="00C07DAA"/>
    <w:rsid w:val="00C10498"/>
    <w:rsid w:val="00C10877"/>
    <w:rsid w:val="00C10F5C"/>
    <w:rsid w:val="00C111A8"/>
    <w:rsid w:val="00C11300"/>
    <w:rsid w:val="00C119B4"/>
    <w:rsid w:val="00C11A71"/>
    <w:rsid w:val="00C11B0E"/>
    <w:rsid w:val="00C11BD4"/>
    <w:rsid w:val="00C120DC"/>
    <w:rsid w:val="00C125B1"/>
    <w:rsid w:val="00C12E77"/>
    <w:rsid w:val="00C130A4"/>
    <w:rsid w:val="00C13CCE"/>
    <w:rsid w:val="00C13E41"/>
    <w:rsid w:val="00C1424F"/>
    <w:rsid w:val="00C1474D"/>
    <w:rsid w:val="00C1499B"/>
    <w:rsid w:val="00C14C0A"/>
    <w:rsid w:val="00C14EC1"/>
    <w:rsid w:val="00C14ED6"/>
    <w:rsid w:val="00C1550C"/>
    <w:rsid w:val="00C157E2"/>
    <w:rsid w:val="00C15AA6"/>
    <w:rsid w:val="00C15D68"/>
    <w:rsid w:val="00C16072"/>
    <w:rsid w:val="00C162DB"/>
    <w:rsid w:val="00C16A7C"/>
    <w:rsid w:val="00C17BB8"/>
    <w:rsid w:val="00C17D07"/>
    <w:rsid w:val="00C2035E"/>
    <w:rsid w:val="00C20365"/>
    <w:rsid w:val="00C20423"/>
    <w:rsid w:val="00C208DC"/>
    <w:rsid w:val="00C20F0E"/>
    <w:rsid w:val="00C210BC"/>
    <w:rsid w:val="00C2158A"/>
    <w:rsid w:val="00C2174B"/>
    <w:rsid w:val="00C21B6F"/>
    <w:rsid w:val="00C226E9"/>
    <w:rsid w:val="00C2322A"/>
    <w:rsid w:val="00C236BD"/>
    <w:rsid w:val="00C23E91"/>
    <w:rsid w:val="00C2439A"/>
    <w:rsid w:val="00C24472"/>
    <w:rsid w:val="00C2449B"/>
    <w:rsid w:val="00C24EE3"/>
    <w:rsid w:val="00C250D7"/>
    <w:rsid w:val="00C2526F"/>
    <w:rsid w:val="00C25887"/>
    <w:rsid w:val="00C25D00"/>
    <w:rsid w:val="00C25F54"/>
    <w:rsid w:val="00C264AB"/>
    <w:rsid w:val="00C264B7"/>
    <w:rsid w:val="00C269FF"/>
    <w:rsid w:val="00C26A21"/>
    <w:rsid w:val="00C26F19"/>
    <w:rsid w:val="00C3087C"/>
    <w:rsid w:val="00C3099E"/>
    <w:rsid w:val="00C30AD7"/>
    <w:rsid w:val="00C30C00"/>
    <w:rsid w:val="00C30C1A"/>
    <w:rsid w:val="00C319A1"/>
    <w:rsid w:val="00C3252C"/>
    <w:rsid w:val="00C32AD1"/>
    <w:rsid w:val="00C32F4C"/>
    <w:rsid w:val="00C32FD6"/>
    <w:rsid w:val="00C33411"/>
    <w:rsid w:val="00C336FB"/>
    <w:rsid w:val="00C343F9"/>
    <w:rsid w:val="00C34541"/>
    <w:rsid w:val="00C345EC"/>
    <w:rsid w:val="00C3480E"/>
    <w:rsid w:val="00C34D23"/>
    <w:rsid w:val="00C34D8E"/>
    <w:rsid w:val="00C3501C"/>
    <w:rsid w:val="00C35204"/>
    <w:rsid w:val="00C35256"/>
    <w:rsid w:val="00C353E8"/>
    <w:rsid w:val="00C359BA"/>
    <w:rsid w:val="00C35B07"/>
    <w:rsid w:val="00C35F51"/>
    <w:rsid w:val="00C366D2"/>
    <w:rsid w:val="00C366EC"/>
    <w:rsid w:val="00C3672A"/>
    <w:rsid w:val="00C36C7F"/>
    <w:rsid w:val="00C37AEF"/>
    <w:rsid w:val="00C40458"/>
    <w:rsid w:val="00C40689"/>
    <w:rsid w:val="00C4069A"/>
    <w:rsid w:val="00C4091B"/>
    <w:rsid w:val="00C40DDA"/>
    <w:rsid w:val="00C4139B"/>
    <w:rsid w:val="00C4154F"/>
    <w:rsid w:val="00C41950"/>
    <w:rsid w:val="00C41D01"/>
    <w:rsid w:val="00C42D80"/>
    <w:rsid w:val="00C42EA3"/>
    <w:rsid w:val="00C43A63"/>
    <w:rsid w:val="00C43C25"/>
    <w:rsid w:val="00C44A16"/>
    <w:rsid w:val="00C44F52"/>
    <w:rsid w:val="00C45032"/>
    <w:rsid w:val="00C451D6"/>
    <w:rsid w:val="00C4522C"/>
    <w:rsid w:val="00C452CE"/>
    <w:rsid w:val="00C4597C"/>
    <w:rsid w:val="00C45DF5"/>
    <w:rsid w:val="00C46385"/>
    <w:rsid w:val="00C465D7"/>
    <w:rsid w:val="00C50052"/>
    <w:rsid w:val="00C50159"/>
    <w:rsid w:val="00C5038E"/>
    <w:rsid w:val="00C504C9"/>
    <w:rsid w:val="00C50F61"/>
    <w:rsid w:val="00C5121B"/>
    <w:rsid w:val="00C512FC"/>
    <w:rsid w:val="00C516A9"/>
    <w:rsid w:val="00C517BF"/>
    <w:rsid w:val="00C51A06"/>
    <w:rsid w:val="00C51AD1"/>
    <w:rsid w:val="00C51BA9"/>
    <w:rsid w:val="00C51CA4"/>
    <w:rsid w:val="00C51F2B"/>
    <w:rsid w:val="00C51F41"/>
    <w:rsid w:val="00C5226B"/>
    <w:rsid w:val="00C525A6"/>
    <w:rsid w:val="00C52914"/>
    <w:rsid w:val="00C52959"/>
    <w:rsid w:val="00C5396A"/>
    <w:rsid w:val="00C53E0E"/>
    <w:rsid w:val="00C54169"/>
    <w:rsid w:val="00C546F7"/>
    <w:rsid w:val="00C54976"/>
    <w:rsid w:val="00C54C6B"/>
    <w:rsid w:val="00C54E98"/>
    <w:rsid w:val="00C55438"/>
    <w:rsid w:val="00C554DB"/>
    <w:rsid w:val="00C559F8"/>
    <w:rsid w:val="00C5647F"/>
    <w:rsid w:val="00C56511"/>
    <w:rsid w:val="00C57140"/>
    <w:rsid w:val="00C57183"/>
    <w:rsid w:val="00C57368"/>
    <w:rsid w:val="00C5761A"/>
    <w:rsid w:val="00C57677"/>
    <w:rsid w:val="00C57735"/>
    <w:rsid w:val="00C601B7"/>
    <w:rsid w:val="00C6076E"/>
    <w:rsid w:val="00C6094D"/>
    <w:rsid w:val="00C60E4C"/>
    <w:rsid w:val="00C60FD9"/>
    <w:rsid w:val="00C61127"/>
    <w:rsid w:val="00C61541"/>
    <w:rsid w:val="00C61941"/>
    <w:rsid w:val="00C62197"/>
    <w:rsid w:val="00C62D23"/>
    <w:rsid w:val="00C632F6"/>
    <w:rsid w:val="00C63335"/>
    <w:rsid w:val="00C637A3"/>
    <w:rsid w:val="00C6420E"/>
    <w:rsid w:val="00C6461D"/>
    <w:rsid w:val="00C647A7"/>
    <w:rsid w:val="00C649A8"/>
    <w:rsid w:val="00C649FC"/>
    <w:rsid w:val="00C652DE"/>
    <w:rsid w:val="00C653CD"/>
    <w:rsid w:val="00C655C4"/>
    <w:rsid w:val="00C65B89"/>
    <w:rsid w:val="00C6626A"/>
    <w:rsid w:val="00C662AA"/>
    <w:rsid w:val="00C66678"/>
    <w:rsid w:val="00C66D78"/>
    <w:rsid w:val="00C67203"/>
    <w:rsid w:val="00C673A9"/>
    <w:rsid w:val="00C67715"/>
    <w:rsid w:val="00C677C5"/>
    <w:rsid w:val="00C67C1F"/>
    <w:rsid w:val="00C67EE2"/>
    <w:rsid w:val="00C700BB"/>
    <w:rsid w:val="00C7022A"/>
    <w:rsid w:val="00C70686"/>
    <w:rsid w:val="00C70A39"/>
    <w:rsid w:val="00C70E69"/>
    <w:rsid w:val="00C71D9A"/>
    <w:rsid w:val="00C72452"/>
    <w:rsid w:val="00C72B6B"/>
    <w:rsid w:val="00C73335"/>
    <w:rsid w:val="00C73364"/>
    <w:rsid w:val="00C73384"/>
    <w:rsid w:val="00C736B6"/>
    <w:rsid w:val="00C737FA"/>
    <w:rsid w:val="00C73CFD"/>
    <w:rsid w:val="00C74156"/>
    <w:rsid w:val="00C74206"/>
    <w:rsid w:val="00C746F3"/>
    <w:rsid w:val="00C74A43"/>
    <w:rsid w:val="00C7535A"/>
    <w:rsid w:val="00C756B4"/>
    <w:rsid w:val="00C759EF"/>
    <w:rsid w:val="00C759FA"/>
    <w:rsid w:val="00C75BC1"/>
    <w:rsid w:val="00C75EBF"/>
    <w:rsid w:val="00C76162"/>
    <w:rsid w:val="00C76307"/>
    <w:rsid w:val="00C76A54"/>
    <w:rsid w:val="00C76B59"/>
    <w:rsid w:val="00C77154"/>
    <w:rsid w:val="00C7776C"/>
    <w:rsid w:val="00C77967"/>
    <w:rsid w:val="00C80401"/>
    <w:rsid w:val="00C8147E"/>
    <w:rsid w:val="00C815FD"/>
    <w:rsid w:val="00C81A19"/>
    <w:rsid w:val="00C824B6"/>
    <w:rsid w:val="00C824CF"/>
    <w:rsid w:val="00C82540"/>
    <w:rsid w:val="00C82549"/>
    <w:rsid w:val="00C82A3E"/>
    <w:rsid w:val="00C82AFA"/>
    <w:rsid w:val="00C82CE9"/>
    <w:rsid w:val="00C838FD"/>
    <w:rsid w:val="00C839A7"/>
    <w:rsid w:val="00C83BBC"/>
    <w:rsid w:val="00C83D13"/>
    <w:rsid w:val="00C841A2"/>
    <w:rsid w:val="00C8485E"/>
    <w:rsid w:val="00C84EFC"/>
    <w:rsid w:val="00C84F68"/>
    <w:rsid w:val="00C85D95"/>
    <w:rsid w:val="00C85E5B"/>
    <w:rsid w:val="00C861AE"/>
    <w:rsid w:val="00C86369"/>
    <w:rsid w:val="00C8642A"/>
    <w:rsid w:val="00C8686C"/>
    <w:rsid w:val="00C86B44"/>
    <w:rsid w:val="00C8748A"/>
    <w:rsid w:val="00C87E87"/>
    <w:rsid w:val="00C9053A"/>
    <w:rsid w:val="00C91040"/>
    <w:rsid w:val="00C9109C"/>
    <w:rsid w:val="00C915C7"/>
    <w:rsid w:val="00C9160F"/>
    <w:rsid w:val="00C91C3F"/>
    <w:rsid w:val="00C920B7"/>
    <w:rsid w:val="00C9252B"/>
    <w:rsid w:val="00C92795"/>
    <w:rsid w:val="00C927C0"/>
    <w:rsid w:val="00C939C4"/>
    <w:rsid w:val="00C93DE6"/>
    <w:rsid w:val="00C944B4"/>
    <w:rsid w:val="00C94818"/>
    <w:rsid w:val="00C949EF"/>
    <w:rsid w:val="00C9547A"/>
    <w:rsid w:val="00C9547C"/>
    <w:rsid w:val="00C957D7"/>
    <w:rsid w:val="00C959C3"/>
    <w:rsid w:val="00C95A30"/>
    <w:rsid w:val="00C96111"/>
    <w:rsid w:val="00C96188"/>
    <w:rsid w:val="00C96523"/>
    <w:rsid w:val="00C967F0"/>
    <w:rsid w:val="00C96BE3"/>
    <w:rsid w:val="00C96CFF"/>
    <w:rsid w:val="00C9729E"/>
    <w:rsid w:val="00C97354"/>
    <w:rsid w:val="00C973BB"/>
    <w:rsid w:val="00CA001D"/>
    <w:rsid w:val="00CA0495"/>
    <w:rsid w:val="00CA0E8E"/>
    <w:rsid w:val="00CA1236"/>
    <w:rsid w:val="00CA1477"/>
    <w:rsid w:val="00CA14E3"/>
    <w:rsid w:val="00CA1673"/>
    <w:rsid w:val="00CA1902"/>
    <w:rsid w:val="00CA23AF"/>
    <w:rsid w:val="00CA23EB"/>
    <w:rsid w:val="00CA266B"/>
    <w:rsid w:val="00CA281E"/>
    <w:rsid w:val="00CA311D"/>
    <w:rsid w:val="00CA32EC"/>
    <w:rsid w:val="00CA3E92"/>
    <w:rsid w:val="00CA41F2"/>
    <w:rsid w:val="00CA4883"/>
    <w:rsid w:val="00CA5498"/>
    <w:rsid w:val="00CA55E0"/>
    <w:rsid w:val="00CA588B"/>
    <w:rsid w:val="00CA5989"/>
    <w:rsid w:val="00CA5D54"/>
    <w:rsid w:val="00CA5F6D"/>
    <w:rsid w:val="00CA5FF3"/>
    <w:rsid w:val="00CA6128"/>
    <w:rsid w:val="00CA6317"/>
    <w:rsid w:val="00CA6463"/>
    <w:rsid w:val="00CA7F33"/>
    <w:rsid w:val="00CB0007"/>
    <w:rsid w:val="00CB0472"/>
    <w:rsid w:val="00CB074D"/>
    <w:rsid w:val="00CB0BB4"/>
    <w:rsid w:val="00CB163A"/>
    <w:rsid w:val="00CB17F5"/>
    <w:rsid w:val="00CB182E"/>
    <w:rsid w:val="00CB198F"/>
    <w:rsid w:val="00CB1EEF"/>
    <w:rsid w:val="00CB2111"/>
    <w:rsid w:val="00CB25CD"/>
    <w:rsid w:val="00CB288C"/>
    <w:rsid w:val="00CB28DA"/>
    <w:rsid w:val="00CB2DA1"/>
    <w:rsid w:val="00CB4B80"/>
    <w:rsid w:val="00CB4D22"/>
    <w:rsid w:val="00CB5128"/>
    <w:rsid w:val="00CB5267"/>
    <w:rsid w:val="00CB549F"/>
    <w:rsid w:val="00CB5513"/>
    <w:rsid w:val="00CB5541"/>
    <w:rsid w:val="00CB55D8"/>
    <w:rsid w:val="00CB57FC"/>
    <w:rsid w:val="00CB5C80"/>
    <w:rsid w:val="00CB5C9D"/>
    <w:rsid w:val="00CB5E2F"/>
    <w:rsid w:val="00CB5EBE"/>
    <w:rsid w:val="00CB67A2"/>
    <w:rsid w:val="00CB6AF1"/>
    <w:rsid w:val="00CB70C6"/>
    <w:rsid w:val="00CC0677"/>
    <w:rsid w:val="00CC0C3A"/>
    <w:rsid w:val="00CC0F6A"/>
    <w:rsid w:val="00CC11B2"/>
    <w:rsid w:val="00CC13A8"/>
    <w:rsid w:val="00CC13FA"/>
    <w:rsid w:val="00CC14F1"/>
    <w:rsid w:val="00CC1D73"/>
    <w:rsid w:val="00CC24C7"/>
    <w:rsid w:val="00CC2B7D"/>
    <w:rsid w:val="00CC2BE2"/>
    <w:rsid w:val="00CC2CBF"/>
    <w:rsid w:val="00CC2CED"/>
    <w:rsid w:val="00CC2DEB"/>
    <w:rsid w:val="00CC36BD"/>
    <w:rsid w:val="00CC3E75"/>
    <w:rsid w:val="00CC4066"/>
    <w:rsid w:val="00CC419D"/>
    <w:rsid w:val="00CC4E97"/>
    <w:rsid w:val="00CC4F79"/>
    <w:rsid w:val="00CC5BA3"/>
    <w:rsid w:val="00CC5F6D"/>
    <w:rsid w:val="00CC61A2"/>
    <w:rsid w:val="00CC62E1"/>
    <w:rsid w:val="00CC6BBA"/>
    <w:rsid w:val="00CC6E4C"/>
    <w:rsid w:val="00CC6F3A"/>
    <w:rsid w:val="00CC7036"/>
    <w:rsid w:val="00CC77C3"/>
    <w:rsid w:val="00CC7A00"/>
    <w:rsid w:val="00CC7E8A"/>
    <w:rsid w:val="00CD0ED9"/>
    <w:rsid w:val="00CD10E6"/>
    <w:rsid w:val="00CD16FA"/>
    <w:rsid w:val="00CD17B5"/>
    <w:rsid w:val="00CD1BA9"/>
    <w:rsid w:val="00CD1F7A"/>
    <w:rsid w:val="00CD259C"/>
    <w:rsid w:val="00CD2B5F"/>
    <w:rsid w:val="00CD2D69"/>
    <w:rsid w:val="00CD2DD8"/>
    <w:rsid w:val="00CD3150"/>
    <w:rsid w:val="00CD340D"/>
    <w:rsid w:val="00CD4162"/>
    <w:rsid w:val="00CD425F"/>
    <w:rsid w:val="00CD57FD"/>
    <w:rsid w:val="00CD590C"/>
    <w:rsid w:val="00CD594B"/>
    <w:rsid w:val="00CD5AC9"/>
    <w:rsid w:val="00CD5DFC"/>
    <w:rsid w:val="00CD5E05"/>
    <w:rsid w:val="00CD6DF3"/>
    <w:rsid w:val="00CD6F50"/>
    <w:rsid w:val="00CD7070"/>
    <w:rsid w:val="00CD7567"/>
    <w:rsid w:val="00CD7A10"/>
    <w:rsid w:val="00CE0C92"/>
    <w:rsid w:val="00CE0DC3"/>
    <w:rsid w:val="00CE1DED"/>
    <w:rsid w:val="00CE1FFA"/>
    <w:rsid w:val="00CE240D"/>
    <w:rsid w:val="00CE2AB9"/>
    <w:rsid w:val="00CE32F8"/>
    <w:rsid w:val="00CE3605"/>
    <w:rsid w:val="00CE3AB7"/>
    <w:rsid w:val="00CE3DA7"/>
    <w:rsid w:val="00CE3E57"/>
    <w:rsid w:val="00CE5A33"/>
    <w:rsid w:val="00CE6ABF"/>
    <w:rsid w:val="00CE6F33"/>
    <w:rsid w:val="00CE76E6"/>
    <w:rsid w:val="00CE7987"/>
    <w:rsid w:val="00CF0491"/>
    <w:rsid w:val="00CF0581"/>
    <w:rsid w:val="00CF0672"/>
    <w:rsid w:val="00CF0968"/>
    <w:rsid w:val="00CF0C24"/>
    <w:rsid w:val="00CF0D84"/>
    <w:rsid w:val="00CF1477"/>
    <w:rsid w:val="00CF1F2E"/>
    <w:rsid w:val="00CF2652"/>
    <w:rsid w:val="00CF2807"/>
    <w:rsid w:val="00CF2E90"/>
    <w:rsid w:val="00CF30AC"/>
    <w:rsid w:val="00CF330B"/>
    <w:rsid w:val="00CF39FC"/>
    <w:rsid w:val="00CF3C56"/>
    <w:rsid w:val="00CF470E"/>
    <w:rsid w:val="00CF474F"/>
    <w:rsid w:val="00CF4920"/>
    <w:rsid w:val="00CF4A7B"/>
    <w:rsid w:val="00CF4BEA"/>
    <w:rsid w:val="00CF4E44"/>
    <w:rsid w:val="00CF523D"/>
    <w:rsid w:val="00CF55F2"/>
    <w:rsid w:val="00CF561E"/>
    <w:rsid w:val="00CF5F82"/>
    <w:rsid w:val="00CF681A"/>
    <w:rsid w:val="00CF6988"/>
    <w:rsid w:val="00CF6D27"/>
    <w:rsid w:val="00CF77FD"/>
    <w:rsid w:val="00CF78AF"/>
    <w:rsid w:val="00CF7F16"/>
    <w:rsid w:val="00D00754"/>
    <w:rsid w:val="00D00B11"/>
    <w:rsid w:val="00D01165"/>
    <w:rsid w:val="00D01D0B"/>
    <w:rsid w:val="00D01D84"/>
    <w:rsid w:val="00D02382"/>
    <w:rsid w:val="00D02B39"/>
    <w:rsid w:val="00D02D1A"/>
    <w:rsid w:val="00D03166"/>
    <w:rsid w:val="00D03B1D"/>
    <w:rsid w:val="00D03D41"/>
    <w:rsid w:val="00D04318"/>
    <w:rsid w:val="00D045F1"/>
    <w:rsid w:val="00D04B17"/>
    <w:rsid w:val="00D050B3"/>
    <w:rsid w:val="00D052D2"/>
    <w:rsid w:val="00D05BED"/>
    <w:rsid w:val="00D05C19"/>
    <w:rsid w:val="00D05CE7"/>
    <w:rsid w:val="00D05D1D"/>
    <w:rsid w:val="00D06020"/>
    <w:rsid w:val="00D0615A"/>
    <w:rsid w:val="00D0624A"/>
    <w:rsid w:val="00D062D4"/>
    <w:rsid w:val="00D06362"/>
    <w:rsid w:val="00D064E4"/>
    <w:rsid w:val="00D06CDA"/>
    <w:rsid w:val="00D070A2"/>
    <w:rsid w:val="00D0722D"/>
    <w:rsid w:val="00D07DEE"/>
    <w:rsid w:val="00D07F37"/>
    <w:rsid w:val="00D1041F"/>
    <w:rsid w:val="00D1059B"/>
    <w:rsid w:val="00D10AE9"/>
    <w:rsid w:val="00D1155F"/>
    <w:rsid w:val="00D11985"/>
    <w:rsid w:val="00D12196"/>
    <w:rsid w:val="00D128E3"/>
    <w:rsid w:val="00D12900"/>
    <w:rsid w:val="00D129FA"/>
    <w:rsid w:val="00D12AC6"/>
    <w:rsid w:val="00D130B5"/>
    <w:rsid w:val="00D13497"/>
    <w:rsid w:val="00D13E64"/>
    <w:rsid w:val="00D13EEA"/>
    <w:rsid w:val="00D14D9C"/>
    <w:rsid w:val="00D14F72"/>
    <w:rsid w:val="00D1518B"/>
    <w:rsid w:val="00D151E4"/>
    <w:rsid w:val="00D15321"/>
    <w:rsid w:val="00D154E9"/>
    <w:rsid w:val="00D15501"/>
    <w:rsid w:val="00D16191"/>
    <w:rsid w:val="00D162C0"/>
    <w:rsid w:val="00D1649A"/>
    <w:rsid w:val="00D170BE"/>
    <w:rsid w:val="00D17190"/>
    <w:rsid w:val="00D213FB"/>
    <w:rsid w:val="00D21592"/>
    <w:rsid w:val="00D216A0"/>
    <w:rsid w:val="00D2344D"/>
    <w:rsid w:val="00D234A8"/>
    <w:rsid w:val="00D23578"/>
    <w:rsid w:val="00D235EE"/>
    <w:rsid w:val="00D23918"/>
    <w:rsid w:val="00D239F7"/>
    <w:rsid w:val="00D23BE1"/>
    <w:rsid w:val="00D23C0B"/>
    <w:rsid w:val="00D23C46"/>
    <w:rsid w:val="00D23C87"/>
    <w:rsid w:val="00D23E4D"/>
    <w:rsid w:val="00D24126"/>
    <w:rsid w:val="00D24501"/>
    <w:rsid w:val="00D24C7E"/>
    <w:rsid w:val="00D250E8"/>
    <w:rsid w:val="00D25BD2"/>
    <w:rsid w:val="00D25D7C"/>
    <w:rsid w:val="00D264EC"/>
    <w:rsid w:val="00D26607"/>
    <w:rsid w:val="00D26D59"/>
    <w:rsid w:val="00D26D63"/>
    <w:rsid w:val="00D26E65"/>
    <w:rsid w:val="00D271EC"/>
    <w:rsid w:val="00D27298"/>
    <w:rsid w:val="00D272E4"/>
    <w:rsid w:val="00D27372"/>
    <w:rsid w:val="00D27453"/>
    <w:rsid w:val="00D276D9"/>
    <w:rsid w:val="00D2786E"/>
    <w:rsid w:val="00D279AA"/>
    <w:rsid w:val="00D3001B"/>
    <w:rsid w:val="00D304C8"/>
    <w:rsid w:val="00D30C88"/>
    <w:rsid w:val="00D3156E"/>
    <w:rsid w:val="00D31765"/>
    <w:rsid w:val="00D327DF"/>
    <w:rsid w:val="00D32955"/>
    <w:rsid w:val="00D32BB7"/>
    <w:rsid w:val="00D33105"/>
    <w:rsid w:val="00D342BB"/>
    <w:rsid w:val="00D34493"/>
    <w:rsid w:val="00D34678"/>
    <w:rsid w:val="00D34756"/>
    <w:rsid w:val="00D3557C"/>
    <w:rsid w:val="00D3586F"/>
    <w:rsid w:val="00D35967"/>
    <w:rsid w:val="00D35A91"/>
    <w:rsid w:val="00D35E49"/>
    <w:rsid w:val="00D35F07"/>
    <w:rsid w:val="00D368AD"/>
    <w:rsid w:val="00D36942"/>
    <w:rsid w:val="00D36967"/>
    <w:rsid w:val="00D36D55"/>
    <w:rsid w:val="00D36E3F"/>
    <w:rsid w:val="00D37650"/>
    <w:rsid w:val="00D37A63"/>
    <w:rsid w:val="00D37D1C"/>
    <w:rsid w:val="00D37E83"/>
    <w:rsid w:val="00D4056F"/>
    <w:rsid w:val="00D406D2"/>
    <w:rsid w:val="00D41351"/>
    <w:rsid w:val="00D41AA2"/>
    <w:rsid w:val="00D41FEB"/>
    <w:rsid w:val="00D424DE"/>
    <w:rsid w:val="00D42DD5"/>
    <w:rsid w:val="00D43192"/>
    <w:rsid w:val="00D43292"/>
    <w:rsid w:val="00D432BF"/>
    <w:rsid w:val="00D4352D"/>
    <w:rsid w:val="00D43713"/>
    <w:rsid w:val="00D439C6"/>
    <w:rsid w:val="00D43BC7"/>
    <w:rsid w:val="00D43CF7"/>
    <w:rsid w:val="00D440DD"/>
    <w:rsid w:val="00D441FC"/>
    <w:rsid w:val="00D44738"/>
    <w:rsid w:val="00D449E9"/>
    <w:rsid w:val="00D44D50"/>
    <w:rsid w:val="00D45466"/>
    <w:rsid w:val="00D45C0B"/>
    <w:rsid w:val="00D45E9F"/>
    <w:rsid w:val="00D45F73"/>
    <w:rsid w:val="00D45FE2"/>
    <w:rsid w:val="00D461EF"/>
    <w:rsid w:val="00D46883"/>
    <w:rsid w:val="00D46B13"/>
    <w:rsid w:val="00D46DE9"/>
    <w:rsid w:val="00D471AF"/>
    <w:rsid w:val="00D473FF"/>
    <w:rsid w:val="00D47683"/>
    <w:rsid w:val="00D5001E"/>
    <w:rsid w:val="00D50731"/>
    <w:rsid w:val="00D5087A"/>
    <w:rsid w:val="00D50ADE"/>
    <w:rsid w:val="00D50DD2"/>
    <w:rsid w:val="00D50FBA"/>
    <w:rsid w:val="00D5194F"/>
    <w:rsid w:val="00D523B7"/>
    <w:rsid w:val="00D529CB"/>
    <w:rsid w:val="00D52B04"/>
    <w:rsid w:val="00D52DA7"/>
    <w:rsid w:val="00D539BA"/>
    <w:rsid w:val="00D539EF"/>
    <w:rsid w:val="00D53E42"/>
    <w:rsid w:val="00D54359"/>
    <w:rsid w:val="00D54A20"/>
    <w:rsid w:val="00D54A7A"/>
    <w:rsid w:val="00D54AC2"/>
    <w:rsid w:val="00D55AAD"/>
    <w:rsid w:val="00D55D77"/>
    <w:rsid w:val="00D55F0A"/>
    <w:rsid w:val="00D56345"/>
    <w:rsid w:val="00D56A05"/>
    <w:rsid w:val="00D56CF6"/>
    <w:rsid w:val="00D56FDC"/>
    <w:rsid w:val="00D57449"/>
    <w:rsid w:val="00D57C3D"/>
    <w:rsid w:val="00D60A96"/>
    <w:rsid w:val="00D60E41"/>
    <w:rsid w:val="00D6167D"/>
    <w:rsid w:val="00D616CD"/>
    <w:rsid w:val="00D6189C"/>
    <w:rsid w:val="00D61F37"/>
    <w:rsid w:val="00D61FD1"/>
    <w:rsid w:val="00D62043"/>
    <w:rsid w:val="00D623DA"/>
    <w:rsid w:val="00D62917"/>
    <w:rsid w:val="00D62CDA"/>
    <w:rsid w:val="00D62D02"/>
    <w:rsid w:val="00D63619"/>
    <w:rsid w:val="00D63B94"/>
    <w:rsid w:val="00D64516"/>
    <w:rsid w:val="00D645F9"/>
    <w:rsid w:val="00D64F44"/>
    <w:rsid w:val="00D65115"/>
    <w:rsid w:val="00D656A0"/>
    <w:rsid w:val="00D65E23"/>
    <w:rsid w:val="00D66356"/>
    <w:rsid w:val="00D67270"/>
    <w:rsid w:val="00D67332"/>
    <w:rsid w:val="00D674DE"/>
    <w:rsid w:val="00D67E0A"/>
    <w:rsid w:val="00D70051"/>
    <w:rsid w:val="00D701D2"/>
    <w:rsid w:val="00D7076F"/>
    <w:rsid w:val="00D709B6"/>
    <w:rsid w:val="00D70A29"/>
    <w:rsid w:val="00D70D5B"/>
    <w:rsid w:val="00D70ECA"/>
    <w:rsid w:val="00D710CA"/>
    <w:rsid w:val="00D7156E"/>
    <w:rsid w:val="00D71A0A"/>
    <w:rsid w:val="00D71B21"/>
    <w:rsid w:val="00D71CF2"/>
    <w:rsid w:val="00D71E50"/>
    <w:rsid w:val="00D72391"/>
    <w:rsid w:val="00D7252E"/>
    <w:rsid w:val="00D726A9"/>
    <w:rsid w:val="00D729E8"/>
    <w:rsid w:val="00D72DB4"/>
    <w:rsid w:val="00D73671"/>
    <w:rsid w:val="00D73C04"/>
    <w:rsid w:val="00D73C0B"/>
    <w:rsid w:val="00D740F2"/>
    <w:rsid w:val="00D74561"/>
    <w:rsid w:val="00D7476E"/>
    <w:rsid w:val="00D74AD9"/>
    <w:rsid w:val="00D74F30"/>
    <w:rsid w:val="00D754DA"/>
    <w:rsid w:val="00D756D9"/>
    <w:rsid w:val="00D756FB"/>
    <w:rsid w:val="00D759F1"/>
    <w:rsid w:val="00D75A98"/>
    <w:rsid w:val="00D7649E"/>
    <w:rsid w:val="00D76560"/>
    <w:rsid w:val="00D76B4B"/>
    <w:rsid w:val="00D76BB3"/>
    <w:rsid w:val="00D76D90"/>
    <w:rsid w:val="00D771D3"/>
    <w:rsid w:val="00D77467"/>
    <w:rsid w:val="00D774C5"/>
    <w:rsid w:val="00D7791A"/>
    <w:rsid w:val="00D77F18"/>
    <w:rsid w:val="00D800F3"/>
    <w:rsid w:val="00D803A9"/>
    <w:rsid w:val="00D8048C"/>
    <w:rsid w:val="00D8059A"/>
    <w:rsid w:val="00D808CB"/>
    <w:rsid w:val="00D80E20"/>
    <w:rsid w:val="00D80F1B"/>
    <w:rsid w:val="00D82361"/>
    <w:rsid w:val="00D82431"/>
    <w:rsid w:val="00D82ACE"/>
    <w:rsid w:val="00D82C76"/>
    <w:rsid w:val="00D82E1F"/>
    <w:rsid w:val="00D833D9"/>
    <w:rsid w:val="00D83892"/>
    <w:rsid w:val="00D83976"/>
    <w:rsid w:val="00D83999"/>
    <w:rsid w:val="00D83C58"/>
    <w:rsid w:val="00D842A2"/>
    <w:rsid w:val="00D84750"/>
    <w:rsid w:val="00D84D00"/>
    <w:rsid w:val="00D85C26"/>
    <w:rsid w:val="00D85FA7"/>
    <w:rsid w:val="00D861FB"/>
    <w:rsid w:val="00D86249"/>
    <w:rsid w:val="00D86252"/>
    <w:rsid w:val="00D8631B"/>
    <w:rsid w:val="00D869D0"/>
    <w:rsid w:val="00D86CC3"/>
    <w:rsid w:val="00D872DE"/>
    <w:rsid w:val="00D87FBF"/>
    <w:rsid w:val="00D9038B"/>
    <w:rsid w:val="00D9061A"/>
    <w:rsid w:val="00D90682"/>
    <w:rsid w:val="00D90A31"/>
    <w:rsid w:val="00D90A56"/>
    <w:rsid w:val="00D90F4A"/>
    <w:rsid w:val="00D9129F"/>
    <w:rsid w:val="00D91E75"/>
    <w:rsid w:val="00D91F0E"/>
    <w:rsid w:val="00D91FBA"/>
    <w:rsid w:val="00D920C2"/>
    <w:rsid w:val="00D921DF"/>
    <w:rsid w:val="00D923DD"/>
    <w:rsid w:val="00D92608"/>
    <w:rsid w:val="00D92A10"/>
    <w:rsid w:val="00D92E36"/>
    <w:rsid w:val="00D938E8"/>
    <w:rsid w:val="00D93B3D"/>
    <w:rsid w:val="00D93DD2"/>
    <w:rsid w:val="00D93F9F"/>
    <w:rsid w:val="00D940D2"/>
    <w:rsid w:val="00D9483C"/>
    <w:rsid w:val="00D94DE1"/>
    <w:rsid w:val="00D951F7"/>
    <w:rsid w:val="00D9542D"/>
    <w:rsid w:val="00D9570E"/>
    <w:rsid w:val="00D95C40"/>
    <w:rsid w:val="00D95C79"/>
    <w:rsid w:val="00D95C9D"/>
    <w:rsid w:val="00D96C9A"/>
    <w:rsid w:val="00D96CB1"/>
    <w:rsid w:val="00D97090"/>
    <w:rsid w:val="00D972E9"/>
    <w:rsid w:val="00D976DE"/>
    <w:rsid w:val="00D97AAE"/>
    <w:rsid w:val="00D97F21"/>
    <w:rsid w:val="00DA0218"/>
    <w:rsid w:val="00DA04DD"/>
    <w:rsid w:val="00DA09C8"/>
    <w:rsid w:val="00DA0A70"/>
    <w:rsid w:val="00DA0B80"/>
    <w:rsid w:val="00DA16E7"/>
    <w:rsid w:val="00DA170F"/>
    <w:rsid w:val="00DA1A8E"/>
    <w:rsid w:val="00DA1D35"/>
    <w:rsid w:val="00DA1D8F"/>
    <w:rsid w:val="00DA2372"/>
    <w:rsid w:val="00DA25E8"/>
    <w:rsid w:val="00DA272A"/>
    <w:rsid w:val="00DA2774"/>
    <w:rsid w:val="00DA2EA1"/>
    <w:rsid w:val="00DA2EA3"/>
    <w:rsid w:val="00DA307B"/>
    <w:rsid w:val="00DA3143"/>
    <w:rsid w:val="00DA3761"/>
    <w:rsid w:val="00DA38CC"/>
    <w:rsid w:val="00DA3C3E"/>
    <w:rsid w:val="00DA4026"/>
    <w:rsid w:val="00DA40C9"/>
    <w:rsid w:val="00DA4A9E"/>
    <w:rsid w:val="00DA5317"/>
    <w:rsid w:val="00DA5577"/>
    <w:rsid w:val="00DA56AE"/>
    <w:rsid w:val="00DA59E7"/>
    <w:rsid w:val="00DA5C3C"/>
    <w:rsid w:val="00DA5F1E"/>
    <w:rsid w:val="00DA6DCA"/>
    <w:rsid w:val="00DA6E56"/>
    <w:rsid w:val="00DA6F2B"/>
    <w:rsid w:val="00DA718A"/>
    <w:rsid w:val="00DA7480"/>
    <w:rsid w:val="00DA74E6"/>
    <w:rsid w:val="00DA7821"/>
    <w:rsid w:val="00DB0776"/>
    <w:rsid w:val="00DB0DA9"/>
    <w:rsid w:val="00DB1083"/>
    <w:rsid w:val="00DB11B2"/>
    <w:rsid w:val="00DB13FD"/>
    <w:rsid w:val="00DB17AD"/>
    <w:rsid w:val="00DB1CC4"/>
    <w:rsid w:val="00DB1D03"/>
    <w:rsid w:val="00DB2132"/>
    <w:rsid w:val="00DB223C"/>
    <w:rsid w:val="00DB24AD"/>
    <w:rsid w:val="00DB25BB"/>
    <w:rsid w:val="00DB2781"/>
    <w:rsid w:val="00DB28F4"/>
    <w:rsid w:val="00DB2A9C"/>
    <w:rsid w:val="00DB3D5D"/>
    <w:rsid w:val="00DB408F"/>
    <w:rsid w:val="00DB4462"/>
    <w:rsid w:val="00DB47B3"/>
    <w:rsid w:val="00DB4A85"/>
    <w:rsid w:val="00DB4BB4"/>
    <w:rsid w:val="00DB4BE6"/>
    <w:rsid w:val="00DB545E"/>
    <w:rsid w:val="00DB587E"/>
    <w:rsid w:val="00DB5AB5"/>
    <w:rsid w:val="00DB5F22"/>
    <w:rsid w:val="00DB67B7"/>
    <w:rsid w:val="00DB67D3"/>
    <w:rsid w:val="00DB6956"/>
    <w:rsid w:val="00DB6F2A"/>
    <w:rsid w:val="00DB6FE9"/>
    <w:rsid w:val="00DB7493"/>
    <w:rsid w:val="00DB7692"/>
    <w:rsid w:val="00DB79AE"/>
    <w:rsid w:val="00DB7AEC"/>
    <w:rsid w:val="00DB7F6F"/>
    <w:rsid w:val="00DC0372"/>
    <w:rsid w:val="00DC04EE"/>
    <w:rsid w:val="00DC0C4D"/>
    <w:rsid w:val="00DC0FBD"/>
    <w:rsid w:val="00DC105B"/>
    <w:rsid w:val="00DC1164"/>
    <w:rsid w:val="00DC1170"/>
    <w:rsid w:val="00DC19FE"/>
    <w:rsid w:val="00DC2014"/>
    <w:rsid w:val="00DC290A"/>
    <w:rsid w:val="00DC3361"/>
    <w:rsid w:val="00DC340D"/>
    <w:rsid w:val="00DC357D"/>
    <w:rsid w:val="00DC35A9"/>
    <w:rsid w:val="00DC3758"/>
    <w:rsid w:val="00DC38CC"/>
    <w:rsid w:val="00DC3A03"/>
    <w:rsid w:val="00DC3ADD"/>
    <w:rsid w:val="00DC4037"/>
    <w:rsid w:val="00DC4401"/>
    <w:rsid w:val="00DC4693"/>
    <w:rsid w:val="00DC4E30"/>
    <w:rsid w:val="00DC5045"/>
    <w:rsid w:val="00DC68F5"/>
    <w:rsid w:val="00DC7184"/>
    <w:rsid w:val="00DC730D"/>
    <w:rsid w:val="00DC7505"/>
    <w:rsid w:val="00DC7571"/>
    <w:rsid w:val="00DC7721"/>
    <w:rsid w:val="00DC783E"/>
    <w:rsid w:val="00DC7921"/>
    <w:rsid w:val="00DC7B98"/>
    <w:rsid w:val="00DC7F92"/>
    <w:rsid w:val="00DD051B"/>
    <w:rsid w:val="00DD0681"/>
    <w:rsid w:val="00DD06F7"/>
    <w:rsid w:val="00DD07B1"/>
    <w:rsid w:val="00DD0E12"/>
    <w:rsid w:val="00DD1146"/>
    <w:rsid w:val="00DD13BA"/>
    <w:rsid w:val="00DD18D8"/>
    <w:rsid w:val="00DD1912"/>
    <w:rsid w:val="00DD1F7E"/>
    <w:rsid w:val="00DD23E9"/>
    <w:rsid w:val="00DD2413"/>
    <w:rsid w:val="00DD25C6"/>
    <w:rsid w:val="00DD271E"/>
    <w:rsid w:val="00DD31BC"/>
    <w:rsid w:val="00DD3409"/>
    <w:rsid w:val="00DD3620"/>
    <w:rsid w:val="00DD3948"/>
    <w:rsid w:val="00DD452C"/>
    <w:rsid w:val="00DD499C"/>
    <w:rsid w:val="00DD4D43"/>
    <w:rsid w:val="00DD4D58"/>
    <w:rsid w:val="00DD4D95"/>
    <w:rsid w:val="00DD505E"/>
    <w:rsid w:val="00DD57F1"/>
    <w:rsid w:val="00DD60C5"/>
    <w:rsid w:val="00DD62D3"/>
    <w:rsid w:val="00DD6B4E"/>
    <w:rsid w:val="00DD6E06"/>
    <w:rsid w:val="00DD6F08"/>
    <w:rsid w:val="00DD78E7"/>
    <w:rsid w:val="00DD7AA5"/>
    <w:rsid w:val="00DD7E18"/>
    <w:rsid w:val="00DE03B5"/>
    <w:rsid w:val="00DE0CBB"/>
    <w:rsid w:val="00DE15B2"/>
    <w:rsid w:val="00DE161A"/>
    <w:rsid w:val="00DE19B3"/>
    <w:rsid w:val="00DE1DD7"/>
    <w:rsid w:val="00DE1E0E"/>
    <w:rsid w:val="00DE1E9D"/>
    <w:rsid w:val="00DE1FF6"/>
    <w:rsid w:val="00DE213D"/>
    <w:rsid w:val="00DE223D"/>
    <w:rsid w:val="00DE2382"/>
    <w:rsid w:val="00DE2628"/>
    <w:rsid w:val="00DE262A"/>
    <w:rsid w:val="00DE273F"/>
    <w:rsid w:val="00DE2C83"/>
    <w:rsid w:val="00DE337B"/>
    <w:rsid w:val="00DE34CF"/>
    <w:rsid w:val="00DE36C2"/>
    <w:rsid w:val="00DE386A"/>
    <w:rsid w:val="00DE41DE"/>
    <w:rsid w:val="00DE4261"/>
    <w:rsid w:val="00DE42E3"/>
    <w:rsid w:val="00DE4A9C"/>
    <w:rsid w:val="00DE4ABF"/>
    <w:rsid w:val="00DE4CEE"/>
    <w:rsid w:val="00DE533F"/>
    <w:rsid w:val="00DE54E9"/>
    <w:rsid w:val="00DE55A2"/>
    <w:rsid w:val="00DE56E5"/>
    <w:rsid w:val="00DE5C2A"/>
    <w:rsid w:val="00DE5DDC"/>
    <w:rsid w:val="00DE628D"/>
    <w:rsid w:val="00DE67F1"/>
    <w:rsid w:val="00DE6E86"/>
    <w:rsid w:val="00DE6ECA"/>
    <w:rsid w:val="00DE7793"/>
    <w:rsid w:val="00DE7AB9"/>
    <w:rsid w:val="00DE7C65"/>
    <w:rsid w:val="00DE7D01"/>
    <w:rsid w:val="00DF0093"/>
    <w:rsid w:val="00DF02B6"/>
    <w:rsid w:val="00DF0524"/>
    <w:rsid w:val="00DF06F4"/>
    <w:rsid w:val="00DF0D40"/>
    <w:rsid w:val="00DF105D"/>
    <w:rsid w:val="00DF140E"/>
    <w:rsid w:val="00DF1637"/>
    <w:rsid w:val="00DF18B5"/>
    <w:rsid w:val="00DF1C7C"/>
    <w:rsid w:val="00DF2071"/>
    <w:rsid w:val="00DF218B"/>
    <w:rsid w:val="00DF2B92"/>
    <w:rsid w:val="00DF3D0F"/>
    <w:rsid w:val="00DF5EA1"/>
    <w:rsid w:val="00DF61D8"/>
    <w:rsid w:val="00DF658B"/>
    <w:rsid w:val="00DF6AE5"/>
    <w:rsid w:val="00DF6C43"/>
    <w:rsid w:val="00DF6EC0"/>
    <w:rsid w:val="00DF7170"/>
    <w:rsid w:val="00DF7A43"/>
    <w:rsid w:val="00DF7A4C"/>
    <w:rsid w:val="00DF7ED5"/>
    <w:rsid w:val="00E0040B"/>
    <w:rsid w:val="00E00BBB"/>
    <w:rsid w:val="00E00CC3"/>
    <w:rsid w:val="00E01210"/>
    <w:rsid w:val="00E018BE"/>
    <w:rsid w:val="00E019EB"/>
    <w:rsid w:val="00E01D07"/>
    <w:rsid w:val="00E02071"/>
    <w:rsid w:val="00E02893"/>
    <w:rsid w:val="00E02AF4"/>
    <w:rsid w:val="00E02F33"/>
    <w:rsid w:val="00E035AD"/>
    <w:rsid w:val="00E0394F"/>
    <w:rsid w:val="00E03F81"/>
    <w:rsid w:val="00E04B69"/>
    <w:rsid w:val="00E04DCF"/>
    <w:rsid w:val="00E050D2"/>
    <w:rsid w:val="00E05157"/>
    <w:rsid w:val="00E05435"/>
    <w:rsid w:val="00E067D6"/>
    <w:rsid w:val="00E07190"/>
    <w:rsid w:val="00E07829"/>
    <w:rsid w:val="00E10359"/>
    <w:rsid w:val="00E1091B"/>
    <w:rsid w:val="00E1183E"/>
    <w:rsid w:val="00E11B93"/>
    <w:rsid w:val="00E12A66"/>
    <w:rsid w:val="00E12C32"/>
    <w:rsid w:val="00E12D3E"/>
    <w:rsid w:val="00E12E69"/>
    <w:rsid w:val="00E132FF"/>
    <w:rsid w:val="00E1333E"/>
    <w:rsid w:val="00E138D3"/>
    <w:rsid w:val="00E13FCB"/>
    <w:rsid w:val="00E1454D"/>
    <w:rsid w:val="00E145C9"/>
    <w:rsid w:val="00E146EE"/>
    <w:rsid w:val="00E1478F"/>
    <w:rsid w:val="00E14822"/>
    <w:rsid w:val="00E14849"/>
    <w:rsid w:val="00E148D8"/>
    <w:rsid w:val="00E149C6"/>
    <w:rsid w:val="00E152ED"/>
    <w:rsid w:val="00E156C7"/>
    <w:rsid w:val="00E15A1C"/>
    <w:rsid w:val="00E15EBA"/>
    <w:rsid w:val="00E162F7"/>
    <w:rsid w:val="00E16814"/>
    <w:rsid w:val="00E16DDC"/>
    <w:rsid w:val="00E16EBC"/>
    <w:rsid w:val="00E1722C"/>
    <w:rsid w:val="00E174BF"/>
    <w:rsid w:val="00E17524"/>
    <w:rsid w:val="00E1785F"/>
    <w:rsid w:val="00E20E7B"/>
    <w:rsid w:val="00E21718"/>
    <w:rsid w:val="00E21E6F"/>
    <w:rsid w:val="00E22BFE"/>
    <w:rsid w:val="00E22E71"/>
    <w:rsid w:val="00E23610"/>
    <w:rsid w:val="00E23F21"/>
    <w:rsid w:val="00E24691"/>
    <w:rsid w:val="00E24CE9"/>
    <w:rsid w:val="00E24CF6"/>
    <w:rsid w:val="00E24F1C"/>
    <w:rsid w:val="00E2513C"/>
    <w:rsid w:val="00E2541B"/>
    <w:rsid w:val="00E256FF"/>
    <w:rsid w:val="00E25C8E"/>
    <w:rsid w:val="00E25E9E"/>
    <w:rsid w:val="00E26169"/>
    <w:rsid w:val="00E27273"/>
    <w:rsid w:val="00E27581"/>
    <w:rsid w:val="00E2795A"/>
    <w:rsid w:val="00E27B26"/>
    <w:rsid w:val="00E30384"/>
    <w:rsid w:val="00E304F1"/>
    <w:rsid w:val="00E30593"/>
    <w:rsid w:val="00E30BBC"/>
    <w:rsid w:val="00E30CCC"/>
    <w:rsid w:val="00E3133B"/>
    <w:rsid w:val="00E31611"/>
    <w:rsid w:val="00E31A5E"/>
    <w:rsid w:val="00E34C74"/>
    <w:rsid w:val="00E34CD3"/>
    <w:rsid w:val="00E35F55"/>
    <w:rsid w:val="00E35FC9"/>
    <w:rsid w:val="00E36AB7"/>
    <w:rsid w:val="00E37CA0"/>
    <w:rsid w:val="00E37D64"/>
    <w:rsid w:val="00E40331"/>
    <w:rsid w:val="00E40C07"/>
    <w:rsid w:val="00E40C39"/>
    <w:rsid w:val="00E40FF8"/>
    <w:rsid w:val="00E41171"/>
    <w:rsid w:val="00E415A8"/>
    <w:rsid w:val="00E41925"/>
    <w:rsid w:val="00E41934"/>
    <w:rsid w:val="00E41952"/>
    <w:rsid w:val="00E41B37"/>
    <w:rsid w:val="00E42513"/>
    <w:rsid w:val="00E4270A"/>
    <w:rsid w:val="00E42E58"/>
    <w:rsid w:val="00E430F9"/>
    <w:rsid w:val="00E4313E"/>
    <w:rsid w:val="00E433C1"/>
    <w:rsid w:val="00E44248"/>
    <w:rsid w:val="00E44550"/>
    <w:rsid w:val="00E44F2D"/>
    <w:rsid w:val="00E44F93"/>
    <w:rsid w:val="00E4576A"/>
    <w:rsid w:val="00E45C3E"/>
    <w:rsid w:val="00E461B9"/>
    <w:rsid w:val="00E466F6"/>
    <w:rsid w:val="00E466FA"/>
    <w:rsid w:val="00E46CEB"/>
    <w:rsid w:val="00E4724F"/>
    <w:rsid w:val="00E4725A"/>
    <w:rsid w:val="00E475CA"/>
    <w:rsid w:val="00E4769B"/>
    <w:rsid w:val="00E47E1F"/>
    <w:rsid w:val="00E47EB4"/>
    <w:rsid w:val="00E505AA"/>
    <w:rsid w:val="00E505E0"/>
    <w:rsid w:val="00E506C9"/>
    <w:rsid w:val="00E50B1D"/>
    <w:rsid w:val="00E50D54"/>
    <w:rsid w:val="00E50FC9"/>
    <w:rsid w:val="00E51490"/>
    <w:rsid w:val="00E51589"/>
    <w:rsid w:val="00E515F6"/>
    <w:rsid w:val="00E518D9"/>
    <w:rsid w:val="00E51C57"/>
    <w:rsid w:val="00E526FA"/>
    <w:rsid w:val="00E5287A"/>
    <w:rsid w:val="00E52B2A"/>
    <w:rsid w:val="00E52F81"/>
    <w:rsid w:val="00E53D1E"/>
    <w:rsid w:val="00E5419F"/>
    <w:rsid w:val="00E541C6"/>
    <w:rsid w:val="00E545B0"/>
    <w:rsid w:val="00E547A0"/>
    <w:rsid w:val="00E54EB3"/>
    <w:rsid w:val="00E5530A"/>
    <w:rsid w:val="00E5552B"/>
    <w:rsid w:val="00E55A20"/>
    <w:rsid w:val="00E55A80"/>
    <w:rsid w:val="00E562B3"/>
    <w:rsid w:val="00E5687E"/>
    <w:rsid w:val="00E56B7E"/>
    <w:rsid w:val="00E56C48"/>
    <w:rsid w:val="00E56E44"/>
    <w:rsid w:val="00E57378"/>
    <w:rsid w:val="00E57453"/>
    <w:rsid w:val="00E5754B"/>
    <w:rsid w:val="00E57688"/>
    <w:rsid w:val="00E57904"/>
    <w:rsid w:val="00E57CD9"/>
    <w:rsid w:val="00E6020E"/>
    <w:rsid w:val="00E6073E"/>
    <w:rsid w:val="00E60A47"/>
    <w:rsid w:val="00E60DAB"/>
    <w:rsid w:val="00E61113"/>
    <w:rsid w:val="00E6142D"/>
    <w:rsid w:val="00E6142E"/>
    <w:rsid w:val="00E6159C"/>
    <w:rsid w:val="00E6203A"/>
    <w:rsid w:val="00E62041"/>
    <w:rsid w:val="00E628B7"/>
    <w:rsid w:val="00E6292C"/>
    <w:rsid w:val="00E629CC"/>
    <w:rsid w:val="00E629D7"/>
    <w:rsid w:val="00E62B2F"/>
    <w:rsid w:val="00E62E55"/>
    <w:rsid w:val="00E6300E"/>
    <w:rsid w:val="00E63226"/>
    <w:rsid w:val="00E632A2"/>
    <w:rsid w:val="00E63492"/>
    <w:rsid w:val="00E635A4"/>
    <w:rsid w:val="00E63605"/>
    <w:rsid w:val="00E637D3"/>
    <w:rsid w:val="00E63BFF"/>
    <w:rsid w:val="00E63DEA"/>
    <w:rsid w:val="00E64109"/>
    <w:rsid w:val="00E644AF"/>
    <w:rsid w:val="00E64887"/>
    <w:rsid w:val="00E64C43"/>
    <w:rsid w:val="00E64FA7"/>
    <w:rsid w:val="00E65005"/>
    <w:rsid w:val="00E65E32"/>
    <w:rsid w:val="00E661FC"/>
    <w:rsid w:val="00E665D4"/>
    <w:rsid w:val="00E666AB"/>
    <w:rsid w:val="00E666E1"/>
    <w:rsid w:val="00E667D4"/>
    <w:rsid w:val="00E66930"/>
    <w:rsid w:val="00E66C5B"/>
    <w:rsid w:val="00E66CBB"/>
    <w:rsid w:val="00E670C6"/>
    <w:rsid w:val="00E67408"/>
    <w:rsid w:val="00E67766"/>
    <w:rsid w:val="00E67905"/>
    <w:rsid w:val="00E679B2"/>
    <w:rsid w:val="00E7058B"/>
    <w:rsid w:val="00E7067B"/>
    <w:rsid w:val="00E706FD"/>
    <w:rsid w:val="00E70F0C"/>
    <w:rsid w:val="00E711E4"/>
    <w:rsid w:val="00E715E0"/>
    <w:rsid w:val="00E71BFB"/>
    <w:rsid w:val="00E71E07"/>
    <w:rsid w:val="00E71EC7"/>
    <w:rsid w:val="00E725A7"/>
    <w:rsid w:val="00E73236"/>
    <w:rsid w:val="00E732FB"/>
    <w:rsid w:val="00E745C3"/>
    <w:rsid w:val="00E747E3"/>
    <w:rsid w:val="00E750AF"/>
    <w:rsid w:val="00E753A6"/>
    <w:rsid w:val="00E753EE"/>
    <w:rsid w:val="00E757CC"/>
    <w:rsid w:val="00E75BEF"/>
    <w:rsid w:val="00E75C30"/>
    <w:rsid w:val="00E7608B"/>
    <w:rsid w:val="00E764AA"/>
    <w:rsid w:val="00E76950"/>
    <w:rsid w:val="00E76A78"/>
    <w:rsid w:val="00E76DF1"/>
    <w:rsid w:val="00E777E7"/>
    <w:rsid w:val="00E77945"/>
    <w:rsid w:val="00E77B7A"/>
    <w:rsid w:val="00E77BEB"/>
    <w:rsid w:val="00E77C7F"/>
    <w:rsid w:val="00E77D0C"/>
    <w:rsid w:val="00E803B9"/>
    <w:rsid w:val="00E8050E"/>
    <w:rsid w:val="00E80558"/>
    <w:rsid w:val="00E807C4"/>
    <w:rsid w:val="00E809CA"/>
    <w:rsid w:val="00E81721"/>
    <w:rsid w:val="00E81993"/>
    <w:rsid w:val="00E823A7"/>
    <w:rsid w:val="00E82482"/>
    <w:rsid w:val="00E8284C"/>
    <w:rsid w:val="00E82A3A"/>
    <w:rsid w:val="00E82AF8"/>
    <w:rsid w:val="00E8311A"/>
    <w:rsid w:val="00E83131"/>
    <w:rsid w:val="00E8322C"/>
    <w:rsid w:val="00E83BA4"/>
    <w:rsid w:val="00E84311"/>
    <w:rsid w:val="00E8487A"/>
    <w:rsid w:val="00E84D06"/>
    <w:rsid w:val="00E84D16"/>
    <w:rsid w:val="00E84ED0"/>
    <w:rsid w:val="00E8503A"/>
    <w:rsid w:val="00E85195"/>
    <w:rsid w:val="00E85762"/>
    <w:rsid w:val="00E85830"/>
    <w:rsid w:val="00E859A9"/>
    <w:rsid w:val="00E85AF4"/>
    <w:rsid w:val="00E85F1D"/>
    <w:rsid w:val="00E8601F"/>
    <w:rsid w:val="00E86991"/>
    <w:rsid w:val="00E870FA"/>
    <w:rsid w:val="00E871B7"/>
    <w:rsid w:val="00E876F5"/>
    <w:rsid w:val="00E87CCB"/>
    <w:rsid w:val="00E87EDD"/>
    <w:rsid w:val="00E90568"/>
    <w:rsid w:val="00E90935"/>
    <w:rsid w:val="00E90A5F"/>
    <w:rsid w:val="00E91212"/>
    <w:rsid w:val="00E91455"/>
    <w:rsid w:val="00E91649"/>
    <w:rsid w:val="00E91E35"/>
    <w:rsid w:val="00E92348"/>
    <w:rsid w:val="00E9246A"/>
    <w:rsid w:val="00E92CFD"/>
    <w:rsid w:val="00E92E5C"/>
    <w:rsid w:val="00E935FC"/>
    <w:rsid w:val="00E93BDF"/>
    <w:rsid w:val="00E93CAC"/>
    <w:rsid w:val="00E93F0A"/>
    <w:rsid w:val="00E94352"/>
    <w:rsid w:val="00E94600"/>
    <w:rsid w:val="00E94BC4"/>
    <w:rsid w:val="00E94E15"/>
    <w:rsid w:val="00E94E9E"/>
    <w:rsid w:val="00E956BD"/>
    <w:rsid w:val="00E957E5"/>
    <w:rsid w:val="00E95810"/>
    <w:rsid w:val="00E95A90"/>
    <w:rsid w:val="00E96090"/>
    <w:rsid w:val="00E961C4"/>
    <w:rsid w:val="00E96BBC"/>
    <w:rsid w:val="00E96D01"/>
    <w:rsid w:val="00E97456"/>
    <w:rsid w:val="00E9759C"/>
    <w:rsid w:val="00E977CB"/>
    <w:rsid w:val="00EA05E2"/>
    <w:rsid w:val="00EA06E1"/>
    <w:rsid w:val="00EA0B01"/>
    <w:rsid w:val="00EA0F33"/>
    <w:rsid w:val="00EA1B07"/>
    <w:rsid w:val="00EA1DE8"/>
    <w:rsid w:val="00EA1EB6"/>
    <w:rsid w:val="00EA2030"/>
    <w:rsid w:val="00EA230E"/>
    <w:rsid w:val="00EA2339"/>
    <w:rsid w:val="00EA2643"/>
    <w:rsid w:val="00EA2F09"/>
    <w:rsid w:val="00EA308F"/>
    <w:rsid w:val="00EA3395"/>
    <w:rsid w:val="00EA37FF"/>
    <w:rsid w:val="00EA3AE7"/>
    <w:rsid w:val="00EA3E97"/>
    <w:rsid w:val="00EA436E"/>
    <w:rsid w:val="00EA46B0"/>
    <w:rsid w:val="00EA46D8"/>
    <w:rsid w:val="00EA4D35"/>
    <w:rsid w:val="00EA513F"/>
    <w:rsid w:val="00EA6084"/>
    <w:rsid w:val="00EA622A"/>
    <w:rsid w:val="00EA6912"/>
    <w:rsid w:val="00EA6925"/>
    <w:rsid w:val="00EA6A6A"/>
    <w:rsid w:val="00EA7384"/>
    <w:rsid w:val="00EA7513"/>
    <w:rsid w:val="00EA7970"/>
    <w:rsid w:val="00EA7B47"/>
    <w:rsid w:val="00EB00C6"/>
    <w:rsid w:val="00EB0161"/>
    <w:rsid w:val="00EB0523"/>
    <w:rsid w:val="00EB0538"/>
    <w:rsid w:val="00EB0B16"/>
    <w:rsid w:val="00EB1944"/>
    <w:rsid w:val="00EB21B6"/>
    <w:rsid w:val="00EB235E"/>
    <w:rsid w:val="00EB2717"/>
    <w:rsid w:val="00EB2FC2"/>
    <w:rsid w:val="00EB31C1"/>
    <w:rsid w:val="00EB36D5"/>
    <w:rsid w:val="00EB46EB"/>
    <w:rsid w:val="00EB4969"/>
    <w:rsid w:val="00EB4998"/>
    <w:rsid w:val="00EB4C5F"/>
    <w:rsid w:val="00EB520B"/>
    <w:rsid w:val="00EB523B"/>
    <w:rsid w:val="00EB52F7"/>
    <w:rsid w:val="00EB5437"/>
    <w:rsid w:val="00EB61AD"/>
    <w:rsid w:val="00EB625B"/>
    <w:rsid w:val="00EB649F"/>
    <w:rsid w:val="00EB75CD"/>
    <w:rsid w:val="00EB775E"/>
    <w:rsid w:val="00EB79DE"/>
    <w:rsid w:val="00EC0127"/>
    <w:rsid w:val="00EC0AAA"/>
    <w:rsid w:val="00EC0CC5"/>
    <w:rsid w:val="00EC0DC6"/>
    <w:rsid w:val="00EC11BA"/>
    <w:rsid w:val="00EC13BC"/>
    <w:rsid w:val="00EC1538"/>
    <w:rsid w:val="00EC15E0"/>
    <w:rsid w:val="00EC164F"/>
    <w:rsid w:val="00EC21D5"/>
    <w:rsid w:val="00EC226B"/>
    <w:rsid w:val="00EC2337"/>
    <w:rsid w:val="00EC2BFA"/>
    <w:rsid w:val="00EC2E5D"/>
    <w:rsid w:val="00EC2F55"/>
    <w:rsid w:val="00EC3200"/>
    <w:rsid w:val="00EC372F"/>
    <w:rsid w:val="00EC3AD8"/>
    <w:rsid w:val="00EC3CC9"/>
    <w:rsid w:val="00EC3D62"/>
    <w:rsid w:val="00EC47FF"/>
    <w:rsid w:val="00EC4CC4"/>
    <w:rsid w:val="00EC5515"/>
    <w:rsid w:val="00EC60A3"/>
    <w:rsid w:val="00EC6183"/>
    <w:rsid w:val="00EC61B2"/>
    <w:rsid w:val="00EC6264"/>
    <w:rsid w:val="00EC62FF"/>
    <w:rsid w:val="00EC647F"/>
    <w:rsid w:val="00EC650A"/>
    <w:rsid w:val="00EC6587"/>
    <w:rsid w:val="00EC684F"/>
    <w:rsid w:val="00EC6C92"/>
    <w:rsid w:val="00EC6E27"/>
    <w:rsid w:val="00EC767B"/>
    <w:rsid w:val="00EC76D4"/>
    <w:rsid w:val="00EC776E"/>
    <w:rsid w:val="00ED06F5"/>
    <w:rsid w:val="00ED0996"/>
    <w:rsid w:val="00ED0B60"/>
    <w:rsid w:val="00ED0C1D"/>
    <w:rsid w:val="00ED0DD6"/>
    <w:rsid w:val="00ED15E4"/>
    <w:rsid w:val="00ED1DB0"/>
    <w:rsid w:val="00ED20A9"/>
    <w:rsid w:val="00ED2129"/>
    <w:rsid w:val="00ED22F3"/>
    <w:rsid w:val="00ED24D6"/>
    <w:rsid w:val="00ED30A8"/>
    <w:rsid w:val="00ED317B"/>
    <w:rsid w:val="00ED3A2F"/>
    <w:rsid w:val="00ED3EE7"/>
    <w:rsid w:val="00ED418A"/>
    <w:rsid w:val="00ED41D6"/>
    <w:rsid w:val="00ED432A"/>
    <w:rsid w:val="00ED4355"/>
    <w:rsid w:val="00ED4DD6"/>
    <w:rsid w:val="00ED5265"/>
    <w:rsid w:val="00ED5BC5"/>
    <w:rsid w:val="00ED5CE1"/>
    <w:rsid w:val="00ED5EB1"/>
    <w:rsid w:val="00ED5F96"/>
    <w:rsid w:val="00ED600C"/>
    <w:rsid w:val="00ED61FA"/>
    <w:rsid w:val="00ED6575"/>
    <w:rsid w:val="00ED66F6"/>
    <w:rsid w:val="00ED670E"/>
    <w:rsid w:val="00ED6A46"/>
    <w:rsid w:val="00ED7E08"/>
    <w:rsid w:val="00ED7E70"/>
    <w:rsid w:val="00ED7FC9"/>
    <w:rsid w:val="00EE0F5E"/>
    <w:rsid w:val="00EE1110"/>
    <w:rsid w:val="00EE1796"/>
    <w:rsid w:val="00EE1A7C"/>
    <w:rsid w:val="00EE1E6F"/>
    <w:rsid w:val="00EE240B"/>
    <w:rsid w:val="00EE2420"/>
    <w:rsid w:val="00EE2535"/>
    <w:rsid w:val="00EE2775"/>
    <w:rsid w:val="00EE2822"/>
    <w:rsid w:val="00EE2BA3"/>
    <w:rsid w:val="00EE3012"/>
    <w:rsid w:val="00EE3B1B"/>
    <w:rsid w:val="00EE3F5D"/>
    <w:rsid w:val="00EE4718"/>
    <w:rsid w:val="00EE4A8C"/>
    <w:rsid w:val="00EE4BC3"/>
    <w:rsid w:val="00EE4E87"/>
    <w:rsid w:val="00EE5F82"/>
    <w:rsid w:val="00EE60BF"/>
    <w:rsid w:val="00EE61D2"/>
    <w:rsid w:val="00EE7247"/>
    <w:rsid w:val="00EE7283"/>
    <w:rsid w:val="00EE7749"/>
    <w:rsid w:val="00EE78FA"/>
    <w:rsid w:val="00EE79ED"/>
    <w:rsid w:val="00EF02FE"/>
    <w:rsid w:val="00EF0558"/>
    <w:rsid w:val="00EF1076"/>
    <w:rsid w:val="00EF1C5B"/>
    <w:rsid w:val="00EF1FBC"/>
    <w:rsid w:val="00EF22D0"/>
    <w:rsid w:val="00EF2812"/>
    <w:rsid w:val="00EF2D7C"/>
    <w:rsid w:val="00EF3BEE"/>
    <w:rsid w:val="00EF3C48"/>
    <w:rsid w:val="00EF3FDC"/>
    <w:rsid w:val="00EF4192"/>
    <w:rsid w:val="00EF450D"/>
    <w:rsid w:val="00EF6025"/>
    <w:rsid w:val="00EF6854"/>
    <w:rsid w:val="00EF6924"/>
    <w:rsid w:val="00EF743B"/>
    <w:rsid w:val="00EF7854"/>
    <w:rsid w:val="00EF7B06"/>
    <w:rsid w:val="00F005E5"/>
    <w:rsid w:val="00F00886"/>
    <w:rsid w:val="00F009D9"/>
    <w:rsid w:val="00F00ECD"/>
    <w:rsid w:val="00F012D5"/>
    <w:rsid w:val="00F014C7"/>
    <w:rsid w:val="00F01BB0"/>
    <w:rsid w:val="00F01C2D"/>
    <w:rsid w:val="00F01CBB"/>
    <w:rsid w:val="00F01D4B"/>
    <w:rsid w:val="00F01F2D"/>
    <w:rsid w:val="00F0278C"/>
    <w:rsid w:val="00F02A75"/>
    <w:rsid w:val="00F02E4C"/>
    <w:rsid w:val="00F032E8"/>
    <w:rsid w:val="00F03540"/>
    <w:rsid w:val="00F03B55"/>
    <w:rsid w:val="00F03DD1"/>
    <w:rsid w:val="00F03FD1"/>
    <w:rsid w:val="00F04B4D"/>
    <w:rsid w:val="00F050EA"/>
    <w:rsid w:val="00F054B2"/>
    <w:rsid w:val="00F055CD"/>
    <w:rsid w:val="00F05AC2"/>
    <w:rsid w:val="00F05FD2"/>
    <w:rsid w:val="00F061F7"/>
    <w:rsid w:val="00F065D8"/>
    <w:rsid w:val="00F06786"/>
    <w:rsid w:val="00F067F9"/>
    <w:rsid w:val="00F06D66"/>
    <w:rsid w:val="00F07548"/>
    <w:rsid w:val="00F075A3"/>
    <w:rsid w:val="00F1042E"/>
    <w:rsid w:val="00F10A51"/>
    <w:rsid w:val="00F111FD"/>
    <w:rsid w:val="00F11385"/>
    <w:rsid w:val="00F118B5"/>
    <w:rsid w:val="00F11A7A"/>
    <w:rsid w:val="00F11BAE"/>
    <w:rsid w:val="00F11BCD"/>
    <w:rsid w:val="00F11D3F"/>
    <w:rsid w:val="00F13763"/>
    <w:rsid w:val="00F137F8"/>
    <w:rsid w:val="00F13812"/>
    <w:rsid w:val="00F13E3A"/>
    <w:rsid w:val="00F144D0"/>
    <w:rsid w:val="00F146DA"/>
    <w:rsid w:val="00F14B09"/>
    <w:rsid w:val="00F14D21"/>
    <w:rsid w:val="00F14D4D"/>
    <w:rsid w:val="00F14F8D"/>
    <w:rsid w:val="00F15064"/>
    <w:rsid w:val="00F157B2"/>
    <w:rsid w:val="00F1593D"/>
    <w:rsid w:val="00F15A10"/>
    <w:rsid w:val="00F15CE6"/>
    <w:rsid w:val="00F15EA9"/>
    <w:rsid w:val="00F165DC"/>
    <w:rsid w:val="00F16C59"/>
    <w:rsid w:val="00F17263"/>
    <w:rsid w:val="00F1729A"/>
    <w:rsid w:val="00F17309"/>
    <w:rsid w:val="00F175F8"/>
    <w:rsid w:val="00F17931"/>
    <w:rsid w:val="00F17EC3"/>
    <w:rsid w:val="00F202C6"/>
    <w:rsid w:val="00F20384"/>
    <w:rsid w:val="00F21B8C"/>
    <w:rsid w:val="00F2216E"/>
    <w:rsid w:val="00F227FA"/>
    <w:rsid w:val="00F22EF5"/>
    <w:rsid w:val="00F236E9"/>
    <w:rsid w:val="00F23C71"/>
    <w:rsid w:val="00F23E97"/>
    <w:rsid w:val="00F24A94"/>
    <w:rsid w:val="00F24BDE"/>
    <w:rsid w:val="00F24DED"/>
    <w:rsid w:val="00F25818"/>
    <w:rsid w:val="00F25A3A"/>
    <w:rsid w:val="00F25BB6"/>
    <w:rsid w:val="00F26050"/>
    <w:rsid w:val="00F26510"/>
    <w:rsid w:val="00F26604"/>
    <w:rsid w:val="00F2670A"/>
    <w:rsid w:val="00F267DC"/>
    <w:rsid w:val="00F26BEA"/>
    <w:rsid w:val="00F26F3D"/>
    <w:rsid w:val="00F27086"/>
    <w:rsid w:val="00F2738A"/>
    <w:rsid w:val="00F27585"/>
    <w:rsid w:val="00F27678"/>
    <w:rsid w:val="00F2783F"/>
    <w:rsid w:val="00F27C27"/>
    <w:rsid w:val="00F27C60"/>
    <w:rsid w:val="00F27C61"/>
    <w:rsid w:val="00F27E52"/>
    <w:rsid w:val="00F301FC"/>
    <w:rsid w:val="00F304FF"/>
    <w:rsid w:val="00F30905"/>
    <w:rsid w:val="00F30A3D"/>
    <w:rsid w:val="00F30B36"/>
    <w:rsid w:val="00F30BD6"/>
    <w:rsid w:val="00F30E33"/>
    <w:rsid w:val="00F30ED7"/>
    <w:rsid w:val="00F31295"/>
    <w:rsid w:val="00F316A6"/>
    <w:rsid w:val="00F31E45"/>
    <w:rsid w:val="00F324C7"/>
    <w:rsid w:val="00F334D2"/>
    <w:rsid w:val="00F34461"/>
    <w:rsid w:val="00F34AE4"/>
    <w:rsid w:val="00F34D9E"/>
    <w:rsid w:val="00F3569C"/>
    <w:rsid w:val="00F359E7"/>
    <w:rsid w:val="00F35DB3"/>
    <w:rsid w:val="00F36060"/>
    <w:rsid w:val="00F36281"/>
    <w:rsid w:val="00F36845"/>
    <w:rsid w:val="00F36889"/>
    <w:rsid w:val="00F36A5E"/>
    <w:rsid w:val="00F372F4"/>
    <w:rsid w:val="00F37456"/>
    <w:rsid w:val="00F37D03"/>
    <w:rsid w:val="00F37D7E"/>
    <w:rsid w:val="00F40273"/>
    <w:rsid w:val="00F404C9"/>
    <w:rsid w:val="00F40516"/>
    <w:rsid w:val="00F40EFE"/>
    <w:rsid w:val="00F41119"/>
    <w:rsid w:val="00F41407"/>
    <w:rsid w:val="00F41608"/>
    <w:rsid w:val="00F41EB0"/>
    <w:rsid w:val="00F420BF"/>
    <w:rsid w:val="00F424D6"/>
    <w:rsid w:val="00F4280C"/>
    <w:rsid w:val="00F4293D"/>
    <w:rsid w:val="00F42A80"/>
    <w:rsid w:val="00F43090"/>
    <w:rsid w:val="00F43285"/>
    <w:rsid w:val="00F439C4"/>
    <w:rsid w:val="00F43C9B"/>
    <w:rsid w:val="00F43D55"/>
    <w:rsid w:val="00F44406"/>
    <w:rsid w:val="00F444BB"/>
    <w:rsid w:val="00F44760"/>
    <w:rsid w:val="00F4503C"/>
    <w:rsid w:val="00F453AA"/>
    <w:rsid w:val="00F457C4"/>
    <w:rsid w:val="00F45871"/>
    <w:rsid w:val="00F45BA5"/>
    <w:rsid w:val="00F45E13"/>
    <w:rsid w:val="00F460A3"/>
    <w:rsid w:val="00F464A2"/>
    <w:rsid w:val="00F46AD9"/>
    <w:rsid w:val="00F46FEF"/>
    <w:rsid w:val="00F4744F"/>
    <w:rsid w:val="00F4750A"/>
    <w:rsid w:val="00F47CAD"/>
    <w:rsid w:val="00F50672"/>
    <w:rsid w:val="00F506AD"/>
    <w:rsid w:val="00F50B6E"/>
    <w:rsid w:val="00F50BBE"/>
    <w:rsid w:val="00F50C4B"/>
    <w:rsid w:val="00F511E7"/>
    <w:rsid w:val="00F517FE"/>
    <w:rsid w:val="00F51A96"/>
    <w:rsid w:val="00F51DB8"/>
    <w:rsid w:val="00F52715"/>
    <w:rsid w:val="00F5284A"/>
    <w:rsid w:val="00F52911"/>
    <w:rsid w:val="00F52CD8"/>
    <w:rsid w:val="00F530AD"/>
    <w:rsid w:val="00F5355E"/>
    <w:rsid w:val="00F53698"/>
    <w:rsid w:val="00F5390E"/>
    <w:rsid w:val="00F5400A"/>
    <w:rsid w:val="00F544EE"/>
    <w:rsid w:val="00F5494F"/>
    <w:rsid w:val="00F5597A"/>
    <w:rsid w:val="00F55991"/>
    <w:rsid w:val="00F55DC9"/>
    <w:rsid w:val="00F56140"/>
    <w:rsid w:val="00F56FD6"/>
    <w:rsid w:val="00F57243"/>
    <w:rsid w:val="00F57356"/>
    <w:rsid w:val="00F57556"/>
    <w:rsid w:val="00F5755D"/>
    <w:rsid w:val="00F5765B"/>
    <w:rsid w:val="00F57851"/>
    <w:rsid w:val="00F57E74"/>
    <w:rsid w:val="00F6002B"/>
    <w:rsid w:val="00F601F3"/>
    <w:rsid w:val="00F60A07"/>
    <w:rsid w:val="00F60D09"/>
    <w:rsid w:val="00F61454"/>
    <w:rsid w:val="00F61B29"/>
    <w:rsid w:val="00F61B7C"/>
    <w:rsid w:val="00F627F2"/>
    <w:rsid w:val="00F629CE"/>
    <w:rsid w:val="00F62D59"/>
    <w:rsid w:val="00F62F1E"/>
    <w:rsid w:val="00F63469"/>
    <w:rsid w:val="00F63A0C"/>
    <w:rsid w:val="00F63F48"/>
    <w:rsid w:val="00F6409C"/>
    <w:rsid w:val="00F641B7"/>
    <w:rsid w:val="00F646AB"/>
    <w:rsid w:val="00F64805"/>
    <w:rsid w:val="00F648A0"/>
    <w:rsid w:val="00F64DB6"/>
    <w:rsid w:val="00F65255"/>
    <w:rsid w:val="00F652F4"/>
    <w:rsid w:val="00F656D9"/>
    <w:rsid w:val="00F65E0C"/>
    <w:rsid w:val="00F65EE6"/>
    <w:rsid w:val="00F65F97"/>
    <w:rsid w:val="00F66878"/>
    <w:rsid w:val="00F669E1"/>
    <w:rsid w:val="00F67085"/>
    <w:rsid w:val="00F67739"/>
    <w:rsid w:val="00F67773"/>
    <w:rsid w:val="00F67E7A"/>
    <w:rsid w:val="00F67F57"/>
    <w:rsid w:val="00F7003B"/>
    <w:rsid w:val="00F70437"/>
    <w:rsid w:val="00F70F80"/>
    <w:rsid w:val="00F71145"/>
    <w:rsid w:val="00F71ED4"/>
    <w:rsid w:val="00F72473"/>
    <w:rsid w:val="00F727BF"/>
    <w:rsid w:val="00F72987"/>
    <w:rsid w:val="00F72D2A"/>
    <w:rsid w:val="00F72F17"/>
    <w:rsid w:val="00F72FCB"/>
    <w:rsid w:val="00F73197"/>
    <w:rsid w:val="00F7324F"/>
    <w:rsid w:val="00F732F3"/>
    <w:rsid w:val="00F73CAB"/>
    <w:rsid w:val="00F73D5E"/>
    <w:rsid w:val="00F747EC"/>
    <w:rsid w:val="00F7508A"/>
    <w:rsid w:val="00F75229"/>
    <w:rsid w:val="00F75232"/>
    <w:rsid w:val="00F75414"/>
    <w:rsid w:val="00F75B7A"/>
    <w:rsid w:val="00F75D18"/>
    <w:rsid w:val="00F75EA0"/>
    <w:rsid w:val="00F75F06"/>
    <w:rsid w:val="00F76089"/>
    <w:rsid w:val="00F7634A"/>
    <w:rsid w:val="00F76595"/>
    <w:rsid w:val="00F76F16"/>
    <w:rsid w:val="00F77005"/>
    <w:rsid w:val="00F771A5"/>
    <w:rsid w:val="00F776E8"/>
    <w:rsid w:val="00F77745"/>
    <w:rsid w:val="00F77C41"/>
    <w:rsid w:val="00F806A6"/>
    <w:rsid w:val="00F8086B"/>
    <w:rsid w:val="00F80D82"/>
    <w:rsid w:val="00F8114F"/>
    <w:rsid w:val="00F81A62"/>
    <w:rsid w:val="00F81FE2"/>
    <w:rsid w:val="00F8200D"/>
    <w:rsid w:val="00F8235E"/>
    <w:rsid w:val="00F82589"/>
    <w:rsid w:val="00F8320F"/>
    <w:rsid w:val="00F83B14"/>
    <w:rsid w:val="00F83F3E"/>
    <w:rsid w:val="00F8432F"/>
    <w:rsid w:val="00F84996"/>
    <w:rsid w:val="00F84AA9"/>
    <w:rsid w:val="00F8548B"/>
    <w:rsid w:val="00F85584"/>
    <w:rsid w:val="00F85A0C"/>
    <w:rsid w:val="00F85CC1"/>
    <w:rsid w:val="00F860A3"/>
    <w:rsid w:val="00F86200"/>
    <w:rsid w:val="00F8623A"/>
    <w:rsid w:val="00F86435"/>
    <w:rsid w:val="00F8692F"/>
    <w:rsid w:val="00F8778D"/>
    <w:rsid w:val="00F90578"/>
    <w:rsid w:val="00F90BA9"/>
    <w:rsid w:val="00F90E4E"/>
    <w:rsid w:val="00F90F15"/>
    <w:rsid w:val="00F91B81"/>
    <w:rsid w:val="00F920D4"/>
    <w:rsid w:val="00F92133"/>
    <w:rsid w:val="00F923D7"/>
    <w:rsid w:val="00F9257F"/>
    <w:rsid w:val="00F93398"/>
    <w:rsid w:val="00F93C28"/>
    <w:rsid w:val="00F93E15"/>
    <w:rsid w:val="00F93F28"/>
    <w:rsid w:val="00F944A6"/>
    <w:rsid w:val="00F9454D"/>
    <w:rsid w:val="00F94776"/>
    <w:rsid w:val="00F94AC1"/>
    <w:rsid w:val="00F94EB3"/>
    <w:rsid w:val="00F9547B"/>
    <w:rsid w:val="00F954A4"/>
    <w:rsid w:val="00F955AF"/>
    <w:rsid w:val="00F957A8"/>
    <w:rsid w:val="00F965E2"/>
    <w:rsid w:val="00F975DB"/>
    <w:rsid w:val="00F97A31"/>
    <w:rsid w:val="00F97D17"/>
    <w:rsid w:val="00F97F23"/>
    <w:rsid w:val="00FA0277"/>
    <w:rsid w:val="00FA0574"/>
    <w:rsid w:val="00FA0714"/>
    <w:rsid w:val="00FA0E98"/>
    <w:rsid w:val="00FA1A12"/>
    <w:rsid w:val="00FA1D10"/>
    <w:rsid w:val="00FA240D"/>
    <w:rsid w:val="00FA25A3"/>
    <w:rsid w:val="00FA290B"/>
    <w:rsid w:val="00FA2BAA"/>
    <w:rsid w:val="00FA2F35"/>
    <w:rsid w:val="00FA332D"/>
    <w:rsid w:val="00FA3A87"/>
    <w:rsid w:val="00FA3BBF"/>
    <w:rsid w:val="00FA3BE0"/>
    <w:rsid w:val="00FA3C67"/>
    <w:rsid w:val="00FA3DD6"/>
    <w:rsid w:val="00FA3FF1"/>
    <w:rsid w:val="00FA4154"/>
    <w:rsid w:val="00FA483F"/>
    <w:rsid w:val="00FA4D6E"/>
    <w:rsid w:val="00FA63AA"/>
    <w:rsid w:val="00FA660A"/>
    <w:rsid w:val="00FA6650"/>
    <w:rsid w:val="00FA6D77"/>
    <w:rsid w:val="00FA6DF0"/>
    <w:rsid w:val="00FA7467"/>
    <w:rsid w:val="00FA788B"/>
    <w:rsid w:val="00FA7C78"/>
    <w:rsid w:val="00FA7F6A"/>
    <w:rsid w:val="00FB01C3"/>
    <w:rsid w:val="00FB02A9"/>
    <w:rsid w:val="00FB0E39"/>
    <w:rsid w:val="00FB0F38"/>
    <w:rsid w:val="00FB0F70"/>
    <w:rsid w:val="00FB14E0"/>
    <w:rsid w:val="00FB24BD"/>
    <w:rsid w:val="00FB257B"/>
    <w:rsid w:val="00FB2582"/>
    <w:rsid w:val="00FB2CFF"/>
    <w:rsid w:val="00FB2E49"/>
    <w:rsid w:val="00FB3595"/>
    <w:rsid w:val="00FB35C4"/>
    <w:rsid w:val="00FB35F1"/>
    <w:rsid w:val="00FB3D90"/>
    <w:rsid w:val="00FB40D7"/>
    <w:rsid w:val="00FB4405"/>
    <w:rsid w:val="00FB4419"/>
    <w:rsid w:val="00FB4BC5"/>
    <w:rsid w:val="00FB4E6B"/>
    <w:rsid w:val="00FB5570"/>
    <w:rsid w:val="00FB57CA"/>
    <w:rsid w:val="00FB5807"/>
    <w:rsid w:val="00FB62D5"/>
    <w:rsid w:val="00FB6387"/>
    <w:rsid w:val="00FB67A0"/>
    <w:rsid w:val="00FB68C9"/>
    <w:rsid w:val="00FB71EB"/>
    <w:rsid w:val="00FB7216"/>
    <w:rsid w:val="00FB7372"/>
    <w:rsid w:val="00FB7842"/>
    <w:rsid w:val="00FB78B2"/>
    <w:rsid w:val="00FB7CBB"/>
    <w:rsid w:val="00FC0929"/>
    <w:rsid w:val="00FC138A"/>
    <w:rsid w:val="00FC14A2"/>
    <w:rsid w:val="00FC14B8"/>
    <w:rsid w:val="00FC1509"/>
    <w:rsid w:val="00FC176E"/>
    <w:rsid w:val="00FC2643"/>
    <w:rsid w:val="00FC3098"/>
    <w:rsid w:val="00FC3A74"/>
    <w:rsid w:val="00FC3F12"/>
    <w:rsid w:val="00FC425A"/>
    <w:rsid w:val="00FC4412"/>
    <w:rsid w:val="00FC4652"/>
    <w:rsid w:val="00FC47A0"/>
    <w:rsid w:val="00FC4A2D"/>
    <w:rsid w:val="00FC4CFA"/>
    <w:rsid w:val="00FC4DB6"/>
    <w:rsid w:val="00FC512D"/>
    <w:rsid w:val="00FC53B7"/>
    <w:rsid w:val="00FC5983"/>
    <w:rsid w:val="00FC5C2E"/>
    <w:rsid w:val="00FC5D42"/>
    <w:rsid w:val="00FC5D91"/>
    <w:rsid w:val="00FC6442"/>
    <w:rsid w:val="00FC66DE"/>
    <w:rsid w:val="00FC6891"/>
    <w:rsid w:val="00FC6C09"/>
    <w:rsid w:val="00FC6EC6"/>
    <w:rsid w:val="00FC72DF"/>
    <w:rsid w:val="00FC75D9"/>
    <w:rsid w:val="00FC7972"/>
    <w:rsid w:val="00FC7D6E"/>
    <w:rsid w:val="00FC7E92"/>
    <w:rsid w:val="00FD051D"/>
    <w:rsid w:val="00FD0B49"/>
    <w:rsid w:val="00FD0BFA"/>
    <w:rsid w:val="00FD1A8B"/>
    <w:rsid w:val="00FD26AC"/>
    <w:rsid w:val="00FD27DD"/>
    <w:rsid w:val="00FD2882"/>
    <w:rsid w:val="00FD2B68"/>
    <w:rsid w:val="00FD3F15"/>
    <w:rsid w:val="00FD46B3"/>
    <w:rsid w:val="00FD4A30"/>
    <w:rsid w:val="00FD4A50"/>
    <w:rsid w:val="00FD4C91"/>
    <w:rsid w:val="00FD5044"/>
    <w:rsid w:val="00FD5675"/>
    <w:rsid w:val="00FD5B6C"/>
    <w:rsid w:val="00FD5CA1"/>
    <w:rsid w:val="00FD5D16"/>
    <w:rsid w:val="00FD6279"/>
    <w:rsid w:val="00FD66D2"/>
    <w:rsid w:val="00FD6930"/>
    <w:rsid w:val="00FD6999"/>
    <w:rsid w:val="00FD6EE5"/>
    <w:rsid w:val="00FD7554"/>
    <w:rsid w:val="00FE0B9A"/>
    <w:rsid w:val="00FE0C9D"/>
    <w:rsid w:val="00FE0D00"/>
    <w:rsid w:val="00FE0EB3"/>
    <w:rsid w:val="00FE1025"/>
    <w:rsid w:val="00FE1B96"/>
    <w:rsid w:val="00FE1F00"/>
    <w:rsid w:val="00FE1F20"/>
    <w:rsid w:val="00FE20BD"/>
    <w:rsid w:val="00FE22C2"/>
    <w:rsid w:val="00FE24C8"/>
    <w:rsid w:val="00FE2696"/>
    <w:rsid w:val="00FE2CA8"/>
    <w:rsid w:val="00FE2CE2"/>
    <w:rsid w:val="00FE2D13"/>
    <w:rsid w:val="00FE33B4"/>
    <w:rsid w:val="00FE4522"/>
    <w:rsid w:val="00FE4DC9"/>
    <w:rsid w:val="00FE4DEF"/>
    <w:rsid w:val="00FE549C"/>
    <w:rsid w:val="00FE5918"/>
    <w:rsid w:val="00FE6209"/>
    <w:rsid w:val="00FE6486"/>
    <w:rsid w:val="00FE64CD"/>
    <w:rsid w:val="00FE6BE7"/>
    <w:rsid w:val="00FE6DB1"/>
    <w:rsid w:val="00FE72A7"/>
    <w:rsid w:val="00FE73C7"/>
    <w:rsid w:val="00FE7D64"/>
    <w:rsid w:val="00FE7E49"/>
    <w:rsid w:val="00FE7F73"/>
    <w:rsid w:val="00FF0324"/>
    <w:rsid w:val="00FF0481"/>
    <w:rsid w:val="00FF0B6E"/>
    <w:rsid w:val="00FF1331"/>
    <w:rsid w:val="00FF1C93"/>
    <w:rsid w:val="00FF207A"/>
    <w:rsid w:val="00FF21AD"/>
    <w:rsid w:val="00FF223A"/>
    <w:rsid w:val="00FF2299"/>
    <w:rsid w:val="00FF256F"/>
    <w:rsid w:val="00FF2617"/>
    <w:rsid w:val="00FF27DD"/>
    <w:rsid w:val="00FF29A0"/>
    <w:rsid w:val="00FF2A7E"/>
    <w:rsid w:val="00FF3058"/>
    <w:rsid w:val="00FF34C8"/>
    <w:rsid w:val="00FF35F3"/>
    <w:rsid w:val="00FF395B"/>
    <w:rsid w:val="00FF3AD5"/>
    <w:rsid w:val="00FF3E18"/>
    <w:rsid w:val="00FF429D"/>
    <w:rsid w:val="00FF4978"/>
    <w:rsid w:val="00FF4EF6"/>
    <w:rsid w:val="00FF4FB8"/>
    <w:rsid w:val="00FF51E1"/>
    <w:rsid w:val="00FF563D"/>
    <w:rsid w:val="00FF5AEA"/>
    <w:rsid w:val="00FF5B6F"/>
    <w:rsid w:val="00FF5C3F"/>
    <w:rsid w:val="00FF6405"/>
    <w:rsid w:val="00FF6878"/>
    <w:rsid w:val="00FF6A3D"/>
    <w:rsid w:val="00FF7190"/>
    <w:rsid w:val="00FF7662"/>
    <w:rsid w:val="00FF77CC"/>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5837B4F9"/>
  <w15:docId w15:val="{CD0F949D-8EFF-476E-ABE9-6C1BEA172A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mbria" w:eastAsia="Times New Roman" w:hAnsi="Cambria" w:cs="Times New Roman"/>
        <w:lang w:val="ru-RU" w:eastAsia="ru-RU" w:bidi="ar-SA"/>
      </w:rPr>
    </w:rPrDefault>
    <w:pPrDefault/>
  </w:docDefaults>
  <w:latentStyles w:defLockedState="0" w:defUIPriority="0" w:defSemiHidden="0" w:defUnhideWhenUsed="0" w:defQFormat="0" w:count="371">
    <w:lsdException w:name="Normal" w:qFormat="1"/>
    <w:lsdException w:name="heading 1" w:uiPriority="1" w:qFormat="1"/>
    <w:lsdException w:name="heading 2" w:uiPriority="1" w:qFormat="1"/>
    <w:lsdException w:name="heading 3" w:uiPriority="9"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1" w:unhideWhenUsed="1" w:qFormat="1"/>
    <w:lsdException w:name="toc 3" w:semiHidden="1" w:uiPriority="1"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99"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qFormat="1"/>
    <w:lsdException w:name="index heading" w:semiHidden="1" w:unhideWhenUsed="1"/>
    <w:lsdException w:name="caption" w:semiHidden="1" w:uiPriority="35" w:unhideWhenUsed="1" w:qFormat="1"/>
    <w:lsdException w:name="table of figures" w:semiHidden="1" w:uiPriority="99"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99" w:unhideWhenUsed="1"/>
    <w:lsdException w:name="List Bullet" w:semiHidden="1" w:unhideWhenUsed="1"/>
    <w:lsdException w:name="List Number" w:qFormat="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99"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99"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nhideWhenUsed="1"/>
    <w:lsdException w:name="Plain Text" w:semiHidden="1" w:unhideWhenUsed="1" w:qFormat="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f8">
    <w:name w:val="Normal"/>
    <w:qFormat/>
    <w:rsid w:val="009E2572"/>
    <w:pPr>
      <w:spacing w:line="360" w:lineRule="auto"/>
      <w:ind w:firstLine="680"/>
      <w:jc w:val="both"/>
    </w:pPr>
    <w:rPr>
      <w:rFonts w:ascii="Arial" w:hAnsi="Arial"/>
      <w:sz w:val="24"/>
      <w:szCs w:val="22"/>
      <w:lang w:val="en-US" w:eastAsia="en-US" w:bidi="en-US"/>
    </w:rPr>
  </w:style>
  <w:style w:type="paragraph" w:styleId="19">
    <w:name w:val="heading 1"/>
    <w:aliases w:val="Заголовок 1 (табл),заголовок 1,заголовок 1 Знак,Заголовок 1 Знак2,Заголовок 1 Знак1 Знак,Заголовок 1 Знак Знак Знак,Заголовок 1 (табл) Знак Знак Знак,заголовок 1 Знак Знак1 Знак,Заголовок 1 (табл) Знак1 Знак,Слева:  0...,01_Раздел,111,Глава"/>
    <w:basedOn w:val="af8"/>
    <w:next w:val="af8"/>
    <w:link w:val="1f"/>
    <w:uiPriority w:val="1"/>
    <w:qFormat/>
    <w:rsid w:val="00D35F07"/>
    <w:pPr>
      <w:pageBreakBefore/>
      <w:numPr>
        <w:numId w:val="57"/>
      </w:numPr>
      <w:suppressAutoHyphens/>
      <w:spacing w:before="120" w:after="240"/>
      <w:contextualSpacing/>
      <w:jc w:val="center"/>
      <w:outlineLvl w:val="0"/>
    </w:pPr>
    <w:rPr>
      <w:b/>
      <w:smallCaps/>
      <w:spacing w:val="5"/>
      <w:sz w:val="28"/>
      <w:szCs w:val="36"/>
      <w:lang w:val="ru-RU"/>
    </w:rPr>
  </w:style>
  <w:style w:type="paragraph" w:styleId="20">
    <w:name w:val="heading 2"/>
    <w:aliases w:val="Заголовок 2 Знак1,Заголовок 2 Знак Знак,Знак1 Знак Знак,Знак1 Знак1,Знак1,Заголовок 2 Знак2 Знак,Знак1 Знак Знак Знак1,Заголовок 2 Знак1 Знак Знак Знак,Заголовок 2 Знак Знак Знак Знак Знак,Знак1 Знак Зна,h2,h21"/>
    <w:basedOn w:val="af8"/>
    <w:next w:val="af8"/>
    <w:link w:val="23"/>
    <w:uiPriority w:val="1"/>
    <w:unhideWhenUsed/>
    <w:qFormat/>
    <w:rsid w:val="005C2DD3"/>
    <w:pPr>
      <w:keepNext/>
      <w:numPr>
        <w:ilvl w:val="1"/>
        <w:numId w:val="57"/>
      </w:numPr>
      <w:suppressAutoHyphens/>
      <w:spacing w:before="360" w:after="240"/>
      <w:jc w:val="center"/>
      <w:outlineLvl w:val="1"/>
    </w:pPr>
    <w:rPr>
      <w:rFonts w:ascii="Times New Roman" w:hAnsi="Times New Roman" w:cs="Arial"/>
      <w:b/>
      <w:sz w:val="28"/>
      <w:szCs w:val="28"/>
      <w:lang w:val="ru-RU"/>
    </w:rPr>
  </w:style>
  <w:style w:type="paragraph" w:styleId="30">
    <w:name w:val="heading 3"/>
    <w:aliases w:val="Заголовок 3 Знак Знак Знак Знак Знак Знак Знак Знак Знак Знак Знак Знак Знак Знак Знак Знак Знак,Заголовок 3 Знак Знак Знак Знак Знак Знак Знак Знак Знак Знак Знак Знак Знак Знак Знак Знак Знак Знак Знак Знак Знак,Знак2,не полужирный,влево"/>
    <w:basedOn w:val="af8"/>
    <w:next w:val="af8"/>
    <w:link w:val="34"/>
    <w:uiPriority w:val="9"/>
    <w:unhideWhenUsed/>
    <w:qFormat/>
    <w:rsid w:val="002D2BC4"/>
    <w:pPr>
      <w:keepNext/>
      <w:numPr>
        <w:ilvl w:val="2"/>
        <w:numId w:val="57"/>
      </w:numPr>
      <w:suppressAutoHyphens/>
      <w:spacing w:before="240" w:after="120" w:line="271" w:lineRule="auto"/>
      <w:jc w:val="left"/>
      <w:outlineLvl w:val="2"/>
    </w:pPr>
    <w:rPr>
      <w:rFonts w:cs="Arial"/>
      <w:b/>
      <w:i/>
      <w:iCs/>
      <w:sz w:val="26"/>
      <w:szCs w:val="26"/>
      <w:lang w:val="ru-RU"/>
    </w:rPr>
  </w:style>
  <w:style w:type="paragraph" w:styleId="40">
    <w:name w:val="heading 4"/>
    <w:aliases w:val="Heading 4 Char,D&amp;M4,D&amp;M 4"/>
    <w:basedOn w:val="af8"/>
    <w:next w:val="af8"/>
    <w:link w:val="41"/>
    <w:unhideWhenUsed/>
    <w:qFormat/>
    <w:rsid w:val="00105A3E"/>
    <w:pPr>
      <w:spacing w:line="271" w:lineRule="auto"/>
      <w:outlineLvl w:val="3"/>
    </w:pPr>
    <w:rPr>
      <w:rFonts w:ascii="Cambria" w:hAnsi="Cambria"/>
      <w:b/>
      <w:bCs/>
      <w:spacing w:val="5"/>
      <w:szCs w:val="24"/>
    </w:rPr>
  </w:style>
  <w:style w:type="paragraph" w:styleId="51">
    <w:name w:val="heading 5"/>
    <w:basedOn w:val="af8"/>
    <w:next w:val="af8"/>
    <w:link w:val="52"/>
    <w:unhideWhenUsed/>
    <w:qFormat/>
    <w:rsid w:val="00105A3E"/>
    <w:pPr>
      <w:spacing w:line="271" w:lineRule="auto"/>
      <w:outlineLvl w:val="4"/>
    </w:pPr>
    <w:rPr>
      <w:rFonts w:ascii="Cambria" w:hAnsi="Cambria"/>
      <w:i/>
      <w:iCs/>
      <w:szCs w:val="24"/>
    </w:rPr>
  </w:style>
  <w:style w:type="paragraph" w:styleId="60">
    <w:name w:val="heading 6"/>
    <w:basedOn w:val="af8"/>
    <w:next w:val="af8"/>
    <w:link w:val="61"/>
    <w:unhideWhenUsed/>
    <w:qFormat/>
    <w:rsid w:val="00105A3E"/>
    <w:pPr>
      <w:shd w:val="clear" w:color="auto" w:fill="FFFFFF"/>
      <w:spacing w:line="271" w:lineRule="auto"/>
      <w:outlineLvl w:val="5"/>
    </w:pPr>
    <w:rPr>
      <w:rFonts w:ascii="Cambria" w:hAnsi="Cambria"/>
      <w:b/>
      <w:bCs/>
      <w:color w:val="595959"/>
      <w:spacing w:val="5"/>
      <w:sz w:val="22"/>
    </w:rPr>
  </w:style>
  <w:style w:type="paragraph" w:styleId="70">
    <w:name w:val="heading 7"/>
    <w:basedOn w:val="af8"/>
    <w:next w:val="af8"/>
    <w:link w:val="71"/>
    <w:unhideWhenUsed/>
    <w:qFormat/>
    <w:rsid w:val="00105A3E"/>
    <w:pPr>
      <w:outlineLvl w:val="6"/>
    </w:pPr>
    <w:rPr>
      <w:rFonts w:ascii="Cambria" w:hAnsi="Cambria"/>
      <w:b/>
      <w:bCs/>
      <w:i/>
      <w:iCs/>
      <w:color w:val="5A5A5A"/>
      <w:sz w:val="20"/>
      <w:szCs w:val="20"/>
    </w:rPr>
  </w:style>
  <w:style w:type="paragraph" w:styleId="8">
    <w:name w:val="heading 8"/>
    <w:basedOn w:val="af8"/>
    <w:next w:val="af8"/>
    <w:link w:val="80"/>
    <w:unhideWhenUsed/>
    <w:qFormat/>
    <w:rsid w:val="00105A3E"/>
    <w:pPr>
      <w:outlineLvl w:val="7"/>
    </w:pPr>
    <w:rPr>
      <w:rFonts w:ascii="Cambria" w:hAnsi="Cambria"/>
      <w:b/>
      <w:bCs/>
      <w:color w:val="7F7F7F"/>
      <w:sz w:val="20"/>
      <w:szCs w:val="20"/>
    </w:rPr>
  </w:style>
  <w:style w:type="paragraph" w:styleId="9">
    <w:name w:val="heading 9"/>
    <w:basedOn w:val="af8"/>
    <w:next w:val="af8"/>
    <w:link w:val="90"/>
    <w:unhideWhenUsed/>
    <w:qFormat/>
    <w:rsid w:val="00105A3E"/>
    <w:pPr>
      <w:spacing w:line="271" w:lineRule="auto"/>
      <w:outlineLvl w:val="8"/>
    </w:pPr>
    <w:rPr>
      <w:rFonts w:ascii="Cambria" w:hAnsi="Cambria"/>
      <w:b/>
      <w:bCs/>
      <w:i/>
      <w:iCs/>
      <w:color w:val="7F7F7F"/>
      <w:sz w:val="18"/>
      <w:szCs w:val="18"/>
    </w:rPr>
  </w:style>
  <w:style w:type="character" w:default="1" w:styleId="af9">
    <w:name w:val="Default Paragraph Font"/>
    <w:uiPriority w:val="1"/>
    <w:semiHidden/>
    <w:unhideWhenUsed/>
  </w:style>
  <w:style w:type="table" w:default="1" w:styleId="afa">
    <w:name w:val="Normal Table"/>
    <w:uiPriority w:val="99"/>
    <w:semiHidden/>
    <w:unhideWhenUsed/>
    <w:tblPr>
      <w:tblInd w:w="0" w:type="dxa"/>
      <w:tblCellMar>
        <w:top w:w="0" w:type="dxa"/>
        <w:left w:w="108" w:type="dxa"/>
        <w:bottom w:w="0" w:type="dxa"/>
        <w:right w:w="108" w:type="dxa"/>
      </w:tblCellMar>
    </w:tblPr>
  </w:style>
  <w:style w:type="numbering" w:default="1" w:styleId="afb">
    <w:name w:val="No List"/>
    <w:uiPriority w:val="99"/>
    <w:semiHidden/>
    <w:unhideWhenUsed/>
  </w:style>
  <w:style w:type="character" w:customStyle="1" w:styleId="1f">
    <w:name w:val="Заголовок 1 Знак"/>
    <w:aliases w:val="Заголовок 1 (табл) Знак1,заголовок 1 Знак2,заголовок 1 Знак Знак1,Заголовок 1 Знак2 Знак1,Заголовок 1 Знак1 Знак Знак1,Заголовок 1 Знак Знак Знак Знак1,Заголовок 1 (табл) Знак Знак Знак Знак1,заголовок 1 Знак Знак1 Знак Знак,111 Знак"/>
    <w:link w:val="19"/>
    <w:uiPriority w:val="1"/>
    <w:qFormat/>
    <w:rsid w:val="00D35F07"/>
    <w:rPr>
      <w:rFonts w:ascii="Arial" w:hAnsi="Arial"/>
      <w:b/>
      <w:smallCaps/>
      <w:spacing w:val="5"/>
      <w:sz w:val="28"/>
      <w:szCs w:val="36"/>
      <w:lang w:eastAsia="en-US" w:bidi="en-US"/>
    </w:rPr>
  </w:style>
  <w:style w:type="character" w:customStyle="1" w:styleId="23">
    <w:name w:val="Заголовок 2 Знак"/>
    <w:aliases w:val="Заголовок 2 Знак1 Знак,Заголовок 2 Знак Знак Знак,Знак1 Знак Знак Знак,Знак1 Знак1 Знак,Знак1 Знак,Заголовок 2 Знак2 Знак Знак,Знак1 Знак Знак Знак1 Знак,Заголовок 2 Знак1 Знак Знак Знак Знак,Заголовок 2 Знак Знак Знак Знак Знак Знак"/>
    <w:link w:val="20"/>
    <w:uiPriority w:val="1"/>
    <w:rsid w:val="005C2DD3"/>
    <w:rPr>
      <w:rFonts w:ascii="Times New Roman" w:hAnsi="Times New Roman" w:cs="Arial"/>
      <w:b/>
      <w:sz w:val="28"/>
      <w:szCs w:val="28"/>
      <w:lang w:eastAsia="en-US" w:bidi="en-US"/>
    </w:rPr>
  </w:style>
  <w:style w:type="character" w:customStyle="1" w:styleId="34">
    <w:name w:val="Заголовок 3 Знак"/>
    <w:aliases w:val="Заголовок 3 Знак Знак Знак Знак Знак Знак Знак Знак Знак Знак Знак Знак Знак Знак Знак Знак Знак Знак1,Заголовок 3 Знак Знак Знак Знак Знак Знак Знак Знак Знак Знак Знак Знак Знак Знак Знак Знак Знак Знак Знак Знак Знак Знак,Знак2 Знак"/>
    <w:link w:val="30"/>
    <w:uiPriority w:val="9"/>
    <w:rsid w:val="002D2BC4"/>
    <w:rPr>
      <w:rFonts w:ascii="Arial" w:hAnsi="Arial" w:cs="Arial"/>
      <w:b/>
      <w:i/>
      <w:iCs/>
      <w:sz w:val="26"/>
      <w:szCs w:val="26"/>
      <w:lang w:eastAsia="en-US" w:bidi="en-US"/>
    </w:rPr>
  </w:style>
  <w:style w:type="character" w:customStyle="1" w:styleId="41">
    <w:name w:val="Заголовок 4 Знак"/>
    <w:aliases w:val="Heading 4 Char Знак,D&amp;M4 Знак,D&amp;M 4 Знак"/>
    <w:link w:val="40"/>
    <w:rsid w:val="00105A3E"/>
    <w:rPr>
      <w:b/>
      <w:bCs/>
      <w:spacing w:val="5"/>
      <w:sz w:val="24"/>
      <w:szCs w:val="24"/>
    </w:rPr>
  </w:style>
  <w:style w:type="character" w:customStyle="1" w:styleId="52">
    <w:name w:val="Заголовок 5 Знак"/>
    <w:link w:val="51"/>
    <w:rsid w:val="00105A3E"/>
    <w:rPr>
      <w:i/>
      <w:iCs/>
      <w:sz w:val="24"/>
      <w:szCs w:val="24"/>
    </w:rPr>
  </w:style>
  <w:style w:type="character" w:customStyle="1" w:styleId="61">
    <w:name w:val="Заголовок 6 Знак"/>
    <w:link w:val="60"/>
    <w:rsid w:val="00105A3E"/>
    <w:rPr>
      <w:b/>
      <w:bCs/>
      <w:color w:val="595959"/>
      <w:spacing w:val="5"/>
      <w:shd w:val="clear" w:color="auto" w:fill="FFFFFF"/>
    </w:rPr>
  </w:style>
  <w:style w:type="character" w:customStyle="1" w:styleId="71">
    <w:name w:val="Заголовок 7 Знак"/>
    <w:link w:val="70"/>
    <w:rsid w:val="00105A3E"/>
    <w:rPr>
      <w:b/>
      <w:bCs/>
      <w:i/>
      <w:iCs/>
      <w:color w:val="5A5A5A"/>
      <w:sz w:val="20"/>
      <w:szCs w:val="20"/>
    </w:rPr>
  </w:style>
  <w:style w:type="character" w:customStyle="1" w:styleId="80">
    <w:name w:val="Заголовок 8 Знак"/>
    <w:link w:val="8"/>
    <w:rsid w:val="00105A3E"/>
    <w:rPr>
      <w:b/>
      <w:bCs/>
      <w:color w:val="7F7F7F"/>
      <w:sz w:val="20"/>
      <w:szCs w:val="20"/>
    </w:rPr>
  </w:style>
  <w:style w:type="character" w:customStyle="1" w:styleId="90">
    <w:name w:val="Заголовок 9 Знак"/>
    <w:link w:val="9"/>
    <w:rsid w:val="00105A3E"/>
    <w:rPr>
      <w:b/>
      <w:bCs/>
      <w:i/>
      <w:iCs/>
      <w:color w:val="7F7F7F"/>
      <w:sz w:val="18"/>
      <w:szCs w:val="18"/>
    </w:rPr>
  </w:style>
  <w:style w:type="paragraph" w:styleId="afc">
    <w:name w:val="Balloon Text"/>
    <w:basedOn w:val="af8"/>
    <w:link w:val="afd"/>
    <w:uiPriority w:val="99"/>
    <w:rsid w:val="006504D4"/>
    <w:rPr>
      <w:rFonts w:ascii="Tahoma" w:hAnsi="Tahoma" w:cs="Tahoma"/>
      <w:sz w:val="16"/>
      <w:szCs w:val="16"/>
    </w:rPr>
  </w:style>
  <w:style w:type="character" w:customStyle="1" w:styleId="afd">
    <w:name w:val="Текст выноски Знак"/>
    <w:link w:val="afc"/>
    <w:uiPriority w:val="99"/>
    <w:rsid w:val="00867325"/>
    <w:rPr>
      <w:rFonts w:ascii="Tahoma" w:hAnsi="Tahoma" w:cs="Tahoma"/>
      <w:spacing w:val="-5"/>
      <w:sz w:val="16"/>
      <w:szCs w:val="16"/>
      <w:lang w:val="en-US" w:eastAsia="en-US" w:bidi="ar-SA"/>
    </w:rPr>
  </w:style>
  <w:style w:type="paragraph" w:customStyle="1" w:styleId="1f0">
    <w:name w:val="Для таблицы (приложения 1)"/>
    <w:basedOn w:val="af8"/>
    <w:qFormat/>
    <w:rsid w:val="00034369"/>
    <w:pPr>
      <w:spacing w:line="240" w:lineRule="atLeast"/>
      <w:ind w:firstLine="0"/>
      <w:jc w:val="left"/>
    </w:pPr>
    <w:rPr>
      <w:bCs/>
      <w:color w:val="000000"/>
      <w:sz w:val="18"/>
    </w:rPr>
  </w:style>
  <w:style w:type="paragraph" w:styleId="24">
    <w:name w:val="List 2"/>
    <w:basedOn w:val="af8"/>
    <w:link w:val="25"/>
    <w:rsid w:val="004A5597"/>
    <w:pPr>
      <w:ind w:left="566" w:hanging="283"/>
      <w:contextualSpacing/>
    </w:pPr>
  </w:style>
  <w:style w:type="character" w:customStyle="1" w:styleId="25">
    <w:name w:val="Список 2 Знак"/>
    <w:link w:val="24"/>
    <w:rsid w:val="00481CEF"/>
    <w:rPr>
      <w:spacing w:val="-5"/>
      <w:sz w:val="28"/>
      <w:szCs w:val="22"/>
      <w:lang w:eastAsia="en-US"/>
    </w:rPr>
  </w:style>
  <w:style w:type="paragraph" w:styleId="afe">
    <w:name w:val="Title"/>
    <w:aliases w:val="Заголовок1"/>
    <w:basedOn w:val="af8"/>
    <w:next w:val="af8"/>
    <w:link w:val="aff"/>
    <w:uiPriority w:val="1"/>
    <w:qFormat/>
    <w:rsid w:val="00105A3E"/>
    <w:pPr>
      <w:suppressAutoHyphens/>
      <w:spacing w:after="300" w:line="240" w:lineRule="auto"/>
      <w:contextualSpacing/>
    </w:pPr>
    <w:rPr>
      <w:b/>
      <w:caps/>
      <w:sz w:val="32"/>
      <w:szCs w:val="52"/>
    </w:rPr>
  </w:style>
  <w:style w:type="character" w:customStyle="1" w:styleId="aff">
    <w:name w:val="Заголовок Знак"/>
    <w:aliases w:val="Заголовок1 Знак"/>
    <w:link w:val="afe"/>
    <w:rsid w:val="00105A3E"/>
    <w:rPr>
      <w:rFonts w:ascii="Arial" w:hAnsi="Arial"/>
      <w:b/>
      <w:caps/>
      <w:sz w:val="32"/>
      <w:szCs w:val="52"/>
    </w:rPr>
  </w:style>
  <w:style w:type="character" w:styleId="aff0">
    <w:name w:val="annotation reference"/>
    <w:uiPriority w:val="99"/>
    <w:rsid w:val="006504D4"/>
    <w:rPr>
      <w:rFonts w:ascii="Arial" w:hAnsi="Arial"/>
      <w:sz w:val="16"/>
    </w:rPr>
  </w:style>
  <w:style w:type="paragraph" w:styleId="aff1">
    <w:name w:val="annotation text"/>
    <w:basedOn w:val="af8"/>
    <w:link w:val="aff2"/>
    <w:uiPriority w:val="99"/>
    <w:rsid w:val="00B74953"/>
  </w:style>
  <w:style w:type="character" w:customStyle="1" w:styleId="aff2">
    <w:name w:val="Текст примечания Знак"/>
    <w:link w:val="aff1"/>
    <w:uiPriority w:val="99"/>
    <w:rsid w:val="009747B8"/>
    <w:rPr>
      <w:rFonts w:ascii="Arial" w:hAnsi="Arial"/>
      <w:spacing w:val="-5"/>
      <w:sz w:val="16"/>
      <w:lang w:val="en-US"/>
    </w:rPr>
  </w:style>
  <w:style w:type="character" w:styleId="aff3">
    <w:name w:val="endnote reference"/>
    <w:uiPriority w:val="99"/>
    <w:rsid w:val="006504D4"/>
    <w:rPr>
      <w:vertAlign w:val="superscript"/>
    </w:rPr>
  </w:style>
  <w:style w:type="paragraph" w:styleId="aff4">
    <w:name w:val="endnote text"/>
    <w:basedOn w:val="af8"/>
    <w:link w:val="aff5"/>
    <w:rsid w:val="00B74953"/>
  </w:style>
  <w:style w:type="character" w:customStyle="1" w:styleId="aff5">
    <w:name w:val="Текст концевой сноски Знак"/>
    <w:link w:val="aff4"/>
    <w:rsid w:val="00867325"/>
    <w:rPr>
      <w:rFonts w:ascii="Arial" w:hAnsi="Arial"/>
      <w:spacing w:val="-5"/>
      <w:sz w:val="16"/>
      <w:lang w:val="en-US" w:eastAsia="en-US" w:bidi="ar-SA"/>
    </w:rPr>
  </w:style>
  <w:style w:type="paragraph" w:styleId="aff6">
    <w:name w:val="footer"/>
    <w:aliases w:val=" Знак1"/>
    <w:basedOn w:val="af8"/>
    <w:link w:val="aff7"/>
    <w:uiPriority w:val="99"/>
    <w:qFormat/>
    <w:rsid w:val="0053088B"/>
    <w:pPr>
      <w:keepLines/>
      <w:pBdr>
        <w:top w:val="thinThickSmallGap" w:sz="24" w:space="0" w:color="622423"/>
      </w:pBdr>
      <w:tabs>
        <w:tab w:val="left" w:pos="6379"/>
        <w:tab w:val="right" w:pos="14601"/>
      </w:tabs>
      <w:spacing w:line="190" w:lineRule="atLeast"/>
      <w:ind w:firstLine="0"/>
    </w:pPr>
    <w:rPr>
      <w:rFonts w:ascii="Cambria" w:hAnsi="Cambria"/>
      <w:caps/>
      <w:sz w:val="12"/>
      <w:szCs w:val="12"/>
    </w:rPr>
  </w:style>
  <w:style w:type="character" w:customStyle="1" w:styleId="aff7">
    <w:name w:val="Нижний колонтитул Знак"/>
    <w:aliases w:val=" Знак1 Знак"/>
    <w:link w:val="aff6"/>
    <w:uiPriority w:val="99"/>
    <w:rsid w:val="0053088B"/>
    <w:rPr>
      <w:rFonts w:ascii="Cambria" w:eastAsia="Microsoft YaHei" w:hAnsi="Cambria"/>
      <w:caps/>
      <w:spacing w:val="-5"/>
      <w:sz w:val="12"/>
      <w:szCs w:val="12"/>
      <w:lang w:eastAsia="en-US"/>
    </w:rPr>
  </w:style>
  <w:style w:type="character" w:styleId="aff8">
    <w:name w:val="footnote reference"/>
    <w:rsid w:val="006504D4"/>
    <w:rPr>
      <w:vertAlign w:val="superscript"/>
    </w:rPr>
  </w:style>
  <w:style w:type="paragraph" w:styleId="aff9">
    <w:name w:val="footnote text"/>
    <w:aliases w:val="Table_Footnote_last Знак,Table_Footnote_last Знак Знак,Table_Footnote_last"/>
    <w:basedOn w:val="af8"/>
    <w:link w:val="affa"/>
    <w:rsid w:val="00B74953"/>
  </w:style>
  <w:style w:type="character" w:customStyle="1" w:styleId="affa">
    <w:name w:val="Текст сноски Знак"/>
    <w:aliases w:val="Table_Footnote_last Знак Знак1,Table_Footnote_last Знак Знак Знак,Table_Footnote_last Знак1"/>
    <w:link w:val="aff9"/>
    <w:rsid w:val="00867325"/>
    <w:rPr>
      <w:rFonts w:ascii="Arial" w:hAnsi="Arial"/>
      <w:spacing w:val="-5"/>
      <w:sz w:val="16"/>
      <w:lang w:val="en-US" w:eastAsia="en-US" w:bidi="ar-SA"/>
    </w:rPr>
  </w:style>
  <w:style w:type="paragraph" w:styleId="affb">
    <w:name w:val="header"/>
    <w:aliases w:val=" Знак4,Знак4, Знак8,ВерхКолонтитул,Знак8"/>
    <w:basedOn w:val="1c"/>
    <w:link w:val="affc"/>
    <w:uiPriority w:val="99"/>
    <w:rsid w:val="00640466"/>
  </w:style>
  <w:style w:type="paragraph" w:styleId="1f1">
    <w:name w:val="index 1"/>
    <w:basedOn w:val="af8"/>
    <w:autoRedefine/>
    <w:rsid w:val="00B74953"/>
  </w:style>
  <w:style w:type="paragraph" w:styleId="26">
    <w:name w:val="index 2"/>
    <w:basedOn w:val="af8"/>
    <w:autoRedefine/>
    <w:rsid w:val="00B74953"/>
    <w:pPr>
      <w:ind w:left="720"/>
    </w:pPr>
  </w:style>
  <w:style w:type="paragraph" w:styleId="35">
    <w:name w:val="index 3"/>
    <w:basedOn w:val="af8"/>
    <w:autoRedefine/>
    <w:rsid w:val="00B74953"/>
  </w:style>
  <w:style w:type="paragraph" w:styleId="42">
    <w:name w:val="index 4"/>
    <w:basedOn w:val="af8"/>
    <w:autoRedefine/>
    <w:rsid w:val="00B74953"/>
    <w:pPr>
      <w:ind w:left="1440"/>
    </w:pPr>
  </w:style>
  <w:style w:type="paragraph" w:styleId="53">
    <w:name w:val="index 5"/>
    <w:basedOn w:val="af8"/>
    <w:autoRedefine/>
    <w:rsid w:val="00B74953"/>
    <w:pPr>
      <w:ind w:left="1800"/>
    </w:pPr>
  </w:style>
  <w:style w:type="paragraph" w:styleId="affd">
    <w:name w:val="index heading"/>
    <w:basedOn w:val="af8"/>
    <w:next w:val="1f1"/>
    <w:rsid w:val="00B74953"/>
    <w:pPr>
      <w:spacing w:line="480" w:lineRule="atLeast"/>
    </w:pPr>
    <w:rPr>
      <w:rFonts w:ascii="Arial Black" w:hAnsi="Arial Black"/>
    </w:rPr>
  </w:style>
  <w:style w:type="character" w:styleId="affe">
    <w:name w:val="line number"/>
    <w:rsid w:val="006504D4"/>
    <w:rPr>
      <w:sz w:val="18"/>
    </w:rPr>
  </w:style>
  <w:style w:type="paragraph" w:styleId="afff">
    <w:name w:val="List"/>
    <w:basedOn w:val="af8"/>
    <w:link w:val="afff0"/>
    <w:uiPriority w:val="99"/>
    <w:rsid w:val="00246F93"/>
    <w:pPr>
      <w:ind w:firstLine="0"/>
    </w:pPr>
    <w:rPr>
      <w:sz w:val="20"/>
    </w:rPr>
  </w:style>
  <w:style w:type="character" w:customStyle="1" w:styleId="afff0">
    <w:name w:val="Список Знак"/>
    <w:link w:val="afff"/>
    <w:uiPriority w:val="99"/>
    <w:rsid w:val="00246F93"/>
    <w:rPr>
      <w:spacing w:val="-5"/>
      <w:szCs w:val="22"/>
      <w:lang w:eastAsia="en-US"/>
    </w:rPr>
  </w:style>
  <w:style w:type="character" w:styleId="afff1">
    <w:name w:val="page number"/>
    <w:rsid w:val="006504D4"/>
    <w:rPr>
      <w:rFonts w:ascii="Arial Black" w:hAnsi="Arial Black"/>
      <w:spacing w:val="-10"/>
      <w:sz w:val="18"/>
    </w:rPr>
  </w:style>
  <w:style w:type="paragraph" w:styleId="afff2">
    <w:name w:val="table of authorities"/>
    <w:basedOn w:val="af8"/>
    <w:locked/>
    <w:rsid w:val="006504D4"/>
    <w:pPr>
      <w:tabs>
        <w:tab w:val="right" w:leader="dot" w:pos="7560"/>
      </w:tabs>
      <w:ind w:left="1440" w:hanging="360"/>
    </w:pPr>
  </w:style>
  <w:style w:type="paragraph" w:styleId="afff3">
    <w:name w:val="toa heading"/>
    <w:basedOn w:val="af8"/>
    <w:next w:val="afff2"/>
    <w:rsid w:val="006504D4"/>
    <w:pPr>
      <w:keepNext/>
      <w:spacing w:line="480" w:lineRule="atLeast"/>
    </w:pPr>
    <w:rPr>
      <w:rFonts w:ascii="Arial Black" w:hAnsi="Arial Black"/>
      <w:b/>
      <w:spacing w:val="-10"/>
      <w:kern w:val="28"/>
    </w:rPr>
  </w:style>
  <w:style w:type="paragraph" w:styleId="43">
    <w:name w:val="toc 4"/>
    <w:basedOn w:val="af8"/>
    <w:link w:val="44"/>
    <w:autoRedefine/>
    <w:uiPriority w:val="39"/>
    <w:rsid w:val="00B74953"/>
    <w:pPr>
      <w:ind w:left="660"/>
      <w:jc w:val="left"/>
    </w:pPr>
    <w:rPr>
      <w:rFonts w:ascii="Calibri" w:hAnsi="Calibri" w:cs="Calibri"/>
      <w:sz w:val="20"/>
      <w:szCs w:val="20"/>
    </w:rPr>
  </w:style>
  <w:style w:type="paragraph" w:styleId="54">
    <w:name w:val="toc 5"/>
    <w:basedOn w:val="af8"/>
    <w:autoRedefine/>
    <w:uiPriority w:val="39"/>
    <w:rsid w:val="00B74953"/>
    <w:pPr>
      <w:ind w:left="880"/>
      <w:jc w:val="left"/>
    </w:pPr>
    <w:rPr>
      <w:rFonts w:ascii="Calibri" w:hAnsi="Calibri" w:cs="Calibri"/>
      <w:sz w:val="20"/>
      <w:szCs w:val="20"/>
    </w:rPr>
  </w:style>
  <w:style w:type="paragraph" w:styleId="62">
    <w:name w:val="toc 6"/>
    <w:basedOn w:val="af8"/>
    <w:next w:val="af8"/>
    <w:autoRedefine/>
    <w:uiPriority w:val="39"/>
    <w:rsid w:val="00F8692F"/>
    <w:pPr>
      <w:ind w:left="1100"/>
      <w:jc w:val="left"/>
    </w:pPr>
    <w:rPr>
      <w:rFonts w:ascii="Calibri" w:hAnsi="Calibri" w:cs="Calibri"/>
      <w:sz w:val="20"/>
      <w:szCs w:val="20"/>
    </w:rPr>
  </w:style>
  <w:style w:type="paragraph" w:styleId="72">
    <w:name w:val="toc 7"/>
    <w:basedOn w:val="af8"/>
    <w:next w:val="af8"/>
    <w:autoRedefine/>
    <w:uiPriority w:val="39"/>
    <w:rsid w:val="00F8692F"/>
    <w:pPr>
      <w:ind w:left="1320"/>
      <w:jc w:val="left"/>
    </w:pPr>
    <w:rPr>
      <w:rFonts w:ascii="Calibri" w:hAnsi="Calibri" w:cs="Calibri"/>
      <w:sz w:val="20"/>
      <w:szCs w:val="20"/>
    </w:rPr>
  </w:style>
  <w:style w:type="paragraph" w:styleId="81">
    <w:name w:val="toc 8"/>
    <w:basedOn w:val="af8"/>
    <w:next w:val="af8"/>
    <w:autoRedefine/>
    <w:uiPriority w:val="39"/>
    <w:rsid w:val="00F8692F"/>
    <w:pPr>
      <w:ind w:left="1540"/>
      <w:jc w:val="left"/>
    </w:pPr>
    <w:rPr>
      <w:rFonts w:ascii="Calibri" w:hAnsi="Calibri" w:cs="Calibri"/>
      <w:sz w:val="20"/>
      <w:szCs w:val="20"/>
    </w:rPr>
  </w:style>
  <w:style w:type="paragraph" w:styleId="91">
    <w:name w:val="toc 9"/>
    <w:basedOn w:val="af8"/>
    <w:next w:val="af8"/>
    <w:autoRedefine/>
    <w:uiPriority w:val="39"/>
    <w:rsid w:val="00F8692F"/>
    <w:pPr>
      <w:ind w:left="1760"/>
      <w:jc w:val="left"/>
    </w:pPr>
    <w:rPr>
      <w:rFonts w:ascii="Calibri" w:hAnsi="Calibri" w:cs="Calibri"/>
      <w:sz w:val="20"/>
      <w:szCs w:val="20"/>
    </w:rPr>
  </w:style>
  <w:style w:type="paragraph" w:styleId="afff4">
    <w:name w:val="Document Map"/>
    <w:basedOn w:val="af8"/>
    <w:link w:val="afff5"/>
    <w:rsid w:val="00F75D18"/>
    <w:pPr>
      <w:shd w:val="clear" w:color="auto" w:fill="000080"/>
    </w:pPr>
    <w:rPr>
      <w:rFonts w:ascii="Tahoma" w:hAnsi="Tahoma" w:cs="Tahoma"/>
    </w:rPr>
  </w:style>
  <w:style w:type="table" w:styleId="afff6">
    <w:name w:val="Table Grid"/>
    <w:aliases w:val="Table Grid Report"/>
    <w:basedOn w:val="afa"/>
    <w:uiPriority w:val="59"/>
    <w:locked/>
    <w:rsid w:val="000B2EE3"/>
    <w:pPr>
      <w:ind w:left="108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7">
    <w:name w:val="рисунок Знак"/>
    <w:link w:val="afff8"/>
    <w:rsid w:val="00D02B39"/>
    <w:rPr>
      <w:lang w:eastAsia="ru-RU"/>
    </w:rPr>
  </w:style>
  <w:style w:type="paragraph" w:customStyle="1" w:styleId="afff8">
    <w:name w:val="рисунок"/>
    <w:basedOn w:val="af8"/>
    <w:next w:val="af8"/>
    <w:link w:val="afff7"/>
    <w:rsid w:val="00D02B39"/>
    <w:pPr>
      <w:keepNext/>
      <w:jc w:val="center"/>
    </w:pPr>
    <w:rPr>
      <w:lang w:eastAsia="ru-RU"/>
    </w:rPr>
  </w:style>
  <w:style w:type="paragraph" w:customStyle="1" w:styleId="0">
    <w:name w:val="Заголовок 0"/>
    <w:basedOn w:val="19"/>
    <w:rsid w:val="000F3502"/>
    <w:pPr>
      <w:pageBreakBefore w:val="0"/>
      <w:spacing w:after="0" w:line="240" w:lineRule="auto"/>
    </w:pPr>
    <w:rPr>
      <w:rFonts w:ascii="Times New Roman" w:hAnsi="Times New Roman"/>
      <w:spacing w:val="0"/>
      <w:lang w:eastAsia="ru-RU"/>
    </w:rPr>
  </w:style>
  <w:style w:type="table" w:styleId="55">
    <w:name w:val="Table Grid 5"/>
    <w:basedOn w:val="afa"/>
    <w:locked/>
    <w:rsid w:val="00F72473"/>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styleId="111111">
    <w:name w:val="Outline List 2"/>
    <w:aliases w:val="1 / 1.1 / 1.1."/>
    <w:basedOn w:val="afb"/>
    <w:locked/>
    <w:rsid w:val="00F72473"/>
    <w:pPr>
      <w:numPr>
        <w:numId w:val="1"/>
      </w:numPr>
    </w:pPr>
  </w:style>
  <w:style w:type="table" w:customStyle="1" w:styleId="TableGrid1">
    <w:name w:val="Table Grid1"/>
    <w:basedOn w:val="afa"/>
    <w:next w:val="afff6"/>
    <w:rsid w:val="00F72473"/>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afff9">
    <w:name w:val="Папушкин"/>
    <w:basedOn w:val="afff6"/>
    <w:rsid w:val="00F72473"/>
    <w:pPr>
      <w:ind w:left="0"/>
      <w:jc w:val="center"/>
    </w:pPr>
    <w:rPr>
      <w:rFonts w:ascii="Arial" w:hAnsi="Arial"/>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0">
    <w:name w:val="Сетка таблицы 52"/>
    <w:basedOn w:val="afa"/>
    <w:next w:val="55"/>
    <w:rsid w:val="00F72473"/>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afffa">
    <w:name w:val="Заголовок таблицы"/>
    <w:basedOn w:val="af8"/>
    <w:next w:val="af8"/>
    <w:link w:val="afffb"/>
    <w:rsid w:val="00A61BBE"/>
    <w:pPr>
      <w:keepNext/>
      <w:keepLines/>
      <w:spacing w:before="80" w:after="80"/>
      <w:jc w:val="left"/>
    </w:pPr>
    <w:rPr>
      <w:lang w:eastAsia="ru-RU"/>
    </w:rPr>
  </w:style>
  <w:style w:type="character" w:customStyle="1" w:styleId="afffb">
    <w:name w:val="Заголовок таблицы Знак"/>
    <w:link w:val="afffa"/>
    <w:rsid w:val="00A61BBE"/>
    <w:rPr>
      <w:lang w:eastAsia="ru-RU"/>
    </w:rPr>
  </w:style>
  <w:style w:type="paragraph" w:styleId="afffc">
    <w:name w:val="TOC Heading"/>
    <w:basedOn w:val="19"/>
    <w:next w:val="af8"/>
    <w:uiPriority w:val="39"/>
    <w:unhideWhenUsed/>
    <w:qFormat/>
    <w:rsid w:val="00105A3E"/>
    <w:pPr>
      <w:numPr>
        <w:numId w:val="0"/>
      </w:numPr>
      <w:outlineLvl w:val="9"/>
    </w:pPr>
  </w:style>
  <w:style w:type="paragraph" w:styleId="a">
    <w:name w:val="List Number"/>
    <w:basedOn w:val="af8"/>
    <w:qFormat/>
    <w:rsid w:val="008E7EB4"/>
    <w:pPr>
      <w:numPr>
        <w:numId w:val="2"/>
      </w:numPr>
      <w:contextualSpacing/>
    </w:pPr>
  </w:style>
  <w:style w:type="character" w:customStyle="1" w:styleId="afffd">
    <w:name w:val="Название объекта Знак"/>
    <w:aliases w:val="Таблица - Название объекта Знак,!! Object Novogor !! Знак,Знак Знак,Caption Char Знак,Caption Char1 Char1 Char Char Знак,Caption Char Char2 Char1 Char Char Знак,Caption Char Char Char Char Char1 Char1 Char Char1 Char Знак"/>
    <w:link w:val="afffe"/>
    <w:uiPriority w:val="35"/>
    <w:rsid w:val="00D74561"/>
    <w:rPr>
      <w:rFonts w:ascii="Arial" w:hAnsi="Arial"/>
      <w:b/>
      <w:bCs/>
      <w:color w:val="4F81BD"/>
      <w:sz w:val="24"/>
      <w:szCs w:val="18"/>
    </w:rPr>
  </w:style>
  <w:style w:type="character" w:styleId="affff">
    <w:name w:val="Emphasis"/>
    <w:qFormat/>
    <w:rsid w:val="00105A3E"/>
    <w:rPr>
      <w:b/>
      <w:bCs/>
      <w:i/>
      <w:iCs/>
      <w:spacing w:val="10"/>
    </w:rPr>
  </w:style>
  <w:style w:type="paragraph" w:styleId="36">
    <w:name w:val="List 3"/>
    <w:basedOn w:val="afff"/>
    <w:rsid w:val="00C34D8E"/>
    <w:pPr>
      <w:ind w:left="2160"/>
    </w:pPr>
  </w:style>
  <w:style w:type="paragraph" w:styleId="45">
    <w:name w:val="List 4"/>
    <w:basedOn w:val="afff"/>
    <w:rsid w:val="00C34D8E"/>
    <w:pPr>
      <w:ind w:left="2520"/>
    </w:pPr>
  </w:style>
  <w:style w:type="paragraph" w:styleId="56">
    <w:name w:val="List 5"/>
    <w:basedOn w:val="afff"/>
    <w:rsid w:val="00C34D8E"/>
    <w:pPr>
      <w:ind w:left="2880"/>
    </w:pPr>
  </w:style>
  <w:style w:type="paragraph" w:styleId="32">
    <w:name w:val="List Bullet 3"/>
    <w:basedOn w:val="af8"/>
    <w:rsid w:val="00A7049C"/>
    <w:pPr>
      <w:numPr>
        <w:numId w:val="3"/>
      </w:numPr>
      <w:ind w:left="714" w:hanging="357"/>
    </w:pPr>
  </w:style>
  <w:style w:type="paragraph" w:styleId="46">
    <w:name w:val="List Bullet 4"/>
    <w:basedOn w:val="af8"/>
    <w:autoRedefine/>
    <w:rsid w:val="00084A18"/>
    <w:pPr>
      <w:ind w:firstLine="0"/>
    </w:pPr>
  </w:style>
  <w:style w:type="paragraph" w:styleId="57">
    <w:name w:val="List Bullet 5"/>
    <w:basedOn w:val="af8"/>
    <w:autoRedefine/>
    <w:rsid w:val="00084A18"/>
    <w:pPr>
      <w:ind w:firstLine="0"/>
    </w:pPr>
  </w:style>
  <w:style w:type="paragraph" w:styleId="27">
    <w:name w:val="List Number 2"/>
    <w:aliases w:val="Нумерованный список1"/>
    <w:basedOn w:val="a"/>
    <w:rsid w:val="00C34D8E"/>
    <w:pPr>
      <w:numPr>
        <w:numId w:val="0"/>
      </w:numPr>
      <w:contextualSpacing w:val="0"/>
    </w:pPr>
  </w:style>
  <w:style w:type="paragraph" w:styleId="37">
    <w:name w:val="List Number 3"/>
    <w:basedOn w:val="a"/>
    <w:rsid w:val="00C34D8E"/>
    <w:pPr>
      <w:numPr>
        <w:numId w:val="0"/>
      </w:numPr>
      <w:contextualSpacing w:val="0"/>
    </w:pPr>
  </w:style>
  <w:style w:type="paragraph" w:styleId="47">
    <w:name w:val="List Number 4"/>
    <w:basedOn w:val="a"/>
    <w:rsid w:val="00C34D8E"/>
    <w:pPr>
      <w:numPr>
        <w:numId w:val="0"/>
      </w:numPr>
      <w:contextualSpacing w:val="0"/>
    </w:pPr>
  </w:style>
  <w:style w:type="paragraph" w:styleId="58">
    <w:name w:val="List Number 5"/>
    <w:basedOn w:val="a"/>
    <w:rsid w:val="00C34D8E"/>
    <w:pPr>
      <w:numPr>
        <w:numId w:val="0"/>
      </w:numPr>
      <w:contextualSpacing w:val="0"/>
    </w:pPr>
  </w:style>
  <w:style w:type="paragraph" w:customStyle="1" w:styleId="affff0">
    <w:name w:val="Нормальный"/>
    <w:rsid w:val="00C34D8E"/>
    <w:pPr>
      <w:tabs>
        <w:tab w:val="left" w:pos="567"/>
        <w:tab w:val="left" w:pos="2268"/>
        <w:tab w:val="left" w:pos="3118"/>
        <w:tab w:val="left" w:pos="4039"/>
        <w:tab w:val="left" w:pos="4819"/>
        <w:tab w:val="left" w:pos="5670"/>
        <w:tab w:val="left" w:pos="6520"/>
      </w:tabs>
      <w:spacing w:after="200" w:line="360" w:lineRule="auto"/>
    </w:pPr>
    <w:rPr>
      <w:rFonts w:ascii="Courier New" w:hAnsi="Courier New"/>
      <w:b/>
      <w:sz w:val="24"/>
      <w:szCs w:val="22"/>
      <w:lang w:val="en-US" w:eastAsia="en-US" w:bidi="en-US"/>
    </w:rPr>
  </w:style>
  <w:style w:type="table" w:styleId="38">
    <w:name w:val="Table Columns 3"/>
    <w:basedOn w:val="afa"/>
    <w:rsid w:val="0043038B"/>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8">
    <w:name w:val="Table Columns 4"/>
    <w:basedOn w:val="afa"/>
    <w:rsid w:val="0043038B"/>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9">
    <w:name w:val="Table Columns 5"/>
    <w:basedOn w:val="afa"/>
    <w:rsid w:val="0043038B"/>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0">
    <w:name w:val="Table List 1"/>
    <w:basedOn w:val="afa"/>
    <w:rsid w:val="0043038B"/>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fffe">
    <w:name w:val="caption"/>
    <w:aliases w:val="Таблица - Название объекта,!! Object Novogor !!,Знак,Caption Char,Caption Char1 Char1 Char Char,Caption Char Char2 Char1 Char Char,Caption Char Char Char Char Char1 Char1 Char Char1 Char,Caption Char Char Char1 Char Char Char, Знак"/>
    <w:basedOn w:val="af8"/>
    <w:next w:val="af8"/>
    <w:link w:val="afffd"/>
    <w:uiPriority w:val="35"/>
    <w:unhideWhenUsed/>
    <w:qFormat/>
    <w:rsid w:val="00D74561"/>
    <w:pPr>
      <w:suppressAutoHyphens/>
      <w:spacing w:line="240" w:lineRule="auto"/>
      <w:ind w:firstLine="0"/>
      <w:jc w:val="center"/>
    </w:pPr>
    <w:rPr>
      <w:b/>
      <w:bCs/>
      <w:color w:val="4F81BD"/>
      <w:szCs w:val="18"/>
    </w:rPr>
  </w:style>
  <w:style w:type="table" w:styleId="28">
    <w:name w:val="Table Columns 2"/>
    <w:basedOn w:val="afa"/>
    <w:rsid w:val="00FA6D77"/>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0">
    <w:name w:val="Table List 2"/>
    <w:basedOn w:val="afa"/>
    <w:rsid w:val="00FA6D77"/>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f1">
    <w:name w:val="Table Contemporary"/>
    <w:basedOn w:val="afa"/>
    <w:rsid w:val="00FA6D77"/>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7">
    <w:name w:val="Средний список 11"/>
    <w:basedOn w:val="afa"/>
    <w:uiPriority w:val="65"/>
    <w:rsid w:val="00F43090"/>
    <w:rPr>
      <w:color w:val="000000"/>
    </w:rPr>
    <w:tblPr>
      <w:tblStyleRowBandSize w:val="1"/>
      <w:tblStyleColBandSize w:val="1"/>
      <w:tblBorders>
        <w:top w:val="single" w:sz="8" w:space="0" w:color="000000"/>
        <w:bottom w:val="single" w:sz="8" w:space="0" w:color="000000"/>
      </w:tblBorders>
    </w:tblPr>
    <w:tblStylePr w:type="firstRow">
      <w:rPr>
        <w:rFonts w:ascii="Verdana" w:eastAsia="Times New Roman" w:hAnsi="Verdan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
    <w:name w:val="Средний список 1 - Акцент 11"/>
    <w:basedOn w:val="afa"/>
    <w:uiPriority w:val="65"/>
    <w:rsid w:val="00F43090"/>
    <w:rPr>
      <w:color w:val="000000"/>
    </w:rPr>
    <w:tblPr>
      <w:tblStyleRowBandSize w:val="1"/>
      <w:tblStyleColBandSize w:val="1"/>
      <w:tblBorders>
        <w:top w:val="single" w:sz="8" w:space="0" w:color="4F81BD"/>
        <w:bottom w:val="single" w:sz="8" w:space="0" w:color="4F81BD"/>
      </w:tblBorders>
    </w:tblPr>
    <w:tblStylePr w:type="firstRow">
      <w:rPr>
        <w:rFonts w:ascii="Verdana" w:eastAsia="Times New Roman" w:hAnsi="Verdan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styleId="29">
    <w:name w:val="Table Simple 2"/>
    <w:basedOn w:val="afa"/>
    <w:rsid w:val="0069729B"/>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affff2">
    <w:name w:val="Table Professional"/>
    <w:basedOn w:val="afa"/>
    <w:rsid w:val="004C48D3"/>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styleId="aa">
    <w:name w:val="List Bullet"/>
    <w:basedOn w:val="afff"/>
    <w:link w:val="affff3"/>
    <w:rsid w:val="00262801"/>
    <w:pPr>
      <w:numPr>
        <w:numId w:val="4"/>
      </w:numPr>
      <w:tabs>
        <w:tab w:val="num" w:pos="993"/>
      </w:tabs>
      <w:ind w:left="567" w:firstLine="0"/>
    </w:pPr>
    <w:rPr>
      <w:sz w:val="22"/>
    </w:rPr>
  </w:style>
  <w:style w:type="paragraph" w:styleId="2">
    <w:name w:val="List Bullet 2"/>
    <w:basedOn w:val="aa"/>
    <w:autoRedefine/>
    <w:rsid w:val="00825F91"/>
    <w:pPr>
      <w:numPr>
        <w:numId w:val="5"/>
      </w:numPr>
    </w:pPr>
  </w:style>
  <w:style w:type="paragraph" w:styleId="affff4">
    <w:name w:val="table of figures"/>
    <w:aliases w:val="Перечень таблиц"/>
    <w:basedOn w:val="af8"/>
    <w:uiPriority w:val="99"/>
    <w:qFormat/>
    <w:rsid w:val="00105A3E"/>
    <w:pPr>
      <w:ind w:left="440" w:hanging="440"/>
      <w:jc w:val="left"/>
    </w:pPr>
    <w:rPr>
      <w:rFonts w:ascii="Times New Roman" w:hAnsi="Times New Roman"/>
      <w:i/>
      <w:sz w:val="20"/>
      <w:szCs w:val="20"/>
    </w:rPr>
  </w:style>
  <w:style w:type="character" w:customStyle="1" w:styleId="affc">
    <w:name w:val="Верхний колонтитул Знак"/>
    <w:aliases w:val=" Знак4 Знак,Знак4 Знак, Знак8 Знак,ВерхКолонтитул Знак,Знак8 Знак"/>
    <w:link w:val="affb"/>
    <w:uiPriority w:val="99"/>
    <w:rsid w:val="00640466"/>
    <w:rPr>
      <w:rFonts w:ascii="Times New Roman" w:hAnsi="Times New Roman"/>
      <w:sz w:val="24"/>
      <w:szCs w:val="24"/>
      <w:lang w:val="en-US" w:bidi="en-US"/>
    </w:rPr>
  </w:style>
  <w:style w:type="table" w:styleId="1f2">
    <w:name w:val="Table Classic 1"/>
    <w:basedOn w:val="afa"/>
    <w:rsid w:val="00AA4949"/>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3">
    <w:name w:val="Table Simple 1"/>
    <w:basedOn w:val="afa"/>
    <w:rsid w:val="00AA4949"/>
    <w:pPr>
      <w:widowControl w:val="0"/>
      <w:adjustRightInd w:val="0"/>
      <w:spacing w:before="120" w:after="120"/>
      <w:ind w:firstLine="567"/>
      <w:jc w:val="both"/>
      <w:textAlignment w:val="baseline"/>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a">
    <w:name w:val="Table Subtle 2"/>
    <w:basedOn w:val="afa"/>
    <w:rsid w:val="003072B4"/>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1">
    <w:name w:val="Table Web 1"/>
    <w:basedOn w:val="afa"/>
    <w:rsid w:val="00AF65B4"/>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1">
    <w:name w:val="Table Web 2"/>
    <w:basedOn w:val="afa"/>
    <w:rsid w:val="00AF65B4"/>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fa"/>
    <w:rsid w:val="00AF65B4"/>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fff5">
    <w:name w:val="Table Elegant"/>
    <w:basedOn w:val="afa"/>
    <w:rsid w:val="00AF65B4"/>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f4">
    <w:name w:val="Table Subtle 1"/>
    <w:basedOn w:val="afa"/>
    <w:rsid w:val="00AF65B4"/>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ffff6">
    <w:name w:val="List Paragraph"/>
    <w:aliases w:val="Введение,3_Абзац списка,СПИСКИ"/>
    <w:basedOn w:val="af8"/>
    <w:link w:val="affff7"/>
    <w:uiPriority w:val="34"/>
    <w:qFormat/>
    <w:rsid w:val="00105A3E"/>
    <w:pPr>
      <w:ind w:left="720"/>
      <w:contextualSpacing/>
    </w:pPr>
  </w:style>
  <w:style w:type="paragraph" w:styleId="1f5">
    <w:name w:val="toc 1"/>
    <w:basedOn w:val="af8"/>
    <w:next w:val="af8"/>
    <w:link w:val="1f6"/>
    <w:autoRedefine/>
    <w:uiPriority w:val="1"/>
    <w:qFormat/>
    <w:rsid w:val="00857AD9"/>
    <w:pPr>
      <w:tabs>
        <w:tab w:val="left" w:pos="440"/>
        <w:tab w:val="right" w:leader="dot" w:pos="9214"/>
      </w:tabs>
      <w:spacing w:line="240" w:lineRule="auto"/>
      <w:contextualSpacing/>
    </w:pPr>
    <w:rPr>
      <w:rFonts w:cs="Calibri"/>
      <w:bCs/>
      <w:iCs/>
      <w:noProof/>
      <w:szCs w:val="24"/>
    </w:rPr>
  </w:style>
  <w:style w:type="paragraph" w:styleId="2b">
    <w:name w:val="toc 2"/>
    <w:basedOn w:val="af8"/>
    <w:next w:val="af8"/>
    <w:link w:val="2c"/>
    <w:autoRedefine/>
    <w:uiPriority w:val="1"/>
    <w:qFormat/>
    <w:rsid w:val="003F51E1"/>
    <w:pPr>
      <w:tabs>
        <w:tab w:val="left" w:pos="709"/>
        <w:tab w:val="right" w:leader="dot" w:pos="9214"/>
      </w:tabs>
      <w:ind w:left="709" w:hanging="425"/>
      <w:jc w:val="left"/>
    </w:pPr>
    <w:rPr>
      <w:rFonts w:cs="Arial"/>
      <w:bCs/>
      <w:noProof/>
    </w:rPr>
  </w:style>
  <w:style w:type="paragraph" w:styleId="39">
    <w:name w:val="toc 3"/>
    <w:basedOn w:val="af8"/>
    <w:next w:val="af8"/>
    <w:link w:val="3a"/>
    <w:autoRedefine/>
    <w:uiPriority w:val="1"/>
    <w:qFormat/>
    <w:rsid w:val="001B5D05"/>
    <w:pPr>
      <w:ind w:left="440"/>
      <w:jc w:val="left"/>
    </w:pPr>
    <w:rPr>
      <w:rFonts w:ascii="Calibri" w:hAnsi="Calibri" w:cs="Calibri"/>
      <w:sz w:val="20"/>
      <w:szCs w:val="20"/>
    </w:rPr>
  </w:style>
  <w:style w:type="character" w:styleId="affff8">
    <w:name w:val="Hyperlink"/>
    <w:uiPriority w:val="99"/>
    <w:unhideWhenUsed/>
    <w:rsid w:val="001B5D05"/>
    <w:rPr>
      <w:color w:val="0000FF"/>
      <w:u w:val="single"/>
    </w:rPr>
  </w:style>
  <w:style w:type="character" w:styleId="affff9">
    <w:name w:val="FollowedHyperlink"/>
    <w:uiPriority w:val="99"/>
    <w:unhideWhenUsed/>
    <w:rsid w:val="007D7A64"/>
    <w:rPr>
      <w:color w:val="800080"/>
      <w:u w:val="single"/>
    </w:rPr>
  </w:style>
  <w:style w:type="table" w:styleId="2d">
    <w:name w:val="Table Classic 2"/>
    <w:basedOn w:val="afa"/>
    <w:rsid w:val="00DE55A2"/>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character" w:customStyle="1" w:styleId="afff5">
    <w:name w:val="Схема документа Знак"/>
    <w:link w:val="afff4"/>
    <w:rsid w:val="005E4F4B"/>
    <w:rPr>
      <w:rFonts w:ascii="Tahoma" w:eastAsia="Microsoft YaHei" w:hAnsi="Tahoma" w:cs="Tahoma"/>
      <w:spacing w:val="-5"/>
      <w:sz w:val="22"/>
      <w:szCs w:val="22"/>
      <w:shd w:val="clear" w:color="auto" w:fill="000080"/>
      <w:lang w:eastAsia="en-US"/>
    </w:rPr>
  </w:style>
  <w:style w:type="table" w:customStyle="1" w:styleId="1f7">
    <w:name w:val="Сетка таблицы1"/>
    <w:basedOn w:val="afa"/>
    <w:next w:val="afff6"/>
    <w:uiPriority w:val="59"/>
    <w:rsid w:val="005E4F4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0956">
    <w:name w:val="Стиль Основной текст + 11 пт Первая строка:  095 см Перед:  6 пт"/>
    <w:basedOn w:val="af8"/>
    <w:semiHidden/>
    <w:rsid w:val="005E4F4B"/>
    <w:pPr>
      <w:ind w:firstLine="709"/>
    </w:pPr>
    <w:rPr>
      <w:szCs w:val="20"/>
      <w:lang w:eastAsia="ru-RU"/>
    </w:rPr>
  </w:style>
  <w:style w:type="table" w:customStyle="1" w:styleId="2e">
    <w:name w:val="Сетка таблицы2"/>
    <w:basedOn w:val="afa"/>
    <w:next w:val="afff6"/>
    <w:rsid w:val="005E4F4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3">
    <w:name w:val="Маркированный список Знак"/>
    <w:link w:val="aa"/>
    <w:rsid w:val="005E4F4B"/>
    <w:rPr>
      <w:rFonts w:ascii="Arial" w:hAnsi="Arial"/>
      <w:sz w:val="22"/>
      <w:szCs w:val="22"/>
      <w:lang w:val="en-US" w:eastAsia="en-US" w:bidi="en-US"/>
    </w:rPr>
  </w:style>
  <w:style w:type="paragraph" w:styleId="HTML">
    <w:name w:val="HTML Preformatted"/>
    <w:basedOn w:val="af8"/>
    <w:link w:val="HTML0"/>
    <w:unhideWhenUsed/>
    <w:rsid w:val="005E4F4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left"/>
    </w:pPr>
    <w:rPr>
      <w:rFonts w:ascii="Courier New" w:hAnsi="Courier New" w:cs="Courier New"/>
      <w:sz w:val="20"/>
      <w:szCs w:val="20"/>
      <w:lang w:eastAsia="ru-RU"/>
    </w:rPr>
  </w:style>
  <w:style w:type="character" w:customStyle="1" w:styleId="HTML0">
    <w:name w:val="Стандартный HTML Знак"/>
    <w:link w:val="HTML"/>
    <w:rsid w:val="005E4F4B"/>
    <w:rPr>
      <w:rFonts w:ascii="Courier New" w:hAnsi="Courier New" w:cs="Courier New"/>
    </w:rPr>
  </w:style>
  <w:style w:type="paragraph" w:styleId="affffa">
    <w:name w:val="Normal (Web)"/>
    <w:aliases w:val="Обычный (Web)"/>
    <w:basedOn w:val="af8"/>
    <w:uiPriority w:val="99"/>
    <w:rsid w:val="005E4F4B"/>
    <w:pPr>
      <w:spacing w:before="100" w:beforeAutospacing="1" w:after="100" w:afterAutospacing="1"/>
      <w:ind w:firstLine="0"/>
      <w:jc w:val="left"/>
    </w:pPr>
    <w:rPr>
      <w:rFonts w:ascii="Tahoma" w:hAnsi="Tahoma" w:cs="Tahoma"/>
      <w:color w:val="636363"/>
      <w:sz w:val="17"/>
      <w:szCs w:val="17"/>
      <w:lang w:eastAsia="ru-RU"/>
    </w:rPr>
  </w:style>
  <w:style w:type="paragraph" w:styleId="affffb">
    <w:name w:val="Body Text Indent"/>
    <w:basedOn w:val="af8"/>
    <w:link w:val="affffc"/>
    <w:unhideWhenUsed/>
    <w:qFormat/>
    <w:rsid w:val="005E4F4B"/>
    <w:pPr>
      <w:spacing w:line="276" w:lineRule="auto"/>
      <w:ind w:left="283" w:firstLine="0"/>
      <w:jc w:val="left"/>
    </w:pPr>
    <w:rPr>
      <w:rFonts w:ascii="Calibri" w:eastAsia="Calibri" w:hAnsi="Calibri"/>
    </w:rPr>
  </w:style>
  <w:style w:type="character" w:customStyle="1" w:styleId="affffc">
    <w:name w:val="Основной текст с отступом Знак"/>
    <w:link w:val="affffb"/>
    <w:rsid w:val="005E4F4B"/>
    <w:rPr>
      <w:rFonts w:ascii="Calibri" w:eastAsia="Calibri" w:hAnsi="Calibri"/>
      <w:sz w:val="22"/>
      <w:szCs w:val="22"/>
      <w:lang w:eastAsia="en-US"/>
    </w:rPr>
  </w:style>
  <w:style w:type="table" w:styleId="82">
    <w:name w:val="Table Grid 8"/>
    <w:basedOn w:val="afa"/>
    <w:rsid w:val="005E4F4B"/>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customStyle="1" w:styleId="affffd">
    <w:name w:val="Подрисуночный текст"/>
    <w:basedOn w:val="af8"/>
    <w:next w:val="af8"/>
    <w:link w:val="affffe"/>
    <w:rsid w:val="005E4F4B"/>
    <w:pPr>
      <w:keepNext/>
      <w:jc w:val="center"/>
    </w:pPr>
    <w:rPr>
      <w:lang w:eastAsia="ru-RU"/>
    </w:rPr>
  </w:style>
  <w:style w:type="character" w:customStyle="1" w:styleId="affffe">
    <w:name w:val="Подрисуночный текст Знак"/>
    <w:link w:val="affffd"/>
    <w:rsid w:val="005E4F4B"/>
    <w:rPr>
      <w:rFonts w:ascii="Arial" w:eastAsia="Microsoft YaHei" w:hAnsi="Arial"/>
      <w:sz w:val="22"/>
      <w:szCs w:val="22"/>
    </w:rPr>
  </w:style>
  <w:style w:type="paragraph" w:styleId="afffff">
    <w:name w:val="List Continue"/>
    <w:basedOn w:val="afff"/>
    <w:rsid w:val="005E4F4B"/>
  </w:style>
  <w:style w:type="paragraph" w:styleId="2f">
    <w:name w:val="List Continue 2"/>
    <w:basedOn w:val="afffff"/>
    <w:rsid w:val="005E4F4B"/>
    <w:pPr>
      <w:ind w:left="2160"/>
    </w:pPr>
  </w:style>
  <w:style w:type="paragraph" w:styleId="3b">
    <w:name w:val="List Continue 3"/>
    <w:basedOn w:val="afffff"/>
    <w:rsid w:val="005E4F4B"/>
    <w:pPr>
      <w:ind w:left="2520"/>
    </w:pPr>
  </w:style>
  <w:style w:type="paragraph" w:styleId="49">
    <w:name w:val="List Continue 4"/>
    <w:basedOn w:val="afffff"/>
    <w:rsid w:val="005E4F4B"/>
    <w:pPr>
      <w:ind w:left="2880"/>
    </w:pPr>
  </w:style>
  <w:style w:type="paragraph" w:styleId="5a">
    <w:name w:val="List Continue 5"/>
    <w:basedOn w:val="afffff"/>
    <w:rsid w:val="005E4F4B"/>
    <w:pPr>
      <w:ind w:left="3240"/>
    </w:pPr>
  </w:style>
  <w:style w:type="paragraph" w:styleId="2f0">
    <w:name w:val="Body Text Indent 2"/>
    <w:basedOn w:val="af8"/>
    <w:link w:val="2f1"/>
    <w:uiPriority w:val="99"/>
    <w:rsid w:val="005E4F4B"/>
    <w:pPr>
      <w:spacing w:line="480" w:lineRule="auto"/>
      <w:ind w:left="283" w:firstLine="0"/>
    </w:pPr>
    <w:rPr>
      <w:sz w:val="20"/>
      <w:szCs w:val="20"/>
    </w:rPr>
  </w:style>
  <w:style w:type="character" w:customStyle="1" w:styleId="2f1">
    <w:name w:val="Основной текст с отступом 2 Знак"/>
    <w:link w:val="2f0"/>
    <w:uiPriority w:val="99"/>
    <w:rsid w:val="005E4F4B"/>
    <w:rPr>
      <w:rFonts w:ascii="Arial" w:hAnsi="Arial"/>
      <w:spacing w:val="-5"/>
      <w:lang w:val="en-US" w:eastAsia="en-US"/>
    </w:rPr>
  </w:style>
  <w:style w:type="paragraph" w:styleId="3c">
    <w:name w:val="Body Text Indent 3"/>
    <w:basedOn w:val="af8"/>
    <w:link w:val="3d"/>
    <w:rsid w:val="005E4F4B"/>
    <w:pPr>
      <w:ind w:firstLine="709"/>
    </w:pPr>
    <w:rPr>
      <w:rFonts w:ascii="Times New Roman" w:hAnsi="Times New Roman"/>
      <w:color w:val="444444"/>
      <w:szCs w:val="20"/>
      <w:lang w:eastAsia="ru-RU"/>
    </w:rPr>
  </w:style>
  <w:style w:type="character" w:customStyle="1" w:styleId="3d">
    <w:name w:val="Основной текст с отступом 3 Знак"/>
    <w:link w:val="3c"/>
    <w:rsid w:val="005E4F4B"/>
    <w:rPr>
      <w:color w:val="444444"/>
      <w:sz w:val="24"/>
    </w:rPr>
  </w:style>
  <w:style w:type="table" w:styleId="2f2">
    <w:name w:val="Table Grid 2"/>
    <w:basedOn w:val="afa"/>
    <w:rsid w:val="00F01D4B"/>
    <w:pPr>
      <w:widowControl w:val="0"/>
      <w:adjustRightInd w:val="0"/>
      <w:spacing w:before="120" w:after="120"/>
      <w:ind w:firstLine="567"/>
      <w:jc w:val="both"/>
      <w:textAlignment w:val="baseline"/>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1f8">
    <w:name w:val="Table Grid 1"/>
    <w:basedOn w:val="afa"/>
    <w:rsid w:val="00F01D4B"/>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styleId="3e">
    <w:name w:val="Body Text 3"/>
    <w:basedOn w:val="af8"/>
    <w:link w:val="3f"/>
    <w:rsid w:val="007D5ADC"/>
    <w:pPr>
      <w:ind w:firstLine="0"/>
      <w:jc w:val="left"/>
    </w:pPr>
    <w:rPr>
      <w:rFonts w:ascii="Times New Roman" w:hAnsi="Times New Roman"/>
      <w:sz w:val="16"/>
      <w:szCs w:val="16"/>
      <w:lang w:eastAsia="ru-RU"/>
    </w:rPr>
  </w:style>
  <w:style w:type="character" w:customStyle="1" w:styleId="3f">
    <w:name w:val="Основной текст 3 Знак"/>
    <w:link w:val="3e"/>
    <w:rsid w:val="007D5ADC"/>
    <w:rPr>
      <w:sz w:val="16"/>
      <w:szCs w:val="16"/>
    </w:rPr>
  </w:style>
  <w:style w:type="paragraph" w:customStyle="1" w:styleId="afffff0">
    <w:name w:val="Подпись рисунков/таблиц"/>
    <w:basedOn w:val="afffe"/>
    <w:uiPriority w:val="99"/>
    <w:qFormat/>
    <w:rsid w:val="00ED2129"/>
    <w:pPr>
      <w:keepNext/>
      <w:ind w:firstLine="426"/>
    </w:pPr>
    <w:rPr>
      <w:color w:val="548DD4"/>
      <w:lang w:eastAsia="ru-RU"/>
    </w:rPr>
  </w:style>
  <w:style w:type="paragraph" w:customStyle="1" w:styleId="1c">
    <w:name w:val="Маркированный_1"/>
    <w:basedOn w:val="af8"/>
    <w:link w:val="1f9"/>
    <w:rsid w:val="00640466"/>
    <w:pPr>
      <w:numPr>
        <w:ilvl w:val="1"/>
        <w:numId w:val="6"/>
      </w:numPr>
      <w:tabs>
        <w:tab w:val="left" w:pos="900"/>
      </w:tabs>
      <w:ind w:left="0" w:firstLine="720"/>
    </w:pPr>
    <w:rPr>
      <w:rFonts w:ascii="Times New Roman" w:hAnsi="Times New Roman"/>
      <w:szCs w:val="24"/>
      <w:lang w:eastAsia="ru-RU"/>
    </w:rPr>
  </w:style>
  <w:style w:type="character" w:customStyle="1" w:styleId="1f9">
    <w:name w:val="Маркированный_1 Знак"/>
    <w:link w:val="1c"/>
    <w:rsid w:val="00640466"/>
    <w:rPr>
      <w:rFonts w:ascii="Times New Roman" w:hAnsi="Times New Roman"/>
      <w:sz w:val="24"/>
      <w:szCs w:val="24"/>
      <w:lang w:val="en-US" w:bidi="en-US"/>
    </w:rPr>
  </w:style>
  <w:style w:type="paragraph" w:styleId="afffff1">
    <w:name w:val="Body Text"/>
    <w:aliases w:val="TabelTekst,text,Body Text2, Char,Body Text2 Char Char Char Char Char Char Char Char Char,Char,Main text,Body Text Char2 Char,Body Text Char1 Char Char,Body Text Char Char Char Char,TabelTekst Char Char Char Char"/>
    <w:basedOn w:val="af8"/>
    <w:link w:val="afffff2"/>
    <w:uiPriority w:val="1"/>
    <w:qFormat/>
    <w:rsid w:val="00C700BB"/>
  </w:style>
  <w:style w:type="character" w:customStyle="1" w:styleId="afffff2">
    <w:name w:val="Основной текст Знак"/>
    <w:aliases w:val="TabelTekst Знак,text Знак,Body Text2 Знак, Char Знак,Body Text2 Char Char Char Char Char Char Char Char Char Знак,Char Знак,Main text Знак,Body Text Char2 Char Знак,Body Text Char1 Char Char Знак,Body Text Char Char Char Char Знак"/>
    <w:link w:val="afffff1"/>
    <w:uiPriority w:val="1"/>
    <w:rsid w:val="00C700BB"/>
    <w:rPr>
      <w:rFonts w:ascii="Arial" w:eastAsia="Microsoft YaHei" w:hAnsi="Arial"/>
      <w:spacing w:val="-5"/>
      <w:sz w:val="22"/>
      <w:szCs w:val="22"/>
      <w:lang w:eastAsia="en-US"/>
    </w:rPr>
  </w:style>
  <w:style w:type="paragraph" w:styleId="afffff3">
    <w:name w:val="annotation subject"/>
    <w:basedOn w:val="aff1"/>
    <w:next w:val="aff1"/>
    <w:link w:val="afffff4"/>
    <w:uiPriority w:val="99"/>
    <w:rsid w:val="0074589A"/>
    <w:rPr>
      <w:b/>
      <w:bCs/>
      <w:sz w:val="20"/>
      <w:szCs w:val="20"/>
    </w:rPr>
  </w:style>
  <w:style w:type="character" w:customStyle="1" w:styleId="afffff4">
    <w:name w:val="Тема примечания Знак"/>
    <w:link w:val="afffff3"/>
    <w:uiPriority w:val="99"/>
    <w:rsid w:val="0074589A"/>
    <w:rPr>
      <w:rFonts w:ascii="Arial" w:eastAsia="Microsoft YaHei" w:hAnsi="Arial"/>
      <w:b/>
      <w:bCs/>
      <w:spacing w:val="-5"/>
      <w:sz w:val="16"/>
      <w:lang w:val="en-US" w:eastAsia="en-US"/>
    </w:rPr>
  </w:style>
  <w:style w:type="numbering" w:customStyle="1" w:styleId="1fa">
    <w:name w:val="Нет списка1"/>
    <w:next w:val="afb"/>
    <w:uiPriority w:val="99"/>
    <w:semiHidden/>
    <w:unhideWhenUsed/>
    <w:rsid w:val="00C73384"/>
  </w:style>
  <w:style w:type="paragraph" w:customStyle="1" w:styleId="BodyTextKeep">
    <w:name w:val="Body Text Keep"/>
    <w:basedOn w:val="af8"/>
    <w:link w:val="BodyTextKeepChar"/>
    <w:rsid w:val="003C2FEC"/>
    <w:pPr>
      <w:spacing w:line="360" w:lineRule="atLeast"/>
    </w:pPr>
    <w:rPr>
      <w:kern w:val="28"/>
    </w:rPr>
  </w:style>
  <w:style w:type="character" w:customStyle="1" w:styleId="BodyTextKeepChar">
    <w:name w:val="Body Text Keep Char"/>
    <w:link w:val="BodyTextKeep"/>
    <w:rsid w:val="003C2FEC"/>
    <w:rPr>
      <w:rFonts w:ascii="Arial" w:hAnsi="Arial"/>
      <w:spacing w:val="-5"/>
      <w:kern w:val="28"/>
      <w:sz w:val="22"/>
      <w:szCs w:val="22"/>
      <w:lang w:eastAsia="en-US"/>
    </w:rPr>
  </w:style>
  <w:style w:type="paragraph" w:customStyle="1" w:styleId="font5">
    <w:name w:val="font5"/>
    <w:basedOn w:val="af8"/>
    <w:rsid w:val="00161859"/>
    <w:pPr>
      <w:spacing w:before="100" w:beforeAutospacing="1" w:after="100" w:afterAutospacing="1"/>
      <w:ind w:firstLine="0"/>
      <w:jc w:val="left"/>
    </w:pPr>
    <w:rPr>
      <w:rFonts w:ascii="Tahoma" w:hAnsi="Tahoma" w:cs="Tahoma"/>
      <w:color w:val="000000"/>
      <w:sz w:val="16"/>
      <w:szCs w:val="16"/>
      <w:lang w:eastAsia="ru-RU"/>
    </w:rPr>
  </w:style>
  <w:style w:type="paragraph" w:customStyle="1" w:styleId="font6">
    <w:name w:val="font6"/>
    <w:basedOn w:val="af8"/>
    <w:rsid w:val="00161859"/>
    <w:pPr>
      <w:spacing w:before="100" w:beforeAutospacing="1" w:after="100" w:afterAutospacing="1"/>
      <w:ind w:firstLine="0"/>
      <w:jc w:val="left"/>
    </w:pPr>
    <w:rPr>
      <w:rFonts w:ascii="Tahoma" w:hAnsi="Tahoma" w:cs="Tahoma"/>
      <w:b/>
      <w:bCs/>
      <w:color w:val="000000"/>
      <w:sz w:val="16"/>
      <w:szCs w:val="16"/>
      <w:lang w:eastAsia="ru-RU"/>
    </w:rPr>
  </w:style>
  <w:style w:type="paragraph" w:customStyle="1" w:styleId="xl108">
    <w:name w:val="xl108"/>
    <w:basedOn w:val="af8"/>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szCs w:val="24"/>
      <w:lang w:eastAsia="ru-RU"/>
    </w:rPr>
  </w:style>
  <w:style w:type="paragraph" w:customStyle="1" w:styleId="xl109">
    <w:name w:val="xl109"/>
    <w:basedOn w:val="af8"/>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szCs w:val="24"/>
      <w:lang w:eastAsia="ru-RU"/>
    </w:rPr>
  </w:style>
  <w:style w:type="paragraph" w:customStyle="1" w:styleId="xl110">
    <w:name w:val="xl110"/>
    <w:basedOn w:val="af8"/>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szCs w:val="24"/>
      <w:lang w:eastAsia="ru-RU"/>
    </w:rPr>
  </w:style>
  <w:style w:type="paragraph" w:customStyle="1" w:styleId="xl111">
    <w:name w:val="xl111"/>
    <w:basedOn w:val="af8"/>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szCs w:val="24"/>
      <w:lang w:eastAsia="ru-RU"/>
    </w:rPr>
  </w:style>
  <w:style w:type="paragraph" w:customStyle="1" w:styleId="xl112">
    <w:name w:val="xl112"/>
    <w:basedOn w:val="af8"/>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b/>
      <w:bCs/>
      <w:szCs w:val="24"/>
      <w:lang w:eastAsia="ru-RU"/>
    </w:rPr>
  </w:style>
  <w:style w:type="paragraph" w:customStyle="1" w:styleId="xl113">
    <w:name w:val="xl113"/>
    <w:basedOn w:val="af8"/>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szCs w:val="24"/>
      <w:lang w:eastAsia="ru-RU"/>
    </w:rPr>
  </w:style>
  <w:style w:type="paragraph" w:customStyle="1" w:styleId="xl114">
    <w:name w:val="xl114"/>
    <w:basedOn w:val="af8"/>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b/>
      <w:bCs/>
      <w:szCs w:val="24"/>
      <w:lang w:eastAsia="ru-RU"/>
    </w:rPr>
  </w:style>
  <w:style w:type="paragraph" w:customStyle="1" w:styleId="xl115">
    <w:name w:val="xl115"/>
    <w:basedOn w:val="af8"/>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ascii="Times New Roman CYR" w:hAnsi="Times New Roman CYR" w:cs="Times New Roman CYR"/>
      <w:b/>
      <w:bCs/>
      <w:szCs w:val="24"/>
      <w:lang w:eastAsia="ru-RU"/>
    </w:rPr>
  </w:style>
  <w:style w:type="paragraph" w:customStyle="1" w:styleId="xl116">
    <w:name w:val="xl116"/>
    <w:basedOn w:val="af8"/>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ascii="Times New Roman CYR" w:hAnsi="Times New Roman CYR" w:cs="Times New Roman CYR"/>
      <w:szCs w:val="24"/>
      <w:lang w:eastAsia="ru-RU"/>
    </w:rPr>
  </w:style>
  <w:style w:type="paragraph" w:customStyle="1" w:styleId="xl117">
    <w:name w:val="xl117"/>
    <w:basedOn w:val="af8"/>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ascii="Times New Roman CYR" w:hAnsi="Times New Roman CYR" w:cs="Times New Roman CYR"/>
      <w:szCs w:val="24"/>
      <w:lang w:eastAsia="ru-RU"/>
    </w:rPr>
  </w:style>
  <w:style w:type="paragraph" w:customStyle="1" w:styleId="xl118">
    <w:name w:val="xl118"/>
    <w:basedOn w:val="af8"/>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b/>
      <w:bCs/>
      <w:szCs w:val="24"/>
      <w:lang w:eastAsia="ru-RU"/>
    </w:rPr>
  </w:style>
  <w:style w:type="paragraph" w:customStyle="1" w:styleId="xl119">
    <w:name w:val="xl119"/>
    <w:basedOn w:val="af8"/>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b/>
      <w:bCs/>
      <w:szCs w:val="24"/>
      <w:lang w:eastAsia="ru-RU"/>
    </w:rPr>
  </w:style>
  <w:style w:type="paragraph" w:customStyle="1" w:styleId="xl120">
    <w:name w:val="xl120"/>
    <w:basedOn w:val="af8"/>
    <w:rsid w:val="00161859"/>
    <w:pPr>
      <w:spacing w:before="100" w:beforeAutospacing="1" w:after="100" w:afterAutospacing="1"/>
      <w:ind w:firstLine="0"/>
      <w:jc w:val="center"/>
    </w:pPr>
    <w:rPr>
      <w:rFonts w:ascii="Times New Roman CYR" w:hAnsi="Times New Roman CYR" w:cs="Times New Roman CYR"/>
      <w:szCs w:val="24"/>
      <w:lang w:eastAsia="ru-RU"/>
    </w:rPr>
  </w:style>
  <w:style w:type="paragraph" w:customStyle="1" w:styleId="xl121">
    <w:name w:val="xl121"/>
    <w:basedOn w:val="af8"/>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CYR" w:hAnsi="Times New Roman CYR" w:cs="Times New Roman CYR"/>
      <w:szCs w:val="24"/>
      <w:lang w:eastAsia="ru-RU"/>
    </w:rPr>
  </w:style>
  <w:style w:type="paragraph" w:customStyle="1" w:styleId="xl122">
    <w:name w:val="xl122"/>
    <w:basedOn w:val="af8"/>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CYR" w:hAnsi="Times New Roman CYR" w:cs="Times New Roman CYR"/>
      <w:szCs w:val="24"/>
      <w:lang w:eastAsia="ru-RU"/>
    </w:rPr>
  </w:style>
  <w:style w:type="paragraph" w:customStyle="1" w:styleId="xl123">
    <w:name w:val="xl123"/>
    <w:basedOn w:val="af8"/>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w:hAnsi="Times New Roman"/>
      <w:szCs w:val="24"/>
      <w:lang w:eastAsia="ru-RU"/>
    </w:rPr>
  </w:style>
  <w:style w:type="paragraph" w:customStyle="1" w:styleId="xl124">
    <w:name w:val="xl124"/>
    <w:basedOn w:val="af8"/>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w:hAnsi="Times New Roman"/>
      <w:szCs w:val="24"/>
      <w:lang w:eastAsia="ru-RU"/>
    </w:rPr>
  </w:style>
  <w:style w:type="paragraph" w:customStyle="1" w:styleId="xl125">
    <w:name w:val="xl125"/>
    <w:basedOn w:val="af8"/>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szCs w:val="24"/>
      <w:lang w:eastAsia="ru-RU"/>
    </w:rPr>
  </w:style>
  <w:style w:type="paragraph" w:customStyle="1" w:styleId="xl126">
    <w:name w:val="xl126"/>
    <w:basedOn w:val="af8"/>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CYR" w:hAnsi="Times New Roman CYR" w:cs="Times New Roman CYR"/>
      <w:sz w:val="16"/>
      <w:szCs w:val="16"/>
      <w:lang w:eastAsia="ru-RU"/>
    </w:rPr>
  </w:style>
  <w:style w:type="paragraph" w:customStyle="1" w:styleId="xl127">
    <w:name w:val="xl127"/>
    <w:basedOn w:val="af8"/>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CYR" w:hAnsi="Times New Roman CYR" w:cs="Times New Roman CYR"/>
      <w:sz w:val="16"/>
      <w:szCs w:val="16"/>
      <w:lang w:eastAsia="ru-RU"/>
    </w:rPr>
  </w:style>
  <w:style w:type="paragraph" w:customStyle="1" w:styleId="xl128">
    <w:name w:val="xl128"/>
    <w:basedOn w:val="af8"/>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sz w:val="16"/>
      <w:szCs w:val="16"/>
      <w:lang w:eastAsia="ru-RU"/>
    </w:rPr>
  </w:style>
  <w:style w:type="paragraph" w:customStyle="1" w:styleId="xl129">
    <w:name w:val="xl129"/>
    <w:basedOn w:val="af8"/>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w:hAnsi="Times New Roman"/>
      <w:sz w:val="16"/>
      <w:szCs w:val="16"/>
      <w:lang w:eastAsia="ru-RU"/>
    </w:rPr>
  </w:style>
  <w:style w:type="paragraph" w:customStyle="1" w:styleId="xl130">
    <w:name w:val="xl130"/>
    <w:basedOn w:val="af8"/>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sz w:val="16"/>
      <w:szCs w:val="16"/>
      <w:lang w:eastAsia="ru-RU"/>
    </w:rPr>
  </w:style>
  <w:style w:type="paragraph" w:customStyle="1" w:styleId="xl131">
    <w:name w:val="xl131"/>
    <w:basedOn w:val="af8"/>
    <w:rsid w:val="00161859"/>
    <w:pPr>
      <w:spacing w:before="100" w:beforeAutospacing="1" w:after="100" w:afterAutospacing="1"/>
      <w:ind w:firstLine="0"/>
      <w:jc w:val="center"/>
    </w:pPr>
    <w:rPr>
      <w:rFonts w:ascii="Times New Roman CYR" w:hAnsi="Times New Roman CYR" w:cs="Times New Roman CYR"/>
      <w:sz w:val="16"/>
      <w:szCs w:val="16"/>
      <w:lang w:eastAsia="ru-RU"/>
    </w:rPr>
  </w:style>
  <w:style w:type="paragraph" w:customStyle="1" w:styleId="xl132">
    <w:name w:val="xl132"/>
    <w:basedOn w:val="af8"/>
    <w:rsid w:val="00161859"/>
    <w:pPr>
      <w:pBdr>
        <w:top w:val="single" w:sz="4" w:space="0" w:color="auto"/>
        <w:bottom w:val="single" w:sz="4" w:space="0" w:color="auto"/>
      </w:pBdr>
      <w:spacing w:before="100" w:beforeAutospacing="1" w:after="100" w:afterAutospacing="1"/>
      <w:ind w:firstLine="0"/>
      <w:jc w:val="center"/>
    </w:pPr>
    <w:rPr>
      <w:rFonts w:ascii="Times New Roman CYR" w:hAnsi="Times New Roman CYR" w:cs="Times New Roman CYR"/>
      <w:b/>
      <w:bCs/>
      <w:szCs w:val="24"/>
      <w:lang w:eastAsia="ru-RU"/>
    </w:rPr>
  </w:style>
  <w:style w:type="paragraph" w:customStyle="1" w:styleId="xl133">
    <w:name w:val="xl133"/>
    <w:basedOn w:val="af8"/>
    <w:rsid w:val="00161859"/>
    <w:pPr>
      <w:spacing w:before="100" w:beforeAutospacing="1" w:after="100" w:afterAutospacing="1"/>
      <w:ind w:firstLine="0"/>
      <w:jc w:val="center"/>
    </w:pPr>
    <w:rPr>
      <w:rFonts w:ascii="Times New Roman CYR" w:hAnsi="Times New Roman CYR" w:cs="Times New Roman CYR"/>
      <w:b/>
      <w:bCs/>
      <w:szCs w:val="24"/>
      <w:lang w:eastAsia="ru-RU"/>
    </w:rPr>
  </w:style>
  <w:style w:type="paragraph" w:customStyle="1" w:styleId="xl134">
    <w:name w:val="xl134"/>
    <w:basedOn w:val="af8"/>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CYR" w:hAnsi="Times New Roman CYR" w:cs="Times New Roman CYR"/>
      <w:color w:val="FFFFFF"/>
      <w:szCs w:val="24"/>
      <w:lang w:eastAsia="ru-RU"/>
    </w:rPr>
  </w:style>
  <w:style w:type="paragraph" w:customStyle="1" w:styleId="xl135">
    <w:name w:val="xl135"/>
    <w:basedOn w:val="af8"/>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color w:val="FFFFFF"/>
      <w:szCs w:val="24"/>
      <w:lang w:eastAsia="ru-RU"/>
    </w:rPr>
  </w:style>
  <w:style w:type="paragraph" w:customStyle="1" w:styleId="xl136">
    <w:name w:val="xl136"/>
    <w:basedOn w:val="af8"/>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b/>
      <w:bCs/>
      <w:color w:val="FFFFFF"/>
      <w:szCs w:val="24"/>
      <w:lang w:eastAsia="ru-RU"/>
    </w:rPr>
  </w:style>
  <w:style w:type="paragraph" w:customStyle="1" w:styleId="xl137">
    <w:name w:val="xl137"/>
    <w:basedOn w:val="af8"/>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b/>
      <w:bCs/>
      <w:color w:val="FFFFFF"/>
      <w:szCs w:val="24"/>
      <w:lang w:eastAsia="ru-RU"/>
    </w:rPr>
  </w:style>
  <w:style w:type="paragraph" w:customStyle="1" w:styleId="xl138">
    <w:name w:val="xl138"/>
    <w:basedOn w:val="af8"/>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b/>
      <w:bCs/>
      <w:color w:val="FFFFFF"/>
      <w:szCs w:val="24"/>
      <w:lang w:eastAsia="ru-RU"/>
    </w:rPr>
  </w:style>
  <w:style w:type="paragraph" w:customStyle="1" w:styleId="xl139">
    <w:name w:val="xl139"/>
    <w:basedOn w:val="af8"/>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b/>
      <w:bCs/>
      <w:szCs w:val="24"/>
      <w:lang w:eastAsia="ru-RU"/>
    </w:rPr>
  </w:style>
  <w:style w:type="paragraph" w:customStyle="1" w:styleId="xl140">
    <w:name w:val="xl140"/>
    <w:basedOn w:val="af8"/>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b/>
      <w:bCs/>
      <w:szCs w:val="24"/>
      <w:lang w:eastAsia="ru-RU"/>
    </w:rPr>
  </w:style>
  <w:style w:type="paragraph" w:customStyle="1" w:styleId="xl141">
    <w:name w:val="xl141"/>
    <w:basedOn w:val="af8"/>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b/>
      <w:bCs/>
      <w:szCs w:val="24"/>
      <w:lang w:eastAsia="ru-RU"/>
    </w:rPr>
  </w:style>
  <w:style w:type="paragraph" w:customStyle="1" w:styleId="xl142">
    <w:name w:val="xl142"/>
    <w:basedOn w:val="af8"/>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b/>
      <w:bCs/>
      <w:szCs w:val="24"/>
      <w:lang w:eastAsia="ru-RU"/>
    </w:rPr>
  </w:style>
  <w:style w:type="paragraph" w:customStyle="1" w:styleId="xl143">
    <w:name w:val="xl143"/>
    <w:basedOn w:val="af8"/>
    <w:rsid w:val="00161859"/>
    <w:pPr>
      <w:spacing w:before="100" w:beforeAutospacing="1" w:after="100" w:afterAutospacing="1"/>
      <w:ind w:firstLine="0"/>
      <w:jc w:val="center"/>
    </w:pPr>
    <w:rPr>
      <w:rFonts w:ascii="Times New Roman CYR" w:hAnsi="Times New Roman CYR" w:cs="Times New Roman CYR"/>
      <w:szCs w:val="24"/>
      <w:lang w:eastAsia="ru-RU"/>
    </w:rPr>
  </w:style>
  <w:style w:type="paragraph" w:customStyle="1" w:styleId="xl144">
    <w:name w:val="xl144"/>
    <w:basedOn w:val="af8"/>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szCs w:val="24"/>
      <w:lang w:eastAsia="ru-RU"/>
    </w:rPr>
  </w:style>
  <w:style w:type="paragraph" w:customStyle="1" w:styleId="xl145">
    <w:name w:val="xl145"/>
    <w:basedOn w:val="af8"/>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b/>
      <w:bCs/>
      <w:szCs w:val="24"/>
      <w:lang w:eastAsia="ru-RU"/>
    </w:rPr>
  </w:style>
  <w:style w:type="paragraph" w:customStyle="1" w:styleId="xl146">
    <w:name w:val="xl146"/>
    <w:basedOn w:val="af8"/>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b/>
      <w:bCs/>
      <w:szCs w:val="24"/>
      <w:lang w:eastAsia="ru-RU"/>
    </w:rPr>
  </w:style>
  <w:style w:type="paragraph" w:customStyle="1" w:styleId="xl147">
    <w:name w:val="xl147"/>
    <w:basedOn w:val="af8"/>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szCs w:val="24"/>
      <w:lang w:eastAsia="ru-RU"/>
    </w:rPr>
  </w:style>
  <w:style w:type="paragraph" w:customStyle="1" w:styleId="xl148">
    <w:name w:val="xl148"/>
    <w:basedOn w:val="af8"/>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szCs w:val="24"/>
      <w:lang w:eastAsia="ru-RU"/>
    </w:rPr>
  </w:style>
  <w:style w:type="paragraph" w:customStyle="1" w:styleId="xl149">
    <w:name w:val="xl149"/>
    <w:basedOn w:val="af8"/>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CYR" w:hAnsi="Times New Roman CYR" w:cs="Times New Roman CYR"/>
      <w:b/>
      <w:bCs/>
      <w:szCs w:val="24"/>
      <w:lang w:eastAsia="ru-RU"/>
    </w:rPr>
  </w:style>
  <w:style w:type="paragraph" w:customStyle="1" w:styleId="xl150">
    <w:name w:val="xl150"/>
    <w:basedOn w:val="af8"/>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b/>
      <w:bCs/>
      <w:szCs w:val="24"/>
      <w:lang w:eastAsia="ru-RU"/>
    </w:rPr>
  </w:style>
  <w:style w:type="paragraph" w:customStyle="1" w:styleId="xl151">
    <w:name w:val="xl151"/>
    <w:basedOn w:val="af8"/>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CYR" w:hAnsi="Times New Roman CYR" w:cs="Times New Roman CYR"/>
      <w:szCs w:val="24"/>
      <w:lang w:eastAsia="ru-RU"/>
    </w:rPr>
  </w:style>
  <w:style w:type="paragraph" w:customStyle="1" w:styleId="xl152">
    <w:name w:val="xl152"/>
    <w:basedOn w:val="af8"/>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szCs w:val="24"/>
      <w:lang w:eastAsia="ru-RU"/>
    </w:rPr>
  </w:style>
  <w:style w:type="paragraph" w:customStyle="1" w:styleId="xl153">
    <w:name w:val="xl153"/>
    <w:basedOn w:val="af8"/>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b/>
      <w:bCs/>
      <w:szCs w:val="24"/>
      <w:lang w:eastAsia="ru-RU"/>
    </w:rPr>
  </w:style>
  <w:style w:type="paragraph" w:customStyle="1" w:styleId="xl154">
    <w:name w:val="xl154"/>
    <w:basedOn w:val="af8"/>
    <w:rsid w:val="00161859"/>
    <w:pPr>
      <w:pBdr>
        <w:top w:val="single" w:sz="4" w:space="0" w:color="auto"/>
        <w:left w:val="single" w:sz="4" w:space="0" w:color="auto"/>
        <w:bottom w:val="single" w:sz="4" w:space="0" w:color="auto"/>
      </w:pBdr>
      <w:spacing w:before="100" w:beforeAutospacing="1" w:after="100" w:afterAutospacing="1"/>
      <w:ind w:firstLine="0"/>
      <w:jc w:val="center"/>
    </w:pPr>
    <w:rPr>
      <w:rFonts w:ascii="Times New Roman CYR" w:hAnsi="Times New Roman CYR" w:cs="Times New Roman CYR"/>
      <w:b/>
      <w:bCs/>
      <w:szCs w:val="24"/>
      <w:lang w:eastAsia="ru-RU"/>
    </w:rPr>
  </w:style>
  <w:style w:type="paragraph" w:customStyle="1" w:styleId="xl155">
    <w:name w:val="xl155"/>
    <w:basedOn w:val="af8"/>
    <w:rsid w:val="00161859"/>
    <w:pPr>
      <w:pBdr>
        <w:top w:val="single" w:sz="4" w:space="0" w:color="auto"/>
        <w:bottom w:val="single" w:sz="4" w:space="0" w:color="auto"/>
      </w:pBdr>
      <w:spacing w:before="100" w:beforeAutospacing="1" w:after="100" w:afterAutospacing="1"/>
      <w:ind w:firstLine="0"/>
      <w:jc w:val="center"/>
    </w:pPr>
    <w:rPr>
      <w:rFonts w:ascii="Times New Roman CYR" w:hAnsi="Times New Roman CYR" w:cs="Times New Roman CYR"/>
      <w:b/>
      <w:bCs/>
      <w:szCs w:val="24"/>
      <w:lang w:eastAsia="ru-RU"/>
    </w:rPr>
  </w:style>
  <w:style w:type="paragraph" w:customStyle="1" w:styleId="xl156">
    <w:name w:val="xl156"/>
    <w:basedOn w:val="af8"/>
    <w:rsid w:val="00161859"/>
    <w:pPr>
      <w:pBdr>
        <w:top w:val="single" w:sz="4" w:space="0" w:color="auto"/>
        <w:bottom w:val="single" w:sz="4" w:space="0" w:color="auto"/>
      </w:pBdr>
      <w:spacing w:before="100" w:beforeAutospacing="1" w:after="100" w:afterAutospacing="1"/>
      <w:ind w:firstLine="0"/>
      <w:jc w:val="center"/>
      <w:textAlignment w:val="center"/>
    </w:pPr>
    <w:rPr>
      <w:rFonts w:ascii="Times New Roman CYR" w:hAnsi="Times New Roman CYR" w:cs="Times New Roman CYR"/>
      <w:szCs w:val="24"/>
      <w:lang w:eastAsia="ru-RU"/>
    </w:rPr>
  </w:style>
  <w:style w:type="paragraph" w:customStyle="1" w:styleId="xl157">
    <w:name w:val="xl157"/>
    <w:basedOn w:val="af8"/>
    <w:rsid w:val="00161859"/>
    <w:pPr>
      <w:pBdr>
        <w:top w:val="single" w:sz="4" w:space="0" w:color="auto"/>
        <w:bottom w:val="single" w:sz="4" w:space="0" w:color="auto"/>
      </w:pBdr>
      <w:spacing w:before="100" w:beforeAutospacing="1" w:after="100" w:afterAutospacing="1"/>
      <w:ind w:firstLine="0"/>
      <w:jc w:val="center"/>
    </w:pPr>
    <w:rPr>
      <w:rFonts w:ascii="Times New Roman CYR" w:hAnsi="Times New Roman CYR" w:cs="Times New Roman CYR"/>
      <w:szCs w:val="24"/>
      <w:lang w:eastAsia="ru-RU"/>
    </w:rPr>
  </w:style>
  <w:style w:type="paragraph" w:customStyle="1" w:styleId="xl158">
    <w:name w:val="xl158"/>
    <w:basedOn w:val="af8"/>
    <w:rsid w:val="00161859"/>
    <w:pPr>
      <w:pBdr>
        <w:top w:val="single" w:sz="4" w:space="0" w:color="auto"/>
        <w:bottom w:val="single" w:sz="4" w:space="0" w:color="auto"/>
      </w:pBdr>
      <w:spacing w:before="100" w:beforeAutospacing="1" w:after="100" w:afterAutospacing="1"/>
      <w:ind w:firstLine="0"/>
      <w:jc w:val="center"/>
    </w:pPr>
    <w:rPr>
      <w:rFonts w:ascii="Times New Roman CYR" w:hAnsi="Times New Roman CYR" w:cs="Times New Roman CYR"/>
      <w:b/>
      <w:bCs/>
      <w:szCs w:val="24"/>
      <w:lang w:eastAsia="ru-RU"/>
    </w:rPr>
  </w:style>
  <w:style w:type="paragraph" w:customStyle="1" w:styleId="xl159">
    <w:name w:val="xl159"/>
    <w:basedOn w:val="af8"/>
    <w:rsid w:val="00161859"/>
    <w:pPr>
      <w:pBdr>
        <w:top w:val="single" w:sz="4" w:space="0" w:color="auto"/>
        <w:bottom w:val="single" w:sz="4" w:space="0" w:color="auto"/>
      </w:pBdr>
      <w:spacing w:before="100" w:beforeAutospacing="1" w:after="100" w:afterAutospacing="1"/>
      <w:ind w:firstLine="0"/>
      <w:jc w:val="center"/>
    </w:pPr>
    <w:rPr>
      <w:rFonts w:ascii="Times New Roman CYR" w:hAnsi="Times New Roman CYR" w:cs="Times New Roman CYR"/>
      <w:szCs w:val="24"/>
      <w:lang w:eastAsia="ru-RU"/>
    </w:rPr>
  </w:style>
  <w:style w:type="paragraph" w:customStyle="1" w:styleId="xl160">
    <w:name w:val="xl160"/>
    <w:basedOn w:val="af8"/>
    <w:rsid w:val="00161859"/>
    <w:pPr>
      <w:pBdr>
        <w:top w:val="single" w:sz="4" w:space="0" w:color="auto"/>
        <w:bottom w:val="single" w:sz="4" w:space="0" w:color="auto"/>
      </w:pBdr>
      <w:spacing w:before="100" w:beforeAutospacing="1" w:after="100" w:afterAutospacing="1"/>
      <w:ind w:firstLine="0"/>
      <w:jc w:val="center"/>
    </w:pPr>
    <w:rPr>
      <w:rFonts w:ascii="Times New Roman CYR" w:hAnsi="Times New Roman CYR" w:cs="Times New Roman CYR"/>
      <w:szCs w:val="24"/>
      <w:lang w:eastAsia="ru-RU"/>
    </w:rPr>
  </w:style>
  <w:style w:type="paragraph" w:customStyle="1" w:styleId="xl161">
    <w:name w:val="xl161"/>
    <w:basedOn w:val="af8"/>
    <w:rsid w:val="00161859"/>
    <w:pPr>
      <w:pBdr>
        <w:top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b/>
      <w:bCs/>
      <w:szCs w:val="24"/>
      <w:lang w:eastAsia="ru-RU"/>
    </w:rPr>
  </w:style>
  <w:style w:type="paragraph" w:customStyle="1" w:styleId="xl162">
    <w:name w:val="xl162"/>
    <w:basedOn w:val="af8"/>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CYR" w:hAnsi="Times New Roman CYR" w:cs="Times New Roman CYR"/>
      <w:b/>
      <w:bCs/>
      <w:szCs w:val="24"/>
      <w:lang w:eastAsia="ru-RU"/>
    </w:rPr>
  </w:style>
  <w:style w:type="paragraph" w:customStyle="1" w:styleId="xl163">
    <w:name w:val="xl163"/>
    <w:basedOn w:val="af8"/>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b/>
      <w:bCs/>
      <w:szCs w:val="24"/>
      <w:lang w:eastAsia="ru-RU"/>
    </w:rPr>
  </w:style>
  <w:style w:type="paragraph" w:customStyle="1" w:styleId="xl164">
    <w:name w:val="xl164"/>
    <w:basedOn w:val="af8"/>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color w:val="FFFFFF"/>
      <w:szCs w:val="24"/>
      <w:lang w:eastAsia="ru-RU"/>
    </w:rPr>
  </w:style>
  <w:style w:type="paragraph" w:customStyle="1" w:styleId="xl165">
    <w:name w:val="xl165"/>
    <w:basedOn w:val="af8"/>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b/>
      <w:bCs/>
      <w:color w:val="FF0000"/>
      <w:szCs w:val="24"/>
      <w:lang w:eastAsia="ru-RU"/>
    </w:rPr>
  </w:style>
  <w:style w:type="paragraph" w:customStyle="1" w:styleId="xl166">
    <w:name w:val="xl166"/>
    <w:basedOn w:val="af8"/>
    <w:rsid w:val="00161859"/>
    <w:pPr>
      <w:pBdr>
        <w:top w:val="single" w:sz="4" w:space="0" w:color="auto"/>
        <w:left w:val="single" w:sz="8" w:space="0" w:color="auto"/>
        <w:bottom w:val="single" w:sz="4" w:space="0" w:color="auto"/>
      </w:pBdr>
      <w:spacing w:before="100" w:beforeAutospacing="1" w:after="100" w:afterAutospacing="1"/>
      <w:ind w:firstLine="0"/>
      <w:jc w:val="center"/>
    </w:pPr>
    <w:rPr>
      <w:rFonts w:ascii="Times New Roman CYR" w:hAnsi="Times New Roman CYR" w:cs="Times New Roman CYR"/>
      <w:b/>
      <w:bCs/>
      <w:szCs w:val="24"/>
      <w:lang w:eastAsia="ru-RU"/>
    </w:rPr>
  </w:style>
  <w:style w:type="paragraph" w:customStyle="1" w:styleId="xl167">
    <w:name w:val="xl167"/>
    <w:basedOn w:val="af8"/>
    <w:rsid w:val="00161859"/>
    <w:pPr>
      <w:pBdr>
        <w:top w:val="single" w:sz="4" w:space="0" w:color="auto"/>
        <w:bottom w:val="single" w:sz="4" w:space="0" w:color="auto"/>
        <w:right w:val="single" w:sz="8" w:space="0" w:color="auto"/>
      </w:pBdr>
      <w:spacing w:before="100" w:beforeAutospacing="1" w:after="100" w:afterAutospacing="1"/>
      <w:ind w:firstLine="0"/>
      <w:jc w:val="center"/>
    </w:pPr>
    <w:rPr>
      <w:rFonts w:ascii="Times New Roman CYR" w:hAnsi="Times New Roman CYR" w:cs="Times New Roman CYR"/>
      <w:b/>
      <w:bCs/>
      <w:szCs w:val="24"/>
      <w:lang w:eastAsia="ru-RU"/>
    </w:rPr>
  </w:style>
  <w:style w:type="paragraph" w:customStyle="1" w:styleId="xl168">
    <w:name w:val="xl168"/>
    <w:basedOn w:val="af8"/>
    <w:rsid w:val="00161859"/>
    <w:pPr>
      <w:pBdr>
        <w:top w:val="single" w:sz="4" w:space="0" w:color="auto"/>
        <w:left w:val="single" w:sz="4" w:space="0" w:color="auto"/>
        <w:bottom w:val="single" w:sz="4" w:space="0" w:color="auto"/>
      </w:pBdr>
      <w:spacing w:before="100" w:beforeAutospacing="1" w:after="100" w:afterAutospacing="1"/>
      <w:ind w:firstLine="0"/>
      <w:jc w:val="center"/>
    </w:pPr>
    <w:rPr>
      <w:rFonts w:ascii="Times New Roman CYR" w:hAnsi="Times New Roman CYR" w:cs="Times New Roman CYR"/>
      <w:b/>
      <w:bCs/>
      <w:szCs w:val="24"/>
      <w:lang w:eastAsia="ru-RU"/>
    </w:rPr>
  </w:style>
  <w:style w:type="paragraph" w:customStyle="1" w:styleId="xl169">
    <w:name w:val="xl169"/>
    <w:basedOn w:val="af8"/>
    <w:rsid w:val="00161859"/>
    <w:pPr>
      <w:pBdr>
        <w:top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b/>
      <w:bCs/>
      <w:szCs w:val="24"/>
      <w:lang w:eastAsia="ru-RU"/>
    </w:rPr>
  </w:style>
  <w:style w:type="paragraph" w:customStyle="1" w:styleId="xl170">
    <w:name w:val="xl170"/>
    <w:basedOn w:val="af8"/>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szCs w:val="24"/>
      <w:lang w:eastAsia="ru-RU"/>
    </w:rPr>
  </w:style>
  <w:style w:type="paragraph" w:customStyle="1" w:styleId="xl171">
    <w:name w:val="xl171"/>
    <w:basedOn w:val="af8"/>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CYR" w:hAnsi="Times New Roman CYR" w:cs="Times New Roman CYR"/>
      <w:szCs w:val="24"/>
      <w:lang w:eastAsia="ru-RU"/>
    </w:rPr>
  </w:style>
  <w:style w:type="character" w:styleId="afffff5">
    <w:name w:val="Placeholder Text"/>
    <w:uiPriority w:val="99"/>
    <w:semiHidden/>
    <w:rsid w:val="00D808CB"/>
    <w:rPr>
      <w:color w:val="808080"/>
    </w:rPr>
  </w:style>
  <w:style w:type="paragraph" w:styleId="afffff6">
    <w:name w:val="No Spacing"/>
    <w:link w:val="afffff7"/>
    <w:uiPriority w:val="1"/>
    <w:qFormat/>
    <w:rsid w:val="00036A38"/>
    <w:pPr>
      <w:spacing w:after="200" w:line="276" w:lineRule="auto"/>
    </w:pPr>
    <w:rPr>
      <w:rFonts w:ascii="Calibri" w:hAnsi="Calibri"/>
      <w:sz w:val="22"/>
      <w:szCs w:val="22"/>
      <w:lang w:val="en-US" w:eastAsia="en-US" w:bidi="en-US"/>
    </w:rPr>
  </w:style>
  <w:style w:type="character" w:customStyle="1" w:styleId="afffff7">
    <w:name w:val="Без интервала Знак"/>
    <w:link w:val="afffff6"/>
    <w:uiPriority w:val="1"/>
    <w:rsid w:val="00036A38"/>
    <w:rPr>
      <w:rFonts w:ascii="Calibri" w:eastAsia="Times New Roman" w:hAnsi="Calibri" w:cs="Times New Roman"/>
      <w:sz w:val="22"/>
      <w:szCs w:val="22"/>
      <w:lang w:eastAsia="en-US"/>
    </w:rPr>
  </w:style>
  <w:style w:type="paragraph" w:customStyle="1" w:styleId="HeadingBase">
    <w:name w:val="Heading Base"/>
    <w:basedOn w:val="af8"/>
    <w:next w:val="af8"/>
    <w:link w:val="HeadingBase0"/>
    <w:rsid w:val="00F41119"/>
    <w:pPr>
      <w:keepNext/>
      <w:keepLines/>
      <w:spacing w:before="140" w:line="220" w:lineRule="atLeast"/>
      <w:ind w:left="1077" w:firstLine="0"/>
    </w:pPr>
    <w:rPr>
      <w:b/>
      <w:spacing w:val="-4"/>
      <w:kern w:val="28"/>
      <w:sz w:val="28"/>
      <w:szCs w:val="28"/>
    </w:rPr>
  </w:style>
  <w:style w:type="character" w:customStyle="1" w:styleId="HeadingBase0">
    <w:name w:val="Heading Base Знак"/>
    <w:link w:val="HeadingBase"/>
    <w:rsid w:val="00F41119"/>
    <w:rPr>
      <w:rFonts w:ascii="Arial" w:hAnsi="Arial"/>
      <w:b/>
      <w:spacing w:val="-4"/>
      <w:kern w:val="28"/>
      <w:sz w:val="28"/>
      <w:szCs w:val="28"/>
      <w:lang w:eastAsia="en-US"/>
    </w:rPr>
  </w:style>
  <w:style w:type="table" w:customStyle="1" w:styleId="1fb">
    <w:name w:val="Светлая заливка1"/>
    <w:basedOn w:val="afa"/>
    <w:uiPriority w:val="60"/>
    <w:rsid w:val="005D175F"/>
    <w:rPr>
      <w:rFonts w:ascii="Arial" w:hAnsi="Arial"/>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
    <w:name w:val="Средний список 12"/>
    <w:basedOn w:val="afa"/>
    <w:uiPriority w:val="65"/>
    <w:rsid w:val="005D175F"/>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paragraph" w:styleId="2f3">
    <w:name w:val="Body Text 2"/>
    <w:basedOn w:val="af8"/>
    <w:link w:val="2f4"/>
    <w:rsid w:val="00836986"/>
    <w:pPr>
      <w:spacing w:line="480" w:lineRule="auto"/>
      <w:ind w:firstLine="0"/>
      <w:jc w:val="left"/>
    </w:pPr>
    <w:rPr>
      <w:rFonts w:ascii="Times New Roman" w:hAnsi="Times New Roman"/>
      <w:szCs w:val="24"/>
      <w:lang w:eastAsia="ru-RU"/>
    </w:rPr>
  </w:style>
  <w:style w:type="character" w:customStyle="1" w:styleId="2f4">
    <w:name w:val="Основной текст 2 Знак"/>
    <w:link w:val="2f3"/>
    <w:rsid w:val="00836986"/>
    <w:rPr>
      <w:sz w:val="24"/>
      <w:szCs w:val="24"/>
    </w:rPr>
  </w:style>
  <w:style w:type="paragraph" w:customStyle="1" w:styleId="xl64">
    <w:name w:val="xl64"/>
    <w:basedOn w:val="af8"/>
    <w:rsid w:val="008834D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cs="Arial"/>
      <w:b/>
      <w:bCs/>
      <w:sz w:val="18"/>
      <w:szCs w:val="18"/>
      <w:lang w:eastAsia="ru-RU"/>
    </w:rPr>
  </w:style>
  <w:style w:type="paragraph" w:customStyle="1" w:styleId="xl65">
    <w:name w:val="xl65"/>
    <w:basedOn w:val="af8"/>
    <w:rsid w:val="008834D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cs="Arial"/>
      <w:b/>
      <w:bCs/>
      <w:sz w:val="18"/>
      <w:szCs w:val="18"/>
      <w:lang w:eastAsia="ru-RU"/>
    </w:rPr>
  </w:style>
  <w:style w:type="paragraph" w:customStyle="1" w:styleId="xl66">
    <w:name w:val="xl66"/>
    <w:basedOn w:val="af8"/>
    <w:rsid w:val="008834D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cs="Arial"/>
      <w:b/>
      <w:bCs/>
      <w:i/>
      <w:iCs/>
      <w:sz w:val="18"/>
      <w:szCs w:val="18"/>
      <w:lang w:eastAsia="ru-RU"/>
    </w:rPr>
  </w:style>
  <w:style w:type="paragraph" w:customStyle="1" w:styleId="xl67">
    <w:name w:val="xl67"/>
    <w:basedOn w:val="af8"/>
    <w:rsid w:val="008834D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cs="Arial"/>
      <w:i/>
      <w:iCs/>
      <w:sz w:val="18"/>
      <w:szCs w:val="18"/>
      <w:lang w:eastAsia="ru-RU"/>
    </w:rPr>
  </w:style>
  <w:style w:type="paragraph" w:customStyle="1" w:styleId="xl68">
    <w:name w:val="xl68"/>
    <w:basedOn w:val="af8"/>
    <w:rsid w:val="008834D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cs="Arial"/>
      <w:b/>
      <w:bCs/>
      <w:sz w:val="18"/>
      <w:szCs w:val="18"/>
      <w:lang w:eastAsia="ru-RU"/>
    </w:rPr>
  </w:style>
  <w:style w:type="paragraph" w:customStyle="1" w:styleId="xl69">
    <w:name w:val="xl69"/>
    <w:basedOn w:val="af8"/>
    <w:rsid w:val="008834D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cs="Arial"/>
      <w:sz w:val="18"/>
      <w:szCs w:val="18"/>
      <w:lang w:eastAsia="ru-RU"/>
    </w:rPr>
  </w:style>
  <w:style w:type="paragraph" w:customStyle="1" w:styleId="xl70">
    <w:name w:val="xl70"/>
    <w:basedOn w:val="af8"/>
    <w:rsid w:val="008834D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cs="Arial"/>
      <w:sz w:val="18"/>
      <w:szCs w:val="18"/>
      <w:lang w:eastAsia="ru-RU"/>
    </w:rPr>
  </w:style>
  <w:style w:type="paragraph" w:customStyle="1" w:styleId="xl71">
    <w:name w:val="xl71"/>
    <w:basedOn w:val="af8"/>
    <w:rsid w:val="008834D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cs="Arial"/>
      <w:sz w:val="18"/>
      <w:szCs w:val="18"/>
      <w:lang w:eastAsia="ru-RU"/>
    </w:rPr>
  </w:style>
  <w:style w:type="character" w:styleId="afffff8">
    <w:name w:val="Strong"/>
    <w:uiPriority w:val="22"/>
    <w:qFormat/>
    <w:rsid w:val="00105A3E"/>
    <w:rPr>
      <w:b/>
      <w:bCs/>
    </w:rPr>
  </w:style>
  <w:style w:type="table" w:customStyle="1" w:styleId="250">
    <w:name w:val="Сетка таблицы25"/>
    <w:basedOn w:val="afa"/>
    <w:next w:val="afff6"/>
    <w:rsid w:val="0092253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5">
    <w:name w:val="Светлая заливка2"/>
    <w:basedOn w:val="afa"/>
    <w:uiPriority w:val="60"/>
    <w:rsid w:val="00922535"/>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ConsPlusNormal">
    <w:name w:val="ConsPlusNormal"/>
    <w:qFormat/>
    <w:rsid w:val="006034F8"/>
    <w:pPr>
      <w:widowControl w:val="0"/>
      <w:autoSpaceDE w:val="0"/>
      <w:autoSpaceDN w:val="0"/>
      <w:adjustRightInd w:val="0"/>
      <w:spacing w:after="200" w:line="276" w:lineRule="auto"/>
      <w:ind w:firstLine="720"/>
    </w:pPr>
    <w:rPr>
      <w:rFonts w:ascii="Arial" w:hAnsi="Arial" w:cs="Arial"/>
      <w:sz w:val="22"/>
      <w:szCs w:val="22"/>
      <w:lang w:val="en-US" w:eastAsia="en-US" w:bidi="en-US"/>
    </w:rPr>
  </w:style>
  <w:style w:type="paragraph" w:customStyle="1" w:styleId="xl63">
    <w:name w:val="xl63"/>
    <w:basedOn w:val="af8"/>
    <w:rsid w:val="000E27D4"/>
    <w:pPr>
      <w:spacing w:before="100" w:beforeAutospacing="1" w:after="100" w:afterAutospacing="1"/>
      <w:ind w:firstLine="0"/>
      <w:jc w:val="center"/>
      <w:textAlignment w:val="center"/>
    </w:pPr>
    <w:rPr>
      <w:rFonts w:ascii="Times New Roman" w:hAnsi="Times New Roman"/>
      <w:szCs w:val="24"/>
      <w:lang w:eastAsia="ru-RU"/>
    </w:rPr>
  </w:style>
  <w:style w:type="paragraph" w:customStyle="1" w:styleId="xl72">
    <w:name w:val="xl72"/>
    <w:basedOn w:val="af8"/>
    <w:rsid w:val="000E27D4"/>
    <w:pPr>
      <w:pBdr>
        <w:top w:val="single" w:sz="4" w:space="0" w:color="auto"/>
        <w:left w:val="single" w:sz="4" w:space="0" w:color="auto"/>
        <w:bottom w:val="single" w:sz="4" w:space="0" w:color="auto"/>
        <w:right w:val="single" w:sz="4" w:space="0" w:color="auto"/>
      </w:pBdr>
      <w:spacing w:before="100" w:beforeAutospacing="1" w:after="100" w:afterAutospacing="1"/>
      <w:ind w:firstLine="0"/>
      <w:jc w:val="right"/>
      <w:textAlignment w:val="center"/>
    </w:pPr>
    <w:rPr>
      <w:rFonts w:ascii="Times New Roman" w:hAnsi="Times New Roman"/>
      <w:szCs w:val="24"/>
      <w:lang w:eastAsia="ru-RU"/>
    </w:rPr>
  </w:style>
  <w:style w:type="paragraph" w:customStyle="1" w:styleId="xl73">
    <w:name w:val="xl73"/>
    <w:basedOn w:val="af8"/>
    <w:rsid w:val="000E27D4"/>
    <w:pPr>
      <w:pBdr>
        <w:top w:val="single" w:sz="4" w:space="0" w:color="auto"/>
        <w:left w:val="single" w:sz="4" w:space="0" w:color="auto"/>
        <w:bottom w:val="single" w:sz="4" w:space="0" w:color="auto"/>
        <w:right w:val="single" w:sz="4" w:space="0" w:color="auto"/>
      </w:pBdr>
      <w:spacing w:before="100" w:beforeAutospacing="1" w:after="100" w:afterAutospacing="1"/>
      <w:ind w:firstLine="0"/>
      <w:jc w:val="right"/>
      <w:textAlignment w:val="center"/>
    </w:pPr>
    <w:rPr>
      <w:rFonts w:ascii="Times New Roman" w:hAnsi="Times New Roman"/>
      <w:szCs w:val="24"/>
      <w:lang w:eastAsia="ru-RU"/>
    </w:rPr>
  </w:style>
  <w:style w:type="paragraph" w:customStyle="1" w:styleId="xl74">
    <w:name w:val="xl74"/>
    <w:basedOn w:val="af8"/>
    <w:rsid w:val="000E27D4"/>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ind w:firstLine="0"/>
      <w:jc w:val="right"/>
      <w:textAlignment w:val="center"/>
    </w:pPr>
    <w:rPr>
      <w:rFonts w:ascii="Times New Roman" w:hAnsi="Times New Roman"/>
      <w:b/>
      <w:bCs/>
      <w:szCs w:val="24"/>
      <w:lang w:eastAsia="ru-RU"/>
    </w:rPr>
  </w:style>
  <w:style w:type="paragraph" w:customStyle="1" w:styleId="xl75">
    <w:name w:val="xl75"/>
    <w:basedOn w:val="af8"/>
    <w:rsid w:val="000E27D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right"/>
      <w:textAlignment w:val="center"/>
    </w:pPr>
    <w:rPr>
      <w:rFonts w:ascii="Times New Roman" w:hAnsi="Times New Roman"/>
      <w:szCs w:val="24"/>
      <w:lang w:eastAsia="ru-RU"/>
    </w:rPr>
  </w:style>
  <w:style w:type="paragraph" w:customStyle="1" w:styleId="xl76">
    <w:name w:val="xl76"/>
    <w:basedOn w:val="af8"/>
    <w:rsid w:val="000E27D4"/>
    <w:pPr>
      <w:spacing w:before="100" w:beforeAutospacing="1" w:after="100" w:afterAutospacing="1"/>
      <w:ind w:firstLine="0"/>
      <w:jc w:val="left"/>
      <w:textAlignment w:val="center"/>
    </w:pPr>
    <w:rPr>
      <w:rFonts w:ascii="Times New Roman" w:hAnsi="Times New Roman"/>
      <w:szCs w:val="24"/>
      <w:lang w:eastAsia="ru-RU"/>
    </w:rPr>
  </w:style>
  <w:style w:type="paragraph" w:customStyle="1" w:styleId="xl77">
    <w:name w:val="xl77"/>
    <w:basedOn w:val="af8"/>
    <w:rsid w:val="000E27D4"/>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ind w:firstLine="0"/>
      <w:jc w:val="left"/>
      <w:textAlignment w:val="center"/>
    </w:pPr>
    <w:rPr>
      <w:rFonts w:ascii="Times New Roman" w:hAnsi="Times New Roman"/>
      <w:b/>
      <w:bCs/>
      <w:sz w:val="28"/>
      <w:szCs w:val="28"/>
      <w:lang w:eastAsia="ru-RU"/>
    </w:rPr>
  </w:style>
  <w:style w:type="paragraph" w:customStyle="1" w:styleId="xl78">
    <w:name w:val="xl78"/>
    <w:basedOn w:val="af8"/>
    <w:rsid w:val="000E27D4"/>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ind w:firstLine="0"/>
      <w:jc w:val="left"/>
      <w:textAlignment w:val="center"/>
    </w:pPr>
    <w:rPr>
      <w:rFonts w:ascii="Times New Roman" w:hAnsi="Times New Roman"/>
      <w:szCs w:val="24"/>
      <w:lang w:eastAsia="ru-RU"/>
    </w:rPr>
  </w:style>
  <w:style w:type="paragraph" w:customStyle="1" w:styleId="xl79">
    <w:name w:val="xl79"/>
    <w:basedOn w:val="af8"/>
    <w:rsid w:val="000E27D4"/>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w:hAnsi="Times New Roman"/>
      <w:b/>
      <w:bCs/>
      <w:szCs w:val="24"/>
      <w:lang w:eastAsia="ru-RU"/>
    </w:rPr>
  </w:style>
  <w:style w:type="paragraph" w:customStyle="1" w:styleId="xl80">
    <w:name w:val="xl80"/>
    <w:basedOn w:val="af8"/>
    <w:rsid w:val="00422A0D"/>
    <w:pPr>
      <w:pBdr>
        <w:top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w:hAnsi="Times New Roman"/>
      <w:szCs w:val="24"/>
      <w:lang w:eastAsia="ru-RU"/>
    </w:rPr>
  </w:style>
  <w:style w:type="table" w:customStyle="1" w:styleId="3f0">
    <w:name w:val="Сетка таблицы3"/>
    <w:basedOn w:val="afa"/>
    <w:next w:val="afff6"/>
    <w:uiPriority w:val="59"/>
    <w:rsid w:val="000968F2"/>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81">
    <w:name w:val="xl81"/>
    <w:basedOn w:val="af8"/>
    <w:rsid w:val="000968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cs="Arial"/>
      <w:sz w:val="20"/>
      <w:szCs w:val="20"/>
      <w:lang w:eastAsia="ru-RU"/>
    </w:rPr>
  </w:style>
  <w:style w:type="paragraph" w:customStyle="1" w:styleId="xl82">
    <w:name w:val="xl82"/>
    <w:basedOn w:val="af8"/>
    <w:rsid w:val="000968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cs="Arial"/>
      <w:b/>
      <w:bCs/>
      <w:sz w:val="20"/>
      <w:szCs w:val="20"/>
      <w:lang w:eastAsia="ru-RU"/>
    </w:rPr>
  </w:style>
  <w:style w:type="paragraph" w:customStyle="1" w:styleId="xl83">
    <w:name w:val="xl83"/>
    <w:basedOn w:val="af8"/>
    <w:rsid w:val="000968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cs="Arial"/>
      <w:sz w:val="20"/>
      <w:szCs w:val="20"/>
      <w:lang w:eastAsia="ru-RU"/>
    </w:rPr>
  </w:style>
  <w:style w:type="paragraph" w:customStyle="1" w:styleId="xl84">
    <w:name w:val="xl84"/>
    <w:basedOn w:val="af8"/>
    <w:rsid w:val="000968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cs="Arial"/>
      <w:sz w:val="20"/>
      <w:szCs w:val="20"/>
      <w:lang w:eastAsia="ru-RU"/>
    </w:rPr>
  </w:style>
  <w:style w:type="paragraph" w:customStyle="1" w:styleId="xl85">
    <w:name w:val="xl85"/>
    <w:basedOn w:val="af8"/>
    <w:rsid w:val="000968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cs="Arial"/>
      <w:b/>
      <w:bCs/>
      <w:sz w:val="20"/>
      <w:szCs w:val="20"/>
      <w:lang w:eastAsia="ru-RU"/>
    </w:rPr>
  </w:style>
  <w:style w:type="paragraph" w:customStyle="1" w:styleId="xl86">
    <w:name w:val="xl86"/>
    <w:basedOn w:val="af8"/>
    <w:rsid w:val="000968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cs="Arial"/>
      <w:sz w:val="20"/>
      <w:szCs w:val="20"/>
      <w:lang w:eastAsia="ru-RU"/>
    </w:rPr>
  </w:style>
  <w:style w:type="paragraph" w:customStyle="1" w:styleId="xl87">
    <w:name w:val="xl87"/>
    <w:basedOn w:val="af8"/>
    <w:rsid w:val="000968F2"/>
    <w:pPr>
      <w:pBdr>
        <w:left w:val="single" w:sz="4" w:space="0" w:color="auto"/>
        <w:bottom w:val="single" w:sz="4" w:space="0" w:color="auto"/>
        <w:right w:val="single" w:sz="4" w:space="0" w:color="auto"/>
      </w:pBdr>
      <w:spacing w:before="100" w:beforeAutospacing="1" w:after="100" w:afterAutospacing="1"/>
      <w:ind w:firstLine="0"/>
      <w:jc w:val="center"/>
      <w:textAlignment w:val="center"/>
    </w:pPr>
    <w:rPr>
      <w:rFonts w:cs="Arial"/>
      <w:sz w:val="20"/>
      <w:szCs w:val="20"/>
      <w:lang w:eastAsia="ru-RU"/>
    </w:rPr>
  </w:style>
  <w:style w:type="paragraph" w:customStyle="1" w:styleId="xl88">
    <w:name w:val="xl88"/>
    <w:basedOn w:val="af8"/>
    <w:rsid w:val="000968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cs="Arial"/>
      <w:sz w:val="20"/>
      <w:szCs w:val="20"/>
      <w:lang w:eastAsia="ru-RU"/>
    </w:rPr>
  </w:style>
  <w:style w:type="paragraph" w:customStyle="1" w:styleId="xl89">
    <w:name w:val="xl89"/>
    <w:basedOn w:val="af8"/>
    <w:rsid w:val="000968F2"/>
    <w:pPr>
      <w:pBdr>
        <w:left w:val="single" w:sz="4" w:space="0" w:color="auto"/>
        <w:bottom w:val="single" w:sz="4" w:space="0" w:color="auto"/>
        <w:right w:val="single" w:sz="4" w:space="0" w:color="auto"/>
      </w:pBdr>
      <w:spacing w:before="100" w:beforeAutospacing="1" w:after="100" w:afterAutospacing="1"/>
      <w:ind w:firstLine="0"/>
      <w:jc w:val="center"/>
      <w:textAlignment w:val="center"/>
    </w:pPr>
    <w:rPr>
      <w:rFonts w:cs="Arial"/>
      <w:sz w:val="20"/>
      <w:szCs w:val="20"/>
      <w:lang w:eastAsia="ru-RU"/>
    </w:rPr>
  </w:style>
  <w:style w:type="paragraph" w:customStyle="1" w:styleId="xl90">
    <w:name w:val="xl90"/>
    <w:basedOn w:val="af8"/>
    <w:rsid w:val="000968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cs="Arial"/>
      <w:b/>
      <w:bCs/>
      <w:szCs w:val="24"/>
      <w:lang w:eastAsia="ru-RU"/>
    </w:rPr>
  </w:style>
  <w:style w:type="paragraph" w:customStyle="1" w:styleId="xl91">
    <w:name w:val="xl91"/>
    <w:basedOn w:val="af8"/>
    <w:rsid w:val="000968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cs="Arial"/>
      <w:b/>
      <w:bCs/>
      <w:sz w:val="20"/>
      <w:szCs w:val="20"/>
      <w:lang w:eastAsia="ru-RU"/>
    </w:rPr>
  </w:style>
  <w:style w:type="paragraph" w:customStyle="1" w:styleId="xl92">
    <w:name w:val="xl92"/>
    <w:basedOn w:val="af8"/>
    <w:rsid w:val="000968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cs="Arial"/>
      <w:b/>
      <w:bCs/>
      <w:szCs w:val="24"/>
      <w:lang w:eastAsia="ru-RU"/>
    </w:rPr>
  </w:style>
  <w:style w:type="paragraph" w:customStyle="1" w:styleId="xl93">
    <w:name w:val="xl93"/>
    <w:basedOn w:val="af8"/>
    <w:rsid w:val="000968F2"/>
    <w:pPr>
      <w:pBdr>
        <w:left w:val="single" w:sz="4" w:space="0" w:color="auto"/>
        <w:bottom w:val="single" w:sz="4" w:space="0" w:color="auto"/>
        <w:right w:val="single" w:sz="4" w:space="0" w:color="auto"/>
      </w:pBdr>
      <w:spacing w:before="100" w:beforeAutospacing="1" w:after="100" w:afterAutospacing="1"/>
      <w:ind w:firstLine="0"/>
      <w:jc w:val="left"/>
      <w:textAlignment w:val="center"/>
    </w:pPr>
    <w:rPr>
      <w:rFonts w:cs="Arial"/>
      <w:sz w:val="20"/>
      <w:szCs w:val="20"/>
      <w:lang w:eastAsia="ru-RU"/>
    </w:rPr>
  </w:style>
  <w:style w:type="paragraph" w:customStyle="1" w:styleId="xl94">
    <w:name w:val="xl94"/>
    <w:basedOn w:val="af8"/>
    <w:rsid w:val="000968F2"/>
    <w:pPr>
      <w:pBdr>
        <w:left w:val="single" w:sz="4" w:space="0" w:color="auto"/>
        <w:bottom w:val="single" w:sz="4" w:space="0" w:color="auto"/>
        <w:right w:val="single" w:sz="4" w:space="0" w:color="auto"/>
      </w:pBdr>
      <w:spacing w:before="100" w:beforeAutospacing="1" w:after="100" w:afterAutospacing="1"/>
      <w:ind w:firstLine="0"/>
      <w:jc w:val="center"/>
      <w:textAlignment w:val="center"/>
    </w:pPr>
    <w:rPr>
      <w:rFonts w:cs="Arial"/>
      <w:sz w:val="20"/>
      <w:szCs w:val="20"/>
      <w:lang w:eastAsia="ru-RU"/>
    </w:rPr>
  </w:style>
  <w:style w:type="paragraph" w:customStyle="1" w:styleId="xl95">
    <w:name w:val="xl95"/>
    <w:basedOn w:val="af8"/>
    <w:rsid w:val="000968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cs="Arial"/>
      <w:sz w:val="20"/>
      <w:szCs w:val="20"/>
      <w:lang w:eastAsia="ru-RU"/>
    </w:rPr>
  </w:style>
  <w:style w:type="paragraph" w:customStyle="1" w:styleId="xl96">
    <w:name w:val="xl96"/>
    <w:basedOn w:val="af8"/>
    <w:rsid w:val="000968F2"/>
    <w:pPr>
      <w:pBdr>
        <w:left w:val="single" w:sz="4" w:space="0" w:color="auto"/>
        <w:bottom w:val="single" w:sz="4" w:space="0" w:color="auto"/>
        <w:right w:val="single" w:sz="4" w:space="0" w:color="auto"/>
      </w:pBdr>
      <w:spacing w:before="100" w:beforeAutospacing="1" w:after="100" w:afterAutospacing="1"/>
      <w:ind w:firstLine="0"/>
      <w:jc w:val="center"/>
      <w:textAlignment w:val="center"/>
    </w:pPr>
    <w:rPr>
      <w:rFonts w:cs="Arial"/>
      <w:sz w:val="20"/>
      <w:szCs w:val="20"/>
      <w:lang w:eastAsia="ru-RU"/>
    </w:rPr>
  </w:style>
  <w:style w:type="paragraph" w:customStyle="1" w:styleId="xl97">
    <w:name w:val="xl97"/>
    <w:basedOn w:val="af8"/>
    <w:rsid w:val="000968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cs="Arial"/>
      <w:b/>
      <w:bCs/>
      <w:sz w:val="20"/>
      <w:szCs w:val="20"/>
      <w:lang w:eastAsia="ru-RU"/>
    </w:rPr>
  </w:style>
  <w:style w:type="paragraph" w:customStyle="1" w:styleId="xl98">
    <w:name w:val="xl98"/>
    <w:basedOn w:val="af8"/>
    <w:rsid w:val="000968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w:hAnsi="Times New Roman"/>
      <w:szCs w:val="24"/>
      <w:lang w:eastAsia="ru-RU"/>
    </w:rPr>
  </w:style>
  <w:style w:type="paragraph" w:customStyle="1" w:styleId="3f1">
    <w:name w:val="Заголовок 3 уровкнь"/>
    <w:basedOn w:val="19"/>
    <w:link w:val="3f2"/>
    <w:autoRedefine/>
    <w:qFormat/>
    <w:rsid w:val="00374242"/>
    <w:pPr>
      <w:pageBreakBefore w:val="0"/>
      <w:numPr>
        <w:numId w:val="0"/>
      </w:numPr>
      <w:spacing w:before="240" w:line="240" w:lineRule="auto"/>
      <w:mirrorIndents/>
      <w:outlineLvl w:val="9"/>
    </w:pPr>
    <w:rPr>
      <w:spacing w:val="0"/>
      <w:kern w:val="28"/>
      <w:sz w:val="24"/>
    </w:rPr>
  </w:style>
  <w:style w:type="paragraph" w:customStyle="1" w:styleId="2f6">
    <w:name w:val="Заголовок 2 ур"/>
    <w:basedOn w:val="19"/>
    <w:link w:val="2f7"/>
    <w:autoRedefine/>
    <w:qFormat/>
    <w:rsid w:val="00E54EB3"/>
    <w:pPr>
      <w:pageBreakBefore w:val="0"/>
      <w:numPr>
        <w:numId w:val="0"/>
      </w:numPr>
      <w:tabs>
        <w:tab w:val="num" w:pos="846"/>
        <w:tab w:val="left" w:pos="1080"/>
      </w:tabs>
      <w:spacing w:before="240" w:line="240" w:lineRule="auto"/>
      <w:mirrorIndents/>
      <w:outlineLvl w:val="9"/>
    </w:pPr>
    <w:rPr>
      <w:bCs/>
      <w:color w:val="1F497D"/>
      <w:lang w:eastAsia="ru-RU"/>
    </w:rPr>
  </w:style>
  <w:style w:type="character" w:customStyle="1" w:styleId="3f2">
    <w:name w:val="Заголовок 3 уровкнь Знак"/>
    <w:link w:val="3f1"/>
    <w:rsid w:val="00374242"/>
    <w:rPr>
      <w:rFonts w:ascii="Arial" w:hAnsi="Arial"/>
      <w:b/>
      <w:smallCaps/>
      <w:spacing w:val="5"/>
      <w:kern w:val="28"/>
      <w:sz w:val="24"/>
      <w:szCs w:val="36"/>
      <w:lang w:val="ru-RU"/>
    </w:rPr>
  </w:style>
  <w:style w:type="character" w:customStyle="1" w:styleId="310">
    <w:name w:val="Заголовок 3 Знак1"/>
    <w:aliases w:val="Заголовок 3 Знак Знак,Заголовок 3 Знак Знак Знак Знак Знак Знак Знак Знак Знак Знак Знак Знак Знак Знак Знак Знак Знак Знак,влево Знак,Знак Знак1,Заголовок 3 Знак + 12 pt Знак,не полужирный Знак,Перед:  0 пт Знак,Пос... Знак"/>
    <w:rsid w:val="005D33C3"/>
    <w:rPr>
      <w:rFonts w:ascii="Arial" w:hAnsi="Arial" w:cs="Arial"/>
      <w:b/>
      <w:bCs/>
      <w:sz w:val="26"/>
      <w:szCs w:val="26"/>
      <w:lang w:val="ru-RU" w:eastAsia="ru-RU" w:bidi="ar-SA"/>
    </w:rPr>
  </w:style>
  <w:style w:type="paragraph" w:customStyle="1" w:styleId="afffff9">
    <w:name w:val="Основной с отступом и интервалом"/>
    <w:basedOn w:val="affffb"/>
    <w:qFormat/>
    <w:rsid w:val="005D33C3"/>
    <w:pPr>
      <w:tabs>
        <w:tab w:val="left" w:pos="709"/>
      </w:tabs>
      <w:spacing w:before="60" w:line="360" w:lineRule="auto"/>
      <w:ind w:left="0" w:firstLine="709"/>
      <w:jc w:val="both"/>
    </w:pPr>
    <w:rPr>
      <w:rFonts w:ascii="Times New Roman" w:eastAsia="Times New Roman" w:hAnsi="Times New Roman"/>
      <w:szCs w:val="24"/>
      <w:lang w:eastAsia="ru-RU"/>
    </w:rPr>
  </w:style>
  <w:style w:type="paragraph" w:styleId="afffffa">
    <w:name w:val="Subtitle"/>
    <w:basedOn w:val="af8"/>
    <w:next w:val="af8"/>
    <w:link w:val="afffffb"/>
    <w:uiPriority w:val="99"/>
    <w:qFormat/>
    <w:rsid w:val="00105A3E"/>
    <w:rPr>
      <w:rFonts w:ascii="Cambria" w:hAnsi="Cambria"/>
      <w:i/>
      <w:iCs/>
      <w:smallCaps/>
      <w:spacing w:val="10"/>
      <w:sz w:val="28"/>
      <w:szCs w:val="28"/>
    </w:rPr>
  </w:style>
  <w:style w:type="character" w:customStyle="1" w:styleId="afffffb">
    <w:name w:val="Подзаголовок Знак"/>
    <w:link w:val="afffffa"/>
    <w:uiPriority w:val="99"/>
    <w:rsid w:val="00105A3E"/>
    <w:rPr>
      <w:i/>
      <w:iCs/>
      <w:smallCaps/>
      <w:spacing w:val="10"/>
      <w:sz w:val="28"/>
      <w:szCs w:val="28"/>
    </w:rPr>
  </w:style>
  <w:style w:type="paragraph" w:customStyle="1" w:styleId="afffffc">
    <w:name w:val="Стиль полужирный все прописные"/>
    <w:basedOn w:val="af8"/>
    <w:link w:val="afffffd"/>
    <w:rsid w:val="005D33C3"/>
    <w:pPr>
      <w:tabs>
        <w:tab w:val="num" w:pos="0"/>
      </w:tabs>
      <w:ind w:firstLine="709"/>
    </w:pPr>
    <w:rPr>
      <w:rFonts w:ascii="Times New Roman" w:hAnsi="Times New Roman"/>
      <w:sz w:val="26"/>
      <w:szCs w:val="26"/>
      <w:lang w:eastAsia="ru-RU"/>
    </w:rPr>
  </w:style>
  <w:style w:type="character" w:customStyle="1" w:styleId="afffffd">
    <w:name w:val="Стиль полужирный все прописные Знак"/>
    <w:link w:val="afffffc"/>
    <w:rsid w:val="005D33C3"/>
    <w:rPr>
      <w:sz w:val="26"/>
      <w:szCs w:val="26"/>
    </w:rPr>
  </w:style>
  <w:style w:type="paragraph" w:customStyle="1" w:styleId="afffffe">
    <w:name w:val="Ввод осн.текста"/>
    <w:basedOn w:val="af8"/>
    <w:link w:val="affffff"/>
    <w:rsid w:val="005D33C3"/>
    <w:pPr>
      <w:tabs>
        <w:tab w:val="num" w:pos="343"/>
      </w:tabs>
      <w:ind w:left="343" w:firstLine="737"/>
    </w:pPr>
    <w:rPr>
      <w:rFonts w:ascii="Times New Roman" w:hAnsi="Times New Roman"/>
      <w:sz w:val="26"/>
      <w:szCs w:val="26"/>
      <w:lang w:eastAsia="ru-RU"/>
    </w:rPr>
  </w:style>
  <w:style w:type="character" w:customStyle="1" w:styleId="affffff">
    <w:name w:val="Ввод осн.текста Знак"/>
    <w:link w:val="afffffe"/>
    <w:locked/>
    <w:rsid w:val="005D33C3"/>
    <w:rPr>
      <w:sz w:val="26"/>
      <w:szCs w:val="26"/>
    </w:rPr>
  </w:style>
  <w:style w:type="paragraph" w:customStyle="1" w:styleId="12125">
    <w:name w:val="Стиль 12 пт По ширине Первая строка:  125 см Междустр.интервал:..."/>
    <w:basedOn w:val="af8"/>
    <w:rsid w:val="005D33C3"/>
    <w:pPr>
      <w:ind w:firstLine="709"/>
    </w:pPr>
    <w:rPr>
      <w:rFonts w:ascii="Times New Roman" w:hAnsi="Times New Roman"/>
      <w:sz w:val="26"/>
      <w:szCs w:val="20"/>
      <w:lang w:eastAsia="ru-RU"/>
    </w:rPr>
  </w:style>
  <w:style w:type="paragraph" w:customStyle="1" w:styleId="xl184">
    <w:name w:val="xl184"/>
    <w:basedOn w:val="af8"/>
    <w:rsid w:val="005D33C3"/>
    <w:pPr>
      <w:spacing w:before="100" w:beforeAutospacing="1" w:after="100" w:afterAutospacing="1"/>
      <w:ind w:firstLine="709"/>
      <w:textAlignment w:val="center"/>
    </w:pPr>
    <w:rPr>
      <w:rFonts w:ascii="Times New Roman" w:hAnsi="Times New Roman"/>
      <w:sz w:val="26"/>
      <w:szCs w:val="26"/>
      <w:lang w:eastAsia="ru-RU"/>
    </w:rPr>
  </w:style>
  <w:style w:type="paragraph" w:customStyle="1" w:styleId="xl185">
    <w:name w:val="xl185"/>
    <w:basedOn w:val="af8"/>
    <w:rsid w:val="005D33C3"/>
    <w:pPr>
      <w:spacing w:before="100" w:beforeAutospacing="1" w:after="100" w:afterAutospacing="1"/>
      <w:ind w:firstLine="709"/>
      <w:textAlignment w:val="center"/>
    </w:pPr>
    <w:rPr>
      <w:rFonts w:ascii="Times New Roman" w:hAnsi="Times New Roman"/>
      <w:sz w:val="26"/>
      <w:szCs w:val="26"/>
      <w:lang w:eastAsia="ru-RU"/>
    </w:rPr>
  </w:style>
  <w:style w:type="paragraph" w:customStyle="1" w:styleId="xl186">
    <w:name w:val="xl186"/>
    <w:basedOn w:val="af8"/>
    <w:rsid w:val="005D33C3"/>
    <w:pPr>
      <w:spacing w:before="100" w:beforeAutospacing="1" w:after="100" w:afterAutospacing="1"/>
      <w:ind w:firstLine="709"/>
      <w:textAlignment w:val="center"/>
    </w:pPr>
    <w:rPr>
      <w:rFonts w:ascii="Times New Roman" w:hAnsi="Times New Roman"/>
      <w:color w:val="000000"/>
      <w:sz w:val="26"/>
      <w:szCs w:val="26"/>
      <w:lang w:eastAsia="ru-RU"/>
    </w:rPr>
  </w:style>
  <w:style w:type="paragraph" w:customStyle="1" w:styleId="xl187">
    <w:name w:val="xl187"/>
    <w:basedOn w:val="af8"/>
    <w:rsid w:val="005D33C3"/>
    <w:pPr>
      <w:spacing w:before="100" w:beforeAutospacing="1" w:after="100" w:afterAutospacing="1"/>
      <w:ind w:firstLine="709"/>
      <w:textAlignment w:val="center"/>
    </w:pPr>
    <w:rPr>
      <w:rFonts w:ascii="Times New Roman" w:hAnsi="Times New Roman"/>
      <w:i/>
      <w:iCs/>
      <w:sz w:val="26"/>
      <w:szCs w:val="26"/>
      <w:lang w:eastAsia="ru-RU"/>
    </w:rPr>
  </w:style>
  <w:style w:type="paragraph" w:customStyle="1" w:styleId="xl188">
    <w:name w:val="xl188"/>
    <w:basedOn w:val="af8"/>
    <w:rsid w:val="005D33C3"/>
    <w:pPr>
      <w:spacing w:before="100" w:beforeAutospacing="1" w:after="100" w:afterAutospacing="1"/>
      <w:ind w:firstLine="709"/>
      <w:textAlignment w:val="center"/>
    </w:pPr>
    <w:rPr>
      <w:rFonts w:ascii="Times New Roman" w:hAnsi="Times New Roman"/>
      <w:sz w:val="26"/>
      <w:szCs w:val="26"/>
      <w:lang w:eastAsia="ru-RU"/>
    </w:rPr>
  </w:style>
  <w:style w:type="paragraph" w:customStyle="1" w:styleId="xl189">
    <w:name w:val="xl189"/>
    <w:basedOn w:val="af8"/>
    <w:rsid w:val="005D33C3"/>
    <w:pPr>
      <w:pBdr>
        <w:top w:val="single" w:sz="8" w:space="0" w:color="auto"/>
        <w:bottom w:val="single" w:sz="8" w:space="0" w:color="auto"/>
      </w:pBdr>
      <w:spacing w:before="100" w:beforeAutospacing="1" w:after="100" w:afterAutospacing="1"/>
      <w:ind w:firstLine="709"/>
      <w:textAlignment w:val="center"/>
    </w:pPr>
    <w:rPr>
      <w:rFonts w:ascii="Times New Roman" w:hAnsi="Times New Roman"/>
      <w:b/>
      <w:bCs/>
      <w:sz w:val="18"/>
      <w:szCs w:val="18"/>
      <w:lang w:eastAsia="ru-RU"/>
    </w:rPr>
  </w:style>
  <w:style w:type="paragraph" w:customStyle="1" w:styleId="xl190">
    <w:name w:val="xl190"/>
    <w:basedOn w:val="af8"/>
    <w:rsid w:val="005D33C3"/>
    <w:pPr>
      <w:pBdr>
        <w:top w:val="single" w:sz="8" w:space="0" w:color="auto"/>
        <w:bottom w:val="single" w:sz="8" w:space="0" w:color="auto"/>
      </w:pBdr>
      <w:spacing w:before="100" w:beforeAutospacing="1" w:after="100" w:afterAutospacing="1"/>
      <w:ind w:firstLine="709"/>
      <w:textAlignment w:val="center"/>
    </w:pPr>
    <w:rPr>
      <w:rFonts w:ascii="Times New Roman" w:hAnsi="Times New Roman"/>
      <w:b/>
      <w:bCs/>
      <w:sz w:val="26"/>
      <w:szCs w:val="26"/>
      <w:lang w:eastAsia="ru-RU"/>
    </w:rPr>
  </w:style>
  <w:style w:type="paragraph" w:customStyle="1" w:styleId="xl191">
    <w:name w:val="xl191"/>
    <w:basedOn w:val="af8"/>
    <w:rsid w:val="005D33C3"/>
    <w:pPr>
      <w:pBdr>
        <w:top w:val="single" w:sz="8" w:space="0" w:color="auto"/>
        <w:bottom w:val="single" w:sz="8" w:space="0" w:color="auto"/>
      </w:pBdr>
      <w:spacing w:before="100" w:beforeAutospacing="1" w:after="100" w:afterAutospacing="1"/>
      <w:ind w:firstLine="709"/>
      <w:textAlignment w:val="center"/>
    </w:pPr>
    <w:rPr>
      <w:rFonts w:ascii="Times New Roman" w:hAnsi="Times New Roman"/>
      <w:b/>
      <w:bCs/>
      <w:sz w:val="26"/>
      <w:szCs w:val="26"/>
      <w:lang w:eastAsia="ru-RU"/>
    </w:rPr>
  </w:style>
  <w:style w:type="paragraph" w:customStyle="1" w:styleId="xl192">
    <w:name w:val="xl192"/>
    <w:basedOn w:val="af8"/>
    <w:rsid w:val="005D33C3"/>
    <w:pPr>
      <w:shd w:val="clear" w:color="auto" w:fill="C0C0C0"/>
      <w:spacing w:before="100" w:beforeAutospacing="1" w:after="100" w:afterAutospacing="1"/>
      <w:ind w:firstLine="709"/>
      <w:textAlignment w:val="center"/>
    </w:pPr>
    <w:rPr>
      <w:rFonts w:ascii="Times New Roman" w:hAnsi="Times New Roman"/>
      <w:b/>
      <w:bCs/>
      <w:lang w:eastAsia="ru-RU"/>
    </w:rPr>
  </w:style>
  <w:style w:type="paragraph" w:customStyle="1" w:styleId="xl193">
    <w:name w:val="xl193"/>
    <w:basedOn w:val="af8"/>
    <w:rsid w:val="005D33C3"/>
    <w:pPr>
      <w:shd w:val="clear" w:color="auto" w:fill="C0C0C0"/>
      <w:spacing w:before="100" w:beforeAutospacing="1" w:after="100" w:afterAutospacing="1"/>
      <w:ind w:firstLine="709"/>
      <w:jc w:val="center"/>
      <w:textAlignment w:val="center"/>
    </w:pPr>
    <w:rPr>
      <w:rFonts w:ascii="Times New Roman" w:hAnsi="Times New Roman"/>
      <w:b/>
      <w:bCs/>
      <w:sz w:val="26"/>
      <w:szCs w:val="26"/>
      <w:lang w:eastAsia="ru-RU"/>
    </w:rPr>
  </w:style>
  <w:style w:type="paragraph" w:customStyle="1" w:styleId="xl194">
    <w:name w:val="xl194"/>
    <w:basedOn w:val="af8"/>
    <w:rsid w:val="005D33C3"/>
    <w:pPr>
      <w:spacing w:before="100" w:beforeAutospacing="1" w:after="100" w:afterAutospacing="1"/>
      <w:ind w:firstLine="709"/>
      <w:textAlignment w:val="center"/>
    </w:pPr>
    <w:rPr>
      <w:rFonts w:ascii="Times New Roman" w:hAnsi="Times New Roman"/>
      <w:b/>
      <w:bCs/>
      <w:sz w:val="18"/>
      <w:szCs w:val="18"/>
      <w:lang w:eastAsia="ru-RU"/>
    </w:rPr>
  </w:style>
  <w:style w:type="paragraph" w:customStyle="1" w:styleId="xl195">
    <w:name w:val="xl195"/>
    <w:basedOn w:val="af8"/>
    <w:rsid w:val="005D33C3"/>
    <w:pPr>
      <w:spacing w:before="100" w:beforeAutospacing="1" w:after="100" w:afterAutospacing="1"/>
      <w:ind w:firstLine="709"/>
      <w:jc w:val="center"/>
      <w:textAlignment w:val="center"/>
    </w:pPr>
    <w:rPr>
      <w:rFonts w:ascii="Times New Roman" w:hAnsi="Times New Roman"/>
      <w:b/>
      <w:bCs/>
      <w:sz w:val="18"/>
      <w:szCs w:val="18"/>
      <w:lang w:eastAsia="ru-RU"/>
    </w:rPr>
  </w:style>
  <w:style w:type="paragraph" w:customStyle="1" w:styleId="xl196">
    <w:name w:val="xl196"/>
    <w:basedOn w:val="af8"/>
    <w:rsid w:val="005D33C3"/>
    <w:pPr>
      <w:shd w:val="clear" w:color="auto" w:fill="CCFFCC"/>
      <w:spacing w:before="100" w:beforeAutospacing="1" w:after="100" w:afterAutospacing="1"/>
      <w:ind w:firstLine="709"/>
      <w:textAlignment w:val="center"/>
    </w:pPr>
    <w:rPr>
      <w:rFonts w:ascii="Times New Roman" w:hAnsi="Times New Roman"/>
      <w:b/>
      <w:bCs/>
      <w:lang w:eastAsia="ru-RU"/>
    </w:rPr>
  </w:style>
  <w:style w:type="paragraph" w:customStyle="1" w:styleId="xl197">
    <w:name w:val="xl197"/>
    <w:basedOn w:val="af8"/>
    <w:rsid w:val="005D33C3"/>
    <w:pPr>
      <w:shd w:val="clear" w:color="auto" w:fill="CCFFCC"/>
      <w:spacing w:before="100" w:beforeAutospacing="1" w:after="100" w:afterAutospacing="1"/>
      <w:ind w:firstLine="709"/>
      <w:jc w:val="center"/>
      <w:textAlignment w:val="center"/>
    </w:pPr>
    <w:rPr>
      <w:rFonts w:ascii="Times New Roman" w:hAnsi="Times New Roman"/>
      <w:b/>
      <w:bCs/>
      <w:sz w:val="26"/>
      <w:szCs w:val="26"/>
      <w:lang w:eastAsia="ru-RU"/>
    </w:rPr>
  </w:style>
  <w:style w:type="paragraph" w:customStyle="1" w:styleId="xl198">
    <w:name w:val="xl198"/>
    <w:basedOn w:val="af8"/>
    <w:rsid w:val="005D33C3"/>
    <w:pPr>
      <w:spacing w:before="100" w:beforeAutospacing="1" w:after="100" w:afterAutospacing="1"/>
      <w:ind w:firstLine="709"/>
      <w:textAlignment w:val="center"/>
    </w:pPr>
    <w:rPr>
      <w:rFonts w:ascii="Times New Roman" w:hAnsi="Times New Roman"/>
      <w:sz w:val="26"/>
      <w:szCs w:val="26"/>
      <w:u w:val="single"/>
      <w:lang w:eastAsia="ru-RU"/>
    </w:rPr>
  </w:style>
  <w:style w:type="paragraph" w:customStyle="1" w:styleId="xl199">
    <w:name w:val="xl199"/>
    <w:basedOn w:val="af8"/>
    <w:rsid w:val="005D33C3"/>
    <w:pPr>
      <w:shd w:val="clear" w:color="auto" w:fill="C0C0C0"/>
      <w:spacing w:before="100" w:beforeAutospacing="1" w:after="100" w:afterAutospacing="1"/>
      <w:ind w:firstLine="709"/>
      <w:jc w:val="center"/>
      <w:textAlignment w:val="center"/>
    </w:pPr>
    <w:rPr>
      <w:rFonts w:ascii="Times New Roman" w:hAnsi="Times New Roman"/>
      <w:b/>
      <w:bCs/>
      <w:sz w:val="26"/>
      <w:szCs w:val="26"/>
      <w:u w:val="single"/>
      <w:lang w:eastAsia="ru-RU"/>
    </w:rPr>
  </w:style>
  <w:style w:type="paragraph" w:customStyle="1" w:styleId="xl200">
    <w:name w:val="xl200"/>
    <w:basedOn w:val="af8"/>
    <w:rsid w:val="005D33C3"/>
    <w:pPr>
      <w:spacing w:before="100" w:beforeAutospacing="1" w:after="100" w:afterAutospacing="1"/>
      <w:ind w:firstLine="709"/>
      <w:textAlignment w:val="center"/>
    </w:pPr>
    <w:rPr>
      <w:rFonts w:ascii="Times New Roman" w:hAnsi="Times New Roman"/>
      <w:sz w:val="26"/>
      <w:szCs w:val="26"/>
      <w:u w:val="single"/>
      <w:lang w:eastAsia="ru-RU"/>
    </w:rPr>
  </w:style>
  <w:style w:type="paragraph" w:customStyle="1" w:styleId="xl201">
    <w:name w:val="xl201"/>
    <w:basedOn w:val="af8"/>
    <w:rsid w:val="005D33C3"/>
    <w:pPr>
      <w:shd w:val="clear" w:color="auto" w:fill="C0C0C0"/>
      <w:spacing w:before="100" w:beforeAutospacing="1" w:after="100" w:afterAutospacing="1"/>
      <w:ind w:firstLine="709"/>
      <w:jc w:val="center"/>
      <w:textAlignment w:val="center"/>
    </w:pPr>
    <w:rPr>
      <w:rFonts w:ascii="Times New Roman" w:hAnsi="Times New Roman"/>
      <w:b/>
      <w:bCs/>
      <w:sz w:val="26"/>
      <w:szCs w:val="26"/>
      <w:u w:val="single"/>
      <w:lang w:eastAsia="ru-RU"/>
    </w:rPr>
  </w:style>
  <w:style w:type="paragraph" w:customStyle="1" w:styleId="xl202">
    <w:name w:val="xl202"/>
    <w:basedOn w:val="af8"/>
    <w:rsid w:val="005D33C3"/>
    <w:pPr>
      <w:spacing w:before="100" w:beforeAutospacing="1" w:after="100" w:afterAutospacing="1"/>
      <w:ind w:firstLine="709"/>
      <w:jc w:val="center"/>
      <w:textAlignment w:val="top"/>
    </w:pPr>
    <w:rPr>
      <w:rFonts w:ascii="Times New Roman" w:hAnsi="Times New Roman"/>
      <w:b/>
      <w:bCs/>
      <w:sz w:val="32"/>
      <w:szCs w:val="32"/>
      <w:lang w:eastAsia="ru-RU"/>
    </w:rPr>
  </w:style>
  <w:style w:type="paragraph" w:customStyle="1" w:styleId="affffff0">
    <w:name w:val="заг табл"/>
    <w:basedOn w:val="af8"/>
    <w:rsid w:val="005D33C3"/>
    <w:pPr>
      <w:ind w:firstLine="709"/>
      <w:jc w:val="center"/>
    </w:pPr>
    <w:rPr>
      <w:rFonts w:ascii="Times New Roman" w:hAnsi="Times New Roman"/>
      <w:sz w:val="26"/>
      <w:szCs w:val="20"/>
      <w:lang w:eastAsia="ru-RU"/>
    </w:rPr>
  </w:style>
  <w:style w:type="paragraph" w:customStyle="1" w:styleId="1fc">
    <w:name w:val="Обычный1"/>
    <w:rsid w:val="005D33C3"/>
    <w:pPr>
      <w:spacing w:after="200" w:line="276" w:lineRule="auto"/>
    </w:pPr>
    <w:rPr>
      <w:snapToGrid w:val="0"/>
      <w:sz w:val="22"/>
      <w:szCs w:val="22"/>
      <w:lang w:val="en-US" w:eastAsia="en-US" w:bidi="en-US"/>
    </w:rPr>
  </w:style>
  <w:style w:type="paragraph" w:customStyle="1" w:styleId="affffff1">
    <w:name w:val="Текст документа"/>
    <w:basedOn w:val="afffff1"/>
    <w:rsid w:val="005D33C3"/>
    <w:pPr>
      <w:ind w:firstLine="720"/>
    </w:pPr>
    <w:rPr>
      <w:rFonts w:ascii="Times New Roman" w:hAnsi="Times New Roman"/>
      <w:sz w:val="28"/>
      <w:szCs w:val="20"/>
      <w:lang w:eastAsia="ru-RU"/>
    </w:rPr>
  </w:style>
  <w:style w:type="paragraph" w:customStyle="1" w:styleId="affffff2">
    <w:name w:val="№ табл"/>
    <w:basedOn w:val="af8"/>
    <w:rsid w:val="005D33C3"/>
    <w:pPr>
      <w:ind w:firstLine="709"/>
      <w:jc w:val="right"/>
    </w:pPr>
    <w:rPr>
      <w:rFonts w:ascii="Times New Roman" w:hAnsi="Times New Roman"/>
      <w:sz w:val="26"/>
      <w:szCs w:val="20"/>
      <w:lang w:eastAsia="ru-RU"/>
    </w:rPr>
  </w:style>
  <w:style w:type="paragraph" w:customStyle="1" w:styleId="2f8">
    <w:name w:val="заголовок 2"/>
    <w:basedOn w:val="20"/>
    <w:next w:val="af8"/>
    <w:link w:val="210"/>
    <w:qFormat/>
    <w:rsid w:val="005D33C3"/>
    <w:pPr>
      <w:numPr>
        <w:ilvl w:val="0"/>
        <w:numId w:val="0"/>
      </w:numPr>
      <w:suppressAutoHyphens w:val="0"/>
      <w:spacing w:before="120" w:after="0"/>
      <w:ind w:left="1429" w:hanging="360"/>
    </w:pPr>
    <w:rPr>
      <w:rFonts w:ascii="Arial Narrow" w:eastAsia="MS Mincho" w:hAnsi="Arial Narrow"/>
      <w:b w:val="0"/>
      <w:iCs/>
      <w:caps/>
      <w:snapToGrid w:val="0"/>
      <w:color w:val="1F497D"/>
      <w:spacing w:val="20"/>
      <w:sz w:val="20"/>
      <w:szCs w:val="20"/>
      <w:lang w:eastAsia="ru-RU"/>
    </w:rPr>
  </w:style>
  <w:style w:type="paragraph" w:styleId="affffff3">
    <w:name w:val="Plain Text"/>
    <w:aliases w:val="Текст Знак1,Текст Знак Знак,Знак Знак Знак Знак,Текст Знак Знак Знак,Знак Знак Знак Знак Знак Знак Знак Знак,Знак Знак Знак Знак Знак Знак1 Знак,Знак5,Текст Знак2 Знак Знак,Знак7"/>
    <w:basedOn w:val="af8"/>
    <w:link w:val="affffff4"/>
    <w:qFormat/>
    <w:rsid w:val="005D33C3"/>
    <w:pPr>
      <w:ind w:firstLine="709"/>
    </w:pPr>
    <w:rPr>
      <w:rFonts w:ascii="Courier New" w:hAnsi="Courier New"/>
      <w:sz w:val="20"/>
      <w:szCs w:val="20"/>
      <w:lang w:eastAsia="ru-RU"/>
    </w:rPr>
  </w:style>
  <w:style w:type="character" w:customStyle="1" w:styleId="affffff4">
    <w:name w:val="Текст Знак"/>
    <w:aliases w:val="Текст Знак1 Знак,Текст Знак Знак Знак1,Знак Знак Знак Знак Знак,Текст Знак Знак Знак Знак,Знак Знак Знак Знак Знак Знак Знак Знак Знак,Знак Знак Знак Знак Знак Знак1 Знак Знак,Знак5 Знак,Текст Знак2 Знак Знак Знак,Знак7 Знак"/>
    <w:link w:val="affffff3"/>
    <w:rsid w:val="005D33C3"/>
    <w:rPr>
      <w:rFonts w:ascii="Courier New" w:hAnsi="Courier New"/>
    </w:rPr>
  </w:style>
  <w:style w:type="paragraph" w:customStyle="1" w:styleId="affffff5">
    <w:name w:val="ВАДИМ"/>
    <w:basedOn w:val="af8"/>
    <w:link w:val="affffff6"/>
    <w:autoRedefine/>
    <w:rsid w:val="005D33C3"/>
    <w:pPr>
      <w:ind w:firstLine="180"/>
    </w:pPr>
    <w:rPr>
      <w:rFonts w:ascii="Times New Roman" w:hAnsi="Times New Roman" w:cs="Verdana"/>
      <w:spacing w:val="-2"/>
      <w:sz w:val="28"/>
      <w:szCs w:val="28"/>
    </w:rPr>
  </w:style>
  <w:style w:type="character" w:customStyle="1" w:styleId="affffff6">
    <w:name w:val="ВАДИМ Знак"/>
    <w:link w:val="affffff5"/>
    <w:rsid w:val="005D33C3"/>
    <w:rPr>
      <w:rFonts w:cs="Verdana"/>
      <w:spacing w:val="-2"/>
      <w:sz w:val="28"/>
      <w:szCs w:val="28"/>
      <w:lang w:eastAsia="en-US"/>
    </w:rPr>
  </w:style>
  <w:style w:type="paragraph" w:customStyle="1" w:styleId="1fd">
    <w:name w:val="1 простой"/>
    <w:basedOn w:val="af8"/>
    <w:rsid w:val="005D33C3"/>
    <w:pPr>
      <w:tabs>
        <w:tab w:val="num" w:pos="360"/>
      </w:tabs>
      <w:ind w:firstLine="357"/>
    </w:pPr>
    <w:rPr>
      <w:rFonts w:ascii="Times New Roman" w:hAnsi="Times New Roman" w:cs="Verdana"/>
      <w:sz w:val="26"/>
      <w:szCs w:val="20"/>
    </w:rPr>
  </w:style>
  <w:style w:type="character" w:customStyle="1" w:styleId="affffff7">
    <w:name w:val="Список марк. Знак"/>
    <w:link w:val="af4"/>
    <w:locked/>
    <w:rsid w:val="005D33C3"/>
    <w:rPr>
      <w:rFonts w:ascii="Times New Roman" w:hAnsi="Times New Roman"/>
      <w:sz w:val="26"/>
      <w:szCs w:val="26"/>
      <w:lang w:val="en-US" w:bidi="en-US"/>
    </w:rPr>
  </w:style>
  <w:style w:type="paragraph" w:customStyle="1" w:styleId="af4">
    <w:name w:val="Список марк."/>
    <w:basedOn w:val="af8"/>
    <w:link w:val="affffff7"/>
    <w:rsid w:val="005D33C3"/>
    <w:pPr>
      <w:numPr>
        <w:numId w:val="10"/>
      </w:numPr>
    </w:pPr>
    <w:rPr>
      <w:rFonts w:ascii="Times New Roman" w:hAnsi="Times New Roman"/>
      <w:sz w:val="26"/>
      <w:szCs w:val="26"/>
      <w:lang w:eastAsia="ru-RU"/>
    </w:rPr>
  </w:style>
  <w:style w:type="numbering" w:customStyle="1" w:styleId="2f9">
    <w:name w:val="Заголовок 2 уровень"/>
    <w:basedOn w:val="afb"/>
    <w:uiPriority w:val="99"/>
    <w:rsid w:val="005D33C3"/>
  </w:style>
  <w:style w:type="numbering" w:customStyle="1" w:styleId="3f3">
    <w:name w:val="Заголовок 3 ур"/>
    <w:basedOn w:val="afb"/>
    <w:uiPriority w:val="99"/>
    <w:rsid w:val="005D33C3"/>
  </w:style>
  <w:style w:type="character" w:customStyle="1" w:styleId="2f7">
    <w:name w:val="Заголовок 2 ур Знак"/>
    <w:link w:val="2f6"/>
    <w:rsid w:val="00E54EB3"/>
    <w:rPr>
      <w:rFonts w:ascii="Arial" w:eastAsia="Microsoft YaHei" w:hAnsi="Arial"/>
      <w:b/>
      <w:bCs/>
      <w:caps w:val="0"/>
      <w:smallCaps/>
      <w:color w:val="1F497D"/>
      <w:spacing w:val="-8"/>
      <w:kern w:val="20"/>
      <w:sz w:val="26"/>
      <w:szCs w:val="26"/>
      <w:lang w:val="ru-RU" w:eastAsia="ru-RU"/>
    </w:rPr>
  </w:style>
  <w:style w:type="character" w:customStyle="1" w:styleId="apple-style-span">
    <w:name w:val="apple-style-span"/>
    <w:basedOn w:val="af9"/>
    <w:rsid w:val="005D33C3"/>
  </w:style>
  <w:style w:type="paragraph" w:customStyle="1" w:styleId="xl99">
    <w:name w:val="xl99"/>
    <w:basedOn w:val="af8"/>
    <w:rsid w:val="005D33C3"/>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top"/>
    </w:pPr>
    <w:rPr>
      <w:rFonts w:ascii="Calibri" w:hAnsi="Calibri"/>
      <w:szCs w:val="24"/>
      <w:lang w:eastAsia="ru-RU"/>
    </w:rPr>
  </w:style>
  <w:style w:type="paragraph" w:customStyle="1" w:styleId="xl100">
    <w:name w:val="xl100"/>
    <w:basedOn w:val="af8"/>
    <w:rsid w:val="005D33C3"/>
    <w:pPr>
      <w:pBdr>
        <w:top w:val="single" w:sz="4" w:space="0" w:color="auto"/>
        <w:left w:val="single" w:sz="4" w:space="0" w:color="auto"/>
        <w:bottom w:val="single" w:sz="4" w:space="0" w:color="auto"/>
        <w:right w:val="single" w:sz="4" w:space="0" w:color="auto"/>
      </w:pBdr>
      <w:spacing w:before="100" w:beforeAutospacing="1" w:after="100" w:afterAutospacing="1"/>
      <w:ind w:firstLine="0"/>
      <w:jc w:val="right"/>
    </w:pPr>
    <w:rPr>
      <w:rFonts w:ascii="Calibri" w:hAnsi="Calibri"/>
      <w:szCs w:val="24"/>
      <w:lang w:eastAsia="ru-RU"/>
    </w:rPr>
  </w:style>
  <w:style w:type="paragraph" w:customStyle="1" w:styleId="xl101">
    <w:name w:val="xl101"/>
    <w:basedOn w:val="af8"/>
    <w:rsid w:val="005D33C3"/>
    <w:pPr>
      <w:pBdr>
        <w:top w:val="single" w:sz="4" w:space="0" w:color="auto"/>
        <w:left w:val="single" w:sz="4" w:space="0" w:color="auto"/>
        <w:bottom w:val="single" w:sz="4" w:space="0" w:color="auto"/>
        <w:right w:val="single" w:sz="4" w:space="0" w:color="auto"/>
      </w:pBdr>
      <w:spacing w:before="100" w:beforeAutospacing="1" w:after="100" w:afterAutospacing="1"/>
      <w:ind w:firstLine="0"/>
      <w:jc w:val="right"/>
    </w:pPr>
    <w:rPr>
      <w:rFonts w:ascii="Calibri" w:hAnsi="Calibri"/>
      <w:szCs w:val="24"/>
      <w:lang w:eastAsia="ru-RU"/>
    </w:rPr>
  </w:style>
  <w:style w:type="paragraph" w:customStyle="1" w:styleId="xl102">
    <w:name w:val="xl102"/>
    <w:basedOn w:val="af8"/>
    <w:rsid w:val="005D33C3"/>
    <w:pPr>
      <w:pBdr>
        <w:top w:val="single" w:sz="4" w:space="0" w:color="auto"/>
        <w:left w:val="single" w:sz="4" w:space="0" w:color="auto"/>
        <w:bottom w:val="single" w:sz="4" w:space="0" w:color="auto"/>
        <w:right w:val="single" w:sz="4" w:space="0" w:color="auto"/>
      </w:pBdr>
      <w:spacing w:before="100" w:beforeAutospacing="1" w:after="100" w:afterAutospacing="1"/>
      <w:ind w:firstLine="0"/>
      <w:jc w:val="right"/>
      <w:textAlignment w:val="top"/>
    </w:pPr>
    <w:rPr>
      <w:rFonts w:ascii="Calibri" w:hAnsi="Calibri"/>
      <w:szCs w:val="24"/>
      <w:lang w:eastAsia="ru-RU"/>
    </w:rPr>
  </w:style>
  <w:style w:type="paragraph" w:customStyle="1" w:styleId="xl103">
    <w:name w:val="xl103"/>
    <w:basedOn w:val="af8"/>
    <w:rsid w:val="005D33C3"/>
    <w:pPr>
      <w:pBdr>
        <w:top w:val="single" w:sz="4" w:space="0" w:color="auto"/>
        <w:left w:val="single" w:sz="4" w:space="0" w:color="auto"/>
        <w:bottom w:val="single" w:sz="4" w:space="0" w:color="auto"/>
        <w:right w:val="single" w:sz="4" w:space="0" w:color="auto"/>
      </w:pBdr>
      <w:spacing w:before="100" w:beforeAutospacing="1" w:after="100" w:afterAutospacing="1"/>
      <w:ind w:firstLine="0"/>
      <w:jc w:val="right"/>
      <w:textAlignment w:val="top"/>
    </w:pPr>
    <w:rPr>
      <w:rFonts w:ascii="Calibri" w:hAnsi="Calibri"/>
      <w:szCs w:val="24"/>
      <w:lang w:eastAsia="ru-RU"/>
    </w:rPr>
  </w:style>
  <w:style w:type="paragraph" w:customStyle="1" w:styleId="xl104">
    <w:name w:val="xl104"/>
    <w:basedOn w:val="af8"/>
    <w:rsid w:val="005D33C3"/>
    <w:pPr>
      <w:pBdr>
        <w:top w:val="single" w:sz="8"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rPr>
      <w:rFonts w:ascii="Calibri" w:hAnsi="Calibri"/>
      <w:szCs w:val="24"/>
      <w:lang w:eastAsia="ru-RU"/>
    </w:rPr>
  </w:style>
  <w:style w:type="paragraph" w:customStyle="1" w:styleId="xl105">
    <w:name w:val="xl105"/>
    <w:basedOn w:val="af8"/>
    <w:rsid w:val="005D33C3"/>
    <w:pPr>
      <w:pBdr>
        <w:top w:val="single" w:sz="8" w:space="0" w:color="auto"/>
        <w:left w:val="single" w:sz="4" w:space="0" w:color="auto"/>
        <w:bottom w:val="single" w:sz="4" w:space="0" w:color="auto"/>
        <w:right w:val="single" w:sz="4" w:space="0" w:color="auto"/>
      </w:pBdr>
      <w:spacing w:before="100" w:beforeAutospacing="1" w:after="100" w:afterAutospacing="1"/>
      <w:ind w:firstLine="0"/>
      <w:jc w:val="center"/>
      <w:textAlignment w:val="top"/>
    </w:pPr>
    <w:rPr>
      <w:rFonts w:ascii="Calibri" w:hAnsi="Calibri"/>
      <w:szCs w:val="24"/>
      <w:lang w:eastAsia="ru-RU"/>
    </w:rPr>
  </w:style>
  <w:style w:type="paragraph" w:customStyle="1" w:styleId="xl106">
    <w:name w:val="xl106"/>
    <w:basedOn w:val="af8"/>
    <w:rsid w:val="005D33C3"/>
    <w:pPr>
      <w:pBdr>
        <w:top w:val="single" w:sz="8" w:space="0" w:color="auto"/>
        <w:left w:val="single" w:sz="4" w:space="0" w:color="auto"/>
        <w:bottom w:val="single" w:sz="4" w:space="0" w:color="auto"/>
        <w:right w:val="single" w:sz="8" w:space="0" w:color="auto"/>
      </w:pBdr>
      <w:spacing w:before="100" w:beforeAutospacing="1" w:after="100" w:afterAutospacing="1"/>
      <w:ind w:firstLine="0"/>
      <w:jc w:val="center"/>
      <w:textAlignment w:val="top"/>
    </w:pPr>
    <w:rPr>
      <w:rFonts w:ascii="Calibri" w:hAnsi="Calibri"/>
      <w:szCs w:val="24"/>
      <w:lang w:eastAsia="ru-RU"/>
    </w:rPr>
  </w:style>
  <w:style w:type="paragraph" w:customStyle="1" w:styleId="xl107">
    <w:name w:val="xl107"/>
    <w:basedOn w:val="af8"/>
    <w:rsid w:val="005D33C3"/>
    <w:pPr>
      <w:pBdr>
        <w:top w:val="single" w:sz="4" w:space="0" w:color="auto"/>
        <w:left w:val="single" w:sz="8" w:space="0" w:color="auto"/>
        <w:right w:val="single" w:sz="4" w:space="0" w:color="auto"/>
      </w:pBdr>
      <w:spacing w:before="100" w:beforeAutospacing="1" w:after="100" w:afterAutospacing="1"/>
      <w:ind w:firstLine="0"/>
      <w:jc w:val="center"/>
      <w:textAlignment w:val="top"/>
    </w:pPr>
    <w:rPr>
      <w:rFonts w:ascii="Calibri" w:hAnsi="Calibri"/>
      <w:szCs w:val="24"/>
      <w:lang w:eastAsia="ru-RU"/>
    </w:rPr>
  </w:style>
  <w:style w:type="paragraph" w:customStyle="1" w:styleId="xl172">
    <w:name w:val="xl172"/>
    <w:basedOn w:val="af8"/>
    <w:rsid w:val="005D33C3"/>
    <w:pPr>
      <w:pBdr>
        <w:top w:val="single" w:sz="8" w:space="0" w:color="auto"/>
      </w:pBdr>
      <w:spacing w:before="100" w:beforeAutospacing="1" w:after="100" w:afterAutospacing="1"/>
      <w:ind w:firstLine="0"/>
      <w:jc w:val="left"/>
    </w:pPr>
    <w:rPr>
      <w:rFonts w:ascii="Calibri" w:hAnsi="Calibri"/>
      <w:szCs w:val="24"/>
      <w:lang w:eastAsia="ru-RU"/>
    </w:rPr>
  </w:style>
  <w:style w:type="paragraph" w:customStyle="1" w:styleId="xl173">
    <w:name w:val="xl173"/>
    <w:basedOn w:val="af8"/>
    <w:rsid w:val="005D33C3"/>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174">
    <w:name w:val="xl174"/>
    <w:basedOn w:val="af8"/>
    <w:rsid w:val="005D33C3"/>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175">
    <w:name w:val="xl175"/>
    <w:basedOn w:val="af8"/>
    <w:rsid w:val="005D33C3"/>
    <w:pPr>
      <w:pBdr>
        <w:left w:val="single" w:sz="4" w:space="0" w:color="auto"/>
        <w:bottom w:val="single" w:sz="4"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176">
    <w:name w:val="xl176"/>
    <w:basedOn w:val="af8"/>
    <w:rsid w:val="005D33C3"/>
    <w:pPr>
      <w:pBdr>
        <w:top w:val="single" w:sz="4" w:space="0" w:color="auto"/>
        <w:left w:val="single" w:sz="4" w:space="0" w:color="auto"/>
        <w:bottom w:val="single" w:sz="8" w:space="0" w:color="auto"/>
      </w:pBdr>
      <w:spacing w:before="100" w:beforeAutospacing="1" w:after="100" w:afterAutospacing="1"/>
      <w:ind w:firstLine="0"/>
      <w:jc w:val="left"/>
    </w:pPr>
    <w:rPr>
      <w:rFonts w:ascii="Calibri" w:hAnsi="Calibri"/>
      <w:b/>
      <w:bCs/>
      <w:i/>
      <w:iCs/>
      <w:szCs w:val="24"/>
      <w:lang w:eastAsia="ru-RU"/>
    </w:rPr>
  </w:style>
  <w:style w:type="paragraph" w:customStyle="1" w:styleId="xl177">
    <w:name w:val="xl177"/>
    <w:basedOn w:val="af8"/>
    <w:rsid w:val="005D33C3"/>
    <w:pPr>
      <w:pBdr>
        <w:top w:val="single" w:sz="4" w:space="0" w:color="auto"/>
        <w:left w:val="single" w:sz="4"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178">
    <w:name w:val="xl178"/>
    <w:basedOn w:val="af8"/>
    <w:rsid w:val="005D33C3"/>
    <w:pPr>
      <w:pBdr>
        <w:top w:val="single" w:sz="4" w:space="0" w:color="auto"/>
        <w:left w:val="single" w:sz="4"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179">
    <w:name w:val="xl179"/>
    <w:basedOn w:val="af8"/>
    <w:rsid w:val="005D33C3"/>
    <w:pPr>
      <w:pBdr>
        <w:top w:val="single" w:sz="4" w:space="0" w:color="auto"/>
        <w:left w:val="single" w:sz="4" w:space="0" w:color="auto"/>
      </w:pBdr>
      <w:spacing w:before="100" w:beforeAutospacing="1" w:after="100" w:afterAutospacing="1"/>
      <w:ind w:firstLine="0"/>
      <w:jc w:val="left"/>
    </w:pPr>
    <w:rPr>
      <w:rFonts w:ascii="Calibri" w:hAnsi="Calibri"/>
      <w:b/>
      <w:bCs/>
      <w:i/>
      <w:iCs/>
      <w:szCs w:val="24"/>
      <w:lang w:eastAsia="ru-RU"/>
    </w:rPr>
  </w:style>
  <w:style w:type="paragraph" w:customStyle="1" w:styleId="xl180">
    <w:name w:val="xl180"/>
    <w:basedOn w:val="af8"/>
    <w:rsid w:val="005D33C3"/>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181">
    <w:name w:val="xl181"/>
    <w:basedOn w:val="af8"/>
    <w:rsid w:val="005D33C3"/>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182">
    <w:name w:val="xl182"/>
    <w:basedOn w:val="af8"/>
    <w:rsid w:val="005D33C3"/>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ascii="Arial CYR" w:hAnsi="Arial CYR" w:cs="Arial CYR"/>
      <w:szCs w:val="24"/>
      <w:lang w:eastAsia="ru-RU"/>
    </w:rPr>
  </w:style>
  <w:style w:type="paragraph" w:customStyle="1" w:styleId="xl183">
    <w:name w:val="xl183"/>
    <w:basedOn w:val="af8"/>
    <w:rsid w:val="005D33C3"/>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ind w:firstLine="0"/>
      <w:jc w:val="left"/>
    </w:pPr>
    <w:rPr>
      <w:rFonts w:ascii="Calibri" w:hAnsi="Calibri"/>
      <w:szCs w:val="24"/>
      <w:lang w:eastAsia="ru-RU"/>
    </w:rPr>
  </w:style>
  <w:style w:type="paragraph" w:customStyle="1" w:styleId="xl203">
    <w:name w:val="xl203"/>
    <w:basedOn w:val="af8"/>
    <w:rsid w:val="005D33C3"/>
    <w:pPr>
      <w:pBdr>
        <w:left w:val="single" w:sz="4" w:space="0" w:color="auto"/>
        <w:bottom w:val="single" w:sz="4" w:space="0" w:color="auto"/>
        <w:right w:val="single" w:sz="4" w:space="0" w:color="auto"/>
      </w:pBdr>
      <w:spacing w:before="100" w:beforeAutospacing="1" w:after="100" w:afterAutospacing="1"/>
      <w:ind w:firstLine="0"/>
      <w:jc w:val="left"/>
      <w:textAlignment w:val="top"/>
    </w:pPr>
    <w:rPr>
      <w:rFonts w:ascii="Calibri" w:hAnsi="Calibri"/>
      <w:szCs w:val="24"/>
      <w:lang w:eastAsia="ru-RU"/>
    </w:rPr>
  </w:style>
  <w:style w:type="paragraph" w:customStyle="1" w:styleId="xl204">
    <w:name w:val="xl204"/>
    <w:basedOn w:val="af8"/>
    <w:rsid w:val="005D33C3"/>
    <w:pPr>
      <w:pBdr>
        <w:top w:val="single" w:sz="4" w:space="0" w:color="auto"/>
        <w:left w:val="single" w:sz="4" w:space="0" w:color="auto"/>
        <w:right w:val="single" w:sz="4" w:space="0" w:color="auto"/>
      </w:pBdr>
      <w:spacing w:before="100" w:beforeAutospacing="1" w:after="100" w:afterAutospacing="1"/>
      <w:ind w:firstLine="0"/>
      <w:jc w:val="left"/>
      <w:textAlignment w:val="top"/>
    </w:pPr>
    <w:rPr>
      <w:rFonts w:ascii="Calibri" w:hAnsi="Calibri"/>
      <w:szCs w:val="24"/>
      <w:lang w:eastAsia="ru-RU"/>
    </w:rPr>
  </w:style>
  <w:style w:type="paragraph" w:customStyle="1" w:styleId="xl205">
    <w:name w:val="xl205"/>
    <w:basedOn w:val="af8"/>
    <w:rsid w:val="005D33C3"/>
    <w:pPr>
      <w:pBdr>
        <w:top w:val="single" w:sz="4" w:space="0" w:color="auto"/>
        <w:left w:val="single" w:sz="4" w:space="0" w:color="auto"/>
        <w:right w:val="single" w:sz="4" w:space="0" w:color="auto"/>
      </w:pBdr>
      <w:spacing w:before="100" w:beforeAutospacing="1" w:after="100" w:afterAutospacing="1"/>
      <w:ind w:firstLine="0"/>
      <w:jc w:val="left"/>
      <w:textAlignment w:val="top"/>
    </w:pPr>
    <w:rPr>
      <w:rFonts w:ascii="Calibri" w:hAnsi="Calibri"/>
      <w:szCs w:val="24"/>
      <w:lang w:eastAsia="ru-RU"/>
    </w:rPr>
  </w:style>
  <w:style w:type="paragraph" w:customStyle="1" w:styleId="xl206">
    <w:name w:val="xl206"/>
    <w:basedOn w:val="af8"/>
    <w:rsid w:val="005D33C3"/>
    <w:pPr>
      <w:pBdr>
        <w:top w:val="single" w:sz="4" w:space="0" w:color="auto"/>
        <w:left w:val="single" w:sz="4" w:space="0" w:color="auto"/>
        <w:right w:val="single" w:sz="8" w:space="0" w:color="auto"/>
      </w:pBdr>
      <w:spacing w:before="100" w:beforeAutospacing="1" w:after="100" w:afterAutospacing="1"/>
      <w:ind w:firstLine="0"/>
      <w:jc w:val="left"/>
      <w:textAlignment w:val="top"/>
    </w:pPr>
    <w:rPr>
      <w:rFonts w:ascii="Calibri" w:hAnsi="Calibri"/>
      <w:szCs w:val="24"/>
      <w:lang w:eastAsia="ru-RU"/>
    </w:rPr>
  </w:style>
  <w:style w:type="paragraph" w:customStyle="1" w:styleId="xl207">
    <w:name w:val="xl207"/>
    <w:basedOn w:val="af8"/>
    <w:rsid w:val="005D33C3"/>
    <w:pPr>
      <w:pBdr>
        <w:bottom w:val="single" w:sz="4" w:space="0" w:color="auto"/>
        <w:right w:val="single" w:sz="4" w:space="0" w:color="auto"/>
      </w:pBdr>
      <w:spacing w:before="100" w:beforeAutospacing="1" w:after="100" w:afterAutospacing="1"/>
      <w:ind w:firstLine="0"/>
      <w:jc w:val="left"/>
      <w:textAlignment w:val="top"/>
    </w:pPr>
    <w:rPr>
      <w:rFonts w:ascii="Calibri" w:hAnsi="Calibri"/>
      <w:szCs w:val="24"/>
      <w:lang w:eastAsia="ru-RU"/>
    </w:rPr>
  </w:style>
  <w:style w:type="paragraph" w:customStyle="1" w:styleId="xl208">
    <w:name w:val="xl208"/>
    <w:basedOn w:val="af8"/>
    <w:rsid w:val="005D33C3"/>
    <w:pPr>
      <w:pBdr>
        <w:top w:val="single" w:sz="4" w:space="0" w:color="auto"/>
        <w:bottom w:val="single" w:sz="4" w:space="0" w:color="auto"/>
        <w:right w:val="single" w:sz="4" w:space="0" w:color="auto"/>
      </w:pBdr>
      <w:spacing w:before="100" w:beforeAutospacing="1" w:after="100" w:afterAutospacing="1"/>
      <w:ind w:firstLine="0"/>
      <w:jc w:val="left"/>
      <w:textAlignment w:val="top"/>
    </w:pPr>
    <w:rPr>
      <w:rFonts w:ascii="Calibri" w:hAnsi="Calibri"/>
      <w:szCs w:val="24"/>
      <w:lang w:eastAsia="ru-RU"/>
    </w:rPr>
  </w:style>
  <w:style w:type="paragraph" w:customStyle="1" w:styleId="xl209">
    <w:name w:val="xl209"/>
    <w:basedOn w:val="af8"/>
    <w:rsid w:val="005D33C3"/>
    <w:pPr>
      <w:pBdr>
        <w:top w:val="single" w:sz="4" w:space="0" w:color="auto"/>
        <w:right w:val="single" w:sz="4" w:space="0" w:color="auto"/>
      </w:pBdr>
      <w:spacing w:before="100" w:beforeAutospacing="1" w:after="100" w:afterAutospacing="1"/>
      <w:ind w:firstLine="0"/>
      <w:jc w:val="left"/>
      <w:textAlignment w:val="top"/>
    </w:pPr>
    <w:rPr>
      <w:rFonts w:ascii="Calibri" w:hAnsi="Calibri"/>
      <w:szCs w:val="24"/>
      <w:lang w:eastAsia="ru-RU"/>
    </w:rPr>
  </w:style>
  <w:style w:type="paragraph" w:customStyle="1" w:styleId="xl210">
    <w:name w:val="xl210"/>
    <w:basedOn w:val="af8"/>
    <w:rsid w:val="005D33C3"/>
    <w:pPr>
      <w:pBdr>
        <w:right w:val="single" w:sz="4" w:space="0" w:color="auto"/>
      </w:pBdr>
      <w:spacing w:before="100" w:beforeAutospacing="1" w:after="100" w:afterAutospacing="1"/>
      <w:ind w:firstLine="0"/>
      <w:jc w:val="left"/>
      <w:textAlignment w:val="top"/>
    </w:pPr>
    <w:rPr>
      <w:rFonts w:ascii="Calibri" w:hAnsi="Calibri"/>
      <w:szCs w:val="24"/>
      <w:lang w:eastAsia="ru-RU"/>
    </w:rPr>
  </w:style>
  <w:style w:type="paragraph" w:customStyle="1" w:styleId="xl211">
    <w:name w:val="xl211"/>
    <w:basedOn w:val="af8"/>
    <w:rsid w:val="005D33C3"/>
    <w:pPr>
      <w:pBdr>
        <w:bottom w:val="single" w:sz="4" w:space="0" w:color="auto"/>
        <w:right w:val="single" w:sz="4" w:space="0" w:color="auto"/>
      </w:pBdr>
      <w:spacing w:before="100" w:beforeAutospacing="1" w:after="100" w:afterAutospacing="1"/>
      <w:ind w:firstLine="0"/>
      <w:jc w:val="left"/>
      <w:textAlignment w:val="top"/>
    </w:pPr>
    <w:rPr>
      <w:rFonts w:ascii="Calibri" w:hAnsi="Calibri"/>
      <w:szCs w:val="24"/>
      <w:lang w:eastAsia="ru-RU"/>
    </w:rPr>
  </w:style>
  <w:style w:type="paragraph" w:customStyle="1" w:styleId="xl212">
    <w:name w:val="xl212"/>
    <w:basedOn w:val="af8"/>
    <w:rsid w:val="005D33C3"/>
    <w:pPr>
      <w:pBdr>
        <w:top w:val="single" w:sz="4" w:space="0" w:color="auto"/>
        <w:bottom w:val="single" w:sz="8" w:space="0" w:color="auto"/>
        <w:right w:val="single" w:sz="4" w:space="0" w:color="auto"/>
      </w:pBdr>
      <w:spacing w:before="100" w:beforeAutospacing="1" w:after="100" w:afterAutospacing="1"/>
      <w:ind w:firstLine="0"/>
      <w:jc w:val="left"/>
      <w:textAlignment w:val="top"/>
    </w:pPr>
    <w:rPr>
      <w:rFonts w:ascii="Calibri" w:hAnsi="Calibri"/>
      <w:szCs w:val="24"/>
      <w:lang w:eastAsia="ru-RU"/>
    </w:rPr>
  </w:style>
  <w:style w:type="paragraph" w:customStyle="1" w:styleId="xl213">
    <w:name w:val="xl213"/>
    <w:basedOn w:val="af8"/>
    <w:rsid w:val="005D33C3"/>
    <w:pPr>
      <w:spacing w:before="100" w:beforeAutospacing="1" w:after="100" w:afterAutospacing="1"/>
      <w:ind w:firstLine="0"/>
      <w:jc w:val="left"/>
      <w:textAlignment w:val="center"/>
    </w:pPr>
    <w:rPr>
      <w:rFonts w:ascii="Calibri" w:hAnsi="Calibri"/>
      <w:lang w:eastAsia="ru-RU"/>
    </w:rPr>
  </w:style>
  <w:style w:type="paragraph" w:customStyle="1" w:styleId="xl214">
    <w:name w:val="xl214"/>
    <w:basedOn w:val="af8"/>
    <w:rsid w:val="005D33C3"/>
    <w:pPr>
      <w:pBdr>
        <w:top w:val="single" w:sz="4" w:space="0" w:color="auto"/>
        <w:bottom w:val="single" w:sz="8" w:space="0" w:color="auto"/>
      </w:pBdr>
      <w:spacing w:before="100" w:beforeAutospacing="1" w:after="100" w:afterAutospacing="1"/>
      <w:ind w:firstLine="0"/>
      <w:jc w:val="left"/>
    </w:pPr>
    <w:rPr>
      <w:rFonts w:ascii="Calibri" w:hAnsi="Calibri"/>
      <w:lang w:eastAsia="ru-RU"/>
    </w:rPr>
  </w:style>
  <w:style w:type="paragraph" w:customStyle="1" w:styleId="xl215">
    <w:name w:val="xl215"/>
    <w:basedOn w:val="af8"/>
    <w:rsid w:val="005D33C3"/>
    <w:pPr>
      <w:pBdr>
        <w:top w:val="single" w:sz="4" w:space="0" w:color="auto"/>
        <w:bottom w:val="single" w:sz="8" w:space="0" w:color="auto"/>
      </w:pBdr>
      <w:spacing w:before="100" w:beforeAutospacing="1" w:after="100" w:afterAutospacing="1"/>
      <w:ind w:firstLine="0"/>
      <w:jc w:val="left"/>
    </w:pPr>
    <w:rPr>
      <w:rFonts w:ascii="Calibri" w:hAnsi="Calibri"/>
      <w:b/>
      <w:bCs/>
      <w:lang w:eastAsia="ru-RU"/>
    </w:rPr>
  </w:style>
  <w:style w:type="paragraph" w:customStyle="1" w:styleId="xl216">
    <w:name w:val="xl216"/>
    <w:basedOn w:val="af8"/>
    <w:rsid w:val="005D33C3"/>
    <w:pPr>
      <w:pBdr>
        <w:top w:val="single" w:sz="4" w:space="0" w:color="auto"/>
        <w:bottom w:val="single" w:sz="8"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217">
    <w:name w:val="xl217"/>
    <w:basedOn w:val="af8"/>
    <w:rsid w:val="005D33C3"/>
    <w:pPr>
      <w:pBdr>
        <w:top w:val="single" w:sz="4"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218">
    <w:name w:val="xl218"/>
    <w:basedOn w:val="af8"/>
    <w:rsid w:val="005D33C3"/>
    <w:pPr>
      <w:pBdr>
        <w:top w:val="single" w:sz="8" w:space="0" w:color="auto"/>
        <w:left w:val="single" w:sz="4"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219">
    <w:name w:val="xl219"/>
    <w:basedOn w:val="af8"/>
    <w:rsid w:val="005D33C3"/>
    <w:pPr>
      <w:pBdr>
        <w:top w:val="single" w:sz="4" w:space="0" w:color="auto"/>
        <w:left w:val="single" w:sz="8" w:space="0" w:color="auto"/>
        <w:bottom w:val="single" w:sz="8" w:space="0" w:color="auto"/>
      </w:pBdr>
      <w:spacing w:before="100" w:beforeAutospacing="1" w:after="100" w:afterAutospacing="1"/>
      <w:ind w:firstLine="0"/>
      <w:jc w:val="center"/>
    </w:pPr>
    <w:rPr>
      <w:rFonts w:ascii="Calibri" w:hAnsi="Calibri"/>
      <w:szCs w:val="24"/>
      <w:lang w:eastAsia="ru-RU"/>
    </w:rPr>
  </w:style>
  <w:style w:type="paragraph" w:customStyle="1" w:styleId="xl220">
    <w:name w:val="xl220"/>
    <w:basedOn w:val="af8"/>
    <w:rsid w:val="005D33C3"/>
    <w:pPr>
      <w:pBdr>
        <w:top w:val="single" w:sz="4" w:space="0" w:color="auto"/>
        <w:bottom w:val="single" w:sz="8" w:space="0" w:color="auto"/>
      </w:pBdr>
      <w:spacing w:before="100" w:beforeAutospacing="1" w:after="100" w:afterAutospacing="1"/>
      <w:ind w:firstLine="0"/>
      <w:jc w:val="center"/>
      <w:textAlignment w:val="top"/>
    </w:pPr>
    <w:rPr>
      <w:rFonts w:ascii="Calibri" w:hAnsi="Calibri"/>
      <w:b/>
      <w:bCs/>
      <w:szCs w:val="24"/>
      <w:lang w:eastAsia="ru-RU"/>
    </w:rPr>
  </w:style>
  <w:style w:type="paragraph" w:customStyle="1" w:styleId="xl221">
    <w:name w:val="xl221"/>
    <w:basedOn w:val="af8"/>
    <w:rsid w:val="005D33C3"/>
    <w:pPr>
      <w:pBdr>
        <w:top w:val="single" w:sz="4" w:space="0" w:color="auto"/>
        <w:right w:val="single" w:sz="4" w:space="0" w:color="auto"/>
      </w:pBdr>
      <w:spacing w:before="100" w:beforeAutospacing="1" w:after="100" w:afterAutospacing="1"/>
      <w:ind w:firstLine="0"/>
      <w:jc w:val="left"/>
      <w:textAlignment w:val="top"/>
    </w:pPr>
    <w:rPr>
      <w:rFonts w:ascii="Calibri" w:hAnsi="Calibri"/>
      <w:szCs w:val="24"/>
      <w:lang w:eastAsia="ru-RU"/>
    </w:rPr>
  </w:style>
  <w:style w:type="paragraph" w:customStyle="1" w:styleId="xl222">
    <w:name w:val="xl222"/>
    <w:basedOn w:val="af8"/>
    <w:rsid w:val="005D33C3"/>
    <w:pPr>
      <w:pBdr>
        <w:top w:val="single" w:sz="4" w:space="0" w:color="auto"/>
        <w:left w:val="single" w:sz="4" w:space="0" w:color="auto"/>
        <w:right w:val="single" w:sz="4" w:space="0" w:color="auto"/>
      </w:pBdr>
      <w:spacing w:before="100" w:beforeAutospacing="1" w:after="100" w:afterAutospacing="1"/>
      <w:ind w:firstLine="0"/>
      <w:jc w:val="right"/>
      <w:textAlignment w:val="top"/>
    </w:pPr>
    <w:rPr>
      <w:rFonts w:ascii="Calibri" w:hAnsi="Calibri"/>
      <w:szCs w:val="24"/>
      <w:lang w:eastAsia="ru-RU"/>
    </w:rPr>
  </w:style>
  <w:style w:type="paragraph" w:customStyle="1" w:styleId="xl223">
    <w:name w:val="xl223"/>
    <w:basedOn w:val="af8"/>
    <w:rsid w:val="005D33C3"/>
    <w:pPr>
      <w:pBdr>
        <w:top w:val="single" w:sz="4" w:space="0" w:color="auto"/>
        <w:left w:val="single" w:sz="4" w:space="0" w:color="auto"/>
        <w:bottom w:val="single" w:sz="8" w:space="0" w:color="auto"/>
        <w:right w:val="single" w:sz="4" w:space="0" w:color="auto"/>
      </w:pBdr>
      <w:spacing w:before="100" w:beforeAutospacing="1" w:after="100" w:afterAutospacing="1"/>
      <w:ind w:firstLine="0"/>
      <w:jc w:val="right"/>
      <w:textAlignment w:val="top"/>
    </w:pPr>
    <w:rPr>
      <w:rFonts w:ascii="Calibri" w:hAnsi="Calibri"/>
      <w:b/>
      <w:bCs/>
      <w:i/>
      <w:iCs/>
      <w:szCs w:val="24"/>
      <w:lang w:eastAsia="ru-RU"/>
    </w:rPr>
  </w:style>
  <w:style w:type="paragraph" w:customStyle="1" w:styleId="xl224">
    <w:name w:val="xl224"/>
    <w:basedOn w:val="af8"/>
    <w:rsid w:val="005D33C3"/>
    <w:pPr>
      <w:pBdr>
        <w:top w:val="single" w:sz="4" w:space="0" w:color="auto"/>
        <w:bottom w:val="single" w:sz="4"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225">
    <w:name w:val="xl225"/>
    <w:basedOn w:val="af8"/>
    <w:rsid w:val="005D33C3"/>
    <w:pPr>
      <w:pBdr>
        <w:top w:val="single" w:sz="4" w:space="0" w:color="auto"/>
        <w:right w:val="single" w:sz="4" w:space="0" w:color="auto"/>
      </w:pBdr>
      <w:spacing w:before="100" w:beforeAutospacing="1" w:after="100" w:afterAutospacing="1"/>
      <w:ind w:firstLine="0"/>
      <w:jc w:val="left"/>
      <w:textAlignment w:val="top"/>
    </w:pPr>
    <w:rPr>
      <w:rFonts w:ascii="Calibri" w:hAnsi="Calibri"/>
      <w:szCs w:val="24"/>
      <w:lang w:eastAsia="ru-RU"/>
    </w:rPr>
  </w:style>
  <w:style w:type="paragraph" w:customStyle="1" w:styleId="xl226">
    <w:name w:val="xl226"/>
    <w:basedOn w:val="af8"/>
    <w:rsid w:val="005D33C3"/>
    <w:pPr>
      <w:pBdr>
        <w:left w:val="single" w:sz="8" w:space="0" w:color="auto"/>
      </w:pBdr>
      <w:spacing w:before="100" w:beforeAutospacing="1" w:after="100" w:afterAutospacing="1"/>
      <w:ind w:firstLine="0"/>
      <w:jc w:val="center"/>
    </w:pPr>
    <w:rPr>
      <w:rFonts w:ascii="Calibri" w:hAnsi="Calibri"/>
      <w:szCs w:val="24"/>
      <w:lang w:eastAsia="ru-RU"/>
    </w:rPr>
  </w:style>
  <w:style w:type="paragraph" w:customStyle="1" w:styleId="xl227">
    <w:name w:val="xl227"/>
    <w:basedOn w:val="af8"/>
    <w:rsid w:val="005D33C3"/>
    <w:pPr>
      <w:pBdr>
        <w:left w:val="single" w:sz="8" w:space="0" w:color="auto"/>
      </w:pBdr>
      <w:spacing w:before="100" w:beforeAutospacing="1" w:after="100" w:afterAutospacing="1"/>
      <w:ind w:firstLine="0"/>
      <w:jc w:val="center"/>
      <w:textAlignment w:val="center"/>
    </w:pPr>
    <w:rPr>
      <w:rFonts w:ascii="Calibri" w:hAnsi="Calibri"/>
      <w:szCs w:val="24"/>
      <w:lang w:eastAsia="ru-RU"/>
    </w:rPr>
  </w:style>
  <w:style w:type="paragraph" w:customStyle="1" w:styleId="xl228">
    <w:name w:val="xl228"/>
    <w:basedOn w:val="af8"/>
    <w:rsid w:val="005D33C3"/>
    <w:pPr>
      <w:pBdr>
        <w:top w:val="single" w:sz="4" w:space="0" w:color="auto"/>
        <w:bottom w:val="single" w:sz="8" w:space="0" w:color="auto"/>
        <w:right w:val="single" w:sz="4" w:space="0" w:color="auto"/>
      </w:pBdr>
      <w:spacing w:before="100" w:beforeAutospacing="1" w:after="100" w:afterAutospacing="1"/>
      <w:ind w:firstLine="0"/>
      <w:jc w:val="left"/>
    </w:pPr>
    <w:rPr>
      <w:rFonts w:ascii="Calibri" w:hAnsi="Calibri"/>
      <w:b/>
      <w:bCs/>
      <w:i/>
      <w:iCs/>
      <w:szCs w:val="24"/>
      <w:lang w:eastAsia="ru-RU"/>
    </w:rPr>
  </w:style>
  <w:style w:type="paragraph" w:customStyle="1" w:styleId="xl229">
    <w:name w:val="xl229"/>
    <w:basedOn w:val="af8"/>
    <w:rsid w:val="005D33C3"/>
    <w:pPr>
      <w:pBdr>
        <w:top w:val="single" w:sz="4"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230">
    <w:name w:val="xl230"/>
    <w:basedOn w:val="af8"/>
    <w:rsid w:val="005D33C3"/>
    <w:pPr>
      <w:pBdr>
        <w:bottom w:val="single" w:sz="4"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231">
    <w:name w:val="xl231"/>
    <w:basedOn w:val="af8"/>
    <w:rsid w:val="005D33C3"/>
    <w:pPr>
      <w:pBdr>
        <w:top w:val="single" w:sz="4" w:space="0" w:color="auto"/>
        <w:bottom w:val="single" w:sz="4"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232">
    <w:name w:val="xl232"/>
    <w:basedOn w:val="af8"/>
    <w:rsid w:val="005D33C3"/>
    <w:pPr>
      <w:pBdr>
        <w:top w:val="single" w:sz="8" w:space="0" w:color="auto"/>
        <w:left w:val="single" w:sz="8" w:space="0" w:color="auto"/>
      </w:pBdr>
      <w:spacing w:before="100" w:beforeAutospacing="1" w:after="100" w:afterAutospacing="1"/>
      <w:ind w:firstLine="0"/>
      <w:jc w:val="center"/>
    </w:pPr>
    <w:rPr>
      <w:rFonts w:ascii="Calibri" w:hAnsi="Calibri"/>
      <w:szCs w:val="24"/>
      <w:lang w:eastAsia="ru-RU"/>
    </w:rPr>
  </w:style>
  <w:style w:type="paragraph" w:customStyle="1" w:styleId="xl233">
    <w:name w:val="xl233"/>
    <w:basedOn w:val="af8"/>
    <w:rsid w:val="005D33C3"/>
    <w:pPr>
      <w:pBdr>
        <w:top w:val="single" w:sz="8" w:space="0" w:color="auto"/>
      </w:pBdr>
      <w:spacing w:before="100" w:beforeAutospacing="1" w:after="100" w:afterAutospacing="1"/>
      <w:ind w:firstLine="0"/>
      <w:jc w:val="left"/>
      <w:textAlignment w:val="center"/>
    </w:pPr>
    <w:rPr>
      <w:rFonts w:ascii="Calibri" w:hAnsi="Calibri"/>
      <w:lang w:eastAsia="ru-RU"/>
    </w:rPr>
  </w:style>
  <w:style w:type="paragraph" w:customStyle="1" w:styleId="xl234">
    <w:name w:val="xl234"/>
    <w:basedOn w:val="af8"/>
    <w:rsid w:val="005D33C3"/>
    <w:pPr>
      <w:spacing w:before="100" w:beforeAutospacing="1" w:after="100" w:afterAutospacing="1"/>
      <w:ind w:firstLine="0"/>
      <w:jc w:val="left"/>
      <w:textAlignment w:val="center"/>
    </w:pPr>
    <w:rPr>
      <w:rFonts w:ascii="Calibri" w:hAnsi="Calibri"/>
      <w:b/>
      <w:bCs/>
      <w:szCs w:val="24"/>
      <w:lang w:eastAsia="ru-RU"/>
    </w:rPr>
  </w:style>
  <w:style w:type="paragraph" w:customStyle="1" w:styleId="xl235">
    <w:name w:val="xl235"/>
    <w:basedOn w:val="af8"/>
    <w:rsid w:val="005D33C3"/>
    <w:pPr>
      <w:pBdr>
        <w:left w:val="single" w:sz="8" w:space="0" w:color="auto"/>
        <w:bottom w:val="single" w:sz="4" w:space="0" w:color="auto"/>
      </w:pBdr>
      <w:spacing w:before="100" w:beforeAutospacing="1" w:after="100" w:afterAutospacing="1"/>
      <w:ind w:firstLine="0"/>
      <w:jc w:val="center"/>
    </w:pPr>
    <w:rPr>
      <w:rFonts w:ascii="Calibri" w:hAnsi="Calibri"/>
      <w:szCs w:val="24"/>
      <w:lang w:eastAsia="ru-RU"/>
    </w:rPr>
  </w:style>
  <w:style w:type="paragraph" w:customStyle="1" w:styleId="xl236">
    <w:name w:val="xl236"/>
    <w:basedOn w:val="af8"/>
    <w:rsid w:val="005D33C3"/>
    <w:pPr>
      <w:pBdr>
        <w:bottom w:val="single" w:sz="4" w:space="0" w:color="auto"/>
      </w:pBdr>
      <w:spacing w:before="100" w:beforeAutospacing="1" w:after="100" w:afterAutospacing="1"/>
      <w:ind w:firstLine="0"/>
      <w:jc w:val="left"/>
      <w:textAlignment w:val="center"/>
    </w:pPr>
    <w:rPr>
      <w:rFonts w:ascii="Calibri" w:hAnsi="Calibri"/>
      <w:b/>
      <w:bCs/>
      <w:szCs w:val="24"/>
      <w:lang w:eastAsia="ru-RU"/>
    </w:rPr>
  </w:style>
  <w:style w:type="paragraph" w:customStyle="1" w:styleId="xl237">
    <w:name w:val="xl237"/>
    <w:basedOn w:val="af8"/>
    <w:rsid w:val="005D33C3"/>
    <w:pPr>
      <w:pBdr>
        <w:bottom w:val="single" w:sz="4" w:space="0" w:color="auto"/>
      </w:pBdr>
      <w:spacing w:before="100" w:beforeAutospacing="1" w:after="100" w:afterAutospacing="1"/>
      <w:ind w:firstLine="0"/>
      <w:jc w:val="left"/>
      <w:textAlignment w:val="center"/>
    </w:pPr>
    <w:rPr>
      <w:rFonts w:ascii="Calibri" w:hAnsi="Calibri"/>
      <w:lang w:eastAsia="ru-RU"/>
    </w:rPr>
  </w:style>
  <w:style w:type="paragraph" w:customStyle="1" w:styleId="xl238">
    <w:name w:val="xl238"/>
    <w:basedOn w:val="af8"/>
    <w:rsid w:val="005D33C3"/>
    <w:pPr>
      <w:pBdr>
        <w:bottom w:val="single" w:sz="4"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239">
    <w:name w:val="xl239"/>
    <w:basedOn w:val="af8"/>
    <w:rsid w:val="005D33C3"/>
    <w:pPr>
      <w:pBdr>
        <w:top w:val="single" w:sz="4" w:space="0" w:color="auto"/>
        <w:bottom w:val="single" w:sz="4"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240">
    <w:name w:val="xl240"/>
    <w:basedOn w:val="af8"/>
    <w:rsid w:val="005D33C3"/>
    <w:pPr>
      <w:pBdr>
        <w:top w:val="single" w:sz="8" w:space="0" w:color="auto"/>
        <w:left w:val="single" w:sz="8" w:space="0" w:color="auto"/>
      </w:pBdr>
      <w:spacing w:before="100" w:beforeAutospacing="1" w:after="100" w:afterAutospacing="1"/>
      <w:ind w:firstLine="0"/>
      <w:jc w:val="center"/>
      <w:textAlignment w:val="top"/>
    </w:pPr>
    <w:rPr>
      <w:rFonts w:ascii="Calibri" w:hAnsi="Calibri"/>
      <w:szCs w:val="24"/>
      <w:lang w:eastAsia="ru-RU"/>
    </w:rPr>
  </w:style>
  <w:style w:type="paragraph" w:customStyle="1" w:styleId="xl241">
    <w:name w:val="xl241"/>
    <w:basedOn w:val="af8"/>
    <w:rsid w:val="005D33C3"/>
    <w:pPr>
      <w:pBdr>
        <w:left w:val="single" w:sz="8" w:space="0" w:color="auto"/>
        <w:bottom w:val="single" w:sz="4" w:space="0" w:color="auto"/>
      </w:pBdr>
      <w:spacing w:before="100" w:beforeAutospacing="1" w:after="100" w:afterAutospacing="1"/>
      <w:ind w:firstLine="0"/>
      <w:jc w:val="center"/>
      <w:textAlignment w:val="top"/>
    </w:pPr>
    <w:rPr>
      <w:rFonts w:ascii="Calibri" w:hAnsi="Calibri"/>
      <w:szCs w:val="24"/>
      <w:lang w:eastAsia="ru-RU"/>
    </w:rPr>
  </w:style>
  <w:style w:type="paragraph" w:customStyle="1" w:styleId="xl242">
    <w:name w:val="xl242"/>
    <w:basedOn w:val="af8"/>
    <w:rsid w:val="005D33C3"/>
    <w:pPr>
      <w:pBdr>
        <w:top w:val="single" w:sz="4" w:space="0" w:color="auto"/>
        <w:bottom w:val="single" w:sz="4" w:space="0" w:color="auto"/>
        <w:right w:val="single" w:sz="4" w:space="0" w:color="auto"/>
      </w:pBdr>
      <w:spacing w:before="100" w:beforeAutospacing="1" w:after="100" w:afterAutospacing="1"/>
      <w:ind w:firstLine="0"/>
      <w:jc w:val="left"/>
      <w:textAlignment w:val="top"/>
    </w:pPr>
    <w:rPr>
      <w:rFonts w:ascii="Calibri" w:hAnsi="Calibri"/>
      <w:sz w:val="16"/>
      <w:szCs w:val="16"/>
      <w:lang w:eastAsia="ru-RU"/>
    </w:rPr>
  </w:style>
  <w:style w:type="paragraph" w:customStyle="1" w:styleId="xl243">
    <w:name w:val="xl243"/>
    <w:basedOn w:val="af8"/>
    <w:rsid w:val="005D33C3"/>
    <w:pPr>
      <w:pBdr>
        <w:top w:val="single" w:sz="8" w:space="0" w:color="auto"/>
        <w:right w:val="single" w:sz="4" w:space="0" w:color="auto"/>
      </w:pBdr>
      <w:spacing w:before="100" w:beforeAutospacing="1" w:after="100" w:afterAutospacing="1"/>
      <w:ind w:firstLine="0"/>
      <w:jc w:val="left"/>
    </w:pPr>
    <w:rPr>
      <w:rFonts w:ascii="Calibri" w:hAnsi="Calibri"/>
      <w:lang w:eastAsia="ru-RU"/>
    </w:rPr>
  </w:style>
  <w:style w:type="paragraph" w:customStyle="1" w:styleId="xl244">
    <w:name w:val="xl244"/>
    <w:basedOn w:val="af8"/>
    <w:rsid w:val="005D33C3"/>
    <w:pPr>
      <w:pBdr>
        <w:right w:val="single" w:sz="4" w:space="0" w:color="auto"/>
      </w:pBdr>
      <w:spacing w:before="100" w:beforeAutospacing="1" w:after="100" w:afterAutospacing="1"/>
      <w:ind w:firstLine="0"/>
      <w:jc w:val="left"/>
      <w:textAlignment w:val="center"/>
    </w:pPr>
    <w:rPr>
      <w:rFonts w:ascii="Calibri" w:hAnsi="Calibri"/>
      <w:lang w:eastAsia="ru-RU"/>
    </w:rPr>
  </w:style>
  <w:style w:type="paragraph" w:customStyle="1" w:styleId="xl245">
    <w:name w:val="xl245"/>
    <w:basedOn w:val="af8"/>
    <w:rsid w:val="005D33C3"/>
    <w:pPr>
      <w:pBdr>
        <w:bottom w:val="single" w:sz="4" w:space="0" w:color="auto"/>
        <w:right w:val="single" w:sz="4" w:space="0" w:color="auto"/>
      </w:pBdr>
      <w:spacing w:before="100" w:beforeAutospacing="1" w:after="100" w:afterAutospacing="1"/>
      <w:ind w:firstLine="0"/>
      <w:jc w:val="left"/>
      <w:textAlignment w:val="center"/>
    </w:pPr>
    <w:rPr>
      <w:rFonts w:ascii="Calibri" w:hAnsi="Calibri"/>
      <w:lang w:eastAsia="ru-RU"/>
    </w:rPr>
  </w:style>
  <w:style w:type="paragraph" w:customStyle="1" w:styleId="xl246">
    <w:name w:val="xl246"/>
    <w:basedOn w:val="af8"/>
    <w:rsid w:val="005D33C3"/>
    <w:pPr>
      <w:pBdr>
        <w:top w:val="single" w:sz="8" w:space="0" w:color="auto"/>
        <w:bottom w:val="single" w:sz="8" w:space="0" w:color="auto"/>
      </w:pBdr>
      <w:spacing w:before="100" w:beforeAutospacing="1" w:after="100" w:afterAutospacing="1"/>
      <w:ind w:firstLine="0"/>
      <w:jc w:val="left"/>
      <w:textAlignment w:val="center"/>
    </w:pPr>
    <w:rPr>
      <w:rFonts w:ascii="Calibri" w:hAnsi="Calibri"/>
      <w:b/>
      <w:bCs/>
      <w:szCs w:val="24"/>
      <w:lang w:eastAsia="ru-RU"/>
    </w:rPr>
  </w:style>
  <w:style w:type="paragraph" w:customStyle="1" w:styleId="xl247">
    <w:name w:val="xl247"/>
    <w:basedOn w:val="af8"/>
    <w:rsid w:val="005D33C3"/>
    <w:pPr>
      <w:pBdr>
        <w:bottom w:val="single" w:sz="4"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248">
    <w:name w:val="xl248"/>
    <w:basedOn w:val="af8"/>
    <w:rsid w:val="005D33C3"/>
    <w:pPr>
      <w:pBdr>
        <w:top w:val="single" w:sz="8" w:space="0" w:color="auto"/>
        <w:bottom w:val="single" w:sz="8" w:space="0" w:color="auto"/>
      </w:pBdr>
      <w:spacing w:before="100" w:beforeAutospacing="1" w:after="100" w:afterAutospacing="1"/>
      <w:ind w:firstLine="0"/>
      <w:jc w:val="center"/>
      <w:textAlignment w:val="top"/>
    </w:pPr>
    <w:rPr>
      <w:rFonts w:ascii="Calibri" w:hAnsi="Calibri"/>
      <w:szCs w:val="24"/>
      <w:lang w:eastAsia="ru-RU"/>
    </w:rPr>
  </w:style>
  <w:style w:type="paragraph" w:customStyle="1" w:styleId="xl249">
    <w:name w:val="xl249"/>
    <w:basedOn w:val="af8"/>
    <w:rsid w:val="005D33C3"/>
    <w:pPr>
      <w:pBdr>
        <w:top w:val="single" w:sz="8" w:space="0" w:color="auto"/>
        <w:bottom w:val="single" w:sz="8" w:space="0" w:color="auto"/>
        <w:right w:val="single" w:sz="8" w:space="0" w:color="auto"/>
      </w:pBdr>
      <w:spacing w:before="100" w:beforeAutospacing="1" w:after="100" w:afterAutospacing="1"/>
      <w:ind w:firstLine="0"/>
      <w:jc w:val="center"/>
      <w:textAlignment w:val="top"/>
    </w:pPr>
    <w:rPr>
      <w:rFonts w:ascii="Calibri" w:hAnsi="Calibri"/>
      <w:szCs w:val="24"/>
      <w:lang w:eastAsia="ru-RU"/>
    </w:rPr>
  </w:style>
  <w:style w:type="paragraph" w:customStyle="1" w:styleId="xl250">
    <w:name w:val="xl250"/>
    <w:basedOn w:val="af8"/>
    <w:rsid w:val="005D33C3"/>
    <w:pPr>
      <w:pBdr>
        <w:top w:val="single" w:sz="4" w:space="0" w:color="auto"/>
        <w:bottom w:val="single" w:sz="8" w:space="0" w:color="auto"/>
        <w:right w:val="single" w:sz="4" w:space="0" w:color="auto"/>
      </w:pBdr>
      <w:spacing w:before="100" w:beforeAutospacing="1" w:after="100" w:afterAutospacing="1"/>
      <w:ind w:firstLine="0"/>
      <w:jc w:val="left"/>
    </w:pPr>
    <w:rPr>
      <w:rFonts w:ascii="Calibri" w:hAnsi="Calibri"/>
      <w:b/>
      <w:bCs/>
      <w:szCs w:val="24"/>
      <w:lang w:eastAsia="ru-RU"/>
    </w:rPr>
  </w:style>
  <w:style w:type="paragraph" w:customStyle="1" w:styleId="xl251">
    <w:name w:val="xl251"/>
    <w:basedOn w:val="af8"/>
    <w:rsid w:val="005D33C3"/>
    <w:pPr>
      <w:pBdr>
        <w:top w:val="single" w:sz="8" w:space="0" w:color="auto"/>
        <w:bottom w:val="single" w:sz="8" w:space="0" w:color="auto"/>
      </w:pBdr>
      <w:spacing w:before="100" w:beforeAutospacing="1" w:after="100" w:afterAutospacing="1"/>
      <w:ind w:firstLine="0"/>
      <w:jc w:val="center"/>
      <w:textAlignment w:val="top"/>
    </w:pPr>
    <w:rPr>
      <w:rFonts w:ascii="Calibri" w:hAnsi="Calibri"/>
      <w:szCs w:val="24"/>
      <w:lang w:eastAsia="ru-RU"/>
    </w:rPr>
  </w:style>
  <w:style w:type="paragraph" w:customStyle="1" w:styleId="xl252">
    <w:name w:val="xl252"/>
    <w:basedOn w:val="af8"/>
    <w:rsid w:val="005D33C3"/>
    <w:pPr>
      <w:pBdr>
        <w:top w:val="single" w:sz="8" w:space="0" w:color="auto"/>
        <w:left w:val="single" w:sz="8" w:space="0" w:color="auto"/>
        <w:bottom w:val="single" w:sz="8" w:space="0" w:color="auto"/>
      </w:pBdr>
      <w:spacing w:before="100" w:beforeAutospacing="1" w:after="100" w:afterAutospacing="1"/>
      <w:ind w:firstLine="0"/>
      <w:jc w:val="center"/>
      <w:textAlignment w:val="top"/>
    </w:pPr>
    <w:rPr>
      <w:rFonts w:ascii="Calibri" w:hAnsi="Calibri"/>
      <w:szCs w:val="24"/>
      <w:lang w:eastAsia="ru-RU"/>
    </w:rPr>
  </w:style>
  <w:style w:type="paragraph" w:customStyle="1" w:styleId="xl253">
    <w:name w:val="xl253"/>
    <w:basedOn w:val="af8"/>
    <w:rsid w:val="005D33C3"/>
    <w:pPr>
      <w:pBdr>
        <w:top w:val="single" w:sz="8" w:space="0" w:color="auto"/>
        <w:bottom w:val="single" w:sz="8" w:space="0" w:color="auto"/>
      </w:pBdr>
      <w:spacing w:before="100" w:beforeAutospacing="1" w:after="100" w:afterAutospacing="1"/>
      <w:ind w:firstLine="0"/>
      <w:jc w:val="left"/>
    </w:pPr>
    <w:rPr>
      <w:rFonts w:ascii="Calibri" w:hAnsi="Calibri"/>
      <w:szCs w:val="24"/>
      <w:lang w:eastAsia="ru-RU"/>
    </w:rPr>
  </w:style>
  <w:style w:type="paragraph" w:customStyle="1" w:styleId="xl254">
    <w:name w:val="xl254"/>
    <w:basedOn w:val="af8"/>
    <w:rsid w:val="005D33C3"/>
    <w:pPr>
      <w:pBdr>
        <w:top w:val="single" w:sz="8" w:space="0" w:color="auto"/>
        <w:bottom w:val="single" w:sz="8" w:space="0" w:color="auto"/>
        <w:right w:val="single" w:sz="8" w:space="0" w:color="auto"/>
      </w:pBdr>
      <w:spacing w:before="100" w:beforeAutospacing="1" w:after="100" w:afterAutospacing="1"/>
      <w:ind w:firstLine="0"/>
      <w:jc w:val="left"/>
    </w:pPr>
    <w:rPr>
      <w:rFonts w:ascii="Calibri" w:hAnsi="Calibri"/>
      <w:b/>
      <w:bCs/>
      <w:i/>
      <w:iCs/>
      <w:szCs w:val="24"/>
      <w:lang w:eastAsia="ru-RU"/>
    </w:rPr>
  </w:style>
  <w:style w:type="paragraph" w:customStyle="1" w:styleId="xl255">
    <w:name w:val="xl255"/>
    <w:basedOn w:val="af8"/>
    <w:rsid w:val="005D33C3"/>
    <w:pPr>
      <w:pBdr>
        <w:top w:val="single" w:sz="8" w:space="0" w:color="auto"/>
        <w:bottom w:val="single" w:sz="8" w:space="0" w:color="auto"/>
      </w:pBdr>
      <w:spacing w:before="100" w:beforeAutospacing="1" w:after="100" w:afterAutospacing="1"/>
      <w:ind w:firstLine="0"/>
      <w:jc w:val="center"/>
      <w:textAlignment w:val="center"/>
    </w:pPr>
    <w:rPr>
      <w:rFonts w:ascii="Calibri" w:hAnsi="Calibri"/>
      <w:b/>
      <w:bCs/>
      <w:szCs w:val="24"/>
      <w:lang w:eastAsia="ru-RU"/>
    </w:rPr>
  </w:style>
  <w:style w:type="paragraph" w:customStyle="1" w:styleId="xl256">
    <w:name w:val="xl256"/>
    <w:basedOn w:val="af8"/>
    <w:rsid w:val="005D33C3"/>
    <w:pPr>
      <w:pBdr>
        <w:top w:val="single" w:sz="8" w:space="0" w:color="auto"/>
        <w:bottom w:val="single" w:sz="8" w:space="0" w:color="auto"/>
      </w:pBdr>
      <w:spacing w:before="100" w:beforeAutospacing="1" w:after="100" w:afterAutospacing="1"/>
      <w:ind w:firstLine="0"/>
      <w:jc w:val="center"/>
      <w:textAlignment w:val="center"/>
    </w:pPr>
    <w:rPr>
      <w:rFonts w:ascii="Calibri" w:hAnsi="Calibri"/>
      <w:b/>
      <w:bCs/>
      <w:sz w:val="18"/>
      <w:szCs w:val="18"/>
      <w:lang w:eastAsia="ru-RU"/>
    </w:rPr>
  </w:style>
  <w:style w:type="paragraph" w:customStyle="1" w:styleId="xl257">
    <w:name w:val="xl257"/>
    <w:basedOn w:val="af8"/>
    <w:rsid w:val="005D33C3"/>
    <w:pPr>
      <w:pBdr>
        <w:top w:val="single" w:sz="4" w:space="0" w:color="auto"/>
        <w:bottom w:val="single" w:sz="8"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258">
    <w:name w:val="xl258"/>
    <w:basedOn w:val="af8"/>
    <w:rsid w:val="005D33C3"/>
    <w:pPr>
      <w:pBdr>
        <w:right w:val="single" w:sz="4" w:space="0" w:color="auto"/>
      </w:pBdr>
      <w:spacing w:before="100" w:beforeAutospacing="1" w:after="100" w:afterAutospacing="1"/>
      <w:ind w:firstLine="0"/>
      <w:jc w:val="left"/>
      <w:textAlignment w:val="center"/>
    </w:pPr>
    <w:rPr>
      <w:rFonts w:ascii="Calibri" w:hAnsi="Calibri"/>
      <w:b/>
      <w:bCs/>
      <w:szCs w:val="24"/>
      <w:lang w:eastAsia="ru-RU"/>
    </w:rPr>
  </w:style>
  <w:style w:type="paragraph" w:customStyle="1" w:styleId="xl259">
    <w:name w:val="xl259"/>
    <w:basedOn w:val="af8"/>
    <w:rsid w:val="005D33C3"/>
    <w:pPr>
      <w:pBdr>
        <w:left w:val="single" w:sz="8" w:space="0" w:color="auto"/>
      </w:pBdr>
      <w:spacing w:before="100" w:beforeAutospacing="1" w:after="100" w:afterAutospacing="1"/>
      <w:ind w:firstLine="0"/>
      <w:jc w:val="left"/>
    </w:pPr>
    <w:rPr>
      <w:rFonts w:ascii="Calibri" w:hAnsi="Calibri"/>
      <w:lang w:eastAsia="ru-RU"/>
    </w:rPr>
  </w:style>
  <w:style w:type="paragraph" w:customStyle="1" w:styleId="xl260">
    <w:name w:val="xl260"/>
    <w:basedOn w:val="af8"/>
    <w:rsid w:val="005D33C3"/>
    <w:pPr>
      <w:pBdr>
        <w:top w:val="single" w:sz="4" w:space="0" w:color="auto"/>
        <w:bottom w:val="single" w:sz="8" w:space="0" w:color="auto"/>
        <w:right w:val="single" w:sz="4" w:space="0" w:color="auto"/>
      </w:pBdr>
      <w:spacing w:before="100" w:beforeAutospacing="1" w:after="100" w:afterAutospacing="1"/>
      <w:ind w:firstLine="0"/>
      <w:jc w:val="center"/>
      <w:textAlignment w:val="top"/>
    </w:pPr>
    <w:rPr>
      <w:rFonts w:ascii="Calibri" w:hAnsi="Calibri"/>
      <w:b/>
      <w:bCs/>
      <w:szCs w:val="24"/>
      <w:lang w:eastAsia="ru-RU"/>
    </w:rPr>
  </w:style>
  <w:style w:type="paragraph" w:customStyle="1" w:styleId="xl261">
    <w:name w:val="xl261"/>
    <w:basedOn w:val="af8"/>
    <w:rsid w:val="005D33C3"/>
    <w:pPr>
      <w:pBdr>
        <w:top w:val="single" w:sz="4" w:space="0" w:color="auto"/>
        <w:left w:val="single" w:sz="8" w:space="0" w:color="auto"/>
        <w:bottom w:val="single" w:sz="8" w:space="0" w:color="auto"/>
      </w:pBdr>
      <w:spacing w:before="100" w:beforeAutospacing="1" w:after="100" w:afterAutospacing="1"/>
      <w:ind w:firstLine="0"/>
      <w:jc w:val="center"/>
      <w:textAlignment w:val="top"/>
    </w:pPr>
    <w:rPr>
      <w:rFonts w:ascii="Calibri" w:hAnsi="Calibri"/>
      <w:szCs w:val="24"/>
      <w:lang w:eastAsia="ru-RU"/>
    </w:rPr>
  </w:style>
  <w:style w:type="paragraph" w:customStyle="1" w:styleId="xl262">
    <w:name w:val="xl262"/>
    <w:basedOn w:val="af8"/>
    <w:rsid w:val="005D33C3"/>
    <w:pPr>
      <w:pBdr>
        <w:top w:val="single" w:sz="4" w:space="0" w:color="auto"/>
        <w:bottom w:val="single" w:sz="8"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263">
    <w:name w:val="xl263"/>
    <w:basedOn w:val="af8"/>
    <w:rsid w:val="005D33C3"/>
    <w:pPr>
      <w:pBdr>
        <w:top w:val="single" w:sz="8" w:space="0" w:color="auto"/>
      </w:pBdr>
      <w:spacing w:before="100" w:beforeAutospacing="1" w:after="100" w:afterAutospacing="1"/>
      <w:ind w:firstLine="0"/>
      <w:jc w:val="left"/>
      <w:textAlignment w:val="center"/>
    </w:pPr>
    <w:rPr>
      <w:rFonts w:ascii="Calibri" w:hAnsi="Calibri"/>
      <w:b/>
      <w:bCs/>
      <w:szCs w:val="24"/>
      <w:lang w:eastAsia="ru-RU"/>
    </w:rPr>
  </w:style>
  <w:style w:type="paragraph" w:customStyle="1" w:styleId="xl264">
    <w:name w:val="xl264"/>
    <w:basedOn w:val="af8"/>
    <w:rsid w:val="005D33C3"/>
    <w:pPr>
      <w:pBdr>
        <w:top w:val="single" w:sz="4" w:space="0" w:color="auto"/>
        <w:left w:val="single" w:sz="4"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265">
    <w:name w:val="xl265"/>
    <w:basedOn w:val="af8"/>
    <w:rsid w:val="005D33C3"/>
    <w:pPr>
      <w:pBdr>
        <w:top w:val="single" w:sz="4" w:space="0" w:color="auto"/>
        <w:left w:val="single" w:sz="4"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266">
    <w:name w:val="xl266"/>
    <w:basedOn w:val="af8"/>
    <w:rsid w:val="005D33C3"/>
    <w:pPr>
      <w:pBdr>
        <w:top w:val="single" w:sz="8" w:space="0" w:color="auto"/>
        <w:bottom w:val="single" w:sz="4" w:space="0" w:color="auto"/>
      </w:pBdr>
      <w:spacing w:before="100" w:beforeAutospacing="1" w:after="100" w:afterAutospacing="1"/>
      <w:ind w:firstLine="0"/>
      <w:jc w:val="left"/>
      <w:textAlignment w:val="center"/>
    </w:pPr>
    <w:rPr>
      <w:rFonts w:ascii="Calibri" w:hAnsi="Calibri"/>
      <w:lang w:eastAsia="ru-RU"/>
    </w:rPr>
  </w:style>
  <w:style w:type="paragraph" w:customStyle="1" w:styleId="xl267">
    <w:name w:val="xl267"/>
    <w:basedOn w:val="af8"/>
    <w:rsid w:val="005D33C3"/>
    <w:pPr>
      <w:pBdr>
        <w:top w:val="single" w:sz="8" w:space="0" w:color="auto"/>
        <w:right w:val="single" w:sz="4" w:space="0" w:color="auto"/>
      </w:pBdr>
      <w:spacing w:before="100" w:beforeAutospacing="1" w:after="100" w:afterAutospacing="1"/>
      <w:ind w:firstLine="0"/>
      <w:jc w:val="left"/>
      <w:textAlignment w:val="center"/>
    </w:pPr>
    <w:rPr>
      <w:rFonts w:ascii="Calibri" w:hAnsi="Calibri"/>
      <w:lang w:eastAsia="ru-RU"/>
    </w:rPr>
  </w:style>
  <w:style w:type="paragraph" w:customStyle="1" w:styleId="xl268">
    <w:name w:val="xl268"/>
    <w:basedOn w:val="af8"/>
    <w:rsid w:val="005D33C3"/>
    <w:pPr>
      <w:pBdr>
        <w:top w:val="single" w:sz="8" w:space="0" w:color="auto"/>
        <w:left w:val="single" w:sz="4"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269">
    <w:name w:val="xl269"/>
    <w:basedOn w:val="af8"/>
    <w:rsid w:val="005D33C3"/>
    <w:pPr>
      <w:spacing w:before="100" w:beforeAutospacing="1" w:after="100" w:afterAutospacing="1"/>
      <w:ind w:firstLine="0"/>
      <w:jc w:val="left"/>
      <w:textAlignment w:val="top"/>
    </w:pPr>
    <w:rPr>
      <w:rFonts w:ascii="Calibri" w:hAnsi="Calibri"/>
      <w:b/>
      <w:bCs/>
      <w:szCs w:val="24"/>
      <w:lang w:eastAsia="ru-RU"/>
    </w:rPr>
  </w:style>
  <w:style w:type="paragraph" w:customStyle="1" w:styleId="xl270">
    <w:name w:val="xl270"/>
    <w:basedOn w:val="af8"/>
    <w:rsid w:val="005D33C3"/>
    <w:pPr>
      <w:spacing w:before="100" w:beforeAutospacing="1" w:after="100" w:afterAutospacing="1"/>
      <w:ind w:firstLine="0"/>
      <w:jc w:val="left"/>
      <w:textAlignment w:val="top"/>
    </w:pPr>
    <w:rPr>
      <w:rFonts w:ascii="Calibri" w:hAnsi="Calibri"/>
      <w:b/>
      <w:bCs/>
      <w:szCs w:val="24"/>
      <w:lang w:eastAsia="ru-RU"/>
    </w:rPr>
  </w:style>
  <w:style w:type="paragraph" w:customStyle="1" w:styleId="xl271">
    <w:name w:val="xl271"/>
    <w:basedOn w:val="af8"/>
    <w:rsid w:val="005D33C3"/>
    <w:pPr>
      <w:pBdr>
        <w:right w:val="single" w:sz="4" w:space="0" w:color="auto"/>
      </w:pBdr>
      <w:spacing w:before="100" w:beforeAutospacing="1" w:after="100" w:afterAutospacing="1"/>
      <w:ind w:firstLine="0"/>
      <w:jc w:val="left"/>
      <w:textAlignment w:val="top"/>
    </w:pPr>
    <w:rPr>
      <w:rFonts w:ascii="Calibri" w:hAnsi="Calibri"/>
      <w:lang w:eastAsia="ru-RU"/>
    </w:rPr>
  </w:style>
  <w:style w:type="paragraph" w:customStyle="1" w:styleId="xl272">
    <w:name w:val="xl272"/>
    <w:basedOn w:val="af8"/>
    <w:rsid w:val="005D33C3"/>
    <w:pPr>
      <w:pBdr>
        <w:right w:val="single" w:sz="4" w:space="0" w:color="auto"/>
      </w:pBdr>
      <w:spacing w:before="100" w:beforeAutospacing="1" w:after="100" w:afterAutospacing="1"/>
      <w:ind w:firstLine="0"/>
      <w:jc w:val="left"/>
      <w:textAlignment w:val="top"/>
    </w:pPr>
    <w:rPr>
      <w:rFonts w:ascii="Calibri" w:hAnsi="Calibri"/>
      <w:lang w:eastAsia="ru-RU"/>
    </w:rPr>
  </w:style>
  <w:style w:type="paragraph" w:customStyle="1" w:styleId="xl273">
    <w:name w:val="xl273"/>
    <w:basedOn w:val="af8"/>
    <w:rsid w:val="005D33C3"/>
    <w:pPr>
      <w:pBdr>
        <w:bottom w:val="single" w:sz="4" w:space="0" w:color="auto"/>
        <w:right w:val="single" w:sz="4" w:space="0" w:color="auto"/>
      </w:pBdr>
      <w:spacing w:before="100" w:beforeAutospacing="1" w:after="100" w:afterAutospacing="1"/>
      <w:ind w:firstLine="0"/>
      <w:jc w:val="left"/>
      <w:textAlignment w:val="top"/>
    </w:pPr>
    <w:rPr>
      <w:rFonts w:ascii="Calibri" w:hAnsi="Calibri"/>
      <w:szCs w:val="24"/>
      <w:lang w:eastAsia="ru-RU"/>
    </w:rPr>
  </w:style>
  <w:style w:type="paragraph" w:customStyle="1" w:styleId="xl274">
    <w:name w:val="xl274"/>
    <w:basedOn w:val="af8"/>
    <w:rsid w:val="005D33C3"/>
    <w:pPr>
      <w:pBdr>
        <w:top w:val="single" w:sz="8" w:space="0" w:color="auto"/>
        <w:bottom w:val="single" w:sz="4" w:space="0" w:color="auto"/>
        <w:right w:val="single" w:sz="4" w:space="0" w:color="auto"/>
      </w:pBdr>
      <w:spacing w:before="100" w:beforeAutospacing="1" w:after="100" w:afterAutospacing="1"/>
      <w:ind w:firstLine="0"/>
      <w:jc w:val="left"/>
    </w:pPr>
    <w:rPr>
      <w:rFonts w:ascii="Calibri" w:hAnsi="Calibri"/>
      <w:lang w:eastAsia="ru-RU"/>
    </w:rPr>
  </w:style>
  <w:style w:type="paragraph" w:customStyle="1" w:styleId="xl275">
    <w:name w:val="xl275"/>
    <w:basedOn w:val="af8"/>
    <w:rsid w:val="005D33C3"/>
    <w:pPr>
      <w:pBdr>
        <w:top w:val="single" w:sz="8" w:space="0" w:color="auto"/>
      </w:pBdr>
      <w:spacing w:before="100" w:beforeAutospacing="1" w:after="100" w:afterAutospacing="1"/>
      <w:ind w:firstLine="0"/>
      <w:jc w:val="center"/>
      <w:textAlignment w:val="center"/>
    </w:pPr>
    <w:rPr>
      <w:rFonts w:ascii="Calibri" w:hAnsi="Calibri"/>
      <w:b/>
      <w:bCs/>
      <w:szCs w:val="24"/>
      <w:lang w:eastAsia="ru-RU"/>
    </w:rPr>
  </w:style>
  <w:style w:type="paragraph" w:customStyle="1" w:styleId="xl276">
    <w:name w:val="xl276"/>
    <w:basedOn w:val="af8"/>
    <w:rsid w:val="005D33C3"/>
    <w:pPr>
      <w:pBdr>
        <w:top w:val="single" w:sz="8" w:space="0" w:color="auto"/>
        <w:right w:val="single" w:sz="4" w:space="0" w:color="auto"/>
      </w:pBdr>
      <w:spacing w:before="100" w:beforeAutospacing="1" w:after="100" w:afterAutospacing="1"/>
      <w:ind w:firstLine="0"/>
      <w:jc w:val="center"/>
      <w:textAlignment w:val="center"/>
    </w:pPr>
    <w:rPr>
      <w:rFonts w:ascii="Calibri" w:hAnsi="Calibri"/>
      <w:b/>
      <w:bCs/>
      <w:szCs w:val="24"/>
      <w:lang w:eastAsia="ru-RU"/>
    </w:rPr>
  </w:style>
  <w:style w:type="paragraph" w:customStyle="1" w:styleId="xl277">
    <w:name w:val="xl277"/>
    <w:basedOn w:val="af8"/>
    <w:rsid w:val="005D33C3"/>
    <w:pPr>
      <w:spacing w:before="100" w:beforeAutospacing="1" w:after="100" w:afterAutospacing="1"/>
      <w:ind w:firstLine="0"/>
      <w:jc w:val="left"/>
    </w:pPr>
    <w:rPr>
      <w:rFonts w:ascii="Arial CYR" w:hAnsi="Arial CYR" w:cs="Arial CYR"/>
      <w:b/>
      <w:bCs/>
      <w:i/>
      <w:iCs/>
      <w:sz w:val="16"/>
      <w:szCs w:val="16"/>
      <w:lang w:eastAsia="ru-RU"/>
    </w:rPr>
  </w:style>
  <w:style w:type="paragraph" w:customStyle="1" w:styleId="xl278">
    <w:name w:val="xl278"/>
    <w:basedOn w:val="af8"/>
    <w:rsid w:val="005D33C3"/>
    <w:pPr>
      <w:pBdr>
        <w:right w:val="single" w:sz="4" w:space="0" w:color="auto"/>
      </w:pBdr>
      <w:spacing w:before="100" w:beforeAutospacing="1" w:after="100" w:afterAutospacing="1"/>
      <w:ind w:firstLine="0"/>
      <w:jc w:val="left"/>
    </w:pPr>
    <w:rPr>
      <w:rFonts w:ascii="Arial CYR" w:hAnsi="Arial CYR" w:cs="Arial CYR"/>
      <w:b/>
      <w:bCs/>
      <w:i/>
      <w:iCs/>
      <w:szCs w:val="24"/>
      <w:lang w:eastAsia="ru-RU"/>
    </w:rPr>
  </w:style>
  <w:style w:type="paragraph" w:customStyle="1" w:styleId="xl279">
    <w:name w:val="xl279"/>
    <w:basedOn w:val="af8"/>
    <w:rsid w:val="005D33C3"/>
    <w:pPr>
      <w:pBdr>
        <w:right w:val="single" w:sz="8" w:space="0" w:color="auto"/>
      </w:pBdr>
      <w:spacing w:before="100" w:beforeAutospacing="1" w:after="100" w:afterAutospacing="1"/>
      <w:ind w:firstLine="0"/>
      <w:jc w:val="left"/>
    </w:pPr>
    <w:rPr>
      <w:rFonts w:ascii="Calibri" w:hAnsi="Calibri"/>
      <w:szCs w:val="24"/>
      <w:lang w:eastAsia="ru-RU"/>
    </w:rPr>
  </w:style>
  <w:style w:type="paragraph" w:customStyle="1" w:styleId="xl280">
    <w:name w:val="xl280"/>
    <w:basedOn w:val="af8"/>
    <w:rsid w:val="005D33C3"/>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rPr>
      <w:rFonts w:ascii="Calibri" w:hAnsi="Calibri"/>
      <w:szCs w:val="24"/>
      <w:lang w:eastAsia="ru-RU"/>
    </w:rPr>
  </w:style>
  <w:style w:type="paragraph" w:customStyle="1" w:styleId="xl281">
    <w:name w:val="xl281"/>
    <w:basedOn w:val="af8"/>
    <w:rsid w:val="005D33C3"/>
    <w:pPr>
      <w:pBdr>
        <w:left w:val="single" w:sz="8" w:space="0" w:color="auto"/>
      </w:pBdr>
      <w:shd w:val="clear" w:color="000000" w:fill="00B0F0"/>
      <w:spacing w:before="100" w:beforeAutospacing="1" w:after="100" w:afterAutospacing="1"/>
      <w:ind w:firstLine="0"/>
      <w:jc w:val="left"/>
    </w:pPr>
    <w:rPr>
      <w:rFonts w:ascii="Calibri" w:hAnsi="Calibri"/>
      <w:lang w:eastAsia="ru-RU"/>
    </w:rPr>
  </w:style>
  <w:style w:type="paragraph" w:customStyle="1" w:styleId="xl282">
    <w:name w:val="xl282"/>
    <w:basedOn w:val="af8"/>
    <w:rsid w:val="005D33C3"/>
    <w:pPr>
      <w:pBdr>
        <w:left w:val="single" w:sz="8" w:space="0" w:color="auto"/>
        <w:bottom w:val="single" w:sz="4" w:space="0" w:color="auto"/>
      </w:pBdr>
      <w:spacing w:before="100" w:beforeAutospacing="1" w:after="100" w:afterAutospacing="1"/>
      <w:ind w:firstLine="0"/>
      <w:jc w:val="left"/>
    </w:pPr>
    <w:rPr>
      <w:rFonts w:ascii="Calibri" w:hAnsi="Calibri"/>
      <w:lang w:eastAsia="ru-RU"/>
    </w:rPr>
  </w:style>
  <w:style w:type="paragraph" w:customStyle="1" w:styleId="xl283">
    <w:name w:val="xl283"/>
    <w:basedOn w:val="af8"/>
    <w:rsid w:val="005D33C3"/>
    <w:pPr>
      <w:pBdr>
        <w:top w:val="single" w:sz="8" w:space="0" w:color="auto"/>
        <w:left w:val="single" w:sz="4" w:space="0" w:color="auto"/>
        <w:right w:val="single" w:sz="8" w:space="0" w:color="auto"/>
      </w:pBdr>
      <w:spacing w:before="100" w:beforeAutospacing="1" w:after="100" w:afterAutospacing="1"/>
      <w:ind w:firstLine="0"/>
      <w:jc w:val="left"/>
    </w:pPr>
    <w:rPr>
      <w:rFonts w:ascii="Calibri" w:hAnsi="Calibri"/>
      <w:lang w:eastAsia="ru-RU"/>
    </w:rPr>
  </w:style>
  <w:style w:type="paragraph" w:customStyle="1" w:styleId="xl284">
    <w:name w:val="xl284"/>
    <w:basedOn w:val="af8"/>
    <w:rsid w:val="005D33C3"/>
    <w:pPr>
      <w:pBdr>
        <w:left w:val="single" w:sz="8" w:space="0" w:color="auto"/>
        <w:bottom w:val="single" w:sz="8" w:space="0" w:color="auto"/>
      </w:pBdr>
      <w:spacing w:before="100" w:beforeAutospacing="1" w:after="100" w:afterAutospacing="1"/>
      <w:ind w:firstLine="0"/>
      <w:jc w:val="left"/>
    </w:pPr>
    <w:rPr>
      <w:rFonts w:ascii="Calibri" w:hAnsi="Calibri"/>
      <w:lang w:eastAsia="ru-RU"/>
    </w:rPr>
  </w:style>
  <w:style w:type="paragraph" w:customStyle="1" w:styleId="xl285">
    <w:name w:val="xl285"/>
    <w:basedOn w:val="af8"/>
    <w:rsid w:val="005D33C3"/>
    <w:pPr>
      <w:pBdr>
        <w:left w:val="single" w:sz="4" w:space="0" w:color="auto"/>
        <w:bottom w:val="single" w:sz="8" w:space="0" w:color="auto"/>
        <w:right w:val="single" w:sz="8" w:space="0" w:color="auto"/>
      </w:pBdr>
      <w:spacing w:before="100" w:beforeAutospacing="1" w:after="100" w:afterAutospacing="1"/>
      <w:ind w:firstLine="0"/>
      <w:jc w:val="left"/>
    </w:pPr>
    <w:rPr>
      <w:rFonts w:ascii="Calibri" w:hAnsi="Calibri"/>
      <w:b/>
      <w:bCs/>
      <w:i/>
      <w:iCs/>
      <w:szCs w:val="24"/>
      <w:lang w:eastAsia="ru-RU"/>
    </w:rPr>
  </w:style>
  <w:style w:type="paragraph" w:customStyle="1" w:styleId="xl286">
    <w:name w:val="xl286"/>
    <w:basedOn w:val="af8"/>
    <w:rsid w:val="005D33C3"/>
    <w:pPr>
      <w:pBdr>
        <w:left w:val="single" w:sz="4" w:space="0" w:color="auto"/>
        <w:bottom w:val="single" w:sz="4" w:space="0" w:color="auto"/>
        <w:right w:val="single" w:sz="8" w:space="0" w:color="auto"/>
      </w:pBdr>
      <w:spacing w:before="100" w:beforeAutospacing="1" w:after="100" w:afterAutospacing="1"/>
      <w:ind w:firstLine="0"/>
      <w:jc w:val="left"/>
    </w:pPr>
    <w:rPr>
      <w:rFonts w:ascii="Calibri" w:hAnsi="Calibri"/>
      <w:szCs w:val="24"/>
      <w:lang w:eastAsia="ru-RU"/>
    </w:rPr>
  </w:style>
  <w:style w:type="paragraph" w:customStyle="1" w:styleId="xl287">
    <w:name w:val="xl287"/>
    <w:basedOn w:val="af8"/>
    <w:rsid w:val="005D33C3"/>
    <w:pPr>
      <w:pBdr>
        <w:top w:val="single" w:sz="4" w:space="0" w:color="auto"/>
        <w:left w:val="single" w:sz="8" w:space="0" w:color="auto"/>
        <w:bottom w:val="single" w:sz="8" w:space="0" w:color="auto"/>
      </w:pBdr>
      <w:spacing w:before="100" w:beforeAutospacing="1" w:after="100" w:afterAutospacing="1"/>
      <w:ind w:firstLine="0"/>
      <w:jc w:val="left"/>
    </w:pPr>
    <w:rPr>
      <w:rFonts w:ascii="Calibri" w:hAnsi="Calibri"/>
      <w:lang w:eastAsia="ru-RU"/>
    </w:rPr>
  </w:style>
  <w:style w:type="paragraph" w:customStyle="1" w:styleId="xl288">
    <w:name w:val="xl288"/>
    <w:basedOn w:val="af8"/>
    <w:rsid w:val="005D33C3"/>
    <w:pPr>
      <w:pBdr>
        <w:left w:val="single" w:sz="4" w:space="0" w:color="auto"/>
        <w:right w:val="single" w:sz="8" w:space="0" w:color="auto"/>
      </w:pBdr>
      <w:spacing w:before="100" w:beforeAutospacing="1" w:after="100" w:afterAutospacing="1"/>
      <w:ind w:firstLine="0"/>
      <w:jc w:val="left"/>
    </w:pPr>
    <w:rPr>
      <w:rFonts w:ascii="Calibri" w:hAnsi="Calibri"/>
      <w:szCs w:val="24"/>
      <w:lang w:eastAsia="ru-RU"/>
    </w:rPr>
  </w:style>
  <w:style w:type="paragraph" w:customStyle="1" w:styleId="xl289">
    <w:name w:val="xl289"/>
    <w:basedOn w:val="af8"/>
    <w:rsid w:val="005D33C3"/>
    <w:pPr>
      <w:pBdr>
        <w:top w:val="single" w:sz="4" w:space="0" w:color="auto"/>
        <w:left w:val="single" w:sz="4" w:space="0" w:color="auto"/>
        <w:bottom w:val="single" w:sz="8" w:space="0" w:color="auto"/>
        <w:right w:val="single" w:sz="8" w:space="0" w:color="auto"/>
      </w:pBdr>
      <w:spacing w:before="100" w:beforeAutospacing="1" w:after="100" w:afterAutospacing="1"/>
      <w:ind w:firstLine="0"/>
      <w:jc w:val="left"/>
    </w:pPr>
    <w:rPr>
      <w:rFonts w:ascii="Calibri" w:hAnsi="Calibri"/>
      <w:b/>
      <w:bCs/>
      <w:i/>
      <w:iCs/>
      <w:szCs w:val="24"/>
      <w:lang w:eastAsia="ru-RU"/>
    </w:rPr>
  </w:style>
  <w:style w:type="paragraph" w:customStyle="1" w:styleId="xl290">
    <w:name w:val="xl290"/>
    <w:basedOn w:val="af8"/>
    <w:rsid w:val="005D33C3"/>
    <w:pPr>
      <w:pBdr>
        <w:left w:val="single" w:sz="4" w:space="0" w:color="auto"/>
        <w:bottom w:val="single" w:sz="4" w:space="0" w:color="auto"/>
        <w:right w:val="single" w:sz="8" w:space="0" w:color="auto"/>
      </w:pBdr>
      <w:spacing w:before="100" w:beforeAutospacing="1" w:after="100" w:afterAutospacing="1"/>
      <w:ind w:firstLine="0"/>
      <w:jc w:val="left"/>
    </w:pPr>
    <w:rPr>
      <w:rFonts w:ascii="Calibri" w:hAnsi="Calibri"/>
      <w:szCs w:val="24"/>
      <w:lang w:eastAsia="ru-RU"/>
    </w:rPr>
  </w:style>
  <w:style w:type="paragraph" w:customStyle="1" w:styleId="xl291">
    <w:name w:val="xl291"/>
    <w:basedOn w:val="af8"/>
    <w:rsid w:val="005D33C3"/>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rPr>
      <w:rFonts w:ascii="Calibri" w:hAnsi="Calibri"/>
      <w:szCs w:val="24"/>
      <w:lang w:eastAsia="ru-RU"/>
    </w:rPr>
  </w:style>
  <w:style w:type="paragraph" w:customStyle="1" w:styleId="xl292">
    <w:name w:val="xl292"/>
    <w:basedOn w:val="af8"/>
    <w:rsid w:val="005D33C3"/>
    <w:pPr>
      <w:pBdr>
        <w:top w:val="single" w:sz="4" w:space="0" w:color="auto"/>
        <w:left w:val="single" w:sz="4" w:space="0" w:color="auto"/>
        <w:right w:val="single" w:sz="8" w:space="0" w:color="auto"/>
      </w:pBdr>
      <w:spacing w:before="100" w:beforeAutospacing="1" w:after="100" w:afterAutospacing="1"/>
      <w:ind w:firstLine="0"/>
      <w:jc w:val="left"/>
    </w:pPr>
    <w:rPr>
      <w:rFonts w:ascii="Calibri" w:hAnsi="Calibri"/>
      <w:szCs w:val="24"/>
      <w:lang w:eastAsia="ru-RU"/>
    </w:rPr>
  </w:style>
  <w:style w:type="paragraph" w:customStyle="1" w:styleId="xl293">
    <w:name w:val="xl293"/>
    <w:basedOn w:val="af8"/>
    <w:rsid w:val="005D33C3"/>
    <w:pPr>
      <w:pBdr>
        <w:top w:val="single" w:sz="4" w:space="0" w:color="auto"/>
        <w:left w:val="single" w:sz="4" w:space="0" w:color="auto"/>
        <w:right w:val="single" w:sz="8" w:space="0" w:color="auto"/>
      </w:pBdr>
      <w:spacing w:before="100" w:beforeAutospacing="1" w:after="100" w:afterAutospacing="1"/>
      <w:ind w:firstLine="0"/>
      <w:jc w:val="left"/>
    </w:pPr>
    <w:rPr>
      <w:rFonts w:ascii="Calibri" w:hAnsi="Calibri"/>
      <w:b/>
      <w:bCs/>
      <w:i/>
      <w:iCs/>
      <w:szCs w:val="24"/>
      <w:lang w:eastAsia="ru-RU"/>
    </w:rPr>
  </w:style>
  <w:style w:type="paragraph" w:customStyle="1" w:styleId="xl294">
    <w:name w:val="xl294"/>
    <w:basedOn w:val="af8"/>
    <w:rsid w:val="005D33C3"/>
    <w:pPr>
      <w:pBdr>
        <w:top w:val="single" w:sz="8" w:space="0" w:color="auto"/>
        <w:right w:val="single" w:sz="8" w:space="0" w:color="auto"/>
      </w:pBdr>
      <w:spacing w:before="100" w:beforeAutospacing="1" w:after="100" w:afterAutospacing="1"/>
      <w:ind w:firstLine="0"/>
      <w:jc w:val="left"/>
    </w:pPr>
    <w:rPr>
      <w:rFonts w:ascii="Calibri" w:hAnsi="Calibri"/>
      <w:szCs w:val="24"/>
      <w:lang w:eastAsia="ru-RU"/>
    </w:rPr>
  </w:style>
  <w:style w:type="paragraph" w:customStyle="1" w:styleId="xl295">
    <w:name w:val="xl295"/>
    <w:basedOn w:val="af8"/>
    <w:rsid w:val="005D33C3"/>
    <w:pPr>
      <w:pBdr>
        <w:right w:val="single" w:sz="8" w:space="0" w:color="auto"/>
      </w:pBdr>
      <w:spacing w:before="100" w:beforeAutospacing="1" w:after="100" w:afterAutospacing="1"/>
      <w:ind w:firstLine="0"/>
      <w:jc w:val="left"/>
    </w:pPr>
    <w:rPr>
      <w:rFonts w:ascii="Calibri" w:hAnsi="Calibri"/>
      <w:szCs w:val="24"/>
      <w:lang w:eastAsia="ru-RU"/>
    </w:rPr>
  </w:style>
  <w:style w:type="paragraph" w:customStyle="1" w:styleId="xl296">
    <w:name w:val="xl296"/>
    <w:basedOn w:val="af8"/>
    <w:rsid w:val="005D33C3"/>
    <w:pPr>
      <w:pBdr>
        <w:left w:val="single" w:sz="8" w:space="0" w:color="auto"/>
      </w:pBdr>
      <w:spacing w:before="100" w:beforeAutospacing="1" w:after="100" w:afterAutospacing="1"/>
      <w:ind w:firstLine="0"/>
      <w:jc w:val="center"/>
    </w:pPr>
    <w:rPr>
      <w:rFonts w:ascii="Calibri" w:hAnsi="Calibri"/>
      <w:lang w:eastAsia="ru-RU"/>
    </w:rPr>
  </w:style>
  <w:style w:type="paragraph" w:customStyle="1" w:styleId="xl297">
    <w:name w:val="xl297"/>
    <w:basedOn w:val="af8"/>
    <w:rsid w:val="005D33C3"/>
    <w:pPr>
      <w:pBdr>
        <w:left w:val="single" w:sz="4" w:space="0" w:color="auto"/>
        <w:bottom w:val="single" w:sz="4" w:space="0" w:color="auto"/>
        <w:right w:val="single" w:sz="8" w:space="0" w:color="auto"/>
      </w:pBdr>
      <w:spacing w:before="100" w:beforeAutospacing="1" w:after="100" w:afterAutospacing="1"/>
      <w:ind w:firstLine="0"/>
      <w:jc w:val="right"/>
    </w:pPr>
    <w:rPr>
      <w:rFonts w:ascii="Calibri" w:hAnsi="Calibri"/>
      <w:szCs w:val="24"/>
      <w:lang w:eastAsia="ru-RU"/>
    </w:rPr>
  </w:style>
  <w:style w:type="paragraph" w:customStyle="1" w:styleId="xl298">
    <w:name w:val="xl298"/>
    <w:basedOn w:val="af8"/>
    <w:rsid w:val="005D33C3"/>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rPr>
      <w:rFonts w:ascii="Calibri" w:hAnsi="Calibri"/>
      <w:szCs w:val="24"/>
      <w:lang w:eastAsia="ru-RU"/>
    </w:rPr>
  </w:style>
  <w:style w:type="paragraph" w:customStyle="1" w:styleId="xl299">
    <w:name w:val="xl299"/>
    <w:basedOn w:val="af8"/>
    <w:rsid w:val="005D33C3"/>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textAlignment w:val="top"/>
    </w:pPr>
    <w:rPr>
      <w:rFonts w:ascii="Calibri" w:hAnsi="Calibri"/>
      <w:szCs w:val="24"/>
      <w:lang w:eastAsia="ru-RU"/>
    </w:rPr>
  </w:style>
  <w:style w:type="paragraph" w:customStyle="1" w:styleId="xl300">
    <w:name w:val="xl300"/>
    <w:basedOn w:val="af8"/>
    <w:rsid w:val="005D33C3"/>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textAlignment w:val="top"/>
    </w:pPr>
    <w:rPr>
      <w:rFonts w:ascii="Calibri" w:hAnsi="Calibri"/>
      <w:szCs w:val="24"/>
      <w:lang w:eastAsia="ru-RU"/>
    </w:rPr>
  </w:style>
  <w:style w:type="paragraph" w:customStyle="1" w:styleId="xl301">
    <w:name w:val="xl301"/>
    <w:basedOn w:val="af8"/>
    <w:rsid w:val="005D33C3"/>
    <w:pPr>
      <w:pBdr>
        <w:top w:val="single" w:sz="4" w:space="0" w:color="auto"/>
        <w:left w:val="single" w:sz="4" w:space="0" w:color="auto"/>
        <w:right w:val="single" w:sz="8" w:space="0" w:color="auto"/>
      </w:pBdr>
      <w:spacing w:before="100" w:beforeAutospacing="1" w:after="100" w:afterAutospacing="1"/>
      <w:ind w:firstLine="0"/>
      <w:jc w:val="left"/>
      <w:textAlignment w:val="top"/>
    </w:pPr>
    <w:rPr>
      <w:rFonts w:ascii="Calibri" w:hAnsi="Calibri"/>
      <w:szCs w:val="24"/>
      <w:lang w:eastAsia="ru-RU"/>
    </w:rPr>
  </w:style>
  <w:style w:type="paragraph" w:customStyle="1" w:styleId="xl302">
    <w:name w:val="xl302"/>
    <w:basedOn w:val="af8"/>
    <w:rsid w:val="005D33C3"/>
    <w:pPr>
      <w:pBdr>
        <w:left w:val="single" w:sz="4" w:space="0" w:color="auto"/>
        <w:right w:val="single" w:sz="8" w:space="0" w:color="auto"/>
      </w:pBdr>
      <w:spacing w:before="100" w:beforeAutospacing="1" w:after="100" w:afterAutospacing="1"/>
      <w:ind w:firstLine="0"/>
      <w:jc w:val="left"/>
      <w:textAlignment w:val="top"/>
    </w:pPr>
    <w:rPr>
      <w:rFonts w:ascii="Calibri" w:hAnsi="Calibri"/>
      <w:szCs w:val="24"/>
      <w:lang w:eastAsia="ru-RU"/>
    </w:rPr>
  </w:style>
  <w:style w:type="paragraph" w:customStyle="1" w:styleId="xl303">
    <w:name w:val="xl303"/>
    <w:basedOn w:val="af8"/>
    <w:rsid w:val="005D33C3"/>
    <w:pPr>
      <w:pBdr>
        <w:left w:val="single" w:sz="4" w:space="0" w:color="auto"/>
        <w:bottom w:val="single" w:sz="4" w:space="0" w:color="auto"/>
        <w:right w:val="single" w:sz="8" w:space="0" w:color="auto"/>
      </w:pBdr>
      <w:spacing w:before="100" w:beforeAutospacing="1" w:after="100" w:afterAutospacing="1"/>
      <w:ind w:firstLine="0"/>
      <w:jc w:val="left"/>
      <w:textAlignment w:val="top"/>
    </w:pPr>
    <w:rPr>
      <w:rFonts w:ascii="Calibri" w:hAnsi="Calibri"/>
      <w:szCs w:val="24"/>
      <w:lang w:eastAsia="ru-RU"/>
    </w:rPr>
  </w:style>
  <w:style w:type="paragraph" w:customStyle="1" w:styleId="xl304">
    <w:name w:val="xl304"/>
    <w:basedOn w:val="af8"/>
    <w:rsid w:val="005D33C3"/>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textAlignment w:val="top"/>
    </w:pPr>
    <w:rPr>
      <w:rFonts w:ascii="Calibri" w:hAnsi="Calibri"/>
      <w:szCs w:val="24"/>
      <w:lang w:eastAsia="ru-RU"/>
    </w:rPr>
  </w:style>
  <w:style w:type="paragraph" w:customStyle="1" w:styleId="xl305">
    <w:name w:val="xl305"/>
    <w:basedOn w:val="af8"/>
    <w:rsid w:val="005D33C3"/>
    <w:pPr>
      <w:pBdr>
        <w:left w:val="single" w:sz="8" w:space="0" w:color="auto"/>
      </w:pBdr>
      <w:shd w:val="clear" w:color="000000" w:fill="FFFFFF"/>
      <w:spacing w:before="100" w:beforeAutospacing="1" w:after="100" w:afterAutospacing="1"/>
      <w:ind w:firstLine="0"/>
      <w:jc w:val="center"/>
      <w:textAlignment w:val="top"/>
    </w:pPr>
    <w:rPr>
      <w:rFonts w:ascii="Calibri" w:hAnsi="Calibri"/>
      <w:szCs w:val="24"/>
      <w:lang w:eastAsia="ru-RU"/>
    </w:rPr>
  </w:style>
  <w:style w:type="paragraph" w:customStyle="1" w:styleId="xl306">
    <w:name w:val="xl306"/>
    <w:basedOn w:val="af8"/>
    <w:rsid w:val="005D33C3"/>
    <w:pPr>
      <w:pBdr>
        <w:left w:val="single" w:sz="8" w:space="0" w:color="auto"/>
      </w:pBdr>
      <w:spacing w:before="100" w:beforeAutospacing="1" w:after="100" w:afterAutospacing="1"/>
      <w:ind w:firstLine="0"/>
      <w:jc w:val="center"/>
      <w:textAlignment w:val="center"/>
    </w:pPr>
    <w:rPr>
      <w:rFonts w:ascii="Calibri" w:hAnsi="Calibri"/>
      <w:lang w:eastAsia="ru-RU"/>
    </w:rPr>
  </w:style>
  <w:style w:type="paragraph" w:customStyle="1" w:styleId="xl307">
    <w:name w:val="xl307"/>
    <w:basedOn w:val="af8"/>
    <w:rsid w:val="005D33C3"/>
    <w:pPr>
      <w:pBdr>
        <w:top w:val="single" w:sz="4" w:space="0" w:color="auto"/>
        <w:left w:val="single" w:sz="4" w:space="0" w:color="auto"/>
        <w:right w:val="single" w:sz="8" w:space="0" w:color="auto"/>
      </w:pBdr>
      <w:spacing w:before="100" w:beforeAutospacing="1" w:after="100" w:afterAutospacing="1"/>
      <w:ind w:firstLine="0"/>
      <w:jc w:val="right"/>
      <w:textAlignment w:val="top"/>
    </w:pPr>
    <w:rPr>
      <w:rFonts w:ascii="Calibri" w:hAnsi="Calibri"/>
      <w:szCs w:val="24"/>
      <w:lang w:eastAsia="ru-RU"/>
    </w:rPr>
  </w:style>
  <w:style w:type="paragraph" w:customStyle="1" w:styleId="xl308">
    <w:name w:val="xl308"/>
    <w:basedOn w:val="af8"/>
    <w:rsid w:val="005D33C3"/>
    <w:pPr>
      <w:pBdr>
        <w:top w:val="single" w:sz="4" w:space="0" w:color="auto"/>
        <w:left w:val="single" w:sz="4" w:space="0" w:color="auto"/>
        <w:bottom w:val="single" w:sz="8" w:space="0" w:color="auto"/>
        <w:right w:val="single" w:sz="8" w:space="0" w:color="auto"/>
      </w:pBdr>
      <w:spacing w:before="100" w:beforeAutospacing="1" w:after="100" w:afterAutospacing="1"/>
      <w:ind w:firstLine="0"/>
      <w:jc w:val="right"/>
      <w:textAlignment w:val="top"/>
    </w:pPr>
    <w:rPr>
      <w:rFonts w:ascii="Calibri" w:hAnsi="Calibri"/>
      <w:b/>
      <w:bCs/>
      <w:i/>
      <w:iCs/>
      <w:szCs w:val="24"/>
      <w:lang w:eastAsia="ru-RU"/>
    </w:rPr>
  </w:style>
  <w:style w:type="paragraph" w:customStyle="1" w:styleId="xl309">
    <w:name w:val="xl309"/>
    <w:basedOn w:val="af8"/>
    <w:rsid w:val="005D33C3"/>
    <w:pPr>
      <w:pBdr>
        <w:left w:val="single" w:sz="4" w:space="0" w:color="auto"/>
        <w:bottom w:val="single" w:sz="4" w:space="0" w:color="auto"/>
        <w:right w:val="single" w:sz="8" w:space="0" w:color="auto"/>
      </w:pBdr>
      <w:spacing w:before="100" w:beforeAutospacing="1" w:after="100" w:afterAutospacing="1"/>
      <w:ind w:firstLine="0"/>
      <w:jc w:val="left"/>
    </w:pPr>
    <w:rPr>
      <w:rFonts w:ascii="Calibri" w:hAnsi="Calibri"/>
      <w:szCs w:val="24"/>
      <w:lang w:eastAsia="ru-RU"/>
    </w:rPr>
  </w:style>
  <w:style w:type="paragraph" w:customStyle="1" w:styleId="xl310">
    <w:name w:val="xl310"/>
    <w:basedOn w:val="af8"/>
    <w:rsid w:val="005D33C3"/>
    <w:pPr>
      <w:pBdr>
        <w:top w:val="single" w:sz="4" w:space="0" w:color="auto"/>
        <w:left w:val="single" w:sz="4" w:space="0" w:color="auto"/>
        <w:right w:val="single" w:sz="8" w:space="0" w:color="auto"/>
      </w:pBdr>
      <w:spacing w:before="100" w:beforeAutospacing="1" w:after="100" w:afterAutospacing="1"/>
      <w:ind w:firstLine="0"/>
      <w:jc w:val="center"/>
      <w:textAlignment w:val="top"/>
    </w:pPr>
    <w:rPr>
      <w:rFonts w:ascii="Calibri" w:hAnsi="Calibri"/>
      <w:szCs w:val="24"/>
      <w:lang w:eastAsia="ru-RU"/>
    </w:rPr>
  </w:style>
  <w:style w:type="paragraph" w:customStyle="1" w:styleId="xl311">
    <w:name w:val="xl311"/>
    <w:basedOn w:val="af8"/>
    <w:rsid w:val="005D33C3"/>
    <w:pPr>
      <w:spacing w:before="100" w:beforeAutospacing="1" w:after="100" w:afterAutospacing="1"/>
      <w:ind w:firstLine="0"/>
      <w:jc w:val="left"/>
    </w:pPr>
    <w:rPr>
      <w:rFonts w:ascii="Calibri" w:hAnsi="Calibri"/>
      <w:lang w:eastAsia="ru-RU"/>
    </w:rPr>
  </w:style>
  <w:style w:type="paragraph" w:customStyle="1" w:styleId="xl312">
    <w:name w:val="xl312"/>
    <w:basedOn w:val="af8"/>
    <w:rsid w:val="005D33C3"/>
    <w:pPr>
      <w:pBdr>
        <w:right w:val="single" w:sz="8" w:space="0" w:color="auto"/>
      </w:pBdr>
      <w:spacing w:before="100" w:beforeAutospacing="1" w:after="100" w:afterAutospacing="1"/>
      <w:ind w:firstLine="0"/>
      <w:jc w:val="left"/>
    </w:pPr>
    <w:rPr>
      <w:rFonts w:ascii="Calibri" w:hAnsi="Calibri"/>
      <w:lang w:eastAsia="ru-RU"/>
    </w:rPr>
  </w:style>
  <w:style w:type="paragraph" w:customStyle="1" w:styleId="xl313">
    <w:name w:val="xl313"/>
    <w:basedOn w:val="af8"/>
    <w:rsid w:val="005D33C3"/>
    <w:pPr>
      <w:pBdr>
        <w:top w:val="single" w:sz="8" w:space="0" w:color="auto"/>
        <w:left w:val="single" w:sz="4" w:space="0" w:color="auto"/>
        <w:bottom w:val="single" w:sz="4" w:space="0" w:color="auto"/>
        <w:right w:val="single" w:sz="8" w:space="0" w:color="auto"/>
      </w:pBdr>
      <w:spacing w:before="100" w:beforeAutospacing="1" w:after="100" w:afterAutospacing="1"/>
      <w:ind w:firstLine="0"/>
      <w:jc w:val="left"/>
    </w:pPr>
    <w:rPr>
      <w:rFonts w:ascii="Calibri" w:hAnsi="Calibri"/>
      <w:szCs w:val="24"/>
      <w:lang w:eastAsia="ru-RU"/>
    </w:rPr>
  </w:style>
  <w:style w:type="paragraph" w:customStyle="1" w:styleId="xl314">
    <w:name w:val="xl314"/>
    <w:basedOn w:val="af8"/>
    <w:rsid w:val="005D33C3"/>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rPr>
      <w:rFonts w:ascii="Calibri" w:hAnsi="Calibri"/>
      <w:szCs w:val="24"/>
      <w:lang w:eastAsia="ru-RU"/>
    </w:rPr>
  </w:style>
  <w:style w:type="paragraph" w:customStyle="1" w:styleId="xl315">
    <w:name w:val="xl315"/>
    <w:basedOn w:val="af8"/>
    <w:rsid w:val="005D33C3"/>
    <w:pPr>
      <w:pBdr>
        <w:left w:val="single" w:sz="4" w:space="0" w:color="auto"/>
        <w:bottom w:val="single" w:sz="4" w:space="0" w:color="auto"/>
        <w:right w:val="single" w:sz="8" w:space="0" w:color="auto"/>
      </w:pBdr>
      <w:spacing w:before="100" w:beforeAutospacing="1" w:after="100" w:afterAutospacing="1"/>
      <w:ind w:firstLine="0"/>
      <w:jc w:val="left"/>
    </w:pPr>
    <w:rPr>
      <w:rFonts w:ascii="Calibri" w:hAnsi="Calibri"/>
      <w:szCs w:val="24"/>
      <w:lang w:eastAsia="ru-RU"/>
    </w:rPr>
  </w:style>
  <w:style w:type="paragraph" w:customStyle="1" w:styleId="xl316">
    <w:name w:val="xl316"/>
    <w:basedOn w:val="af8"/>
    <w:rsid w:val="005D33C3"/>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top"/>
    </w:pPr>
    <w:rPr>
      <w:rFonts w:ascii="Calibri" w:hAnsi="Calibri"/>
      <w:szCs w:val="24"/>
      <w:lang w:eastAsia="ru-RU"/>
    </w:rPr>
  </w:style>
  <w:style w:type="paragraph" w:customStyle="1" w:styleId="xl317">
    <w:name w:val="xl317"/>
    <w:basedOn w:val="af8"/>
    <w:rsid w:val="005D33C3"/>
    <w:pPr>
      <w:pBdr>
        <w:left w:val="single" w:sz="8" w:space="0" w:color="auto"/>
      </w:pBdr>
      <w:spacing w:before="100" w:beforeAutospacing="1" w:after="100" w:afterAutospacing="1"/>
      <w:ind w:firstLine="0"/>
      <w:jc w:val="left"/>
    </w:pPr>
    <w:rPr>
      <w:rFonts w:ascii="Calibri" w:hAnsi="Calibri"/>
      <w:szCs w:val="24"/>
      <w:lang w:eastAsia="ru-RU"/>
    </w:rPr>
  </w:style>
  <w:style w:type="paragraph" w:customStyle="1" w:styleId="xl318">
    <w:name w:val="xl318"/>
    <w:basedOn w:val="af8"/>
    <w:rsid w:val="005D33C3"/>
    <w:pPr>
      <w:pBdr>
        <w:right w:val="single" w:sz="8" w:space="0" w:color="auto"/>
      </w:pBdr>
      <w:spacing w:before="100" w:beforeAutospacing="1" w:after="100" w:afterAutospacing="1"/>
      <w:ind w:firstLine="0"/>
      <w:jc w:val="left"/>
    </w:pPr>
    <w:rPr>
      <w:rFonts w:ascii="Calibri" w:hAnsi="Calibri"/>
      <w:szCs w:val="24"/>
      <w:lang w:eastAsia="ru-RU"/>
    </w:rPr>
  </w:style>
  <w:style w:type="paragraph" w:customStyle="1" w:styleId="xl319">
    <w:name w:val="xl319"/>
    <w:basedOn w:val="af8"/>
    <w:rsid w:val="005D33C3"/>
    <w:pPr>
      <w:pBdr>
        <w:top w:val="single" w:sz="8" w:space="0" w:color="auto"/>
        <w:left w:val="single" w:sz="4" w:space="0" w:color="auto"/>
        <w:right w:val="single" w:sz="8" w:space="0" w:color="auto"/>
      </w:pBdr>
      <w:spacing w:before="100" w:beforeAutospacing="1" w:after="100" w:afterAutospacing="1"/>
      <w:ind w:firstLine="0"/>
      <w:jc w:val="left"/>
    </w:pPr>
    <w:rPr>
      <w:rFonts w:ascii="Calibri" w:hAnsi="Calibri"/>
      <w:szCs w:val="24"/>
      <w:lang w:eastAsia="ru-RU"/>
    </w:rPr>
  </w:style>
  <w:style w:type="paragraph" w:customStyle="1" w:styleId="xl320">
    <w:name w:val="xl320"/>
    <w:basedOn w:val="af8"/>
    <w:rsid w:val="005D33C3"/>
    <w:pPr>
      <w:pBdr>
        <w:top w:val="single" w:sz="8" w:space="0" w:color="auto"/>
        <w:left w:val="single" w:sz="8" w:space="0" w:color="auto"/>
        <w:bottom w:val="single" w:sz="4" w:space="0" w:color="auto"/>
      </w:pBdr>
      <w:spacing w:before="100" w:beforeAutospacing="1" w:after="100" w:afterAutospacing="1"/>
      <w:ind w:firstLine="0"/>
      <w:jc w:val="left"/>
    </w:pPr>
    <w:rPr>
      <w:rFonts w:ascii="Calibri" w:hAnsi="Calibri"/>
      <w:lang w:eastAsia="ru-RU"/>
    </w:rPr>
  </w:style>
  <w:style w:type="paragraph" w:customStyle="1" w:styleId="xl321">
    <w:name w:val="xl321"/>
    <w:basedOn w:val="af8"/>
    <w:rsid w:val="005D33C3"/>
    <w:pPr>
      <w:pBdr>
        <w:bottom w:val="single" w:sz="8"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322">
    <w:name w:val="xl322"/>
    <w:basedOn w:val="af8"/>
    <w:rsid w:val="005D33C3"/>
    <w:pPr>
      <w:pBdr>
        <w:top w:val="single" w:sz="4" w:space="0" w:color="auto"/>
        <w:left w:val="single" w:sz="4" w:space="0" w:color="auto"/>
        <w:right w:val="single" w:sz="4" w:space="0" w:color="auto"/>
      </w:pBdr>
      <w:shd w:val="clear" w:color="000000" w:fill="BFBFBF"/>
      <w:spacing w:before="100" w:beforeAutospacing="1" w:after="100" w:afterAutospacing="1"/>
      <w:ind w:firstLine="0"/>
      <w:jc w:val="center"/>
      <w:textAlignment w:val="top"/>
    </w:pPr>
    <w:rPr>
      <w:rFonts w:ascii="Calibri" w:hAnsi="Calibri"/>
      <w:lang w:eastAsia="ru-RU"/>
    </w:rPr>
  </w:style>
  <w:style w:type="paragraph" w:customStyle="1" w:styleId="xl323">
    <w:name w:val="xl323"/>
    <w:basedOn w:val="af8"/>
    <w:rsid w:val="005D33C3"/>
    <w:pPr>
      <w:pBdr>
        <w:top w:val="single" w:sz="4" w:space="0" w:color="auto"/>
        <w:left w:val="single" w:sz="4" w:space="0" w:color="auto"/>
      </w:pBdr>
      <w:shd w:val="clear" w:color="000000" w:fill="BFBFBF"/>
      <w:spacing w:before="100" w:beforeAutospacing="1" w:after="100" w:afterAutospacing="1"/>
      <w:ind w:firstLine="0"/>
      <w:jc w:val="center"/>
      <w:textAlignment w:val="top"/>
    </w:pPr>
    <w:rPr>
      <w:rFonts w:ascii="Calibri" w:hAnsi="Calibri"/>
      <w:b/>
      <w:bCs/>
      <w:lang w:eastAsia="ru-RU"/>
    </w:rPr>
  </w:style>
  <w:style w:type="paragraph" w:customStyle="1" w:styleId="xl324">
    <w:name w:val="xl324"/>
    <w:basedOn w:val="af8"/>
    <w:rsid w:val="005D33C3"/>
    <w:pPr>
      <w:pBdr>
        <w:top w:val="single" w:sz="4" w:space="0" w:color="auto"/>
        <w:left w:val="single" w:sz="4" w:space="0" w:color="auto"/>
        <w:right w:val="single" w:sz="4" w:space="0" w:color="auto"/>
      </w:pBdr>
      <w:shd w:val="clear" w:color="000000" w:fill="BFBFBF"/>
      <w:spacing w:before="100" w:beforeAutospacing="1" w:after="100" w:afterAutospacing="1"/>
      <w:ind w:firstLine="0"/>
      <w:jc w:val="center"/>
      <w:textAlignment w:val="top"/>
    </w:pPr>
    <w:rPr>
      <w:rFonts w:ascii="Calibri" w:hAnsi="Calibri"/>
      <w:lang w:eastAsia="ru-RU"/>
    </w:rPr>
  </w:style>
  <w:style w:type="paragraph" w:customStyle="1" w:styleId="xl325">
    <w:name w:val="xl325"/>
    <w:basedOn w:val="af8"/>
    <w:rsid w:val="005D33C3"/>
    <w:pPr>
      <w:pBdr>
        <w:top w:val="single" w:sz="4" w:space="0" w:color="auto"/>
        <w:left w:val="single" w:sz="4" w:space="0" w:color="auto"/>
        <w:right w:val="single" w:sz="4" w:space="0" w:color="auto"/>
      </w:pBdr>
      <w:shd w:val="clear" w:color="000000" w:fill="BFBFBF"/>
      <w:spacing w:before="100" w:beforeAutospacing="1" w:after="100" w:afterAutospacing="1"/>
      <w:ind w:firstLine="0"/>
      <w:jc w:val="center"/>
      <w:textAlignment w:val="top"/>
    </w:pPr>
    <w:rPr>
      <w:rFonts w:ascii="Calibri" w:hAnsi="Calibri"/>
      <w:lang w:eastAsia="ru-RU"/>
    </w:rPr>
  </w:style>
  <w:style w:type="paragraph" w:customStyle="1" w:styleId="xl326">
    <w:name w:val="xl326"/>
    <w:basedOn w:val="af8"/>
    <w:rsid w:val="005D33C3"/>
    <w:pPr>
      <w:pBdr>
        <w:left w:val="single" w:sz="4" w:space="0" w:color="auto"/>
        <w:right w:val="single" w:sz="4" w:space="0" w:color="auto"/>
      </w:pBdr>
      <w:shd w:val="clear" w:color="000000" w:fill="BFBFBF"/>
      <w:spacing w:before="100" w:beforeAutospacing="1" w:after="100" w:afterAutospacing="1"/>
      <w:ind w:firstLine="0"/>
      <w:jc w:val="center"/>
      <w:textAlignment w:val="top"/>
    </w:pPr>
    <w:rPr>
      <w:rFonts w:ascii="Calibri" w:hAnsi="Calibri"/>
      <w:lang w:eastAsia="ru-RU"/>
    </w:rPr>
  </w:style>
  <w:style w:type="paragraph" w:customStyle="1" w:styleId="xl327">
    <w:name w:val="xl327"/>
    <w:basedOn w:val="af8"/>
    <w:rsid w:val="005D33C3"/>
    <w:pPr>
      <w:pBdr>
        <w:left w:val="single" w:sz="4" w:space="0" w:color="auto"/>
      </w:pBdr>
      <w:shd w:val="clear" w:color="000000" w:fill="BFBFBF"/>
      <w:spacing w:before="100" w:beforeAutospacing="1" w:after="100" w:afterAutospacing="1"/>
      <w:ind w:firstLine="0"/>
      <w:jc w:val="center"/>
      <w:textAlignment w:val="top"/>
    </w:pPr>
    <w:rPr>
      <w:rFonts w:ascii="Calibri" w:hAnsi="Calibri"/>
      <w:lang w:eastAsia="ru-RU"/>
    </w:rPr>
  </w:style>
  <w:style w:type="paragraph" w:customStyle="1" w:styleId="xl328">
    <w:name w:val="xl328"/>
    <w:basedOn w:val="af8"/>
    <w:rsid w:val="005D33C3"/>
    <w:pPr>
      <w:pBdr>
        <w:left w:val="single" w:sz="4" w:space="0" w:color="auto"/>
        <w:right w:val="single" w:sz="4" w:space="0" w:color="auto"/>
      </w:pBdr>
      <w:shd w:val="clear" w:color="000000" w:fill="BFBFBF"/>
      <w:spacing w:before="100" w:beforeAutospacing="1" w:after="100" w:afterAutospacing="1"/>
      <w:ind w:firstLine="0"/>
      <w:jc w:val="center"/>
      <w:textAlignment w:val="top"/>
    </w:pPr>
    <w:rPr>
      <w:rFonts w:ascii="Calibri" w:hAnsi="Calibri"/>
      <w:lang w:eastAsia="ru-RU"/>
    </w:rPr>
  </w:style>
  <w:style w:type="paragraph" w:customStyle="1" w:styleId="xl329">
    <w:name w:val="xl329"/>
    <w:basedOn w:val="af8"/>
    <w:rsid w:val="005D33C3"/>
    <w:pPr>
      <w:pBdr>
        <w:left w:val="single" w:sz="4" w:space="0" w:color="auto"/>
        <w:right w:val="single" w:sz="4" w:space="0" w:color="auto"/>
      </w:pBdr>
      <w:shd w:val="clear" w:color="000000" w:fill="BFBFBF"/>
      <w:spacing w:before="100" w:beforeAutospacing="1" w:after="100" w:afterAutospacing="1"/>
      <w:ind w:firstLine="0"/>
      <w:jc w:val="center"/>
      <w:textAlignment w:val="top"/>
    </w:pPr>
    <w:rPr>
      <w:rFonts w:ascii="Calibri" w:hAnsi="Calibri"/>
      <w:lang w:eastAsia="ru-RU"/>
    </w:rPr>
  </w:style>
  <w:style w:type="paragraph" w:customStyle="1" w:styleId="xl330">
    <w:name w:val="xl330"/>
    <w:basedOn w:val="af8"/>
    <w:rsid w:val="005D33C3"/>
    <w:pPr>
      <w:pBdr>
        <w:left w:val="single" w:sz="4" w:space="0" w:color="auto"/>
        <w:right w:val="single" w:sz="4" w:space="0" w:color="auto"/>
      </w:pBdr>
      <w:shd w:val="clear" w:color="000000" w:fill="BFBFBF"/>
      <w:spacing w:before="100" w:beforeAutospacing="1" w:after="100" w:afterAutospacing="1"/>
      <w:ind w:firstLine="0"/>
      <w:jc w:val="center"/>
      <w:textAlignment w:val="top"/>
    </w:pPr>
    <w:rPr>
      <w:rFonts w:ascii="Calibri" w:hAnsi="Calibri"/>
      <w:lang w:eastAsia="ru-RU"/>
    </w:rPr>
  </w:style>
  <w:style w:type="paragraph" w:customStyle="1" w:styleId="xl331">
    <w:name w:val="xl331"/>
    <w:basedOn w:val="af8"/>
    <w:rsid w:val="005D33C3"/>
    <w:pPr>
      <w:pBdr>
        <w:left w:val="single" w:sz="4" w:space="0" w:color="auto"/>
      </w:pBdr>
      <w:shd w:val="clear" w:color="000000" w:fill="BFBFBF"/>
      <w:spacing w:before="100" w:beforeAutospacing="1" w:after="100" w:afterAutospacing="1"/>
      <w:ind w:firstLine="0"/>
      <w:jc w:val="center"/>
      <w:textAlignment w:val="top"/>
    </w:pPr>
    <w:rPr>
      <w:rFonts w:ascii="Calibri" w:hAnsi="Calibri"/>
      <w:b/>
      <w:bCs/>
      <w:lang w:eastAsia="ru-RU"/>
    </w:rPr>
  </w:style>
  <w:style w:type="paragraph" w:customStyle="1" w:styleId="xl332">
    <w:name w:val="xl332"/>
    <w:basedOn w:val="af8"/>
    <w:rsid w:val="005D33C3"/>
    <w:pPr>
      <w:pBdr>
        <w:left w:val="single" w:sz="4" w:space="0" w:color="auto"/>
        <w:right w:val="single" w:sz="4" w:space="0" w:color="auto"/>
      </w:pBdr>
      <w:shd w:val="clear" w:color="000000" w:fill="BFBFBF"/>
      <w:spacing w:before="100" w:beforeAutospacing="1" w:after="100" w:afterAutospacing="1"/>
      <w:ind w:firstLine="0"/>
      <w:jc w:val="center"/>
      <w:textAlignment w:val="top"/>
    </w:pPr>
    <w:rPr>
      <w:rFonts w:ascii="Calibri" w:hAnsi="Calibri"/>
      <w:lang w:eastAsia="ru-RU"/>
    </w:rPr>
  </w:style>
  <w:style w:type="paragraph" w:customStyle="1" w:styleId="xl333">
    <w:name w:val="xl333"/>
    <w:basedOn w:val="af8"/>
    <w:rsid w:val="005D33C3"/>
    <w:pPr>
      <w:pBdr>
        <w:left w:val="single" w:sz="4" w:space="0" w:color="auto"/>
        <w:right w:val="single" w:sz="4" w:space="0" w:color="auto"/>
      </w:pBdr>
      <w:shd w:val="clear" w:color="000000" w:fill="BFBFBF"/>
      <w:spacing w:before="100" w:beforeAutospacing="1" w:after="100" w:afterAutospacing="1"/>
      <w:ind w:firstLine="0"/>
      <w:jc w:val="center"/>
      <w:textAlignment w:val="top"/>
    </w:pPr>
    <w:rPr>
      <w:rFonts w:ascii="Calibri" w:hAnsi="Calibri"/>
      <w:lang w:eastAsia="ru-RU"/>
    </w:rPr>
  </w:style>
  <w:style w:type="paragraph" w:customStyle="1" w:styleId="xl334">
    <w:name w:val="xl334"/>
    <w:basedOn w:val="af8"/>
    <w:rsid w:val="005D33C3"/>
    <w:pPr>
      <w:pBdr>
        <w:left w:val="single" w:sz="4" w:space="0" w:color="auto"/>
        <w:bottom w:val="single" w:sz="4" w:space="0" w:color="auto"/>
        <w:right w:val="single" w:sz="4" w:space="0" w:color="auto"/>
      </w:pBdr>
      <w:shd w:val="clear" w:color="000000" w:fill="BFBFBF"/>
      <w:spacing w:before="100" w:beforeAutospacing="1" w:after="100" w:afterAutospacing="1"/>
      <w:ind w:firstLine="0"/>
      <w:jc w:val="center"/>
      <w:textAlignment w:val="top"/>
    </w:pPr>
    <w:rPr>
      <w:rFonts w:ascii="Calibri" w:hAnsi="Calibri"/>
      <w:lang w:eastAsia="ru-RU"/>
    </w:rPr>
  </w:style>
  <w:style w:type="paragraph" w:customStyle="1" w:styleId="xl335">
    <w:name w:val="xl335"/>
    <w:basedOn w:val="af8"/>
    <w:rsid w:val="005D33C3"/>
    <w:pPr>
      <w:pBdr>
        <w:top w:val="single" w:sz="8" w:space="0" w:color="auto"/>
        <w:left w:val="single" w:sz="4" w:space="0" w:color="auto"/>
        <w:right w:val="single" w:sz="8" w:space="0" w:color="auto"/>
      </w:pBdr>
      <w:spacing w:before="100" w:beforeAutospacing="1" w:after="100" w:afterAutospacing="1"/>
      <w:ind w:firstLine="0"/>
      <w:jc w:val="left"/>
    </w:pPr>
    <w:rPr>
      <w:rFonts w:ascii="Calibri" w:hAnsi="Calibri"/>
      <w:szCs w:val="24"/>
      <w:lang w:eastAsia="ru-RU"/>
    </w:rPr>
  </w:style>
  <w:style w:type="paragraph" w:customStyle="1" w:styleId="xl336">
    <w:name w:val="xl336"/>
    <w:basedOn w:val="af8"/>
    <w:rsid w:val="005D33C3"/>
    <w:pPr>
      <w:pBdr>
        <w:bottom w:val="single" w:sz="8" w:space="0" w:color="auto"/>
        <w:right w:val="single" w:sz="4" w:space="0" w:color="auto"/>
      </w:pBdr>
      <w:spacing w:before="100" w:beforeAutospacing="1" w:after="100" w:afterAutospacing="1"/>
      <w:ind w:firstLine="0"/>
      <w:jc w:val="left"/>
      <w:textAlignment w:val="top"/>
    </w:pPr>
    <w:rPr>
      <w:rFonts w:ascii="Calibri" w:hAnsi="Calibri"/>
      <w:szCs w:val="24"/>
      <w:lang w:eastAsia="ru-RU"/>
    </w:rPr>
  </w:style>
  <w:style w:type="paragraph" w:customStyle="1" w:styleId="xl337">
    <w:name w:val="xl337"/>
    <w:basedOn w:val="af8"/>
    <w:rsid w:val="005D33C3"/>
    <w:pPr>
      <w:pBdr>
        <w:left w:val="single" w:sz="4" w:space="0" w:color="auto"/>
        <w:bottom w:val="single" w:sz="8" w:space="0" w:color="auto"/>
        <w:right w:val="single" w:sz="4" w:space="0" w:color="auto"/>
      </w:pBdr>
      <w:spacing w:before="100" w:beforeAutospacing="1" w:after="100" w:afterAutospacing="1"/>
      <w:ind w:firstLine="0"/>
      <w:jc w:val="right"/>
      <w:textAlignment w:val="top"/>
    </w:pPr>
    <w:rPr>
      <w:rFonts w:ascii="Calibri" w:hAnsi="Calibri"/>
      <w:b/>
      <w:bCs/>
      <w:i/>
      <w:iCs/>
      <w:szCs w:val="24"/>
      <w:lang w:eastAsia="ru-RU"/>
    </w:rPr>
  </w:style>
  <w:style w:type="paragraph" w:customStyle="1" w:styleId="xl338">
    <w:name w:val="xl338"/>
    <w:basedOn w:val="af8"/>
    <w:rsid w:val="005D33C3"/>
    <w:pPr>
      <w:pBdr>
        <w:left w:val="single" w:sz="4" w:space="0" w:color="auto"/>
        <w:bottom w:val="single" w:sz="8" w:space="0" w:color="auto"/>
        <w:right w:val="single" w:sz="8" w:space="0" w:color="auto"/>
      </w:pBdr>
      <w:spacing w:before="100" w:beforeAutospacing="1" w:after="100" w:afterAutospacing="1"/>
      <w:ind w:firstLine="0"/>
      <w:jc w:val="right"/>
      <w:textAlignment w:val="top"/>
    </w:pPr>
    <w:rPr>
      <w:rFonts w:ascii="Calibri" w:hAnsi="Calibri"/>
      <w:b/>
      <w:bCs/>
      <w:i/>
      <w:iCs/>
      <w:szCs w:val="24"/>
      <w:lang w:eastAsia="ru-RU"/>
    </w:rPr>
  </w:style>
  <w:style w:type="paragraph" w:customStyle="1" w:styleId="xl339">
    <w:name w:val="xl339"/>
    <w:basedOn w:val="af8"/>
    <w:rsid w:val="005D33C3"/>
    <w:pPr>
      <w:pBdr>
        <w:top w:val="single" w:sz="4" w:space="0" w:color="auto"/>
        <w:left w:val="single" w:sz="4" w:space="0" w:color="auto"/>
        <w:right w:val="single" w:sz="4" w:space="0" w:color="auto"/>
      </w:pBdr>
      <w:spacing w:before="100" w:beforeAutospacing="1" w:after="100" w:afterAutospacing="1"/>
      <w:ind w:firstLine="0"/>
      <w:jc w:val="right"/>
      <w:textAlignment w:val="top"/>
    </w:pPr>
    <w:rPr>
      <w:rFonts w:ascii="Calibri" w:hAnsi="Calibri"/>
      <w:szCs w:val="24"/>
      <w:lang w:eastAsia="ru-RU"/>
    </w:rPr>
  </w:style>
  <w:style w:type="paragraph" w:customStyle="1" w:styleId="xl340">
    <w:name w:val="xl340"/>
    <w:basedOn w:val="af8"/>
    <w:rsid w:val="005D33C3"/>
    <w:pPr>
      <w:pBdr>
        <w:top w:val="single" w:sz="4" w:space="0" w:color="auto"/>
        <w:left w:val="single" w:sz="4"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341">
    <w:name w:val="xl341"/>
    <w:basedOn w:val="af8"/>
    <w:rsid w:val="005D33C3"/>
    <w:pPr>
      <w:pBdr>
        <w:top w:val="single" w:sz="4" w:space="0" w:color="auto"/>
        <w:left w:val="single" w:sz="4" w:space="0" w:color="auto"/>
        <w:right w:val="single" w:sz="8" w:space="0" w:color="auto"/>
      </w:pBdr>
      <w:spacing w:before="100" w:beforeAutospacing="1" w:after="100" w:afterAutospacing="1"/>
      <w:ind w:firstLine="0"/>
      <w:jc w:val="left"/>
    </w:pPr>
    <w:rPr>
      <w:rFonts w:ascii="Calibri" w:hAnsi="Calibri"/>
      <w:szCs w:val="24"/>
      <w:lang w:eastAsia="ru-RU"/>
    </w:rPr>
  </w:style>
  <w:style w:type="paragraph" w:customStyle="1" w:styleId="xl342">
    <w:name w:val="xl342"/>
    <w:basedOn w:val="af8"/>
    <w:rsid w:val="005D33C3"/>
    <w:pPr>
      <w:pBdr>
        <w:top w:val="single" w:sz="4" w:space="0" w:color="auto"/>
        <w:left w:val="single" w:sz="4"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343">
    <w:name w:val="xl343"/>
    <w:basedOn w:val="af8"/>
    <w:rsid w:val="005D33C3"/>
    <w:pPr>
      <w:pBdr>
        <w:top w:val="single" w:sz="4" w:space="0" w:color="auto"/>
        <w:left w:val="single" w:sz="4"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344">
    <w:name w:val="xl344"/>
    <w:basedOn w:val="af8"/>
    <w:rsid w:val="005D33C3"/>
    <w:pPr>
      <w:pBdr>
        <w:top w:val="single" w:sz="4" w:space="0" w:color="auto"/>
        <w:bottom w:val="single" w:sz="4" w:space="0" w:color="auto"/>
        <w:right w:val="single" w:sz="8" w:space="0" w:color="auto"/>
      </w:pBdr>
      <w:spacing w:before="100" w:beforeAutospacing="1" w:after="100" w:afterAutospacing="1"/>
      <w:ind w:firstLine="0"/>
      <w:jc w:val="left"/>
    </w:pPr>
    <w:rPr>
      <w:rFonts w:ascii="Calibri" w:hAnsi="Calibri"/>
      <w:szCs w:val="24"/>
      <w:lang w:eastAsia="ru-RU"/>
    </w:rPr>
  </w:style>
  <w:style w:type="paragraph" w:customStyle="1" w:styleId="xl345">
    <w:name w:val="xl345"/>
    <w:basedOn w:val="af8"/>
    <w:rsid w:val="005D33C3"/>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rPr>
      <w:rFonts w:ascii="Calibri" w:hAnsi="Calibri"/>
      <w:szCs w:val="24"/>
      <w:lang w:eastAsia="ru-RU"/>
    </w:rPr>
  </w:style>
  <w:style w:type="paragraph" w:customStyle="1" w:styleId="xl346">
    <w:name w:val="xl346"/>
    <w:basedOn w:val="af8"/>
    <w:rsid w:val="005D33C3"/>
    <w:pPr>
      <w:pBdr>
        <w:top w:val="single" w:sz="4" w:space="0" w:color="auto"/>
        <w:bottom w:val="single" w:sz="4"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347">
    <w:name w:val="xl347"/>
    <w:basedOn w:val="af8"/>
    <w:rsid w:val="005D33C3"/>
    <w:pPr>
      <w:pBdr>
        <w:top w:val="single" w:sz="4" w:space="0" w:color="auto"/>
        <w:bottom w:val="single" w:sz="4"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348">
    <w:name w:val="xl348"/>
    <w:basedOn w:val="af8"/>
    <w:rsid w:val="005D33C3"/>
    <w:pPr>
      <w:pBdr>
        <w:bottom w:val="single" w:sz="4" w:space="0" w:color="auto"/>
        <w:right w:val="single" w:sz="8" w:space="0" w:color="auto"/>
      </w:pBdr>
      <w:spacing w:before="100" w:beforeAutospacing="1" w:after="100" w:afterAutospacing="1"/>
      <w:ind w:firstLine="0"/>
      <w:jc w:val="left"/>
    </w:pPr>
    <w:rPr>
      <w:rFonts w:ascii="Calibri" w:hAnsi="Calibri"/>
      <w:lang w:eastAsia="ru-RU"/>
    </w:rPr>
  </w:style>
  <w:style w:type="paragraph" w:customStyle="1" w:styleId="xl349">
    <w:name w:val="xl349"/>
    <w:basedOn w:val="af8"/>
    <w:rsid w:val="005D33C3"/>
    <w:pPr>
      <w:pBdr>
        <w:bottom w:val="single" w:sz="4" w:space="0" w:color="auto"/>
        <w:right w:val="single" w:sz="8" w:space="0" w:color="auto"/>
      </w:pBdr>
      <w:spacing w:before="100" w:beforeAutospacing="1" w:after="100" w:afterAutospacing="1"/>
      <w:ind w:firstLine="0"/>
      <w:jc w:val="left"/>
      <w:textAlignment w:val="center"/>
    </w:pPr>
    <w:rPr>
      <w:rFonts w:ascii="Calibri" w:hAnsi="Calibri"/>
      <w:lang w:eastAsia="ru-RU"/>
    </w:rPr>
  </w:style>
  <w:style w:type="paragraph" w:customStyle="1" w:styleId="xl350">
    <w:name w:val="xl350"/>
    <w:basedOn w:val="af8"/>
    <w:rsid w:val="005D33C3"/>
    <w:pPr>
      <w:pBdr>
        <w:left w:val="single" w:sz="8" w:space="0" w:color="auto"/>
        <w:bottom w:val="single" w:sz="4" w:space="0" w:color="auto"/>
      </w:pBdr>
      <w:spacing w:before="100" w:beforeAutospacing="1" w:after="100" w:afterAutospacing="1"/>
      <w:ind w:firstLine="0"/>
      <w:jc w:val="center"/>
      <w:textAlignment w:val="center"/>
    </w:pPr>
    <w:rPr>
      <w:rFonts w:ascii="Calibri" w:hAnsi="Calibri"/>
      <w:szCs w:val="24"/>
      <w:lang w:eastAsia="ru-RU"/>
    </w:rPr>
  </w:style>
  <w:style w:type="paragraph" w:customStyle="1" w:styleId="ChapterSubtitle">
    <w:name w:val="Chapter Subtitle"/>
    <w:basedOn w:val="afffffa"/>
    <w:rsid w:val="00253BA0"/>
    <w:pPr>
      <w:keepNext/>
      <w:keepLines/>
      <w:spacing w:before="60" w:line="240" w:lineRule="auto"/>
      <w:ind w:firstLine="0"/>
      <w:jc w:val="left"/>
    </w:pPr>
    <w:rPr>
      <w:rFonts w:ascii="Arial" w:hAnsi="Arial"/>
      <w:spacing w:val="-16"/>
      <w:kern w:val="28"/>
      <w:sz w:val="32"/>
    </w:rPr>
  </w:style>
  <w:style w:type="character" w:customStyle="1" w:styleId="name">
    <w:name w:val="name"/>
    <w:basedOn w:val="af9"/>
    <w:rsid w:val="00682665"/>
  </w:style>
  <w:style w:type="paragraph" w:customStyle="1" w:styleId="A2list2">
    <w:name w:val="A2_list_2"/>
    <w:basedOn w:val="af8"/>
    <w:next w:val="af8"/>
    <w:autoRedefine/>
    <w:rsid w:val="00043E3D"/>
    <w:pPr>
      <w:numPr>
        <w:ilvl w:val="1"/>
        <w:numId w:val="13"/>
      </w:numPr>
      <w:pBdr>
        <w:right w:val="single" w:sz="4" w:space="4" w:color="auto"/>
      </w:pBdr>
      <w:tabs>
        <w:tab w:val="left" w:pos="2880"/>
      </w:tabs>
      <w:overflowPunct w:val="0"/>
      <w:autoSpaceDE w:val="0"/>
      <w:autoSpaceDN w:val="0"/>
      <w:spacing w:before="60" w:after="60"/>
      <w:jc w:val="left"/>
    </w:pPr>
    <w:rPr>
      <w:rFonts w:ascii="Times New Roman" w:hAnsi="Times New Roman"/>
      <w:color w:val="000000"/>
      <w:szCs w:val="24"/>
    </w:rPr>
  </w:style>
  <w:style w:type="character" w:customStyle="1" w:styleId="ArialUnicodeMS115pt">
    <w:name w:val="Основной текст + Arial Unicode MS;11.5 pt"/>
    <w:rsid w:val="002B2130"/>
    <w:rPr>
      <w:rFonts w:ascii="Arial Unicode MS" w:eastAsia="Arial Unicode MS" w:hAnsi="Arial Unicode MS" w:cs="Arial Unicode MS"/>
      <w:b w:val="0"/>
      <w:bCs w:val="0"/>
      <w:i w:val="0"/>
      <w:iCs w:val="0"/>
      <w:smallCaps w:val="0"/>
      <w:strike w:val="0"/>
      <w:color w:val="000000"/>
      <w:spacing w:val="0"/>
      <w:w w:val="100"/>
      <w:position w:val="0"/>
      <w:sz w:val="23"/>
      <w:szCs w:val="23"/>
      <w:u w:val="none"/>
      <w:shd w:val="clear" w:color="auto" w:fill="FFFFFF"/>
      <w:lang w:val="ru-RU"/>
    </w:rPr>
  </w:style>
  <w:style w:type="character" w:customStyle="1" w:styleId="affffff8">
    <w:name w:val="Основной текст_"/>
    <w:link w:val="2fa"/>
    <w:locked/>
    <w:rsid w:val="0032340B"/>
    <w:rPr>
      <w:rFonts w:ascii="Arial" w:eastAsia="Arial" w:hAnsi="Arial" w:cs="Arial"/>
      <w:shd w:val="clear" w:color="auto" w:fill="FFFFFF"/>
    </w:rPr>
  </w:style>
  <w:style w:type="paragraph" w:customStyle="1" w:styleId="2fa">
    <w:name w:val="Основной текст2"/>
    <w:basedOn w:val="af8"/>
    <w:link w:val="affffff8"/>
    <w:rsid w:val="0032340B"/>
    <w:pPr>
      <w:shd w:val="clear" w:color="auto" w:fill="FFFFFF"/>
      <w:spacing w:before="7680" w:line="0" w:lineRule="atLeast"/>
      <w:ind w:hanging="360"/>
      <w:jc w:val="center"/>
    </w:pPr>
    <w:rPr>
      <w:rFonts w:eastAsia="Arial" w:cs="Arial"/>
      <w:sz w:val="20"/>
      <w:szCs w:val="20"/>
    </w:rPr>
  </w:style>
  <w:style w:type="paragraph" w:customStyle="1" w:styleId="2fb">
    <w:name w:val="Стиль2"/>
    <w:basedOn w:val="19"/>
    <w:link w:val="2fc"/>
    <w:qFormat/>
    <w:rsid w:val="0032340B"/>
    <w:pPr>
      <w:pageBreakBefore w:val="0"/>
      <w:numPr>
        <w:numId w:val="0"/>
      </w:numPr>
      <w:spacing w:before="480" w:line="240" w:lineRule="auto"/>
    </w:pPr>
    <w:rPr>
      <w:rFonts w:ascii="Cambria" w:hAnsi="Cambria"/>
      <w:b w:val="0"/>
      <w:bCs/>
      <w:lang w:eastAsia="ru-RU"/>
    </w:rPr>
  </w:style>
  <w:style w:type="character" w:customStyle="1" w:styleId="2fc">
    <w:name w:val="Стиль2 Знак"/>
    <w:link w:val="2fb"/>
    <w:rsid w:val="0032340B"/>
    <w:rPr>
      <w:rFonts w:ascii="Cambria" w:eastAsia="Times New Roman" w:hAnsi="Cambria" w:cs="Times New Roman"/>
      <w:b w:val="0"/>
      <w:bCs/>
      <w:caps w:val="0"/>
      <w:smallCaps/>
      <w:spacing w:val="-8"/>
      <w:kern w:val="20"/>
      <w:sz w:val="26"/>
      <w:szCs w:val="26"/>
      <w:lang w:val="ru-RU" w:eastAsia="ru-RU"/>
    </w:rPr>
  </w:style>
  <w:style w:type="paragraph" w:customStyle="1" w:styleId="3">
    <w:name w:val="3 уровень Подзаголовок"/>
    <w:basedOn w:val="30"/>
    <w:uiPriority w:val="99"/>
    <w:qFormat/>
    <w:rsid w:val="0032340B"/>
    <w:pPr>
      <w:keepLines/>
      <w:numPr>
        <w:numId w:val="14"/>
      </w:numPr>
      <w:spacing w:before="200" w:after="0"/>
    </w:pPr>
    <w:rPr>
      <w:rFonts w:ascii="Arial Unicode MS" w:eastAsia="Arial Unicode MS" w:hAnsi="Arial Unicode MS" w:cs="Arial Unicode MS"/>
      <w:bCs/>
      <w:color w:val="000000"/>
      <w:sz w:val="21"/>
      <w:szCs w:val="21"/>
      <w:lang w:eastAsia="ru-RU"/>
    </w:rPr>
  </w:style>
  <w:style w:type="character" w:customStyle="1" w:styleId="affff7">
    <w:name w:val="Абзац списка Знак"/>
    <w:aliases w:val="Введение Знак,3_Абзац списка Знак,СПИСКИ Знак"/>
    <w:link w:val="affff6"/>
    <w:uiPriority w:val="34"/>
    <w:rsid w:val="00105A3E"/>
    <w:rPr>
      <w:rFonts w:ascii="Arial" w:hAnsi="Arial"/>
      <w:sz w:val="24"/>
    </w:rPr>
  </w:style>
  <w:style w:type="paragraph" w:styleId="affffff9">
    <w:name w:val="Revision"/>
    <w:hidden/>
    <w:uiPriority w:val="99"/>
    <w:semiHidden/>
    <w:rsid w:val="00963B29"/>
    <w:pPr>
      <w:spacing w:after="200" w:line="276" w:lineRule="auto"/>
    </w:pPr>
    <w:rPr>
      <w:rFonts w:ascii="Calibri" w:hAnsi="Calibri"/>
      <w:sz w:val="22"/>
      <w:szCs w:val="22"/>
      <w:lang w:val="en-US" w:eastAsia="en-US" w:bidi="en-US"/>
    </w:rPr>
  </w:style>
  <w:style w:type="paragraph" w:customStyle="1" w:styleId="133">
    <w:name w:val="Обычный 13 Знак3"/>
    <w:basedOn w:val="af8"/>
    <w:autoRedefine/>
    <w:rsid w:val="00963B29"/>
    <w:pPr>
      <w:keepNext/>
      <w:keepLines/>
      <w:suppressLineNumbers/>
      <w:tabs>
        <w:tab w:val="left" w:leader="dot" w:pos="9356"/>
      </w:tabs>
      <w:suppressAutoHyphens/>
      <w:spacing w:before="60" w:after="200"/>
      <w:ind w:firstLine="720"/>
    </w:pPr>
    <w:rPr>
      <w:rFonts w:ascii="Times New Roman" w:hAnsi="Times New Roman"/>
      <w:sz w:val="26"/>
      <w:szCs w:val="26"/>
      <w:lang w:eastAsia="ru-RU"/>
    </w:rPr>
  </w:style>
  <w:style w:type="paragraph" w:customStyle="1" w:styleId="134">
    <w:name w:val="Обычный 13"/>
    <w:basedOn w:val="af8"/>
    <w:link w:val="135"/>
    <w:qFormat/>
    <w:rsid w:val="00963B29"/>
    <w:pPr>
      <w:keepNext/>
      <w:suppressLineNumbers/>
      <w:tabs>
        <w:tab w:val="left" w:pos="6804"/>
        <w:tab w:val="left" w:pos="6946"/>
        <w:tab w:val="left" w:leader="dot" w:pos="9356"/>
      </w:tabs>
      <w:suppressAutoHyphens/>
      <w:spacing w:before="60" w:after="200" w:line="276" w:lineRule="auto"/>
    </w:pPr>
    <w:rPr>
      <w:rFonts w:ascii="Times New Roman" w:hAnsi="Times New Roman"/>
      <w:sz w:val="26"/>
      <w:szCs w:val="26"/>
      <w:lang w:eastAsia="ru-RU"/>
    </w:rPr>
  </w:style>
  <w:style w:type="character" w:customStyle="1" w:styleId="135">
    <w:name w:val="Обычный 13 Знак5"/>
    <w:link w:val="134"/>
    <w:rsid w:val="00963B29"/>
    <w:rPr>
      <w:sz w:val="26"/>
      <w:szCs w:val="26"/>
      <w:lang w:val="en-US" w:eastAsia="ru-RU" w:bidi="en-US"/>
    </w:rPr>
  </w:style>
  <w:style w:type="paragraph" w:customStyle="1" w:styleId="1fe">
    <w:name w:val="Текст1"/>
    <w:basedOn w:val="af8"/>
    <w:rsid w:val="00963B29"/>
    <w:pPr>
      <w:tabs>
        <w:tab w:val="left" w:pos="1701"/>
      </w:tabs>
      <w:suppressAutoHyphens/>
      <w:spacing w:before="80" w:after="200" w:line="252" w:lineRule="auto"/>
      <w:ind w:firstLine="852"/>
    </w:pPr>
    <w:rPr>
      <w:rFonts w:ascii="Times New Roman" w:eastAsia="SimSun" w:hAnsi="Times New Roman"/>
      <w:sz w:val="28"/>
      <w:szCs w:val="28"/>
      <w:lang w:eastAsia="ar-SA"/>
    </w:rPr>
  </w:style>
  <w:style w:type="character" w:customStyle="1" w:styleId="apple-converted-space">
    <w:name w:val="apple-converted-space"/>
    <w:basedOn w:val="af9"/>
    <w:rsid w:val="00963B29"/>
  </w:style>
  <w:style w:type="character" w:customStyle="1" w:styleId="4a">
    <w:name w:val="заголовок 4 Знак"/>
    <w:rsid w:val="00963B29"/>
    <w:rPr>
      <w:rFonts w:ascii="Arial" w:hAnsi="Arial"/>
      <w:i/>
      <w:sz w:val="24"/>
      <w:szCs w:val="24"/>
      <w:lang w:val="ru-RU" w:eastAsia="ru-RU" w:bidi="ar-SA"/>
    </w:rPr>
  </w:style>
  <w:style w:type="paragraph" w:customStyle="1" w:styleId="affffffa">
    <w:name w:val="основной"/>
    <w:basedOn w:val="af8"/>
    <w:rsid w:val="00963B29"/>
    <w:pPr>
      <w:spacing w:after="200" w:line="276" w:lineRule="auto"/>
      <w:ind w:firstLine="720"/>
    </w:pPr>
    <w:rPr>
      <w:rFonts w:ascii="Times New Roman" w:hAnsi="Times New Roman"/>
      <w:szCs w:val="20"/>
      <w:lang w:eastAsia="ru-RU"/>
    </w:rPr>
  </w:style>
  <w:style w:type="character" w:customStyle="1" w:styleId="FontStyle23">
    <w:name w:val="Font Style23"/>
    <w:rsid w:val="00963B29"/>
    <w:rPr>
      <w:rFonts w:ascii="Times New Roman" w:hAnsi="Times New Roman" w:cs="Times New Roman"/>
      <w:sz w:val="18"/>
      <w:szCs w:val="18"/>
    </w:rPr>
  </w:style>
  <w:style w:type="paragraph" w:customStyle="1" w:styleId="ConsPlusNonformat">
    <w:name w:val="ConsPlusNonformat"/>
    <w:rsid w:val="00963B29"/>
    <w:pPr>
      <w:autoSpaceDE w:val="0"/>
      <w:autoSpaceDN w:val="0"/>
      <w:adjustRightInd w:val="0"/>
      <w:spacing w:after="200" w:line="276" w:lineRule="auto"/>
    </w:pPr>
    <w:rPr>
      <w:rFonts w:ascii="Courier New" w:hAnsi="Courier New" w:cs="Courier New"/>
      <w:sz w:val="22"/>
      <w:szCs w:val="22"/>
      <w:lang w:val="en-US" w:eastAsia="en-US" w:bidi="en-US"/>
    </w:rPr>
  </w:style>
  <w:style w:type="paragraph" w:customStyle="1" w:styleId="ConsPlusTitle">
    <w:name w:val="ConsPlusTitle"/>
    <w:rsid w:val="00963B29"/>
    <w:pPr>
      <w:widowControl w:val="0"/>
      <w:autoSpaceDE w:val="0"/>
      <w:autoSpaceDN w:val="0"/>
      <w:adjustRightInd w:val="0"/>
      <w:spacing w:after="200" w:line="276" w:lineRule="auto"/>
    </w:pPr>
    <w:rPr>
      <w:b/>
      <w:bCs/>
      <w:sz w:val="24"/>
      <w:szCs w:val="24"/>
      <w:lang w:val="en-US" w:bidi="en-US"/>
    </w:rPr>
  </w:style>
  <w:style w:type="paragraph" w:customStyle="1" w:styleId="affffffb">
    <w:name w:val="заголовок таблицы"/>
    <w:basedOn w:val="af8"/>
    <w:autoRedefine/>
    <w:rsid w:val="00963B29"/>
    <w:pPr>
      <w:keepNext/>
      <w:keepLines/>
      <w:tabs>
        <w:tab w:val="left" w:pos="1134"/>
      </w:tabs>
      <w:spacing w:line="276" w:lineRule="auto"/>
      <w:ind w:firstLine="0"/>
    </w:pPr>
    <w:rPr>
      <w:rFonts w:cs="Arial"/>
      <w:b/>
      <w:szCs w:val="24"/>
      <w:lang w:eastAsia="ru-RU"/>
    </w:rPr>
  </w:style>
  <w:style w:type="paragraph" w:customStyle="1" w:styleId="1ff">
    <w:name w:val="Знак Знак Знак1"/>
    <w:basedOn w:val="af8"/>
    <w:rsid w:val="00963B29"/>
    <w:pPr>
      <w:tabs>
        <w:tab w:val="num" w:pos="360"/>
      </w:tabs>
      <w:spacing w:after="160" w:line="240" w:lineRule="exact"/>
      <w:ind w:firstLine="0"/>
      <w:jc w:val="left"/>
    </w:pPr>
    <w:rPr>
      <w:rFonts w:ascii="Verdana" w:hAnsi="Verdana" w:cs="Verdana"/>
      <w:sz w:val="20"/>
      <w:szCs w:val="20"/>
    </w:rPr>
  </w:style>
  <w:style w:type="paragraph" w:customStyle="1" w:styleId="e02">
    <w:name w:val="e02"/>
    <w:basedOn w:val="af8"/>
    <w:rsid w:val="00963B29"/>
    <w:pPr>
      <w:spacing w:before="100" w:beforeAutospacing="1" w:after="100" w:afterAutospacing="1" w:line="276" w:lineRule="auto"/>
      <w:ind w:firstLine="0"/>
      <w:jc w:val="left"/>
    </w:pPr>
    <w:rPr>
      <w:rFonts w:ascii="Times New Roman" w:hAnsi="Times New Roman"/>
      <w:szCs w:val="24"/>
      <w:lang w:eastAsia="ru-RU"/>
    </w:rPr>
  </w:style>
  <w:style w:type="paragraph" w:customStyle="1" w:styleId="Default">
    <w:name w:val="Default"/>
    <w:rsid w:val="00963B29"/>
    <w:pPr>
      <w:autoSpaceDE w:val="0"/>
      <w:autoSpaceDN w:val="0"/>
      <w:adjustRightInd w:val="0"/>
      <w:spacing w:after="200" w:line="276" w:lineRule="auto"/>
    </w:pPr>
    <w:rPr>
      <w:color w:val="000000"/>
      <w:sz w:val="24"/>
      <w:szCs w:val="24"/>
      <w:lang w:val="en-US" w:eastAsia="en-US" w:bidi="en-US"/>
    </w:rPr>
  </w:style>
  <w:style w:type="paragraph" w:customStyle="1" w:styleId="ConsPlusCell">
    <w:name w:val="ConsPlusCell"/>
    <w:link w:val="ConsPlusCell0"/>
    <w:rsid w:val="00963B29"/>
    <w:pPr>
      <w:widowControl w:val="0"/>
      <w:autoSpaceDE w:val="0"/>
      <w:autoSpaceDN w:val="0"/>
      <w:adjustRightInd w:val="0"/>
      <w:spacing w:after="200" w:line="276" w:lineRule="auto"/>
    </w:pPr>
    <w:rPr>
      <w:rFonts w:ascii="Arial" w:hAnsi="Arial" w:cs="Arial"/>
      <w:sz w:val="22"/>
      <w:szCs w:val="22"/>
      <w:lang w:val="en-US" w:bidi="en-US"/>
    </w:rPr>
  </w:style>
  <w:style w:type="paragraph" w:customStyle="1" w:styleId="118">
    <w:name w:val="Знак Знак Знак11"/>
    <w:basedOn w:val="af8"/>
    <w:rsid w:val="00963B29"/>
    <w:pPr>
      <w:tabs>
        <w:tab w:val="num" w:pos="360"/>
      </w:tabs>
      <w:spacing w:after="160" w:line="240" w:lineRule="exact"/>
      <w:ind w:firstLine="0"/>
      <w:jc w:val="left"/>
    </w:pPr>
    <w:rPr>
      <w:rFonts w:ascii="Verdana" w:hAnsi="Verdana" w:cs="Verdana"/>
      <w:sz w:val="20"/>
      <w:szCs w:val="20"/>
    </w:rPr>
  </w:style>
  <w:style w:type="paragraph" w:customStyle="1" w:styleId="affffffc">
    <w:name w:val="Абзац"/>
    <w:basedOn w:val="af8"/>
    <w:link w:val="affffffd"/>
    <w:qFormat/>
    <w:rsid w:val="00963B29"/>
    <w:pPr>
      <w:spacing w:after="60" w:line="276" w:lineRule="auto"/>
    </w:pPr>
    <w:rPr>
      <w:rFonts w:ascii="Times New Roman" w:hAnsi="Times New Roman"/>
      <w:szCs w:val="24"/>
    </w:rPr>
  </w:style>
  <w:style w:type="character" w:customStyle="1" w:styleId="affffffd">
    <w:name w:val="Абзац Знак"/>
    <w:link w:val="affffffc"/>
    <w:rsid w:val="00963B29"/>
    <w:rPr>
      <w:sz w:val="24"/>
      <w:szCs w:val="24"/>
      <w:lang w:val="en-US" w:bidi="en-US"/>
    </w:rPr>
  </w:style>
  <w:style w:type="paragraph" w:customStyle="1" w:styleId="affffffe">
    <w:name w:val="Название таблицы"/>
    <w:basedOn w:val="afffe"/>
    <w:qFormat/>
    <w:rsid w:val="00963B29"/>
    <w:rPr>
      <w:rFonts w:ascii="Calibri" w:hAnsi="Calibri"/>
      <w:szCs w:val="22"/>
      <w:lang w:eastAsia="ru-RU"/>
    </w:rPr>
  </w:style>
  <w:style w:type="paragraph" w:customStyle="1" w:styleId="afffffff">
    <w:name w:val="Табличный_центр"/>
    <w:basedOn w:val="af8"/>
    <w:rsid w:val="00963B29"/>
    <w:pPr>
      <w:spacing w:after="200" w:line="276" w:lineRule="auto"/>
      <w:ind w:firstLine="0"/>
      <w:jc w:val="left"/>
    </w:pPr>
    <w:rPr>
      <w:rFonts w:ascii="Times New Roman" w:hAnsi="Times New Roman"/>
      <w:lang w:eastAsia="ru-RU"/>
    </w:rPr>
  </w:style>
  <w:style w:type="paragraph" w:customStyle="1" w:styleId="afffffff0">
    <w:name w:val="Табличный_заголовки"/>
    <w:basedOn w:val="af8"/>
    <w:rsid w:val="00963B29"/>
    <w:pPr>
      <w:keepNext/>
      <w:keepLines/>
      <w:spacing w:after="200" w:line="276" w:lineRule="auto"/>
      <w:ind w:firstLine="0"/>
      <w:jc w:val="left"/>
    </w:pPr>
    <w:rPr>
      <w:rFonts w:ascii="Times New Roman" w:hAnsi="Times New Roman"/>
      <w:b/>
      <w:lang w:eastAsia="ru-RU"/>
    </w:rPr>
  </w:style>
  <w:style w:type="paragraph" w:customStyle="1" w:styleId="afffffff1">
    <w:name w:val="Табличный_слева"/>
    <w:basedOn w:val="af8"/>
    <w:rsid w:val="00963B29"/>
    <w:pPr>
      <w:spacing w:after="200" w:line="276" w:lineRule="auto"/>
      <w:ind w:firstLine="0"/>
      <w:jc w:val="left"/>
    </w:pPr>
    <w:rPr>
      <w:rFonts w:ascii="Times New Roman" w:hAnsi="Times New Roman"/>
      <w:lang w:eastAsia="ru-RU"/>
    </w:rPr>
  </w:style>
  <w:style w:type="numbering" w:customStyle="1" w:styleId="1ff0">
    <w:name w:val="Стиль1"/>
    <w:uiPriority w:val="99"/>
    <w:rsid w:val="00963B29"/>
  </w:style>
  <w:style w:type="paragraph" w:customStyle="1" w:styleId="1ff1">
    <w:name w:val="Основной текст1"/>
    <w:basedOn w:val="af8"/>
    <w:qFormat/>
    <w:rsid w:val="00963B29"/>
    <w:pPr>
      <w:shd w:val="clear" w:color="auto" w:fill="FFFFFF"/>
      <w:spacing w:before="360" w:after="180" w:line="235" w:lineRule="exact"/>
      <w:ind w:hanging="320"/>
    </w:pPr>
    <w:rPr>
      <w:rFonts w:ascii="Times New Roman" w:hAnsi="Times New Roman"/>
      <w:sz w:val="19"/>
      <w:szCs w:val="19"/>
    </w:rPr>
  </w:style>
  <w:style w:type="character" w:customStyle="1" w:styleId="afffffff2">
    <w:name w:val="Основной текст + Полужирный"/>
    <w:rsid w:val="00963B29"/>
    <w:rPr>
      <w:rFonts w:ascii="Times New Roman" w:eastAsia="Times New Roman" w:hAnsi="Times New Roman" w:cs="Times New Roman"/>
      <w:b/>
      <w:bCs/>
      <w:color w:val="000000"/>
      <w:spacing w:val="0"/>
      <w:w w:val="100"/>
      <w:position w:val="0"/>
      <w:sz w:val="18"/>
      <w:szCs w:val="18"/>
      <w:shd w:val="clear" w:color="auto" w:fill="FFFFFF"/>
      <w:lang w:val="ru-RU"/>
    </w:rPr>
  </w:style>
  <w:style w:type="character" w:customStyle="1" w:styleId="2fd">
    <w:name w:val="Основной текст (2)_"/>
    <w:link w:val="2fe"/>
    <w:rsid w:val="00963B29"/>
    <w:rPr>
      <w:b/>
      <w:bCs/>
      <w:sz w:val="18"/>
      <w:szCs w:val="18"/>
      <w:shd w:val="clear" w:color="auto" w:fill="FFFFFF"/>
    </w:rPr>
  </w:style>
  <w:style w:type="character" w:customStyle="1" w:styleId="2ff">
    <w:name w:val="Основной текст (2) + Не полужирный"/>
    <w:rsid w:val="00963B29"/>
    <w:rPr>
      <w:b/>
      <w:bCs/>
      <w:color w:val="000000"/>
      <w:spacing w:val="0"/>
      <w:w w:val="100"/>
      <w:position w:val="0"/>
      <w:sz w:val="18"/>
      <w:szCs w:val="18"/>
      <w:shd w:val="clear" w:color="auto" w:fill="FFFFFF"/>
      <w:lang w:val="ru-RU"/>
    </w:rPr>
  </w:style>
  <w:style w:type="paragraph" w:customStyle="1" w:styleId="2fe">
    <w:name w:val="Основной текст (2)"/>
    <w:basedOn w:val="af8"/>
    <w:link w:val="2fd"/>
    <w:rsid w:val="00963B29"/>
    <w:pPr>
      <w:shd w:val="clear" w:color="auto" w:fill="FFFFFF"/>
      <w:spacing w:after="200" w:line="230" w:lineRule="exact"/>
      <w:ind w:firstLine="500"/>
    </w:pPr>
    <w:rPr>
      <w:rFonts w:ascii="Times New Roman" w:hAnsi="Times New Roman"/>
      <w:b/>
      <w:bCs/>
      <w:sz w:val="18"/>
      <w:szCs w:val="18"/>
    </w:rPr>
  </w:style>
  <w:style w:type="paragraph" w:styleId="2ff0">
    <w:name w:val="Quote"/>
    <w:basedOn w:val="af8"/>
    <w:next w:val="af8"/>
    <w:link w:val="2ff1"/>
    <w:uiPriority w:val="29"/>
    <w:qFormat/>
    <w:rsid w:val="00963B29"/>
    <w:pPr>
      <w:spacing w:after="200" w:line="276" w:lineRule="auto"/>
      <w:ind w:firstLine="0"/>
      <w:jc w:val="left"/>
    </w:pPr>
    <w:rPr>
      <w:rFonts w:ascii="Calibri" w:hAnsi="Calibri"/>
      <w:i/>
      <w:iCs/>
      <w:color w:val="000000"/>
    </w:rPr>
  </w:style>
  <w:style w:type="character" w:customStyle="1" w:styleId="2ff1">
    <w:name w:val="Цитата 2 Знак"/>
    <w:link w:val="2ff0"/>
    <w:uiPriority w:val="29"/>
    <w:rsid w:val="00963B29"/>
    <w:rPr>
      <w:rFonts w:ascii="Calibri" w:eastAsia="Times New Roman" w:hAnsi="Calibri" w:cs="Times New Roman"/>
      <w:i/>
      <w:iCs/>
      <w:color w:val="000000"/>
      <w:sz w:val="22"/>
      <w:szCs w:val="22"/>
      <w:lang w:val="en-US" w:bidi="en-US"/>
    </w:rPr>
  </w:style>
  <w:style w:type="paragraph" w:styleId="afffffff3">
    <w:name w:val="Intense Quote"/>
    <w:basedOn w:val="af8"/>
    <w:next w:val="af8"/>
    <w:link w:val="afffffff4"/>
    <w:uiPriority w:val="30"/>
    <w:qFormat/>
    <w:rsid w:val="00105A3E"/>
    <w:pPr>
      <w:pBdr>
        <w:top w:val="single" w:sz="4" w:space="10" w:color="auto"/>
        <w:bottom w:val="single" w:sz="4" w:space="10" w:color="auto"/>
      </w:pBdr>
      <w:spacing w:before="240" w:after="240" w:line="300" w:lineRule="auto"/>
      <w:ind w:left="1152" w:right="1152"/>
    </w:pPr>
    <w:rPr>
      <w:rFonts w:ascii="Cambria" w:hAnsi="Cambria"/>
      <w:i/>
      <w:iCs/>
      <w:sz w:val="22"/>
    </w:rPr>
  </w:style>
  <w:style w:type="character" w:customStyle="1" w:styleId="afffffff4">
    <w:name w:val="Выделенная цитата Знак"/>
    <w:link w:val="afffffff3"/>
    <w:uiPriority w:val="30"/>
    <w:rsid w:val="00105A3E"/>
    <w:rPr>
      <w:i/>
      <w:iCs/>
    </w:rPr>
  </w:style>
  <w:style w:type="character" w:styleId="afffffff5">
    <w:name w:val="Subtle Emphasis"/>
    <w:qFormat/>
    <w:rsid w:val="00105A3E"/>
    <w:rPr>
      <w:i/>
      <w:iCs/>
    </w:rPr>
  </w:style>
  <w:style w:type="character" w:styleId="afffffff6">
    <w:name w:val="Intense Emphasis"/>
    <w:uiPriority w:val="21"/>
    <w:qFormat/>
    <w:rsid w:val="00105A3E"/>
    <w:rPr>
      <w:b/>
      <w:bCs/>
      <w:i/>
      <w:iCs/>
    </w:rPr>
  </w:style>
  <w:style w:type="character" w:styleId="afffffff7">
    <w:name w:val="Subtle Reference"/>
    <w:uiPriority w:val="31"/>
    <w:qFormat/>
    <w:rsid w:val="00105A3E"/>
    <w:rPr>
      <w:smallCaps/>
    </w:rPr>
  </w:style>
  <w:style w:type="character" w:styleId="afffffff8">
    <w:name w:val="Intense Reference"/>
    <w:uiPriority w:val="32"/>
    <w:qFormat/>
    <w:rsid w:val="00105A3E"/>
    <w:rPr>
      <w:b/>
      <w:bCs/>
      <w:smallCaps/>
    </w:rPr>
  </w:style>
  <w:style w:type="character" w:styleId="afffffff9">
    <w:name w:val="Book Title"/>
    <w:uiPriority w:val="33"/>
    <w:qFormat/>
    <w:rsid w:val="00105A3E"/>
    <w:rPr>
      <w:i/>
      <w:iCs/>
      <w:smallCaps/>
      <w:spacing w:val="5"/>
    </w:rPr>
  </w:style>
  <w:style w:type="paragraph" w:customStyle="1" w:styleId="1ff2">
    <w:name w:val="МОЙ Заголовок 1"/>
    <w:basedOn w:val="19"/>
    <w:link w:val="1ff3"/>
    <w:qFormat/>
    <w:rsid w:val="00704678"/>
    <w:pPr>
      <w:pageBreakBefore w:val="0"/>
      <w:numPr>
        <w:numId w:val="0"/>
      </w:numPr>
      <w:spacing w:before="480" w:line="240" w:lineRule="auto"/>
    </w:pPr>
    <w:rPr>
      <w:rFonts w:ascii="Arial Black" w:hAnsi="Arial Black"/>
      <w:b w:val="0"/>
      <w:bCs/>
      <w:szCs w:val="28"/>
    </w:rPr>
  </w:style>
  <w:style w:type="character" w:customStyle="1" w:styleId="1ff3">
    <w:name w:val="МОЙ Заголовок 1 Знак"/>
    <w:link w:val="1ff2"/>
    <w:rsid w:val="00704678"/>
    <w:rPr>
      <w:rFonts w:ascii="Arial Black" w:eastAsia="Times New Roman" w:hAnsi="Arial Black" w:cs="Times New Roman"/>
      <w:b w:val="0"/>
      <w:bCs/>
      <w:caps/>
      <w:smallCaps/>
      <w:spacing w:val="-8"/>
      <w:kern w:val="20"/>
      <w:sz w:val="28"/>
      <w:szCs w:val="28"/>
      <w:lang w:val="ru-RU"/>
    </w:rPr>
  </w:style>
  <w:style w:type="character" w:customStyle="1" w:styleId="1ff4">
    <w:name w:val="Стиль1 Знак"/>
    <w:rsid w:val="00704678"/>
    <w:rPr>
      <w:rFonts w:ascii="Cambria" w:eastAsia="Times New Roman" w:hAnsi="Cambria" w:cs="Times New Roman"/>
      <w:b/>
      <w:bCs/>
      <w:color w:val="4F81BD"/>
      <w:spacing w:val="-10"/>
      <w:kern w:val="28"/>
      <w:sz w:val="26"/>
      <w:szCs w:val="26"/>
      <w:lang w:val="ru-RU" w:eastAsia="ru-RU"/>
    </w:rPr>
  </w:style>
  <w:style w:type="character" w:customStyle="1" w:styleId="3f4">
    <w:name w:val="Основной текст (3)_"/>
    <w:link w:val="3f5"/>
    <w:locked/>
    <w:rsid w:val="00704678"/>
    <w:rPr>
      <w:rFonts w:ascii="Arial" w:eastAsia="Arial" w:hAnsi="Arial" w:cs="Arial"/>
      <w:b/>
      <w:bCs/>
      <w:spacing w:val="-10"/>
      <w:shd w:val="clear" w:color="auto" w:fill="FFFFFF"/>
    </w:rPr>
  </w:style>
  <w:style w:type="paragraph" w:customStyle="1" w:styleId="3f5">
    <w:name w:val="Основной текст (3)"/>
    <w:basedOn w:val="af8"/>
    <w:link w:val="3f4"/>
    <w:rsid w:val="00704678"/>
    <w:pPr>
      <w:shd w:val="clear" w:color="auto" w:fill="FFFFFF"/>
      <w:spacing w:line="398" w:lineRule="exact"/>
      <w:ind w:hanging="840"/>
      <w:jc w:val="center"/>
    </w:pPr>
    <w:rPr>
      <w:rFonts w:eastAsia="Arial" w:cs="Arial"/>
      <w:b/>
      <w:bCs/>
      <w:spacing w:val="-10"/>
      <w:sz w:val="20"/>
      <w:szCs w:val="20"/>
    </w:rPr>
  </w:style>
  <w:style w:type="character" w:customStyle="1" w:styleId="5b">
    <w:name w:val="Основной текст (5)_"/>
    <w:link w:val="5c"/>
    <w:locked/>
    <w:rsid w:val="00704678"/>
    <w:rPr>
      <w:rFonts w:ascii="Arial" w:eastAsia="Arial" w:hAnsi="Arial" w:cs="Arial"/>
      <w:b/>
      <w:bCs/>
      <w:spacing w:val="-10"/>
      <w:sz w:val="21"/>
      <w:szCs w:val="21"/>
      <w:shd w:val="clear" w:color="auto" w:fill="FFFFFF"/>
    </w:rPr>
  </w:style>
  <w:style w:type="paragraph" w:customStyle="1" w:styleId="5c">
    <w:name w:val="Основной текст (5)"/>
    <w:basedOn w:val="af8"/>
    <w:link w:val="5b"/>
    <w:rsid w:val="00704678"/>
    <w:pPr>
      <w:shd w:val="clear" w:color="auto" w:fill="FFFFFF"/>
      <w:spacing w:before="600" w:after="600" w:line="0" w:lineRule="atLeast"/>
      <w:ind w:hanging="1120"/>
      <w:jc w:val="left"/>
    </w:pPr>
    <w:rPr>
      <w:rFonts w:eastAsia="Arial" w:cs="Arial"/>
      <w:b/>
      <w:bCs/>
      <w:spacing w:val="-10"/>
      <w:sz w:val="21"/>
      <w:szCs w:val="21"/>
    </w:rPr>
  </w:style>
  <w:style w:type="character" w:customStyle="1" w:styleId="ArialUnicodeMS">
    <w:name w:val="Основной текст + Arial Unicode MS"/>
    <w:aliases w:val="11.5 pt"/>
    <w:rsid w:val="00704678"/>
    <w:rPr>
      <w:rFonts w:ascii="Arial Unicode MS" w:eastAsia="Arial Unicode MS" w:hAnsi="Arial Unicode MS" w:cs="Arial Unicode MS" w:hint="eastAsia"/>
      <w:color w:val="000000"/>
      <w:spacing w:val="0"/>
      <w:w w:val="100"/>
      <w:position w:val="0"/>
      <w:sz w:val="23"/>
      <w:szCs w:val="23"/>
      <w:shd w:val="clear" w:color="auto" w:fill="FFFFFF"/>
      <w:lang w:val="ru-RU"/>
    </w:rPr>
  </w:style>
  <w:style w:type="character" w:customStyle="1" w:styleId="4b">
    <w:name w:val="Основной текст (4)"/>
    <w:rsid w:val="00704678"/>
    <w:rPr>
      <w:rFonts w:ascii="Arial Narrow" w:eastAsia="Arial Narrow" w:hAnsi="Arial Narrow" w:cs="Arial Narrow" w:hint="default"/>
      <w:b/>
      <w:bCs/>
      <w:i w:val="0"/>
      <w:iCs w:val="0"/>
      <w:smallCaps w:val="0"/>
      <w:strike w:val="0"/>
      <w:dstrike w:val="0"/>
      <w:color w:val="000000"/>
      <w:spacing w:val="0"/>
      <w:w w:val="100"/>
      <w:position w:val="0"/>
      <w:sz w:val="15"/>
      <w:szCs w:val="15"/>
      <w:u w:val="none"/>
      <w:effect w:val="none"/>
      <w:lang w:val="ru-RU"/>
    </w:rPr>
  </w:style>
  <w:style w:type="character" w:customStyle="1" w:styleId="afffffffa">
    <w:name w:val="Колонтитул_"/>
    <w:link w:val="afffffffb"/>
    <w:rsid w:val="00704678"/>
    <w:rPr>
      <w:rFonts w:ascii="Arial Narrow" w:eastAsia="Arial Narrow" w:hAnsi="Arial Narrow" w:cs="Arial Narrow"/>
      <w:b/>
      <w:bCs/>
      <w:sz w:val="15"/>
      <w:szCs w:val="15"/>
      <w:shd w:val="clear" w:color="auto" w:fill="FFFFFF"/>
    </w:rPr>
  </w:style>
  <w:style w:type="character" w:customStyle="1" w:styleId="85pt">
    <w:name w:val="Колонтитул + 8.5 pt;Не полужирный"/>
    <w:rsid w:val="00704678"/>
    <w:rPr>
      <w:rFonts w:ascii="Arial Narrow" w:eastAsia="Arial Narrow" w:hAnsi="Arial Narrow" w:cs="Arial Narrow"/>
      <w:b/>
      <w:bCs/>
      <w:color w:val="000000"/>
      <w:spacing w:val="0"/>
      <w:w w:val="100"/>
      <w:position w:val="0"/>
      <w:sz w:val="17"/>
      <w:szCs w:val="17"/>
      <w:shd w:val="clear" w:color="auto" w:fill="FFFFFF"/>
      <w:lang w:val="ru-RU"/>
    </w:rPr>
  </w:style>
  <w:style w:type="character" w:customStyle="1" w:styleId="Arial85pt">
    <w:name w:val="Колонтитул + Arial;8.5 pt"/>
    <w:rsid w:val="00704678"/>
    <w:rPr>
      <w:rFonts w:ascii="Arial" w:eastAsia="Arial" w:hAnsi="Arial" w:cs="Arial"/>
      <w:b/>
      <w:bCs/>
      <w:color w:val="000000"/>
      <w:spacing w:val="0"/>
      <w:w w:val="100"/>
      <w:position w:val="0"/>
      <w:sz w:val="17"/>
      <w:szCs w:val="17"/>
      <w:shd w:val="clear" w:color="auto" w:fill="FFFFFF"/>
      <w:lang w:val="ru-RU"/>
    </w:rPr>
  </w:style>
  <w:style w:type="paragraph" w:customStyle="1" w:styleId="afffffffb">
    <w:name w:val="Колонтитул"/>
    <w:basedOn w:val="af8"/>
    <w:link w:val="afffffffa"/>
    <w:rsid w:val="00704678"/>
    <w:pPr>
      <w:shd w:val="clear" w:color="auto" w:fill="FFFFFF"/>
      <w:spacing w:line="0" w:lineRule="atLeast"/>
      <w:ind w:firstLine="0"/>
      <w:jc w:val="left"/>
    </w:pPr>
    <w:rPr>
      <w:rFonts w:ascii="Arial Narrow" w:eastAsia="Arial Narrow" w:hAnsi="Arial Narrow" w:cs="Arial Narrow"/>
      <w:b/>
      <w:bCs/>
      <w:sz w:val="15"/>
      <w:szCs w:val="15"/>
    </w:rPr>
  </w:style>
  <w:style w:type="character" w:customStyle="1" w:styleId="ArialUnicodeMS0pt">
    <w:name w:val="Подпись к таблице + Arial Unicode MS;Не полужирный;Интервал 0 pt"/>
    <w:rsid w:val="00704678"/>
    <w:rPr>
      <w:rFonts w:ascii="Arial Unicode MS" w:eastAsia="Arial Unicode MS" w:hAnsi="Arial Unicode MS" w:cs="Arial Unicode MS"/>
      <w:b/>
      <w:bCs/>
      <w:i w:val="0"/>
      <w:iCs w:val="0"/>
      <w:smallCaps w:val="0"/>
      <w:strike w:val="0"/>
      <w:color w:val="000000"/>
      <w:spacing w:val="-10"/>
      <w:w w:val="100"/>
      <w:position w:val="0"/>
      <w:sz w:val="17"/>
      <w:szCs w:val="17"/>
      <w:u w:val="none"/>
      <w:lang w:val="ru-RU"/>
    </w:rPr>
  </w:style>
  <w:style w:type="character" w:customStyle="1" w:styleId="4c">
    <w:name w:val="Основной текст (4)_"/>
    <w:rsid w:val="00704678"/>
    <w:rPr>
      <w:rFonts w:ascii="Arial Narrow" w:eastAsia="Arial Narrow" w:hAnsi="Arial Narrow" w:cs="Arial Narrow"/>
      <w:b/>
      <w:bCs/>
      <w:i w:val="0"/>
      <w:iCs w:val="0"/>
      <w:smallCaps w:val="0"/>
      <w:strike w:val="0"/>
      <w:sz w:val="15"/>
      <w:szCs w:val="15"/>
      <w:u w:val="none"/>
    </w:rPr>
  </w:style>
  <w:style w:type="character" w:customStyle="1" w:styleId="5ArialUnicodeMS">
    <w:name w:val="Основной текст (5) + Arial Unicode MS"/>
    <w:rsid w:val="00704678"/>
    <w:rPr>
      <w:rFonts w:ascii="Arial Unicode MS" w:eastAsia="Arial Unicode MS" w:hAnsi="Arial Unicode MS" w:cs="Arial Unicode MS"/>
      <w:b/>
      <w:bCs/>
      <w:i w:val="0"/>
      <w:iCs w:val="0"/>
      <w:smallCaps w:val="0"/>
      <w:strike w:val="0"/>
      <w:color w:val="000000"/>
      <w:spacing w:val="-10"/>
      <w:w w:val="100"/>
      <w:position w:val="0"/>
      <w:sz w:val="21"/>
      <w:szCs w:val="21"/>
      <w:u w:val="none"/>
      <w:shd w:val="clear" w:color="auto" w:fill="FFFFFF"/>
      <w:lang w:val="ru-RU"/>
    </w:rPr>
  </w:style>
  <w:style w:type="character" w:customStyle="1" w:styleId="3Tahoma105pt0pt">
    <w:name w:val="Основной текст (3) + Tahoma;10.5 pt;Интервал 0 pt"/>
    <w:rsid w:val="00704678"/>
    <w:rPr>
      <w:rFonts w:ascii="Tahoma" w:eastAsia="Tahoma" w:hAnsi="Tahoma" w:cs="Tahoma"/>
      <w:b/>
      <w:bCs/>
      <w:i w:val="0"/>
      <w:iCs w:val="0"/>
      <w:smallCaps w:val="0"/>
      <w:strike w:val="0"/>
      <w:color w:val="000000"/>
      <w:spacing w:val="0"/>
      <w:w w:val="100"/>
      <w:position w:val="0"/>
      <w:sz w:val="21"/>
      <w:szCs w:val="21"/>
      <w:u w:val="none"/>
      <w:shd w:val="clear" w:color="auto" w:fill="FFFFFF"/>
      <w:lang w:val="ru-RU"/>
    </w:rPr>
  </w:style>
  <w:style w:type="character" w:customStyle="1" w:styleId="4Tahoma7pt">
    <w:name w:val="Основной текст (4) + Tahoma;7 pt;Не полужирный"/>
    <w:rsid w:val="00704678"/>
    <w:rPr>
      <w:rFonts w:ascii="Tahoma" w:eastAsia="Tahoma" w:hAnsi="Tahoma" w:cs="Tahoma"/>
      <w:b/>
      <w:bCs/>
      <w:i w:val="0"/>
      <w:iCs w:val="0"/>
      <w:smallCaps w:val="0"/>
      <w:strike w:val="0"/>
      <w:color w:val="000000"/>
      <w:spacing w:val="0"/>
      <w:w w:val="100"/>
      <w:position w:val="0"/>
      <w:sz w:val="14"/>
      <w:szCs w:val="14"/>
      <w:u w:val="none"/>
      <w:lang w:val="ru-RU"/>
    </w:rPr>
  </w:style>
  <w:style w:type="character" w:customStyle="1" w:styleId="5d">
    <w:name w:val="Заголовок №5"/>
    <w:rsid w:val="00704678"/>
    <w:rPr>
      <w:rFonts w:ascii="Tahoma" w:eastAsia="Tahoma" w:hAnsi="Tahoma" w:cs="Tahoma"/>
      <w:b/>
      <w:bCs/>
      <w:i w:val="0"/>
      <w:iCs w:val="0"/>
      <w:smallCaps w:val="0"/>
      <w:strike w:val="0"/>
      <w:color w:val="000000"/>
      <w:spacing w:val="0"/>
      <w:w w:val="100"/>
      <w:position w:val="0"/>
      <w:sz w:val="21"/>
      <w:szCs w:val="21"/>
      <w:u w:val="none"/>
      <w:lang w:val="ru-RU"/>
    </w:rPr>
  </w:style>
  <w:style w:type="paragraph" w:customStyle="1" w:styleId="Standard">
    <w:name w:val="Standard"/>
    <w:uiPriority w:val="99"/>
    <w:rsid w:val="00704678"/>
    <w:pPr>
      <w:widowControl w:val="0"/>
      <w:suppressAutoHyphens/>
      <w:autoSpaceDN w:val="0"/>
      <w:spacing w:after="200" w:line="276" w:lineRule="auto"/>
      <w:textAlignment w:val="baseline"/>
    </w:pPr>
    <w:rPr>
      <w:rFonts w:eastAsia="Andale Sans UI" w:cs="Tahoma"/>
      <w:kern w:val="3"/>
      <w:sz w:val="24"/>
      <w:szCs w:val="24"/>
      <w:lang w:val="de-DE" w:eastAsia="ja-JP" w:bidi="fa-IR"/>
    </w:rPr>
  </w:style>
  <w:style w:type="table" w:styleId="3f6">
    <w:name w:val="Table Simple 3"/>
    <w:basedOn w:val="afa"/>
    <w:rsid w:val="00704678"/>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2-4">
    <w:name w:val="Medium Shading 2 Accent 4"/>
    <w:basedOn w:val="afa"/>
    <w:uiPriority w:val="64"/>
    <w:rsid w:val="00704678"/>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9">
    <w:name w:val="Светлая заливка11"/>
    <w:basedOn w:val="afa"/>
    <w:uiPriority w:val="60"/>
    <w:rsid w:val="00704678"/>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869F5D86A0724688A234C6CC24B6A76E">
    <w:name w:val="869F5D86A0724688A234C6CC24B6A76E"/>
    <w:uiPriority w:val="99"/>
    <w:rsid w:val="00704678"/>
    <w:pPr>
      <w:spacing w:after="200" w:line="276" w:lineRule="auto"/>
    </w:pPr>
    <w:rPr>
      <w:rFonts w:ascii="Calibri" w:hAnsi="Calibri"/>
      <w:sz w:val="22"/>
      <w:szCs w:val="22"/>
      <w:lang w:val="en-US" w:bidi="en-US"/>
    </w:rPr>
  </w:style>
  <w:style w:type="paragraph" w:customStyle="1" w:styleId="xl47487">
    <w:name w:val="xl47487"/>
    <w:basedOn w:val="af8"/>
    <w:uiPriority w:val="99"/>
    <w:rsid w:val="00704678"/>
    <w:pPr>
      <w:spacing w:before="100" w:beforeAutospacing="1" w:after="100" w:afterAutospacing="1"/>
      <w:ind w:firstLine="0"/>
      <w:jc w:val="left"/>
    </w:pPr>
    <w:rPr>
      <w:rFonts w:cs="Arial"/>
      <w:sz w:val="20"/>
      <w:szCs w:val="20"/>
      <w:lang w:eastAsia="ru-RU"/>
    </w:rPr>
  </w:style>
  <w:style w:type="paragraph" w:customStyle="1" w:styleId="xl47488">
    <w:name w:val="xl47488"/>
    <w:basedOn w:val="af8"/>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cs="Arial"/>
      <w:sz w:val="20"/>
      <w:szCs w:val="20"/>
      <w:lang w:eastAsia="ru-RU"/>
    </w:rPr>
  </w:style>
  <w:style w:type="paragraph" w:customStyle="1" w:styleId="xl47489">
    <w:name w:val="xl47489"/>
    <w:basedOn w:val="af8"/>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cs="Arial"/>
      <w:b/>
      <w:bCs/>
      <w:szCs w:val="24"/>
      <w:lang w:eastAsia="ru-RU"/>
    </w:rPr>
  </w:style>
  <w:style w:type="paragraph" w:customStyle="1" w:styleId="xl47490">
    <w:name w:val="xl47490"/>
    <w:basedOn w:val="af8"/>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cs="Arial"/>
      <w:b/>
      <w:bCs/>
      <w:szCs w:val="24"/>
      <w:lang w:eastAsia="ru-RU"/>
    </w:rPr>
  </w:style>
  <w:style w:type="paragraph" w:customStyle="1" w:styleId="xl47491">
    <w:name w:val="xl47491"/>
    <w:basedOn w:val="af8"/>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cs="Arial"/>
      <w:szCs w:val="24"/>
      <w:lang w:eastAsia="ru-RU"/>
    </w:rPr>
  </w:style>
  <w:style w:type="paragraph" w:customStyle="1" w:styleId="xl47492">
    <w:name w:val="xl47492"/>
    <w:basedOn w:val="af8"/>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right"/>
      <w:textAlignment w:val="center"/>
    </w:pPr>
    <w:rPr>
      <w:rFonts w:cs="Arial"/>
      <w:szCs w:val="24"/>
      <w:lang w:eastAsia="ru-RU"/>
    </w:rPr>
  </w:style>
  <w:style w:type="paragraph" w:customStyle="1" w:styleId="xl47493">
    <w:name w:val="xl47493"/>
    <w:basedOn w:val="af8"/>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cs="Arial"/>
      <w:szCs w:val="24"/>
      <w:lang w:eastAsia="ru-RU"/>
    </w:rPr>
  </w:style>
  <w:style w:type="paragraph" w:customStyle="1" w:styleId="xl47494">
    <w:name w:val="xl47494"/>
    <w:basedOn w:val="af8"/>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right"/>
      <w:textAlignment w:val="center"/>
    </w:pPr>
    <w:rPr>
      <w:rFonts w:cs="Arial"/>
      <w:szCs w:val="24"/>
      <w:lang w:eastAsia="ru-RU"/>
    </w:rPr>
  </w:style>
  <w:style w:type="paragraph" w:customStyle="1" w:styleId="xl47495">
    <w:name w:val="xl47495"/>
    <w:basedOn w:val="af8"/>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cs="Arial"/>
      <w:sz w:val="20"/>
      <w:szCs w:val="20"/>
      <w:lang w:eastAsia="ru-RU"/>
    </w:rPr>
  </w:style>
  <w:style w:type="paragraph" w:customStyle="1" w:styleId="xl47496">
    <w:name w:val="xl47496"/>
    <w:basedOn w:val="af8"/>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cs="Arial"/>
      <w:sz w:val="20"/>
      <w:szCs w:val="20"/>
      <w:lang w:eastAsia="ru-RU"/>
    </w:rPr>
  </w:style>
  <w:style w:type="paragraph" w:customStyle="1" w:styleId="xl47497">
    <w:name w:val="xl47497"/>
    <w:basedOn w:val="af8"/>
    <w:uiPriority w:val="99"/>
    <w:rsid w:val="00704678"/>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ind w:firstLine="0"/>
      <w:jc w:val="left"/>
    </w:pPr>
    <w:rPr>
      <w:rFonts w:cs="Arial"/>
      <w:sz w:val="20"/>
      <w:szCs w:val="20"/>
      <w:lang w:eastAsia="ru-RU"/>
    </w:rPr>
  </w:style>
  <w:style w:type="paragraph" w:customStyle="1" w:styleId="xl47498">
    <w:name w:val="xl47498"/>
    <w:basedOn w:val="af8"/>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right"/>
    </w:pPr>
    <w:rPr>
      <w:rFonts w:cs="Arial"/>
      <w:szCs w:val="24"/>
      <w:lang w:eastAsia="ru-RU"/>
    </w:rPr>
  </w:style>
  <w:style w:type="paragraph" w:customStyle="1" w:styleId="xl47499">
    <w:name w:val="xl47499"/>
    <w:basedOn w:val="af8"/>
    <w:uiPriority w:val="99"/>
    <w:rsid w:val="00704678"/>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ind w:firstLine="0"/>
      <w:jc w:val="right"/>
      <w:textAlignment w:val="center"/>
    </w:pPr>
    <w:rPr>
      <w:rFonts w:cs="Arial"/>
      <w:szCs w:val="24"/>
      <w:lang w:eastAsia="ru-RU"/>
    </w:rPr>
  </w:style>
  <w:style w:type="paragraph" w:customStyle="1" w:styleId="xl47500">
    <w:name w:val="xl47500"/>
    <w:basedOn w:val="af8"/>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cs="Arial"/>
      <w:b/>
      <w:bCs/>
      <w:sz w:val="20"/>
      <w:szCs w:val="20"/>
      <w:lang w:eastAsia="ru-RU"/>
    </w:rPr>
  </w:style>
  <w:style w:type="paragraph" w:customStyle="1" w:styleId="xl47485">
    <w:name w:val="xl47485"/>
    <w:basedOn w:val="af8"/>
    <w:uiPriority w:val="99"/>
    <w:rsid w:val="00704678"/>
    <w:pPr>
      <w:spacing w:before="100" w:beforeAutospacing="1" w:after="100" w:afterAutospacing="1"/>
      <w:ind w:firstLine="0"/>
      <w:jc w:val="left"/>
    </w:pPr>
    <w:rPr>
      <w:rFonts w:cs="Arial"/>
      <w:sz w:val="20"/>
      <w:szCs w:val="20"/>
      <w:lang w:eastAsia="ru-RU"/>
    </w:rPr>
  </w:style>
  <w:style w:type="paragraph" w:customStyle="1" w:styleId="xl47486">
    <w:name w:val="xl47486"/>
    <w:basedOn w:val="af8"/>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cs="Arial"/>
      <w:sz w:val="20"/>
      <w:szCs w:val="20"/>
      <w:lang w:eastAsia="ru-RU"/>
    </w:rPr>
  </w:style>
  <w:style w:type="paragraph" w:customStyle="1" w:styleId="1ff5">
    <w:name w:val="Абзац списка1"/>
    <w:basedOn w:val="af8"/>
    <w:rsid w:val="00704678"/>
    <w:pPr>
      <w:ind w:firstLine="0"/>
    </w:pPr>
    <w:rPr>
      <w:rFonts w:ascii="Times New Roman" w:hAnsi="Times New Roman"/>
      <w:sz w:val="28"/>
    </w:rPr>
  </w:style>
  <w:style w:type="table" w:customStyle="1" w:styleId="1131">
    <w:name w:val="Светлая заливка113"/>
    <w:basedOn w:val="afa"/>
    <w:uiPriority w:val="60"/>
    <w:rsid w:val="00704678"/>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0">
    <w:name w:val="Светлая заливка115"/>
    <w:basedOn w:val="afa"/>
    <w:uiPriority w:val="60"/>
    <w:rsid w:val="00704678"/>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
    <w:name w:val="Светлая заливка111"/>
    <w:basedOn w:val="afa"/>
    <w:uiPriority w:val="60"/>
    <w:rsid w:val="00704678"/>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f7">
    <w:name w:val="Светлая заливка3"/>
    <w:basedOn w:val="afa"/>
    <w:next w:val="LightShading1"/>
    <w:uiPriority w:val="60"/>
    <w:rsid w:val="00704678"/>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
    <w:name w:val="Light Shading1"/>
    <w:basedOn w:val="afa"/>
    <w:uiPriority w:val="60"/>
    <w:rsid w:val="00704678"/>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
    <w:name w:val="Светлая заливка112"/>
    <w:basedOn w:val="afa"/>
    <w:uiPriority w:val="60"/>
    <w:rsid w:val="00704678"/>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d">
    <w:name w:val="Сетка таблицы4"/>
    <w:basedOn w:val="afa"/>
    <w:next w:val="afff6"/>
    <w:uiPriority w:val="59"/>
    <w:rsid w:val="00704678"/>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0">
    <w:name w:val="Светлая заливка114"/>
    <w:basedOn w:val="afa"/>
    <w:uiPriority w:val="60"/>
    <w:rsid w:val="00704678"/>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afffffffc">
    <w:name w:val="рпдлпжлопж"/>
    <w:basedOn w:val="afa"/>
    <w:uiPriority w:val="99"/>
    <w:rsid w:val="00704678"/>
    <w:pPr>
      <w:jc w:val="right"/>
    </w:pPr>
    <w:rPr>
      <w:rFonts w:ascii="Arial" w:eastAsia="Calibri" w:hAnsi="Arial"/>
      <w:sz w:val="18"/>
    </w:rPr>
    <w:tblPr>
      <w:tblStyleRowBandSize w:val="1"/>
      <w:tblStyleColBandSize w:val="1"/>
    </w:tblPr>
    <w:tcPr>
      <w:vAlign w:val="center"/>
    </w:tcPr>
    <w:tblStylePr w:type="firstRow">
      <w:pPr>
        <w:jc w:val="right"/>
      </w:pPr>
      <w:rPr>
        <w:rFonts w:ascii="Arial" w:hAnsi="Arial"/>
        <w:b/>
        <w:sz w:val="18"/>
      </w:rPr>
      <w:tblPr/>
      <w:tcPr>
        <w:tcBorders>
          <w:bottom w:val="single" w:sz="4" w:space="0" w:color="auto"/>
        </w:tcBorders>
        <w:shd w:val="clear" w:color="auto" w:fill="BFBF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cPr>
    </w:tblStylePr>
  </w:style>
  <w:style w:type="numbering" w:customStyle="1" w:styleId="111112">
    <w:name w:val="1 / 1.1 / 1.1.2"/>
    <w:basedOn w:val="afb"/>
    <w:next w:val="111111"/>
    <w:locked/>
    <w:rsid w:val="00704678"/>
  </w:style>
  <w:style w:type="numbering" w:customStyle="1" w:styleId="111113">
    <w:name w:val="1 / 1.1 / 1.1.3"/>
    <w:basedOn w:val="afb"/>
    <w:next w:val="111111"/>
    <w:locked/>
    <w:rsid w:val="00704678"/>
  </w:style>
  <w:style w:type="table" w:customStyle="1" w:styleId="311">
    <w:name w:val="Светлая заливка31"/>
    <w:basedOn w:val="afa"/>
    <w:next w:val="afa"/>
    <w:uiPriority w:val="60"/>
    <w:rsid w:val="00704678"/>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ff2">
    <w:name w:val="Нет списка2"/>
    <w:next w:val="afb"/>
    <w:uiPriority w:val="99"/>
    <w:semiHidden/>
    <w:unhideWhenUsed/>
    <w:rsid w:val="00704678"/>
  </w:style>
  <w:style w:type="table" w:customStyle="1" w:styleId="5e">
    <w:name w:val="Сетка таблицы5"/>
    <w:basedOn w:val="afa"/>
    <w:next w:val="afff6"/>
    <w:rsid w:val="00704678"/>
    <w:pPr>
      <w:ind w:left="108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
    <w:name w:val="Сетка таблицы 51"/>
    <w:basedOn w:val="afa"/>
    <w:next w:val="55"/>
    <w:rsid w:val="00704678"/>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4">
    <w:name w:val="1 / 1.1 / 1.1.4"/>
    <w:basedOn w:val="afb"/>
    <w:next w:val="111111"/>
    <w:rsid w:val="00704678"/>
  </w:style>
  <w:style w:type="table" w:customStyle="1" w:styleId="TableGrid11">
    <w:name w:val="Table Grid11"/>
    <w:basedOn w:val="afa"/>
    <w:next w:val="afff6"/>
    <w:rsid w:val="00704678"/>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1ff6">
    <w:name w:val="Папушкин1"/>
    <w:basedOn w:val="afff6"/>
    <w:rsid w:val="00704678"/>
    <w:pPr>
      <w:ind w:left="0"/>
      <w:jc w:val="center"/>
    </w:pPr>
    <w:rPr>
      <w:rFonts w:ascii="Arial" w:hAnsi="Arial"/>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
    <w:name w:val="Сетка таблицы 521"/>
    <w:basedOn w:val="afa"/>
    <w:next w:val="55"/>
    <w:rsid w:val="00704678"/>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2">
    <w:name w:val="Столбцы таблицы 31"/>
    <w:basedOn w:val="afa"/>
    <w:next w:val="38"/>
    <w:rsid w:val="00704678"/>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0">
    <w:name w:val="Столбцы таблицы 41"/>
    <w:basedOn w:val="afa"/>
    <w:next w:val="48"/>
    <w:rsid w:val="00704678"/>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
    <w:name w:val="Столбцы таблицы 51"/>
    <w:basedOn w:val="afa"/>
    <w:next w:val="59"/>
    <w:rsid w:val="00704678"/>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0">
    <w:name w:val="Таблица-список 11"/>
    <w:basedOn w:val="afa"/>
    <w:next w:val="-10"/>
    <w:rsid w:val="00704678"/>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
    <w:name w:val="Столбцы таблицы 21"/>
    <w:basedOn w:val="afa"/>
    <w:next w:val="28"/>
    <w:rsid w:val="00704678"/>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0">
    <w:name w:val="Таблица-список 21"/>
    <w:basedOn w:val="afa"/>
    <w:next w:val="-20"/>
    <w:rsid w:val="00704678"/>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ff7">
    <w:name w:val="Современная таблица1"/>
    <w:basedOn w:val="afa"/>
    <w:next w:val="affff1"/>
    <w:rsid w:val="00704678"/>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2">
    <w:name w:val="Средний список 111"/>
    <w:basedOn w:val="afa"/>
    <w:uiPriority w:val="65"/>
    <w:rsid w:val="00704678"/>
    <w:rPr>
      <w:color w:val="000000"/>
    </w:rPr>
    <w:tblPr>
      <w:tblStyleRowBandSize w:val="1"/>
      <w:tblStyleColBandSize w:val="1"/>
      <w:tblBorders>
        <w:top w:val="single" w:sz="8" w:space="0" w:color="000000"/>
        <w:bottom w:val="single" w:sz="8" w:space="0" w:color="000000"/>
      </w:tblBorders>
    </w:tblPr>
    <w:tblStylePr w:type="firstRow">
      <w:rPr>
        <w:rFonts w:ascii="Verdana" w:eastAsia="Times New Roman" w:hAnsi="Verdan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
    <w:name w:val="Средний список 1 - Акцент 111"/>
    <w:basedOn w:val="afa"/>
    <w:uiPriority w:val="65"/>
    <w:rsid w:val="00704678"/>
    <w:rPr>
      <w:color w:val="000000"/>
    </w:rPr>
    <w:tblPr>
      <w:tblStyleRowBandSize w:val="1"/>
      <w:tblStyleColBandSize w:val="1"/>
      <w:tblBorders>
        <w:top w:val="single" w:sz="8" w:space="0" w:color="4F81BD"/>
        <w:bottom w:val="single" w:sz="8" w:space="0" w:color="4F81BD"/>
      </w:tblBorders>
    </w:tblPr>
    <w:tblStylePr w:type="firstRow">
      <w:rPr>
        <w:rFonts w:ascii="Verdana" w:eastAsia="Times New Roman" w:hAnsi="Verdan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3">
    <w:name w:val="Простая таблица 21"/>
    <w:basedOn w:val="afa"/>
    <w:next w:val="29"/>
    <w:rsid w:val="00704678"/>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ff8">
    <w:name w:val="Стандартная таблица1"/>
    <w:basedOn w:val="afa"/>
    <w:next w:val="affff2"/>
    <w:rsid w:val="00704678"/>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a">
    <w:name w:val="Классическая таблица 11"/>
    <w:basedOn w:val="afa"/>
    <w:next w:val="1f2"/>
    <w:rsid w:val="00704678"/>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b">
    <w:name w:val="Простая таблица 11"/>
    <w:basedOn w:val="afa"/>
    <w:next w:val="1f3"/>
    <w:rsid w:val="00704678"/>
    <w:pPr>
      <w:widowControl w:val="0"/>
      <w:adjustRightInd w:val="0"/>
      <w:spacing w:before="120" w:after="120"/>
      <w:ind w:firstLine="567"/>
      <w:jc w:val="both"/>
      <w:textAlignment w:val="baseline"/>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4">
    <w:name w:val="Изящная таблица 21"/>
    <w:basedOn w:val="afa"/>
    <w:next w:val="2a"/>
    <w:rsid w:val="00704678"/>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
    <w:name w:val="Веб-таблица 11"/>
    <w:basedOn w:val="afa"/>
    <w:next w:val="-11"/>
    <w:rsid w:val="00704678"/>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1">
    <w:name w:val="Веб-таблица 21"/>
    <w:basedOn w:val="afa"/>
    <w:next w:val="-21"/>
    <w:rsid w:val="00704678"/>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
    <w:name w:val="Веб-таблица 31"/>
    <w:basedOn w:val="afa"/>
    <w:next w:val="-3"/>
    <w:rsid w:val="00704678"/>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ff9">
    <w:name w:val="Изысканная таблица1"/>
    <w:basedOn w:val="afa"/>
    <w:next w:val="affff5"/>
    <w:rsid w:val="00704678"/>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c">
    <w:name w:val="Изящная таблица 11"/>
    <w:basedOn w:val="afa"/>
    <w:next w:val="1f4"/>
    <w:rsid w:val="00704678"/>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5">
    <w:name w:val="Классическая таблица 21"/>
    <w:basedOn w:val="afa"/>
    <w:next w:val="2d"/>
    <w:rsid w:val="00704678"/>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d">
    <w:name w:val="Сетка таблицы11"/>
    <w:basedOn w:val="afa"/>
    <w:next w:val="afff6"/>
    <w:uiPriority w:val="59"/>
    <w:rsid w:val="0070467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6">
    <w:name w:val="Сетка таблицы21"/>
    <w:basedOn w:val="afa"/>
    <w:next w:val="afff6"/>
    <w:rsid w:val="0070467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0">
    <w:name w:val="Сетка таблицы 81"/>
    <w:basedOn w:val="afa"/>
    <w:next w:val="82"/>
    <w:rsid w:val="00704678"/>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7">
    <w:name w:val="Сетка таблицы 21"/>
    <w:basedOn w:val="afa"/>
    <w:next w:val="2f2"/>
    <w:rsid w:val="00704678"/>
    <w:pPr>
      <w:widowControl w:val="0"/>
      <w:adjustRightInd w:val="0"/>
      <w:spacing w:before="120" w:after="120"/>
      <w:ind w:firstLine="567"/>
      <w:jc w:val="both"/>
      <w:textAlignment w:val="baseline"/>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e">
    <w:name w:val="Сетка таблицы 11"/>
    <w:basedOn w:val="afa"/>
    <w:next w:val="1f8"/>
    <w:rsid w:val="00704678"/>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4">
    <w:name w:val="Простая таблица 31"/>
    <w:basedOn w:val="afa"/>
    <w:next w:val="3f6"/>
    <w:rsid w:val="00704678"/>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
    <w:name w:val="Средняя заливка 2 - Акцент 41"/>
    <w:basedOn w:val="afa"/>
    <w:next w:val="2-4"/>
    <w:uiPriority w:val="64"/>
    <w:rsid w:val="00704678"/>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f">
    <w:name w:val="Нет списка11"/>
    <w:next w:val="afb"/>
    <w:uiPriority w:val="99"/>
    <w:semiHidden/>
    <w:unhideWhenUsed/>
    <w:rsid w:val="00704678"/>
  </w:style>
  <w:style w:type="table" w:customStyle="1" w:styleId="136">
    <w:name w:val="Средний список 13"/>
    <w:basedOn w:val="afa"/>
    <w:uiPriority w:val="65"/>
    <w:rsid w:val="00704678"/>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rPr>
        <w:rFonts w:ascii="Verdana" w:eastAsia="Times New Roman" w:hAnsi="Verdan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0">
    <w:name w:val="Средний список 1111"/>
    <w:basedOn w:val="afa"/>
    <w:next w:val="136"/>
    <w:uiPriority w:val="65"/>
    <w:rsid w:val="00704678"/>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rPr>
        <w:rFonts w:ascii="Verdana" w:eastAsia="Times New Roman" w:hAnsi="Verdan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e">
    <w:name w:val="Светлая заливка4"/>
    <w:basedOn w:val="afa"/>
    <w:uiPriority w:val="60"/>
    <w:rsid w:val="00704678"/>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18">
    <w:name w:val="Нет списка21"/>
    <w:next w:val="afb"/>
    <w:uiPriority w:val="99"/>
    <w:semiHidden/>
    <w:unhideWhenUsed/>
    <w:rsid w:val="00704678"/>
  </w:style>
  <w:style w:type="numbering" w:customStyle="1" w:styleId="1113">
    <w:name w:val="Нет списка111"/>
    <w:next w:val="afb"/>
    <w:uiPriority w:val="99"/>
    <w:semiHidden/>
    <w:unhideWhenUsed/>
    <w:rsid w:val="00704678"/>
  </w:style>
  <w:style w:type="table" w:customStyle="1" w:styleId="1122">
    <w:name w:val="Средний список 112"/>
    <w:basedOn w:val="afa"/>
    <w:uiPriority w:val="65"/>
    <w:rsid w:val="00704678"/>
    <w:rPr>
      <w:color w:val="000000"/>
    </w:rPr>
    <w:tblPr>
      <w:tblStyleRowBandSize w:val="1"/>
      <w:tblStyleColBandSize w:val="1"/>
      <w:tblBorders>
        <w:top w:val="single" w:sz="8" w:space="0" w:color="000000"/>
        <w:bottom w:val="single" w:sz="8" w:space="0" w:color="000000"/>
      </w:tblBorders>
    </w:tblPr>
    <w:tblStylePr w:type="firstRow">
      <w:rPr>
        <w:rFonts w:ascii="Verdana" w:eastAsia="Times New Roman" w:hAnsi="Verdan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f8">
    <w:name w:val="Нет списка3"/>
    <w:next w:val="afb"/>
    <w:semiHidden/>
    <w:unhideWhenUsed/>
    <w:rsid w:val="00704678"/>
  </w:style>
  <w:style w:type="table" w:customStyle="1" w:styleId="1132">
    <w:name w:val="Средний список 113"/>
    <w:basedOn w:val="afa"/>
    <w:uiPriority w:val="65"/>
    <w:rsid w:val="00704678"/>
    <w:rPr>
      <w:color w:val="000000"/>
    </w:rPr>
    <w:tblPr>
      <w:tblStyleRowBandSize w:val="1"/>
      <w:tblStyleColBandSize w:val="1"/>
      <w:tblBorders>
        <w:top w:val="single" w:sz="8" w:space="0" w:color="000000"/>
        <w:bottom w:val="single" w:sz="8" w:space="0" w:color="000000"/>
      </w:tblBorders>
    </w:tblPr>
    <w:tblStylePr w:type="firstRow">
      <w:rPr>
        <w:rFonts w:ascii="Verdana" w:eastAsia="Times New Roman" w:hAnsi="Verdan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3">
    <w:name w:val="Светлая заливка12"/>
    <w:basedOn w:val="afa"/>
    <w:next w:val="4e"/>
    <w:uiPriority w:val="60"/>
    <w:rsid w:val="00704678"/>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4f">
    <w:name w:val="Нет списка4"/>
    <w:next w:val="afb"/>
    <w:uiPriority w:val="99"/>
    <w:semiHidden/>
    <w:unhideWhenUsed/>
    <w:rsid w:val="00704678"/>
  </w:style>
  <w:style w:type="table" w:customStyle="1" w:styleId="1141">
    <w:name w:val="Средний список 114"/>
    <w:basedOn w:val="afa"/>
    <w:uiPriority w:val="65"/>
    <w:rsid w:val="00704678"/>
    <w:rPr>
      <w:color w:val="000000"/>
    </w:rPr>
    <w:tblPr>
      <w:tblStyleRowBandSize w:val="1"/>
      <w:tblStyleColBandSize w:val="1"/>
      <w:tblBorders>
        <w:top w:val="single" w:sz="8" w:space="0" w:color="000000"/>
        <w:bottom w:val="single" w:sz="8" w:space="0" w:color="000000"/>
      </w:tblBorders>
    </w:tblPr>
    <w:tblStylePr w:type="firstRow">
      <w:rPr>
        <w:rFonts w:ascii="Verdana" w:eastAsia="Times New Roman" w:hAnsi="Verdan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
    <w:name w:val="Средний список 115"/>
    <w:basedOn w:val="afa"/>
    <w:uiPriority w:val="65"/>
    <w:rsid w:val="00704678"/>
    <w:rPr>
      <w:color w:val="000000"/>
    </w:rPr>
    <w:tblPr>
      <w:tblStyleRowBandSize w:val="1"/>
      <w:tblStyleColBandSize w:val="1"/>
      <w:tblBorders>
        <w:top w:val="single" w:sz="8" w:space="0" w:color="000000"/>
        <w:bottom w:val="single" w:sz="8" w:space="0" w:color="000000"/>
      </w:tblBorders>
    </w:tblPr>
    <w:tblStylePr w:type="firstRow">
      <w:rPr>
        <w:rFonts w:ascii="Verdana" w:eastAsia="Times New Roman" w:hAnsi="Verdan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5f">
    <w:name w:val="Нет списка5"/>
    <w:next w:val="afb"/>
    <w:uiPriority w:val="99"/>
    <w:semiHidden/>
    <w:unhideWhenUsed/>
    <w:rsid w:val="00704678"/>
  </w:style>
  <w:style w:type="table" w:customStyle="1" w:styleId="1160">
    <w:name w:val="Средний список 116"/>
    <w:basedOn w:val="afa"/>
    <w:uiPriority w:val="65"/>
    <w:rsid w:val="00704678"/>
    <w:rPr>
      <w:color w:val="000000"/>
    </w:rPr>
    <w:tblPr>
      <w:tblStyleRowBandSize w:val="1"/>
      <w:tblStyleColBandSize w:val="1"/>
      <w:tblBorders>
        <w:top w:val="single" w:sz="8" w:space="0" w:color="000000"/>
        <w:bottom w:val="single" w:sz="8" w:space="0" w:color="000000"/>
      </w:tblBorders>
    </w:tblPr>
    <w:tblStylePr w:type="firstRow">
      <w:rPr>
        <w:rFonts w:ascii="Verdana" w:eastAsia="Times New Roman" w:hAnsi="Verdan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9">
    <w:name w:val="Светлая заливка21"/>
    <w:basedOn w:val="afa"/>
    <w:next w:val="4e"/>
    <w:uiPriority w:val="60"/>
    <w:rsid w:val="00704678"/>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63">
    <w:name w:val="Нет списка6"/>
    <w:next w:val="afb"/>
    <w:uiPriority w:val="99"/>
    <w:semiHidden/>
    <w:unhideWhenUsed/>
    <w:rsid w:val="00704678"/>
  </w:style>
  <w:style w:type="table" w:customStyle="1" w:styleId="1170">
    <w:name w:val="Средний список 117"/>
    <w:basedOn w:val="afa"/>
    <w:uiPriority w:val="65"/>
    <w:rsid w:val="00704678"/>
    <w:rPr>
      <w:color w:val="000000"/>
    </w:rPr>
    <w:tblPr>
      <w:tblStyleRowBandSize w:val="1"/>
      <w:tblStyleColBandSize w:val="1"/>
      <w:tblBorders>
        <w:top w:val="single" w:sz="8" w:space="0" w:color="000000"/>
        <w:bottom w:val="single" w:sz="8" w:space="0" w:color="000000"/>
      </w:tblBorders>
    </w:tblPr>
    <w:tblStylePr w:type="firstRow">
      <w:rPr>
        <w:rFonts w:ascii="Verdana" w:eastAsia="Times New Roman" w:hAnsi="Verdan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0">
    <w:name w:val="Средний список 118"/>
    <w:basedOn w:val="afa"/>
    <w:uiPriority w:val="65"/>
    <w:rsid w:val="00704678"/>
    <w:rPr>
      <w:color w:val="000000"/>
    </w:rPr>
    <w:tblPr>
      <w:tblStyleRowBandSize w:val="1"/>
      <w:tblStyleColBandSize w:val="1"/>
      <w:tblBorders>
        <w:top w:val="single" w:sz="8" w:space="0" w:color="000000"/>
        <w:bottom w:val="single" w:sz="8" w:space="0" w:color="000000"/>
      </w:tblBorders>
    </w:tblPr>
    <w:tblStylePr w:type="firstRow">
      <w:rPr>
        <w:rFonts w:ascii="Verdana" w:eastAsia="Times New Roman" w:hAnsi="Verdan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0">
    <w:name w:val="Средний список 119"/>
    <w:basedOn w:val="afa"/>
    <w:uiPriority w:val="65"/>
    <w:rsid w:val="00704678"/>
    <w:rPr>
      <w:color w:val="000000"/>
    </w:rPr>
    <w:tblPr>
      <w:tblStyleRowBandSize w:val="1"/>
      <w:tblStyleColBandSize w:val="1"/>
      <w:tblBorders>
        <w:top w:val="single" w:sz="8" w:space="0" w:color="000000"/>
        <w:bottom w:val="single" w:sz="8" w:space="0" w:color="000000"/>
      </w:tblBorders>
    </w:tblPr>
    <w:tblStylePr w:type="firstRow">
      <w:rPr>
        <w:rFonts w:ascii="Verdana" w:eastAsia="Times New Roman" w:hAnsi="Verdan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0">
    <w:name w:val="Средний список 1110"/>
    <w:basedOn w:val="afa"/>
    <w:uiPriority w:val="65"/>
    <w:rsid w:val="00704678"/>
    <w:rPr>
      <w:color w:val="000000"/>
    </w:rPr>
    <w:tblPr>
      <w:tblStyleRowBandSize w:val="1"/>
      <w:tblStyleColBandSize w:val="1"/>
      <w:tblBorders>
        <w:top w:val="single" w:sz="8" w:space="0" w:color="000000"/>
        <w:bottom w:val="single" w:sz="8" w:space="0" w:color="000000"/>
      </w:tblBorders>
    </w:tblPr>
    <w:tblStylePr w:type="firstRow">
      <w:rPr>
        <w:rFonts w:ascii="Verdana" w:eastAsia="Times New Roman" w:hAnsi="Verdan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73">
    <w:name w:val="Нет списка7"/>
    <w:next w:val="afb"/>
    <w:uiPriority w:val="99"/>
    <w:semiHidden/>
    <w:unhideWhenUsed/>
    <w:rsid w:val="00704678"/>
  </w:style>
  <w:style w:type="table" w:customStyle="1" w:styleId="11111">
    <w:name w:val="Средний список 11111"/>
    <w:basedOn w:val="afa"/>
    <w:uiPriority w:val="65"/>
    <w:rsid w:val="00704678"/>
    <w:rPr>
      <w:color w:val="000000"/>
    </w:rPr>
    <w:tblPr>
      <w:tblStyleRowBandSize w:val="1"/>
      <w:tblStyleColBandSize w:val="1"/>
      <w:tblBorders>
        <w:top w:val="single" w:sz="8" w:space="0" w:color="000000"/>
        <w:bottom w:val="single" w:sz="8" w:space="0" w:color="000000"/>
      </w:tblBorders>
    </w:tblPr>
    <w:tblStylePr w:type="firstRow">
      <w:rPr>
        <w:rFonts w:ascii="Verdana" w:eastAsia="Times New Roman" w:hAnsi="Verdan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0">
    <w:name w:val="Светлая заливка32"/>
    <w:basedOn w:val="afa"/>
    <w:next w:val="4e"/>
    <w:uiPriority w:val="60"/>
    <w:rsid w:val="00704678"/>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83">
    <w:name w:val="Нет списка8"/>
    <w:next w:val="afb"/>
    <w:uiPriority w:val="99"/>
    <w:semiHidden/>
    <w:unhideWhenUsed/>
    <w:rsid w:val="00704678"/>
  </w:style>
  <w:style w:type="table" w:customStyle="1" w:styleId="11120">
    <w:name w:val="Средний список 1112"/>
    <w:basedOn w:val="afa"/>
    <w:uiPriority w:val="65"/>
    <w:rsid w:val="00704678"/>
    <w:rPr>
      <w:color w:val="000000"/>
    </w:rPr>
    <w:tblPr>
      <w:tblStyleRowBandSize w:val="1"/>
      <w:tblStyleColBandSize w:val="1"/>
      <w:tblBorders>
        <w:top w:val="single" w:sz="8" w:space="0" w:color="000000"/>
        <w:bottom w:val="single" w:sz="8" w:space="0" w:color="000000"/>
      </w:tblBorders>
    </w:tblPr>
    <w:tblStylePr w:type="firstRow">
      <w:rPr>
        <w:rFonts w:ascii="Verdana" w:eastAsia="Times New Roman" w:hAnsi="Verdan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0">
    <w:name w:val="Средний список 1113"/>
    <w:basedOn w:val="afa"/>
    <w:uiPriority w:val="65"/>
    <w:rsid w:val="00704678"/>
    <w:rPr>
      <w:color w:val="000000"/>
    </w:rPr>
    <w:tblPr>
      <w:tblStyleRowBandSize w:val="1"/>
      <w:tblStyleColBandSize w:val="1"/>
      <w:tblBorders>
        <w:top w:val="single" w:sz="8" w:space="0" w:color="000000"/>
        <w:bottom w:val="single" w:sz="8" w:space="0" w:color="000000"/>
      </w:tblBorders>
    </w:tblPr>
    <w:tblStylePr w:type="firstRow">
      <w:rPr>
        <w:rFonts w:ascii="Verdana" w:eastAsia="Times New Roman" w:hAnsi="Verdan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0">
    <w:name w:val="Средний список 1114"/>
    <w:basedOn w:val="afa"/>
    <w:uiPriority w:val="65"/>
    <w:rsid w:val="00704678"/>
    <w:rPr>
      <w:color w:val="000000"/>
    </w:rPr>
    <w:tblPr>
      <w:tblStyleRowBandSize w:val="1"/>
      <w:tblStyleColBandSize w:val="1"/>
      <w:tblBorders>
        <w:top w:val="single" w:sz="8" w:space="0" w:color="000000"/>
        <w:bottom w:val="single" w:sz="8" w:space="0" w:color="000000"/>
      </w:tblBorders>
    </w:tblPr>
    <w:tblStylePr w:type="firstRow">
      <w:rPr>
        <w:rFonts w:ascii="Verdana" w:eastAsia="Times New Roman" w:hAnsi="Verdan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
    <w:name w:val="Средний список 1115"/>
    <w:basedOn w:val="afa"/>
    <w:uiPriority w:val="65"/>
    <w:rsid w:val="00704678"/>
    <w:rPr>
      <w:color w:val="000000"/>
    </w:rPr>
    <w:tblPr>
      <w:tblStyleRowBandSize w:val="1"/>
      <w:tblStyleColBandSize w:val="1"/>
      <w:tblBorders>
        <w:top w:val="single" w:sz="8" w:space="0" w:color="000000"/>
        <w:bottom w:val="single" w:sz="8" w:space="0" w:color="000000"/>
      </w:tblBorders>
    </w:tblPr>
    <w:tblStylePr w:type="firstRow">
      <w:rPr>
        <w:rFonts w:ascii="Verdana" w:eastAsia="Times New Roman" w:hAnsi="Verdan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
    <w:name w:val="Средний список 1116"/>
    <w:basedOn w:val="afa"/>
    <w:uiPriority w:val="65"/>
    <w:rsid w:val="00704678"/>
    <w:rPr>
      <w:color w:val="000000"/>
    </w:rPr>
    <w:tblPr>
      <w:tblStyleRowBandSize w:val="1"/>
      <w:tblStyleColBandSize w:val="1"/>
      <w:tblBorders>
        <w:top w:val="single" w:sz="8" w:space="0" w:color="000000"/>
        <w:bottom w:val="single" w:sz="8" w:space="0" w:color="000000"/>
      </w:tblBorders>
    </w:tblPr>
    <w:tblStylePr w:type="firstRow">
      <w:rPr>
        <w:rFonts w:ascii="Verdana" w:eastAsia="Times New Roman" w:hAnsi="Verdan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
    <w:name w:val="Светлая заливка116"/>
    <w:basedOn w:val="afa"/>
    <w:uiPriority w:val="60"/>
    <w:rsid w:val="00704678"/>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1">
    <w:name w:val="Светлая заливка33"/>
    <w:basedOn w:val="afa"/>
    <w:next w:val="4e"/>
    <w:uiPriority w:val="60"/>
    <w:rsid w:val="00704678"/>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7">
    <w:name w:val="Светлая заливка13"/>
    <w:basedOn w:val="afa"/>
    <w:next w:val="4e"/>
    <w:uiPriority w:val="60"/>
    <w:rsid w:val="00704678"/>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0">
    <w:name w:val="Сетка таблицы 511"/>
    <w:basedOn w:val="afa"/>
    <w:next w:val="55"/>
    <w:rsid w:val="00704678"/>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ConsNormal">
    <w:name w:val="ConsNormal"/>
    <w:uiPriority w:val="99"/>
    <w:rsid w:val="00704678"/>
    <w:pPr>
      <w:overflowPunct w:val="0"/>
      <w:autoSpaceDE w:val="0"/>
      <w:autoSpaceDN w:val="0"/>
      <w:adjustRightInd w:val="0"/>
      <w:spacing w:after="200" w:line="276" w:lineRule="auto"/>
      <w:ind w:firstLine="720"/>
      <w:textAlignment w:val="baseline"/>
    </w:pPr>
    <w:rPr>
      <w:rFonts w:ascii="Consultant" w:hAnsi="Consultant"/>
      <w:sz w:val="22"/>
      <w:szCs w:val="22"/>
      <w:lang w:val="en-US" w:bidi="en-US"/>
    </w:rPr>
  </w:style>
  <w:style w:type="paragraph" w:customStyle="1" w:styleId="ConsNonformat">
    <w:name w:val="ConsNonformat"/>
    <w:link w:val="ConsNonformat0"/>
    <w:uiPriority w:val="99"/>
    <w:qFormat/>
    <w:rsid w:val="00704678"/>
    <w:pPr>
      <w:overflowPunct w:val="0"/>
      <w:autoSpaceDE w:val="0"/>
      <w:autoSpaceDN w:val="0"/>
      <w:adjustRightInd w:val="0"/>
      <w:spacing w:after="200" w:line="276" w:lineRule="auto"/>
      <w:textAlignment w:val="baseline"/>
    </w:pPr>
    <w:rPr>
      <w:rFonts w:ascii="Consultant" w:hAnsi="Consultant"/>
      <w:sz w:val="22"/>
      <w:szCs w:val="22"/>
      <w:lang w:val="en-US" w:bidi="en-US"/>
    </w:rPr>
  </w:style>
  <w:style w:type="paragraph" w:customStyle="1" w:styleId="ConsCell">
    <w:name w:val="ConsCell"/>
    <w:rsid w:val="00704678"/>
    <w:pPr>
      <w:overflowPunct w:val="0"/>
      <w:autoSpaceDE w:val="0"/>
      <w:autoSpaceDN w:val="0"/>
      <w:adjustRightInd w:val="0"/>
      <w:spacing w:after="200" w:line="276" w:lineRule="auto"/>
      <w:textAlignment w:val="baseline"/>
    </w:pPr>
    <w:rPr>
      <w:rFonts w:ascii="Consultant" w:hAnsi="Consultant"/>
      <w:sz w:val="22"/>
      <w:szCs w:val="22"/>
      <w:lang w:val="en-US" w:bidi="en-US"/>
    </w:rPr>
  </w:style>
  <w:style w:type="paragraph" w:customStyle="1" w:styleId="ConsTitle">
    <w:name w:val="ConsTitle"/>
    <w:uiPriority w:val="99"/>
    <w:rsid w:val="00704678"/>
    <w:pPr>
      <w:overflowPunct w:val="0"/>
      <w:autoSpaceDE w:val="0"/>
      <w:autoSpaceDN w:val="0"/>
      <w:adjustRightInd w:val="0"/>
      <w:spacing w:after="200" w:line="276" w:lineRule="auto"/>
      <w:textAlignment w:val="baseline"/>
    </w:pPr>
    <w:rPr>
      <w:rFonts w:ascii="Arial" w:hAnsi="Arial"/>
      <w:b/>
      <w:sz w:val="16"/>
      <w:szCs w:val="22"/>
      <w:lang w:val="en-US" w:bidi="en-US"/>
    </w:rPr>
  </w:style>
  <w:style w:type="paragraph" w:customStyle="1" w:styleId="xl46737">
    <w:name w:val="xl46737"/>
    <w:basedOn w:val="af8"/>
    <w:uiPriority w:val="99"/>
    <w:rsid w:val="00704678"/>
    <w:pPr>
      <w:pBdr>
        <w:top w:val="single" w:sz="4" w:space="0" w:color="auto"/>
        <w:left w:val="single" w:sz="8" w:space="0" w:color="auto"/>
        <w:bottom w:val="single" w:sz="4" w:space="0" w:color="auto"/>
        <w:right w:val="single" w:sz="4" w:space="0" w:color="auto"/>
      </w:pBdr>
      <w:shd w:val="clear" w:color="000000" w:fill="EAF1DD"/>
      <w:spacing w:before="100" w:beforeAutospacing="1" w:after="100" w:afterAutospacing="1"/>
      <w:ind w:firstLine="0"/>
      <w:jc w:val="left"/>
      <w:textAlignment w:val="center"/>
    </w:pPr>
    <w:rPr>
      <w:rFonts w:ascii="Times New Roman" w:hAnsi="Times New Roman"/>
      <w:sz w:val="20"/>
      <w:szCs w:val="20"/>
      <w:lang w:eastAsia="ru-RU"/>
    </w:rPr>
  </w:style>
  <w:style w:type="paragraph" w:customStyle="1" w:styleId="xl46738">
    <w:name w:val="xl46738"/>
    <w:basedOn w:val="af8"/>
    <w:uiPriority w:val="99"/>
    <w:rsid w:val="00704678"/>
    <w:pPr>
      <w:pBdr>
        <w:top w:val="single" w:sz="4" w:space="0" w:color="auto"/>
        <w:left w:val="single" w:sz="8" w:space="0" w:color="auto"/>
        <w:bottom w:val="single" w:sz="4" w:space="0" w:color="auto"/>
        <w:right w:val="single" w:sz="4" w:space="0" w:color="auto"/>
      </w:pBdr>
      <w:shd w:val="clear" w:color="000000" w:fill="D8D8D8"/>
      <w:spacing w:before="100" w:beforeAutospacing="1" w:after="100" w:afterAutospacing="1"/>
      <w:ind w:firstLine="0"/>
      <w:jc w:val="left"/>
      <w:textAlignment w:val="center"/>
    </w:pPr>
    <w:rPr>
      <w:rFonts w:ascii="Times New Roman" w:hAnsi="Times New Roman"/>
      <w:sz w:val="20"/>
      <w:szCs w:val="20"/>
      <w:lang w:eastAsia="ru-RU"/>
    </w:rPr>
  </w:style>
  <w:style w:type="paragraph" w:customStyle="1" w:styleId="xl46739">
    <w:name w:val="xl46739"/>
    <w:basedOn w:val="af8"/>
    <w:uiPriority w:val="99"/>
    <w:rsid w:val="00704678"/>
    <w:pPr>
      <w:pBdr>
        <w:top w:val="single" w:sz="4" w:space="0" w:color="auto"/>
        <w:left w:val="single" w:sz="8" w:space="0" w:color="auto"/>
        <w:bottom w:val="single" w:sz="4" w:space="0" w:color="auto"/>
        <w:right w:val="single" w:sz="4" w:space="0" w:color="auto"/>
      </w:pBdr>
      <w:shd w:val="clear" w:color="000000" w:fill="FDE9D9"/>
      <w:spacing w:before="100" w:beforeAutospacing="1" w:after="100" w:afterAutospacing="1"/>
      <w:ind w:firstLine="0"/>
      <w:jc w:val="left"/>
      <w:textAlignment w:val="center"/>
    </w:pPr>
    <w:rPr>
      <w:rFonts w:ascii="Times New Roman" w:hAnsi="Times New Roman"/>
      <w:sz w:val="20"/>
      <w:szCs w:val="20"/>
      <w:lang w:eastAsia="ru-RU"/>
    </w:rPr>
  </w:style>
  <w:style w:type="paragraph" w:customStyle="1" w:styleId="xl46740">
    <w:name w:val="xl46740"/>
    <w:basedOn w:val="af8"/>
    <w:uiPriority w:val="99"/>
    <w:rsid w:val="00704678"/>
    <w:pPr>
      <w:pBdr>
        <w:top w:val="single" w:sz="4" w:space="0" w:color="auto"/>
        <w:left w:val="single" w:sz="8" w:space="0" w:color="auto"/>
        <w:bottom w:val="single" w:sz="4" w:space="0" w:color="auto"/>
        <w:right w:val="single" w:sz="4" w:space="0" w:color="auto"/>
      </w:pBdr>
      <w:shd w:val="clear" w:color="000000" w:fill="DBEEF3"/>
      <w:spacing w:before="100" w:beforeAutospacing="1" w:after="100" w:afterAutospacing="1"/>
      <w:ind w:firstLine="0"/>
      <w:jc w:val="left"/>
      <w:textAlignment w:val="center"/>
    </w:pPr>
    <w:rPr>
      <w:rFonts w:ascii="Times New Roman" w:hAnsi="Times New Roman"/>
      <w:sz w:val="20"/>
      <w:szCs w:val="20"/>
      <w:lang w:eastAsia="ru-RU"/>
    </w:rPr>
  </w:style>
  <w:style w:type="paragraph" w:customStyle="1" w:styleId="xl46741">
    <w:name w:val="xl46741"/>
    <w:basedOn w:val="af8"/>
    <w:uiPriority w:val="99"/>
    <w:rsid w:val="00704678"/>
    <w:pPr>
      <w:pBdr>
        <w:top w:val="single" w:sz="4" w:space="0" w:color="auto"/>
        <w:left w:val="single" w:sz="8" w:space="0" w:color="auto"/>
        <w:bottom w:val="single" w:sz="4" w:space="0" w:color="auto"/>
        <w:right w:val="single" w:sz="4" w:space="0" w:color="auto"/>
      </w:pBdr>
      <w:shd w:val="clear" w:color="000000" w:fill="E6B9B8"/>
      <w:spacing w:before="100" w:beforeAutospacing="1" w:after="100" w:afterAutospacing="1"/>
      <w:ind w:firstLine="0"/>
      <w:jc w:val="center"/>
      <w:textAlignment w:val="center"/>
    </w:pPr>
    <w:rPr>
      <w:rFonts w:ascii="Times New Roman" w:hAnsi="Times New Roman"/>
      <w:sz w:val="20"/>
      <w:szCs w:val="20"/>
      <w:lang w:eastAsia="ru-RU"/>
    </w:rPr>
  </w:style>
  <w:style w:type="paragraph" w:customStyle="1" w:styleId="xl46742">
    <w:name w:val="xl46742"/>
    <w:basedOn w:val="af8"/>
    <w:uiPriority w:val="99"/>
    <w:rsid w:val="00704678"/>
    <w:pPr>
      <w:pBdr>
        <w:top w:val="single" w:sz="4" w:space="0" w:color="auto"/>
        <w:left w:val="single" w:sz="8" w:space="0" w:color="auto"/>
        <w:bottom w:val="single" w:sz="4" w:space="0" w:color="auto"/>
        <w:right w:val="single" w:sz="4" w:space="0" w:color="auto"/>
      </w:pBdr>
      <w:shd w:val="clear" w:color="000000" w:fill="EEECE1"/>
      <w:spacing w:before="100" w:beforeAutospacing="1" w:after="100" w:afterAutospacing="1"/>
      <w:ind w:firstLine="0"/>
      <w:jc w:val="left"/>
      <w:textAlignment w:val="center"/>
    </w:pPr>
    <w:rPr>
      <w:rFonts w:ascii="Times New Roman" w:hAnsi="Times New Roman"/>
      <w:sz w:val="20"/>
      <w:szCs w:val="20"/>
      <w:lang w:eastAsia="ru-RU"/>
    </w:rPr>
  </w:style>
  <w:style w:type="paragraph" w:customStyle="1" w:styleId="xl46743">
    <w:name w:val="xl46743"/>
    <w:basedOn w:val="af8"/>
    <w:uiPriority w:val="99"/>
    <w:rsid w:val="00704678"/>
    <w:pPr>
      <w:pBdr>
        <w:top w:val="single" w:sz="4" w:space="0" w:color="auto"/>
        <w:left w:val="single" w:sz="8" w:space="0" w:color="auto"/>
        <w:bottom w:val="single" w:sz="8" w:space="0" w:color="auto"/>
        <w:right w:val="single" w:sz="4" w:space="0" w:color="auto"/>
      </w:pBdr>
      <w:shd w:val="clear" w:color="000000" w:fill="92D050"/>
      <w:spacing w:before="100" w:beforeAutospacing="1" w:after="100" w:afterAutospacing="1"/>
      <w:ind w:firstLine="0"/>
      <w:jc w:val="left"/>
      <w:textAlignment w:val="top"/>
    </w:pPr>
    <w:rPr>
      <w:rFonts w:ascii="Times New Roman" w:hAnsi="Times New Roman"/>
      <w:szCs w:val="24"/>
      <w:lang w:eastAsia="ru-RU"/>
    </w:rPr>
  </w:style>
  <w:style w:type="paragraph" w:customStyle="1" w:styleId="xl46744">
    <w:name w:val="xl46744"/>
    <w:basedOn w:val="af8"/>
    <w:uiPriority w:val="99"/>
    <w:rsid w:val="00704678"/>
    <w:pPr>
      <w:pBdr>
        <w:top w:val="single" w:sz="4" w:space="0" w:color="auto"/>
        <w:left w:val="single" w:sz="8" w:space="0" w:color="auto"/>
        <w:bottom w:val="single" w:sz="4" w:space="0" w:color="auto"/>
        <w:right w:val="single" w:sz="4" w:space="0" w:color="auto"/>
      </w:pBdr>
      <w:shd w:val="clear" w:color="000000" w:fill="BFBFBF"/>
      <w:spacing w:before="100" w:beforeAutospacing="1" w:after="100" w:afterAutospacing="1"/>
      <w:ind w:firstLine="0"/>
      <w:jc w:val="left"/>
      <w:textAlignment w:val="center"/>
    </w:pPr>
    <w:rPr>
      <w:rFonts w:ascii="Times New Roman" w:hAnsi="Times New Roman"/>
      <w:sz w:val="20"/>
      <w:szCs w:val="20"/>
      <w:lang w:eastAsia="ru-RU"/>
    </w:rPr>
  </w:style>
  <w:style w:type="paragraph" w:customStyle="1" w:styleId="xl46745">
    <w:name w:val="xl46745"/>
    <w:basedOn w:val="af8"/>
    <w:uiPriority w:val="99"/>
    <w:rsid w:val="00704678"/>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ind w:firstLine="0"/>
      <w:jc w:val="right"/>
      <w:textAlignment w:val="center"/>
    </w:pPr>
    <w:rPr>
      <w:rFonts w:ascii="Times New Roman" w:hAnsi="Times New Roman"/>
      <w:sz w:val="20"/>
      <w:szCs w:val="20"/>
      <w:lang w:eastAsia="ru-RU"/>
    </w:rPr>
  </w:style>
  <w:style w:type="paragraph" w:customStyle="1" w:styleId="xl46746">
    <w:name w:val="xl46746"/>
    <w:basedOn w:val="af8"/>
    <w:uiPriority w:val="99"/>
    <w:rsid w:val="00704678"/>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ind w:firstLine="0"/>
      <w:jc w:val="right"/>
      <w:textAlignment w:val="center"/>
    </w:pPr>
    <w:rPr>
      <w:rFonts w:ascii="Times New Roman" w:hAnsi="Times New Roman"/>
      <w:sz w:val="20"/>
      <w:szCs w:val="20"/>
      <w:lang w:eastAsia="ru-RU"/>
    </w:rPr>
  </w:style>
  <w:style w:type="paragraph" w:customStyle="1" w:styleId="xl46747">
    <w:name w:val="xl46747"/>
    <w:basedOn w:val="af8"/>
    <w:uiPriority w:val="99"/>
    <w:rsid w:val="00704678"/>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ind w:firstLine="0"/>
      <w:jc w:val="right"/>
      <w:textAlignment w:val="center"/>
    </w:pPr>
    <w:rPr>
      <w:rFonts w:ascii="Times New Roman" w:hAnsi="Times New Roman"/>
      <w:sz w:val="20"/>
      <w:szCs w:val="20"/>
      <w:lang w:eastAsia="ru-RU"/>
    </w:rPr>
  </w:style>
  <w:style w:type="paragraph" w:customStyle="1" w:styleId="xl46748">
    <w:name w:val="xl46748"/>
    <w:basedOn w:val="af8"/>
    <w:uiPriority w:val="99"/>
    <w:rsid w:val="00704678"/>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ind w:firstLine="0"/>
      <w:jc w:val="right"/>
      <w:textAlignment w:val="center"/>
    </w:pPr>
    <w:rPr>
      <w:rFonts w:ascii="Times New Roman" w:hAnsi="Times New Roman"/>
      <w:sz w:val="20"/>
      <w:szCs w:val="20"/>
      <w:lang w:eastAsia="ru-RU"/>
    </w:rPr>
  </w:style>
  <w:style w:type="paragraph" w:customStyle="1" w:styleId="xl46749">
    <w:name w:val="xl46749"/>
    <w:basedOn w:val="af8"/>
    <w:uiPriority w:val="99"/>
    <w:rsid w:val="00704678"/>
    <w:pPr>
      <w:pBdr>
        <w:top w:val="single" w:sz="4" w:space="0" w:color="auto"/>
        <w:left w:val="single" w:sz="4" w:space="0" w:color="auto"/>
        <w:bottom w:val="single" w:sz="4" w:space="0" w:color="auto"/>
        <w:right w:val="single" w:sz="4" w:space="0" w:color="auto"/>
      </w:pBdr>
      <w:shd w:val="clear" w:color="000000" w:fill="DBEEF3"/>
      <w:spacing w:before="100" w:beforeAutospacing="1" w:after="100" w:afterAutospacing="1"/>
      <w:ind w:firstLine="0"/>
      <w:jc w:val="right"/>
      <w:textAlignment w:val="center"/>
    </w:pPr>
    <w:rPr>
      <w:rFonts w:ascii="Times New Roman" w:hAnsi="Times New Roman"/>
      <w:sz w:val="20"/>
      <w:szCs w:val="20"/>
      <w:lang w:eastAsia="ru-RU"/>
    </w:rPr>
  </w:style>
  <w:style w:type="paragraph" w:customStyle="1" w:styleId="xl46750">
    <w:name w:val="xl46750"/>
    <w:basedOn w:val="af8"/>
    <w:uiPriority w:val="99"/>
    <w:rsid w:val="00704678"/>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ind w:firstLine="0"/>
      <w:jc w:val="right"/>
      <w:textAlignment w:val="center"/>
    </w:pPr>
    <w:rPr>
      <w:rFonts w:ascii="Times New Roman" w:hAnsi="Times New Roman"/>
      <w:sz w:val="20"/>
      <w:szCs w:val="20"/>
      <w:lang w:eastAsia="ru-RU"/>
    </w:rPr>
  </w:style>
  <w:style w:type="paragraph" w:customStyle="1" w:styleId="xl46751">
    <w:name w:val="xl46751"/>
    <w:basedOn w:val="af8"/>
    <w:uiPriority w:val="99"/>
    <w:rsid w:val="00704678"/>
    <w:pPr>
      <w:pBdr>
        <w:top w:val="single" w:sz="4" w:space="0" w:color="auto"/>
        <w:left w:val="single" w:sz="4" w:space="0" w:color="auto"/>
        <w:bottom w:val="single" w:sz="4" w:space="0" w:color="auto"/>
        <w:right w:val="single" w:sz="4" w:space="0" w:color="auto"/>
      </w:pBdr>
      <w:shd w:val="clear" w:color="000000" w:fill="E6B9B8"/>
      <w:spacing w:before="100" w:beforeAutospacing="1" w:after="100" w:afterAutospacing="1"/>
      <w:ind w:firstLine="0"/>
      <w:jc w:val="right"/>
      <w:textAlignment w:val="center"/>
    </w:pPr>
    <w:rPr>
      <w:rFonts w:ascii="Times New Roman" w:hAnsi="Times New Roman"/>
      <w:sz w:val="20"/>
      <w:szCs w:val="20"/>
      <w:lang w:eastAsia="ru-RU"/>
    </w:rPr>
  </w:style>
  <w:style w:type="paragraph" w:customStyle="1" w:styleId="xl46752">
    <w:name w:val="xl46752"/>
    <w:basedOn w:val="af8"/>
    <w:uiPriority w:val="99"/>
    <w:rsid w:val="00704678"/>
    <w:pPr>
      <w:pBdr>
        <w:top w:val="single" w:sz="4" w:space="0" w:color="auto"/>
        <w:left w:val="single" w:sz="4" w:space="0" w:color="auto"/>
        <w:bottom w:val="single" w:sz="4" w:space="0" w:color="auto"/>
        <w:right w:val="single" w:sz="4" w:space="0" w:color="auto"/>
      </w:pBdr>
      <w:shd w:val="clear" w:color="000000" w:fill="93CDDD"/>
      <w:spacing w:before="100" w:beforeAutospacing="1" w:after="100" w:afterAutospacing="1"/>
      <w:ind w:firstLine="0"/>
      <w:jc w:val="right"/>
      <w:textAlignment w:val="center"/>
    </w:pPr>
    <w:rPr>
      <w:rFonts w:ascii="Times New Roman" w:hAnsi="Times New Roman"/>
      <w:sz w:val="20"/>
      <w:szCs w:val="20"/>
      <w:lang w:eastAsia="ru-RU"/>
    </w:rPr>
  </w:style>
  <w:style w:type="paragraph" w:customStyle="1" w:styleId="xl46753">
    <w:name w:val="xl46753"/>
    <w:basedOn w:val="af8"/>
    <w:uiPriority w:val="99"/>
    <w:rsid w:val="00704678"/>
    <w:pPr>
      <w:pBdr>
        <w:top w:val="single" w:sz="8" w:space="0" w:color="auto"/>
        <w:left w:val="single" w:sz="8" w:space="0" w:color="auto"/>
        <w:bottom w:val="single" w:sz="4" w:space="0" w:color="auto"/>
        <w:right w:val="single" w:sz="4" w:space="0" w:color="auto"/>
      </w:pBdr>
      <w:shd w:val="clear" w:color="000000" w:fill="FAC090"/>
      <w:spacing w:before="100" w:beforeAutospacing="1" w:after="100" w:afterAutospacing="1"/>
      <w:ind w:firstLine="0"/>
      <w:jc w:val="center"/>
    </w:pPr>
    <w:rPr>
      <w:rFonts w:ascii="Times New Roman" w:hAnsi="Times New Roman"/>
      <w:b/>
      <w:bCs/>
      <w:sz w:val="28"/>
      <w:szCs w:val="28"/>
      <w:lang w:eastAsia="ru-RU"/>
    </w:rPr>
  </w:style>
  <w:style w:type="paragraph" w:customStyle="1" w:styleId="xl46754">
    <w:name w:val="xl46754"/>
    <w:basedOn w:val="af8"/>
    <w:uiPriority w:val="99"/>
    <w:rsid w:val="00704678"/>
    <w:pPr>
      <w:pBdr>
        <w:top w:val="single" w:sz="8" w:space="0" w:color="auto"/>
        <w:left w:val="single" w:sz="4" w:space="0" w:color="auto"/>
        <w:bottom w:val="single" w:sz="4" w:space="0" w:color="auto"/>
        <w:right w:val="single" w:sz="4" w:space="0" w:color="auto"/>
      </w:pBdr>
      <w:shd w:val="clear" w:color="000000" w:fill="FAC090"/>
      <w:spacing w:before="100" w:beforeAutospacing="1" w:after="100" w:afterAutospacing="1"/>
      <w:ind w:firstLine="0"/>
      <w:jc w:val="right"/>
    </w:pPr>
    <w:rPr>
      <w:rFonts w:ascii="Times New Roman" w:hAnsi="Times New Roman"/>
      <w:b/>
      <w:bCs/>
      <w:sz w:val="28"/>
      <w:szCs w:val="28"/>
      <w:lang w:eastAsia="ru-RU"/>
    </w:rPr>
  </w:style>
  <w:style w:type="paragraph" w:customStyle="1" w:styleId="xl46755">
    <w:name w:val="xl46755"/>
    <w:basedOn w:val="af8"/>
    <w:uiPriority w:val="99"/>
    <w:rsid w:val="00704678"/>
    <w:pPr>
      <w:pBdr>
        <w:top w:val="single" w:sz="8" w:space="0" w:color="auto"/>
        <w:left w:val="single" w:sz="4" w:space="0" w:color="auto"/>
        <w:bottom w:val="single" w:sz="4" w:space="0" w:color="auto"/>
        <w:right w:val="single" w:sz="4" w:space="0" w:color="auto"/>
      </w:pBdr>
      <w:shd w:val="clear" w:color="000000" w:fill="FAC090"/>
      <w:spacing w:before="100" w:beforeAutospacing="1" w:after="100" w:afterAutospacing="1"/>
      <w:ind w:firstLine="0"/>
      <w:jc w:val="right"/>
    </w:pPr>
    <w:rPr>
      <w:rFonts w:ascii="Times New Roman" w:hAnsi="Times New Roman"/>
      <w:b/>
      <w:bCs/>
      <w:sz w:val="28"/>
      <w:szCs w:val="28"/>
      <w:lang w:eastAsia="ru-RU"/>
    </w:rPr>
  </w:style>
  <w:style w:type="paragraph" w:customStyle="1" w:styleId="xl46756">
    <w:name w:val="xl46756"/>
    <w:basedOn w:val="af8"/>
    <w:uiPriority w:val="99"/>
    <w:rsid w:val="00704678"/>
    <w:pPr>
      <w:pBdr>
        <w:top w:val="single" w:sz="8" w:space="0" w:color="auto"/>
        <w:left w:val="single" w:sz="4" w:space="0" w:color="auto"/>
        <w:bottom w:val="single" w:sz="4" w:space="0" w:color="auto"/>
        <w:right w:val="single" w:sz="8" w:space="0" w:color="auto"/>
      </w:pBdr>
      <w:shd w:val="clear" w:color="000000" w:fill="FAC090"/>
      <w:spacing w:before="100" w:beforeAutospacing="1" w:after="100" w:afterAutospacing="1"/>
      <w:ind w:firstLine="0"/>
      <w:jc w:val="right"/>
    </w:pPr>
    <w:rPr>
      <w:rFonts w:ascii="Times New Roman" w:hAnsi="Times New Roman"/>
      <w:b/>
      <w:bCs/>
      <w:sz w:val="28"/>
      <w:szCs w:val="28"/>
      <w:lang w:eastAsia="ru-RU"/>
    </w:rPr>
  </w:style>
  <w:style w:type="paragraph" w:customStyle="1" w:styleId="xl46757">
    <w:name w:val="xl46757"/>
    <w:basedOn w:val="af8"/>
    <w:uiPriority w:val="99"/>
    <w:rsid w:val="00704678"/>
    <w:pPr>
      <w:pBdr>
        <w:top w:val="single" w:sz="4" w:space="0" w:color="auto"/>
        <w:left w:val="single" w:sz="4" w:space="0" w:color="auto"/>
        <w:bottom w:val="single" w:sz="4" w:space="0" w:color="auto"/>
        <w:right w:val="single" w:sz="8" w:space="0" w:color="auto"/>
      </w:pBdr>
      <w:shd w:val="clear" w:color="000000" w:fill="EAF1DD"/>
      <w:spacing w:before="100" w:beforeAutospacing="1" w:after="100" w:afterAutospacing="1"/>
      <w:ind w:firstLine="0"/>
      <w:jc w:val="right"/>
      <w:textAlignment w:val="center"/>
    </w:pPr>
    <w:rPr>
      <w:rFonts w:ascii="Times New Roman" w:hAnsi="Times New Roman"/>
      <w:sz w:val="20"/>
      <w:szCs w:val="20"/>
      <w:lang w:eastAsia="ru-RU"/>
    </w:rPr>
  </w:style>
  <w:style w:type="paragraph" w:customStyle="1" w:styleId="xl46758">
    <w:name w:val="xl46758"/>
    <w:basedOn w:val="af8"/>
    <w:uiPriority w:val="99"/>
    <w:rsid w:val="00704678"/>
    <w:pPr>
      <w:pBdr>
        <w:top w:val="single" w:sz="4" w:space="0" w:color="auto"/>
        <w:left w:val="single" w:sz="4" w:space="0" w:color="auto"/>
        <w:bottom w:val="single" w:sz="4" w:space="0" w:color="auto"/>
        <w:right w:val="single" w:sz="8" w:space="0" w:color="auto"/>
      </w:pBdr>
      <w:shd w:val="clear" w:color="000000" w:fill="BFBFBF"/>
      <w:spacing w:before="100" w:beforeAutospacing="1" w:after="100" w:afterAutospacing="1"/>
      <w:ind w:firstLine="0"/>
      <w:jc w:val="right"/>
      <w:textAlignment w:val="center"/>
    </w:pPr>
    <w:rPr>
      <w:rFonts w:ascii="Times New Roman" w:hAnsi="Times New Roman"/>
      <w:sz w:val="20"/>
      <w:szCs w:val="20"/>
      <w:lang w:eastAsia="ru-RU"/>
    </w:rPr>
  </w:style>
  <w:style w:type="paragraph" w:customStyle="1" w:styleId="xl46759">
    <w:name w:val="xl46759"/>
    <w:basedOn w:val="af8"/>
    <w:uiPriority w:val="99"/>
    <w:rsid w:val="00704678"/>
    <w:pPr>
      <w:pBdr>
        <w:top w:val="single" w:sz="4" w:space="0" w:color="auto"/>
        <w:left w:val="single" w:sz="4" w:space="0" w:color="auto"/>
        <w:bottom w:val="single" w:sz="4" w:space="0" w:color="auto"/>
        <w:right w:val="single" w:sz="8" w:space="0" w:color="auto"/>
      </w:pBdr>
      <w:shd w:val="clear" w:color="000000" w:fill="FDE9D9"/>
      <w:spacing w:before="100" w:beforeAutospacing="1" w:after="100" w:afterAutospacing="1"/>
      <w:ind w:firstLine="0"/>
      <w:jc w:val="right"/>
      <w:textAlignment w:val="center"/>
    </w:pPr>
    <w:rPr>
      <w:rFonts w:ascii="Times New Roman" w:hAnsi="Times New Roman"/>
      <w:sz w:val="20"/>
      <w:szCs w:val="20"/>
      <w:lang w:eastAsia="ru-RU"/>
    </w:rPr>
  </w:style>
  <w:style w:type="paragraph" w:customStyle="1" w:styleId="xl46760">
    <w:name w:val="xl46760"/>
    <w:basedOn w:val="af8"/>
    <w:uiPriority w:val="99"/>
    <w:rsid w:val="00704678"/>
    <w:pPr>
      <w:pBdr>
        <w:top w:val="single" w:sz="4" w:space="0" w:color="auto"/>
        <w:left w:val="single" w:sz="4" w:space="0" w:color="auto"/>
        <w:bottom w:val="single" w:sz="4" w:space="0" w:color="auto"/>
        <w:right w:val="single" w:sz="8" w:space="0" w:color="auto"/>
      </w:pBdr>
      <w:shd w:val="clear" w:color="000000" w:fill="DBEEF3"/>
      <w:spacing w:before="100" w:beforeAutospacing="1" w:after="100" w:afterAutospacing="1"/>
      <w:ind w:firstLine="0"/>
      <w:jc w:val="right"/>
      <w:textAlignment w:val="center"/>
    </w:pPr>
    <w:rPr>
      <w:rFonts w:ascii="Times New Roman" w:hAnsi="Times New Roman"/>
      <w:sz w:val="20"/>
      <w:szCs w:val="20"/>
      <w:lang w:eastAsia="ru-RU"/>
    </w:rPr>
  </w:style>
  <w:style w:type="paragraph" w:customStyle="1" w:styleId="xl46761">
    <w:name w:val="xl46761"/>
    <w:basedOn w:val="af8"/>
    <w:uiPriority w:val="99"/>
    <w:rsid w:val="00704678"/>
    <w:pPr>
      <w:pBdr>
        <w:top w:val="single" w:sz="4" w:space="0" w:color="auto"/>
        <w:left w:val="single" w:sz="4" w:space="0" w:color="auto"/>
        <w:bottom w:val="single" w:sz="4" w:space="0" w:color="auto"/>
        <w:right w:val="single" w:sz="8" w:space="0" w:color="auto"/>
      </w:pBdr>
      <w:shd w:val="clear" w:color="000000" w:fill="D8D8D8"/>
      <w:spacing w:before="100" w:beforeAutospacing="1" w:after="100" w:afterAutospacing="1"/>
      <w:ind w:firstLine="0"/>
      <w:jc w:val="right"/>
      <w:textAlignment w:val="center"/>
    </w:pPr>
    <w:rPr>
      <w:rFonts w:ascii="Times New Roman" w:hAnsi="Times New Roman"/>
      <w:sz w:val="20"/>
      <w:szCs w:val="20"/>
      <w:lang w:eastAsia="ru-RU"/>
    </w:rPr>
  </w:style>
  <w:style w:type="paragraph" w:customStyle="1" w:styleId="xl46762">
    <w:name w:val="xl46762"/>
    <w:basedOn w:val="af8"/>
    <w:uiPriority w:val="99"/>
    <w:rsid w:val="00704678"/>
    <w:pPr>
      <w:pBdr>
        <w:top w:val="single" w:sz="4" w:space="0" w:color="auto"/>
        <w:left w:val="single" w:sz="4" w:space="0" w:color="auto"/>
        <w:bottom w:val="single" w:sz="4" w:space="0" w:color="auto"/>
        <w:right w:val="single" w:sz="8" w:space="0" w:color="auto"/>
      </w:pBdr>
      <w:shd w:val="clear" w:color="000000" w:fill="E6B9B8"/>
      <w:spacing w:before="100" w:beforeAutospacing="1" w:after="100" w:afterAutospacing="1"/>
      <w:ind w:firstLine="0"/>
      <w:jc w:val="right"/>
      <w:textAlignment w:val="center"/>
    </w:pPr>
    <w:rPr>
      <w:rFonts w:ascii="Times New Roman" w:hAnsi="Times New Roman"/>
      <w:sz w:val="20"/>
      <w:szCs w:val="20"/>
      <w:lang w:eastAsia="ru-RU"/>
    </w:rPr>
  </w:style>
  <w:style w:type="paragraph" w:customStyle="1" w:styleId="xl46763">
    <w:name w:val="xl46763"/>
    <w:basedOn w:val="af8"/>
    <w:uiPriority w:val="99"/>
    <w:rsid w:val="00704678"/>
    <w:pPr>
      <w:pBdr>
        <w:top w:val="single" w:sz="4" w:space="0" w:color="auto"/>
        <w:left w:val="single" w:sz="4" w:space="0" w:color="auto"/>
        <w:bottom w:val="single" w:sz="4" w:space="0" w:color="auto"/>
        <w:right w:val="single" w:sz="8" w:space="0" w:color="auto"/>
      </w:pBdr>
      <w:shd w:val="clear" w:color="000000" w:fill="EEECE1"/>
      <w:spacing w:before="100" w:beforeAutospacing="1" w:after="100" w:afterAutospacing="1"/>
      <w:ind w:firstLine="0"/>
      <w:jc w:val="right"/>
      <w:textAlignment w:val="center"/>
    </w:pPr>
    <w:rPr>
      <w:rFonts w:ascii="Times New Roman" w:hAnsi="Times New Roman"/>
      <w:sz w:val="20"/>
      <w:szCs w:val="20"/>
      <w:lang w:eastAsia="ru-RU"/>
    </w:rPr>
  </w:style>
  <w:style w:type="paragraph" w:customStyle="1" w:styleId="xl46764">
    <w:name w:val="xl46764"/>
    <w:basedOn w:val="af8"/>
    <w:uiPriority w:val="99"/>
    <w:rsid w:val="00704678"/>
    <w:pPr>
      <w:pBdr>
        <w:top w:val="single" w:sz="4" w:space="0" w:color="auto"/>
        <w:left w:val="single" w:sz="8" w:space="0" w:color="auto"/>
        <w:bottom w:val="single" w:sz="4" w:space="0" w:color="auto"/>
        <w:right w:val="single" w:sz="4" w:space="0" w:color="auto"/>
      </w:pBdr>
      <w:shd w:val="clear" w:color="000000" w:fill="93CDDD"/>
      <w:spacing w:before="100" w:beforeAutospacing="1" w:after="100" w:afterAutospacing="1"/>
      <w:ind w:firstLine="0"/>
      <w:jc w:val="left"/>
      <w:textAlignment w:val="center"/>
    </w:pPr>
    <w:rPr>
      <w:rFonts w:ascii="Times New Roman" w:hAnsi="Times New Roman"/>
      <w:sz w:val="20"/>
      <w:szCs w:val="20"/>
      <w:lang w:eastAsia="ru-RU"/>
    </w:rPr>
  </w:style>
  <w:style w:type="paragraph" w:customStyle="1" w:styleId="xl46765">
    <w:name w:val="xl46765"/>
    <w:basedOn w:val="af8"/>
    <w:uiPriority w:val="99"/>
    <w:rsid w:val="00704678"/>
    <w:pPr>
      <w:pBdr>
        <w:top w:val="single" w:sz="4" w:space="0" w:color="auto"/>
        <w:left w:val="single" w:sz="4" w:space="0" w:color="auto"/>
        <w:bottom w:val="single" w:sz="4" w:space="0" w:color="auto"/>
        <w:right w:val="single" w:sz="8" w:space="0" w:color="auto"/>
      </w:pBdr>
      <w:shd w:val="clear" w:color="000000" w:fill="93CDDD"/>
      <w:spacing w:before="100" w:beforeAutospacing="1" w:after="100" w:afterAutospacing="1"/>
      <w:ind w:firstLine="0"/>
      <w:jc w:val="right"/>
      <w:textAlignment w:val="center"/>
    </w:pPr>
    <w:rPr>
      <w:rFonts w:ascii="Times New Roman" w:hAnsi="Times New Roman"/>
      <w:sz w:val="20"/>
      <w:szCs w:val="20"/>
      <w:lang w:eastAsia="ru-RU"/>
    </w:rPr>
  </w:style>
  <w:style w:type="paragraph" w:customStyle="1" w:styleId="xl46766">
    <w:name w:val="xl46766"/>
    <w:basedOn w:val="af8"/>
    <w:uiPriority w:val="99"/>
    <w:rsid w:val="00704678"/>
    <w:pPr>
      <w:pBdr>
        <w:top w:val="single" w:sz="4" w:space="0" w:color="auto"/>
        <w:left w:val="single" w:sz="4" w:space="0" w:color="auto"/>
        <w:bottom w:val="single" w:sz="8" w:space="0" w:color="auto"/>
        <w:right w:val="single" w:sz="4" w:space="0" w:color="auto"/>
      </w:pBdr>
      <w:shd w:val="clear" w:color="000000" w:fill="92D050"/>
      <w:spacing w:before="100" w:beforeAutospacing="1" w:after="100" w:afterAutospacing="1"/>
      <w:ind w:firstLine="0"/>
      <w:jc w:val="right"/>
      <w:textAlignment w:val="top"/>
    </w:pPr>
    <w:rPr>
      <w:rFonts w:ascii="Times New Roman" w:hAnsi="Times New Roman"/>
      <w:szCs w:val="24"/>
      <w:lang w:eastAsia="ru-RU"/>
    </w:rPr>
  </w:style>
  <w:style w:type="paragraph" w:customStyle="1" w:styleId="xl46767">
    <w:name w:val="xl46767"/>
    <w:basedOn w:val="af8"/>
    <w:uiPriority w:val="99"/>
    <w:rsid w:val="00704678"/>
    <w:pPr>
      <w:pBdr>
        <w:top w:val="single" w:sz="4" w:space="0" w:color="auto"/>
        <w:left w:val="single" w:sz="4" w:space="0" w:color="auto"/>
        <w:bottom w:val="single" w:sz="8" w:space="0" w:color="auto"/>
        <w:right w:val="single" w:sz="8" w:space="0" w:color="auto"/>
      </w:pBdr>
      <w:shd w:val="clear" w:color="000000" w:fill="92D050"/>
      <w:spacing w:before="100" w:beforeAutospacing="1" w:after="100" w:afterAutospacing="1"/>
      <w:ind w:firstLine="0"/>
      <w:jc w:val="right"/>
      <w:textAlignment w:val="top"/>
    </w:pPr>
    <w:rPr>
      <w:rFonts w:ascii="Times New Roman" w:hAnsi="Times New Roman"/>
      <w:szCs w:val="24"/>
      <w:lang w:eastAsia="ru-RU"/>
    </w:rPr>
  </w:style>
  <w:style w:type="character" w:customStyle="1" w:styleId="1ffa">
    <w:name w:val="Нижний колонтитул Знак1"/>
    <w:aliases w:val=" Знак1 Знак2"/>
    <w:uiPriority w:val="99"/>
    <w:semiHidden/>
    <w:rsid w:val="00704678"/>
    <w:rPr>
      <w:rFonts w:ascii="Arial" w:eastAsia="Microsoft YaHei" w:hAnsi="Arial" w:cs="Times New Roman"/>
      <w:spacing w:val="-5"/>
    </w:rPr>
  </w:style>
  <w:style w:type="character" w:customStyle="1" w:styleId="1ffb">
    <w:name w:val="Основной текст Знак1"/>
    <w:aliases w:val="TabelTekst Знак1,text Знак1,Body Text2 Знак1,Char Знак1,Body Text2 Char Char Char Char Char Char Char Char Char Знак1,Main text Знак1,Body Text Char2 Char Знак1,Body Text Char1 Char Char Знак1,Body Text Char Char Char Char Знак1"/>
    <w:rsid w:val="00704678"/>
    <w:rPr>
      <w:rFonts w:ascii="Arial" w:eastAsia="Microsoft YaHei" w:hAnsi="Arial" w:cs="Times New Roman"/>
      <w:spacing w:val="-5"/>
    </w:rPr>
  </w:style>
  <w:style w:type="paragraph" w:customStyle="1" w:styleId="xl46735">
    <w:name w:val="xl46735"/>
    <w:basedOn w:val="af8"/>
    <w:uiPriority w:val="99"/>
    <w:rsid w:val="00704678"/>
    <w:pPr>
      <w:spacing w:before="100" w:beforeAutospacing="1" w:after="100" w:afterAutospacing="1"/>
      <w:ind w:firstLine="0"/>
      <w:jc w:val="left"/>
      <w:textAlignment w:val="top"/>
    </w:pPr>
    <w:rPr>
      <w:rFonts w:ascii="Times New Roman" w:hAnsi="Times New Roman"/>
      <w:szCs w:val="24"/>
      <w:lang w:eastAsia="ru-RU"/>
    </w:rPr>
  </w:style>
  <w:style w:type="paragraph" w:customStyle="1" w:styleId="xl46736">
    <w:name w:val="xl46736"/>
    <w:basedOn w:val="af8"/>
    <w:uiPriority w:val="99"/>
    <w:rsid w:val="00704678"/>
    <w:pPr>
      <w:shd w:val="clear" w:color="000000" w:fill="FFFF00"/>
      <w:spacing w:before="100" w:beforeAutospacing="1" w:after="100" w:afterAutospacing="1"/>
      <w:ind w:firstLine="0"/>
      <w:jc w:val="left"/>
      <w:textAlignment w:val="top"/>
    </w:pPr>
    <w:rPr>
      <w:rFonts w:ascii="Times New Roman" w:hAnsi="Times New Roman"/>
      <w:szCs w:val="24"/>
      <w:lang w:eastAsia="ru-RU"/>
    </w:rPr>
  </w:style>
  <w:style w:type="paragraph" w:customStyle="1" w:styleId="xl47857">
    <w:name w:val="xl47857"/>
    <w:basedOn w:val="af8"/>
    <w:rsid w:val="00704678"/>
    <w:pPr>
      <w:spacing w:before="100" w:beforeAutospacing="1" w:after="100" w:afterAutospacing="1"/>
      <w:ind w:firstLine="0"/>
      <w:jc w:val="left"/>
      <w:textAlignment w:val="top"/>
    </w:pPr>
    <w:rPr>
      <w:rFonts w:ascii="Times New Roman" w:hAnsi="Times New Roman"/>
      <w:szCs w:val="24"/>
      <w:lang w:eastAsia="ru-RU"/>
    </w:rPr>
  </w:style>
  <w:style w:type="paragraph" w:customStyle="1" w:styleId="xl47858">
    <w:name w:val="xl47858"/>
    <w:basedOn w:val="af8"/>
    <w:rsid w:val="00704678"/>
    <w:pPr>
      <w:shd w:val="clear" w:color="000000" w:fill="FFFF00"/>
      <w:spacing w:before="100" w:beforeAutospacing="1" w:after="100" w:afterAutospacing="1"/>
      <w:ind w:firstLine="0"/>
      <w:jc w:val="left"/>
      <w:textAlignment w:val="top"/>
    </w:pPr>
    <w:rPr>
      <w:rFonts w:ascii="Times New Roman" w:hAnsi="Times New Roman"/>
      <w:szCs w:val="24"/>
      <w:lang w:eastAsia="ru-RU"/>
    </w:rPr>
  </w:style>
  <w:style w:type="paragraph" w:customStyle="1" w:styleId="xl47859">
    <w:name w:val="xl47859"/>
    <w:basedOn w:val="af8"/>
    <w:rsid w:val="00704678"/>
    <w:pPr>
      <w:pBdr>
        <w:left w:val="single" w:sz="4" w:space="0" w:color="auto"/>
        <w:bottom w:val="single" w:sz="4" w:space="0" w:color="auto"/>
        <w:right w:val="single" w:sz="4" w:space="0" w:color="auto"/>
      </w:pBdr>
      <w:spacing w:before="100" w:beforeAutospacing="1" w:after="100" w:afterAutospacing="1"/>
      <w:ind w:firstLine="0"/>
      <w:jc w:val="center"/>
    </w:pPr>
    <w:rPr>
      <w:rFonts w:ascii="Times New Roman" w:hAnsi="Times New Roman"/>
      <w:szCs w:val="24"/>
      <w:lang w:eastAsia="ru-RU"/>
    </w:rPr>
  </w:style>
  <w:style w:type="paragraph" w:customStyle="1" w:styleId="xl47860">
    <w:name w:val="xl47860"/>
    <w:basedOn w:val="af8"/>
    <w:rsid w:val="00704678"/>
    <w:pPr>
      <w:pBdr>
        <w:left w:val="single" w:sz="4" w:space="0" w:color="auto"/>
        <w:bottom w:val="single" w:sz="4" w:space="0" w:color="auto"/>
        <w:right w:val="single" w:sz="4" w:space="0" w:color="auto"/>
      </w:pBdr>
      <w:shd w:val="clear" w:color="000000" w:fill="D8D8D8"/>
      <w:spacing w:before="100" w:beforeAutospacing="1" w:after="100" w:afterAutospacing="1"/>
      <w:ind w:firstLine="0"/>
      <w:jc w:val="center"/>
    </w:pPr>
    <w:rPr>
      <w:rFonts w:ascii="Times New Roman" w:hAnsi="Times New Roman"/>
      <w:b/>
      <w:bCs/>
      <w:szCs w:val="24"/>
      <w:lang w:eastAsia="ru-RU"/>
    </w:rPr>
  </w:style>
  <w:style w:type="paragraph" w:customStyle="1" w:styleId="xl47861">
    <w:name w:val="xl47861"/>
    <w:basedOn w:val="af8"/>
    <w:rsid w:val="00704678"/>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ind w:firstLine="0"/>
      <w:jc w:val="center"/>
    </w:pPr>
    <w:rPr>
      <w:rFonts w:ascii="Times New Roman" w:hAnsi="Times New Roman"/>
      <w:b/>
      <w:bCs/>
      <w:szCs w:val="24"/>
      <w:lang w:eastAsia="ru-RU"/>
    </w:rPr>
  </w:style>
  <w:style w:type="paragraph" w:customStyle="1" w:styleId="xl47862">
    <w:name w:val="xl47862"/>
    <w:basedOn w:val="af8"/>
    <w:rsid w:val="00704678"/>
    <w:pPr>
      <w:pBdr>
        <w:top w:val="single" w:sz="4" w:space="0" w:color="auto"/>
        <w:left w:val="single" w:sz="4" w:space="0" w:color="auto"/>
        <w:bottom w:val="single" w:sz="4" w:space="0" w:color="auto"/>
        <w:right w:val="single" w:sz="4" w:space="0" w:color="auto"/>
      </w:pBdr>
      <w:shd w:val="clear" w:color="000000" w:fill="FAC090"/>
      <w:spacing w:before="100" w:beforeAutospacing="1" w:after="100" w:afterAutospacing="1"/>
      <w:ind w:firstLine="0"/>
      <w:jc w:val="center"/>
    </w:pPr>
    <w:rPr>
      <w:rFonts w:ascii="Times New Roman" w:hAnsi="Times New Roman"/>
      <w:b/>
      <w:bCs/>
      <w:i/>
      <w:iCs/>
      <w:szCs w:val="24"/>
      <w:lang w:eastAsia="ru-RU"/>
    </w:rPr>
  </w:style>
  <w:style w:type="paragraph" w:customStyle="1" w:styleId="xl47863">
    <w:name w:val="xl47863"/>
    <w:basedOn w:val="af8"/>
    <w:rsid w:val="00704678"/>
    <w:pPr>
      <w:pBdr>
        <w:top w:val="single" w:sz="4" w:space="0" w:color="auto"/>
        <w:left w:val="single" w:sz="4" w:space="0" w:color="auto"/>
        <w:bottom w:val="single" w:sz="4" w:space="0" w:color="auto"/>
        <w:right w:val="single" w:sz="4" w:space="0" w:color="auto"/>
      </w:pBdr>
      <w:shd w:val="clear" w:color="000000" w:fill="FAC090"/>
      <w:spacing w:before="100" w:beforeAutospacing="1" w:after="100" w:afterAutospacing="1"/>
      <w:ind w:firstLine="0"/>
      <w:jc w:val="center"/>
    </w:pPr>
    <w:rPr>
      <w:rFonts w:ascii="Times New Roman" w:hAnsi="Times New Roman"/>
      <w:b/>
      <w:bCs/>
      <w:i/>
      <w:iCs/>
      <w:szCs w:val="24"/>
      <w:lang w:eastAsia="ru-RU"/>
    </w:rPr>
  </w:style>
  <w:style w:type="paragraph" w:customStyle="1" w:styleId="xl47864">
    <w:name w:val="xl47864"/>
    <w:basedOn w:val="af8"/>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w:hAnsi="Times New Roman"/>
      <w:szCs w:val="24"/>
      <w:lang w:eastAsia="ru-RU"/>
    </w:rPr>
  </w:style>
  <w:style w:type="paragraph" w:customStyle="1" w:styleId="xl47865">
    <w:name w:val="xl47865"/>
    <w:basedOn w:val="af8"/>
    <w:rsid w:val="00704678"/>
    <w:pPr>
      <w:pBdr>
        <w:left w:val="single" w:sz="4" w:space="0" w:color="auto"/>
        <w:bottom w:val="single" w:sz="4" w:space="0" w:color="auto"/>
        <w:right w:val="single" w:sz="4" w:space="0" w:color="auto"/>
      </w:pBdr>
      <w:shd w:val="clear" w:color="000000" w:fill="D8D8D8"/>
      <w:spacing w:before="100" w:beforeAutospacing="1" w:after="100" w:afterAutospacing="1"/>
      <w:ind w:firstLine="0"/>
      <w:jc w:val="center"/>
    </w:pPr>
    <w:rPr>
      <w:rFonts w:ascii="Times New Roman" w:hAnsi="Times New Roman"/>
      <w:b/>
      <w:bCs/>
      <w:szCs w:val="24"/>
      <w:lang w:eastAsia="ru-RU"/>
    </w:rPr>
  </w:style>
  <w:style w:type="paragraph" w:customStyle="1" w:styleId="xl47866">
    <w:name w:val="xl47866"/>
    <w:basedOn w:val="af8"/>
    <w:rsid w:val="00704678"/>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ind w:firstLine="0"/>
      <w:jc w:val="center"/>
    </w:pPr>
    <w:rPr>
      <w:rFonts w:ascii="Times New Roman" w:hAnsi="Times New Roman"/>
      <w:b/>
      <w:bCs/>
      <w:szCs w:val="24"/>
      <w:lang w:eastAsia="ru-RU"/>
    </w:rPr>
  </w:style>
  <w:style w:type="paragraph" w:customStyle="1" w:styleId="xl47867">
    <w:name w:val="xl47867"/>
    <w:basedOn w:val="af8"/>
    <w:rsid w:val="00704678"/>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ind w:firstLine="0"/>
      <w:jc w:val="center"/>
    </w:pPr>
    <w:rPr>
      <w:rFonts w:ascii="Times New Roman" w:hAnsi="Times New Roman"/>
      <w:b/>
      <w:bCs/>
      <w:sz w:val="28"/>
      <w:szCs w:val="28"/>
      <w:lang w:eastAsia="ru-RU"/>
    </w:rPr>
  </w:style>
  <w:style w:type="paragraph" w:customStyle="1" w:styleId="xl47868">
    <w:name w:val="xl47868"/>
    <w:basedOn w:val="af8"/>
    <w:rsid w:val="00704678"/>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ind w:firstLine="0"/>
      <w:jc w:val="left"/>
    </w:pPr>
    <w:rPr>
      <w:rFonts w:ascii="Times New Roman" w:hAnsi="Times New Roman"/>
      <w:b/>
      <w:bCs/>
      <w:szCs w:val="24"/>
      <w:lang w:eastAsia="ru-RU"/>
    </w:rPr>
  </w:style>
  <w:style w:type="paragraph" w:customStyle="1" w:styleId="xl47869">
    <w:name w:val="xl47869"/>
    <w:basedOn w:val="af8"/>
    <w:rsid w:val="00704678"/>
    <w:pPr>
      <w:pBdr>
        <w:left w:val="single" w:sz="4" w:space="0" w:color="auto"/>
        <w:bottom w:val="single" w:sz="4" w:space="0" w:color="auto"/>
        <w:right w:val="single" w:sz="4" w:space="0" w:color="auto"/>
      </w:pBdr>
      <w:shd w:val="clear" w:color="000000" w:fill="EAF1DD"/>
      <w:spacing w:before="100" w:beforeAutospacing="1" w:after="100" w:afterAutospacing="1"/>
      <w:ind w:firstLine="0"/>
      <w:jc w:val="left"/>
    </w:pPr>
    <w:rPr>
      <w:rFonts w:ascii="Times New Roman" w:hAnsi="Times New Roman"/>
      <w:szCs w:val="24"/>
      <w:lang w:eastAsia="ru-RU"/>
    </w:rPr>
  </w:style>
  <w:style w:type="paragraph" w:customStyle="1" w:styleId="xl47870">
    <w:name w:val="xl47870"/>
    <w:basedOn w:val="af8"/>
    <w:rsid w:val="00704678"/>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ind w:firstLine="0"/>
      <w:jc w:val="left"/>
    </w:pPr>
    <w:rPr>
      <w:rFonts w:ascii="Times New Roman" w:hAnsi="Times New Roman"/>
      <w:szCs w:val="24"/>
      <w:lang w:eastAsia="ru-RU"/>
    </w:rPr>
  </w:style>
  <w:style w:type="paragraph" w:customStyle="1" w:styleId="xl47871">
    <w:name w:val="xl47871"/>
    <w:basedOn w:val="af8"/>
    <w:rsid w:val="00704678"/>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ind w:firstLine="0"/>
      <w:jc w:val="center"/>
    </w:pPr>
    <w:rPr>
      <w:rFonts w:ascii="Times New Roman" w:hAnsi="Times New Roman"/>
      <w:b/>
      <w:bCs/>
      <w:szCs w:val="24"/>
      <w:lang w:eastAsia="ru-RU"/>
    </w:rPr>
  </w:style>
  <w:style w:type="paragraph" w:customStyle="1" w:styleId="xl47872">
    <w:name w:val="xl47872"/>
    <w:basedOn w:val="af8"/>
    <w:rsid w:val="00704678"/>
    <w:pPr>
      <w:pBdr>
        <w:left w:val="single" w:sz="4" w:space="0" w:color="auto"/>
        <w:bottom w:val="single" w:sz="4" w:space="0" w:color="auto"/>
        <w:right w:val="single" w:sz="4" w:space="0" w:color="auto"/>
      </w:pBdr>
      <w:shd w:val="clear" w:color="000000" w:fill="DBEEF3"/>
      <w:spacing w:before="100" w:beforeAutospacing="1" w:after="100" w:afterAutospacing="1"/>
      <w:ind w:firstLine="0"/>
      <w:jc w:val="left"/>
    </w:pPr>
    <w:rPr>
      <w:rFonts w:ascii="Times New Roman" w:hAnsi="Times New Roman"/>
      <w:szCs w:val="24"/>
      <w:lang w:eastAsia="ru-RU"/>
    </w:rPr>
  </w:style>
  <w:style w:type="paragraph" w:customStyle="1" w:styleId="xl47873">
    <w:name w:val="xl47873"/>
    <w:basedOn w:val="af8"/>
    <w:rsid w:val="00704678"/>
    <w:pPr>
      <w:pBdr>
        <w:top w:val="single" w:sz="4" w:space="0" w:color="auto"/>
        <w:left w:val="single" w:sz="4" w:space="0" w:color="auto"/>
        <w:bottom w:val="single" w:sz="4" w:space="0" w:color="auto"/>
        <w:right w:val="single" w:sz="4" w:space="0" w:color="auto"/>
      </w:pBdr>
      <w:shd w:val="clear" w:color="000000" w:fill="E6B9B8"/>
      <w:spacing w:before="100" w:beforeAutospacing="1" w:after="100" w:afterAutospacing="1"/>
      <w:ind w:firstLine="0"/>
      <w:jc w:val="left"/>
    </w:pPr>
    <w:rPr>
      <w:rFonts w:ascii="Times New Roman" w:hAnsi="Times New Roman"/>
      <w:szCs w:val="24"/>
      <w:lang w:eastAsia="ru-RU"/>
    </w:rPr>
  </w:style>
  <w:style w:type="paragraph" w:customStyle="1" w:styleId="xl47874">
    <w:name w:val="xl47874"/>
    <w:basedOn w:val="af8"/>
    <w:rsid w:val="00704678"/>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ind w:firstLine="0"/>
      <w:jc w:val="left"/>
    </w:pPr>
    <w:rPr>
      <w:rFonts w:ascii="Times New Roman" w:hAnsi="Times New Roman"/>
      <w:szCs w:val="24"/>
      <w:lang w:eastAsia="ru-RU"/>
    </w:rPr>
  </w:style>
  <w:style w:type="paragraph" w:customStyle="1" w:styleId="xl47875">
    <w:name w:val="xl47875"/>
    <w:basedOn w:val="af8"/>
    <w:rsid w:val="00704678"/>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ind w:firstLine="0"/>
      <w:jc w:val="left"/>
    </w:pPr>
    <w:rPr>
      <w:rFonts w:ascii="Times New Roman" w:hAnsi="Times New Roman"/>
      <w:szCs w:val="24"/>
      <w:lang w:eastAsia="ru-RU"/>
    </w:rPr>
  </w:style>
  <w:style w:type="paragraph" w:customStyle="1" w:styleId="xl47876">
    <w:name w:val="xl47876"/>
    <w:basedOn w:val="af8"/>
    <w:rsid w:val="00704678"/>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ind w:firstLine="0"/>
      <w:jc w:val="left"/>
    </w:pPr>
    <w:rPr>
      <w:rFonts w:ascii="Times New Roman" w:hAnsi="Times New Roman"/>
      <w:b/>
      <w:bCs/>
      <w:szCs w:val="24"/>
      <w:lang w:eastAsia="ru-RU"/>
    </w:rPr>
  </w:style>
  <w:style w:type="paragraph" w:customStyle="1" w:styleId="xl47877">
    <w:name w:val="xl47877"/>
    <w:basedOn w:val="af8"/>
    <w:rsid w:val="00704678"/>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ind w:firstLine="0"/>
      <w:jc w:val="left"/>
    </w:pPr>
    <w:rPr>
      <w:rFonts w:ascii="Times New Roman" w:hAnsi="Times New Roman"/>
      <w:b/>
      <w:bCs/>
      <w:szCs w:val="24"/>
      <w:lang w:eastAsia="ru-RU"/>
    </w:rPr>
  </w:style>
  <w:style w:type="paragraph" w:customStyle="1" w:styleId="xl47878">
    <w:name w:val="xl47878"/>
    <w:basedOn w:val="af8"/>
    <w:rsid w:val="00704678"/>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ind w:firstLine="0"/>
      <w:jc w:val="left"/>
    </w:pPr>
    <w:rPr>
      <w:rFonts w:ascii="Times New Roman" w:hAnsi="Times New Roman"/>
      <w:szCs w:val="24"/>
      <w:lang w:eastAsia="ru-RU"/>
    </w:rPr>
  </w:style>
  <w:style w:type="paragraph" w:customStyle="1" w:styleId="xl47879">
    <w:name w:val="xl47879"/>
    <w:basedOn w:val="af8"/>
    <w:rsid w:val="00704678"/>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ind w:firstLine="0"/>
      <w:jc w:val="center"/>
    </w:pPr>
    <w:rPr>
      <w:rFonts w:ascii="Times New Roman" w:hAnsi="Times New Roman"/>
      <w:b/>
      <w:bCs/>
      <w:szCs w:val="24"/>
      <w:lang w:eastAsia="ru-RU"/>
    </w:rPr>
  </w:style>
  <w:style w:type="paragraph" w:customStyle="1" w:styleId="xl47880">
    <w:name w:val="xl47880"/>
    <w:basedOn w:val="af8"/>
    <w:rsid w:val="00704678"/>
    <w:pPr>
      <w:pBdr>
        <w:bottom w:val="single" w:sz="4" w:space="0" w:color="auto"/>
        <w:right w:val="single" w:sz="4" w:space="0" w:color="auto"/>
      </w:pBdr>
      <w:shd w:val="clear" w:color="000000" w:fill="D8D8D8"/>
      <w:spacing w:before="100" w:beforeAutospacing="1" w:after="100" w:afterAutospacing="1"/>
      <w:ind w:firstLine="0"/>
      <w:jc w:val="center"/>
    </w:pPr>
    <w:rPr>
      <w:rFonts w:ascii="Times New Roman" w:hAnsi="Times New Roman"/>
      <w:b/>
      <w:bCs/>
      <w:szCs w:val="24"/>
      <w:lang w:eastAsia="ru-RU"/>
    </w:rPr>
  </w:style>
  <w:style w:type="paragraph" w:customStyle="1" w:styleId="xl47881">
    <w:name w:val="xl47881"/>
    <w:basedOn w:val="af8"/>
    <w:rsid w:val="00704678"/>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ind w:firstLine="0"/>
      <w:jc w:val="left"/>
    </w:pPr>
    <w:rPr>
      <w:rFonts w:ascii="Times New Roman" w:hAnsi="Times New Roman"/>
      <w:b/>
      <w:bCs/>
      <w:szCs w:val="24"/>
      <w:lang w:eastAsia="ru-RU"/>
    </w:rPr>
  </w:style>
  <w:style w:type="paragraph" w:customStyle="1" w:styleId="xl47882">
    <w:name w:val="xl47882"/>
    <w:basedOn w:val="af8"/>
    <w:rsid w:val="00704678"/>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ind w:firstLine="0"/>
      <w:jc w:val="left"/>
    </w:pPr>
    <w:rPr>
      <w:rFonts w:ascii="Times New Roman" w:hAnsi="Times New Roman"/>
      <w:szCs w:val="24"/>
      <w:lang w:eastAsia="ru-RU"/>
    </w:rPr>
  </w:style>
  <w:style w:type="paragraph" w:customStyle="1" w:styleId="2ff3">
    <w:name w:val="Подзаголовок 2"/>
    <w:basedOn w:val="19"/>
    <w:link w:val="2ff4"/>
    <w:qFormat/>
    <w:rsid w:val="00704678"/>
    <w:pPr>
      <w:pageBreakBefore w:val="0"/>
      <w:numPr>
        <w:numId w:val="0"/>
      </w:numPr>
      <w:spacing w:before="480" w:line="240" w:lineRule="auto"/>
      <w:ind w:left="1152" w:hanging="432"/>
    </w:pPr>
    <w:rPr>
      <w:rFonts w:ascii="Cambria" w:hAnsi="Cambria"/>
      <w:b w:val="0"/>
      <w:bCs/>
      <w:lang w:eastAsia="ru-RU"/>
    </w:rPr>
  </w:style>
  <w:style w:type="character" w:customStyle="1" w:styleId="2ff4">
    <w:name w:val="Подзаголовок 2 Знак"/>
    <w:link w:val="2ff3"/>
    <w:rsid w:val="00704678"/>
    <w:rPr>
      <w:rFonts w:ascii="Cambria" w:eastAsia="Times New Roman" w:hAnsi="Cambria" w:cs="Times New Roman"/>
      <w:b w:val="0"/>
      <w:bCs/>
      <w:caps w:val="0"/>
      <w:smallCaps/>
      <w:spacing w:val="-8"/>
      <w:kern w:val="20"/>
      <w:sz w:val="26"/>
      <w:szCs w:val="26"/>
      <w:lang w:val="ru-RU" w:eastAsia="ru-RU"/>
    </w:rPr>
  </w:style>
  <w:style w:type="paragraph" w:customStyle="1" w:styleId="af5">
    <w:name w:val="Рисунки"/>
    <w:basedOn w:val="2fa"/>
    <w:link w:val="afffffffd"/>
    <w:uiPriority w:val="99"/>
    <w:qFormat/>
    <w:rsid w:val="00704678"/>
    <w:pPr>
      <w:numPr>
        <w:numId w:val="19"/>
      </w:numPr>
      <w:shd w:val="clear" w:color="auto" w:fill="auto"/>
      <w:spacing w:before="0" w:line="240" w:lineRule="auto"/>
      <w:ind w:right="20"/>
    </w:pPr>
    <w:rPr>
      <w:i/>
      <w:sz w:val="22"/>
      <w:szCs w:val="22"/>
    </w:rPr>
  </w:style>
  <w:style w:type="character" w:customStyle="1" w:styleId="afffffffd">
    <w:name w:val="Рисунки Знак"/>
    <w:link w:val="af5"/>
    <w:uiPriority w:val="99"/>
    <w:rsid w:val="00704678"/>
    <w:rPr>
      <w:rFonts w:ascii="Arial" w:eastAsia="Arial" w:hAnsi="Arial" w:cs="Arial"/>
      <w:i/>
      <w:sz w:val="22"/>
      <w:szCs w:val="22"/>
      <w:lang w:val="en-US" w:eastAsia="en-US" w:bidi="en-US"/>
    </w:rPr>
  </w:style>
  <w:style w:type="paragraph" w:customStyle="1" w:styleId="xl47501">
    <w:name w:val="xl47501"/>
    <w:basedOn w:val="af8"/>
    <w:uiPriority w:val="99"/>
    <w:rsid w:val="00704678"/>
    <w:pPr>
      <w:pBdr>
        <w:top w:val="single" w:sz="8" w:space="0" w:color="auto"/>
        <w:left w:val="single" w:sz="8" w:space="0" w:color="auto"/>
        <w:right w:val="single" w:sz="8" w:space="0" w:color="auto"/>
      </w:pBdr>
      <w:spacing w:before="100" w:beforeAutospacing="1" w:after="100" w:afterAutospacing="1"/>
      <w:ind w:firstLine="0"/>
      <w:jc w:val="center"/>
      <w:textAlignment w:val="center"/>
    </w:pPr>
    <w:rPr>
      <w:rFonts w:ascii="Times New Roman" w:hAnsi="Times New Roman"/>
      <w:color w:val="000000"/>
      <w:szCs w:val="24"/>
      <w:lang w:eastAsia="ru-RU"/>
    </w:rPr>
  </w:style>
  <w:style w:type="paragraph" w:customStyle="1" w:styleId="xl47502">
    <w:name w:val="xl47502"/>
    <w:basedOn w:val="af8"/>
    <w:uiPriority w:val="99"/>
    <w:rsid w:val="00704678"/>
    <w:pPr>
      <w:pBdr>
        <w:left w:val="single" w:sz="8" w:space="0" w:color="auto"/>
        <w:right w:val="single" w:sz="8" w:space="0" w:color="auto"/>
      </w:pBdr>
      <w:spacing w:before="100" w:beforeAutospacing="1" w:after="100" w:afterAutospacing="1"/>
      <w:ind w:firstLine="0"/>
      <w:jc w:val="center"/>
      <w:textAlignment w:val="center"/>
    </w:pPr>
    <w:rPr>
      <w:rFonts w:ascii="Times New Roman" w:hAnsi="Times New Roman"/>
      <w:color w:val="000000"/>
      <w:szCs w:val="24"/>
      <w:lang w:eastAsia="ru-RU"/>
    </w:rPr>
  </w:style>
  <w:style w:type="paragraph" w:customStyle="1" w:styleId="xl47503">
    <w:name w:val="xl47503"/>
    <w:basedOn w:val="af8"/>
    <w:uiPriority w:val="99"/>
    <w:rsid w:val="00704678"/>
    <w:pPr>
      <w:pBdr>
        <w:top w:val="single" w:sz="8" w:space="0" w:color="auto"/>
        <w:left w:val="single" w:sz="8" w:space="0" w:color="auto"/>
        <w:right w:val="single" w:sz="8" w:space="0" w:color="auto"/>
      </w:pBdr>
      <w:spacing w:before="100" w:beforeAutospacing="1" w:after="100" w:afterAutospacing="1"/>
      <w:ind w:firstLine="0"/>
      <w:jc w:val="center"/>
      <w:textAlignment w:val="center"/>
    </w:pPr>
    <w:rPr>
      <w:rFonts w:ascii="Times New Roman" w:hAnsi="Times New Roman"/>
      <w:szCs w:val="24"/>
      <w:lang w:eastAsia="ru-RU"/>
    </w:rPr>
  </w:style>
  <w:style w:type="paragraph" w:customStyle="1" w:styleId="xl47504">
    <w:name w:val="xl47504"/>
    <w:basedOn w:val="af8"/>
    <w:uiPriority w:val="99"/>
    <w:rsid w:val="00704678"/>
    <w:pPr>
      <w:pBdr>
        <w:left w:val="single" w:sz="8" w:space="0" w:color="auto"/>
        <w:right w:val="single" w:sz="8" w:space="0" w:color="auto"/>
      </w:pBdr>
      <w:spacing w:before="100" w:beforeAutospacing="1" w:after="100" w:afterAutospacing="1"/>
      <w:ind w:firstLine="0"/>
      <w:jc w:val="center"/>
      <w:textAlignment w:val="center"/>
    </w:pPr>
    <w:rPr>
      <w:rFonts w:ascii="Times New Roman" w:hAnsi="Times New Roman"/>
      <w:szCs w:val="24"/>
      <w:lang w:eastAsia="ru-RU"/>
    </w:rPr>
  </w:style>
  <w:style w:type="paragraph" w:customStyle="1" w:styleId="xl47505">
    <w:name w:val="xl47505"/>
    <w:basedOn w:val="af8"/>
    <w:uiPriority w:val="99"/>
    <w:rsid w:val="00704678"/>
    <w:pPr>
      <w:pBdr>
        <w:left w:val="single" w:sz="8" w:space="0" w:color="auto"/>
        <w:bottom w:val="single" w:sz="8" w:space="0" w:color="auto"/>
        <w:right w:val="single" w:sz="8" w:space="0" w:color="auto"/>
      </w:pBdr>
      <w:spacing w:before="100" w:beforeAutospacing="1" w:after="100" w:afterAutospacing="1"/>
      <w:ind w:firstLine="0"/>
      <w:jc w:val="center"/>
      <w:textAlignment w:val="center"/>
    </w:pPr>
    <w:rPr>
      <w:rFonts w:ascii="Times New Roman" w:hAnsi="Times New Roman"/>
      <w:szCs w:val="24"/>
      <w:lang w:eastAsia="ru-RU"/>
    </w:rPr>
  </w:style>
  <w:style w:type="paragraph" w:customStyle="1" w:styleId="xl729">
    <w:name w:val="xl729"/>
    <w:basedOn w:val="af8"/>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ascii="Times New Roman" w:hAnsi="Times New Roman"/>
      <w:szCs w:val="24"/>
      <w:lang w:eastAsia="ru-RU"/>
    </w:rPr>
  </w:style>
  <w:style w:type="paragraph" w:customStyle="1" w:styleId="xl730">
    <w:name w:val="xl730"/>
    <w:basedOn w:val="af8"/>
    <w:uiPriority w:val="99"/>
    <w:rsid w:val="00704678"/>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pPr>
    <w:rPr>
      <w:rFonts w:ascii="Times New Roman" w:hAnsi="Times New Roman"/>
      <w:szCs w:val="24"/>
      <w:lang w:eastAsia="ru-RU"/>
    </w:rPr>
  </w:style>
  <w:style w:type="paragraph" w:customStyle="1" w:styleId="xl731">
    <w:name w:val="xl731"/>
    <w:basedOn w:val="af8"/>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ascii="Times New Roman" w:hAnsi="Times New Roman"/>
      <w:szCs w:val="24"/>
      <w:lang w:eastAsia="ru-RU"/>
    </w:rPr>
  </w:style>
  <w:style w:type="paragraph" w:customStyle="1" w:styleId="xl732">
    <w:name w:val="xl732"/>
    <w:basedOn w:val="af8"/>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top"/>
    </w:pPr>
    <w:rPr>
      <w:rFonts w:ascii="Times New Roman" w:hAnsi="Times New Roman"/>
      <w:szCs w:val="24"/>
      <w:lang w:eastAsia="ru-RU"/>
    </w:rPr>
  </w:style>
  <w:style w:type="character" w:customStyle="1" w:styleId="85pt0">
    <w:name w:val="Основной текст + 8.5 pt"/>
    <w:rsid w:val="00704678"/>
    <w:rPr>
      <w:rFonts w:ascii="Arial" w:eastAsia="Arial" w:hAnsi="Arial" w:cs="Arial"/>
      <w:b w:val="0"/>
      <w:bCs w:val="0"/>
      <w:i w:val="0"/>
      <w:iCs w:val="0"/>
      <w:smallCaps w:val="0"/>
      <w:strike w:val="0"/>
      <w:color w:val="000000"/>
      <w:spacing w:val="0"/>
      <w:w w:val="100"/>
      <w:position w:val="0"/>
      <w:sz w:val="17"/>
      <w:szCs w:val="17"/>
      <w:u w:val="none"/>
      <w:shd w:val="clear" w:color="auto" w:fill="FFFFFF"/>
      <w:lang w:val="ru-RU"/>
    </w:rPr>
  </w:style>
  <w:style w:type="character" w:customStyle="1" w:styleId="4ArialUnicodeMS65pt">
    <w:name w:val="Основной текст (4) + Arial Unicode MS;6.5 pt;Не полужирный"/>
    <w:rsid w:val="00704678"/>
    <w:rPr>
      <w:rFonts w:ascii="Arial Unicode MS" w:eastAsia="Arial Unicode MS" w:hAnsi="Arial Unicode MS" w:cs="Arial Unicode MS"/>
      <w:b/>
      <w:bCs/>
      <w:i w:val="0"/>
      <w:iCs w:val="0"/>
      <w:smallCaps w:val="0"/>
      <w:strike w:val="0"/>
      <w:color w:val="000000"/>
      <w:spacing w:val="0"/>
      <w:w w:val="100"/>
      <w:position w:val="0"/>
      <w:sz w:val="13"/>
      <w:szCs w:val="13"/>
      <w:u w:val="none"/>
      <w:shd w:val="clear" w:color="auto" w:fill="FFFFFF"/>
      <w:lang w:val="ru-RU"/>
    </w:rPr>
  </w:style>
  <w:style w:type="paragraph" w:customStyle="1" w:styleId="af0">
    <w:name w:val="Таблицы"/>
    <w:basedOn w:val="affff6"/>
    <w:link w:val="afffffffe"/>
    <w:uiPriority w:val="99"/>
    <w:qFormat/>
    <w:rsid w:val="00704678"/>
    <w:pPr>
      <w:numPr>
        <w:numId w:val="20"/>
      </w:numPr>
      <w:jc w:val="right"/>
    </w:pPr>
    <w:rPr>
      <w:szCs w:val="24"/>
      <w:lang w:eastAsia="ru-RU"/>
    </w:rPr>
  </w:style>
  <w:style w:type="character" w:customStyle="1" w:styleId="afffffffe">
    <w:name w:val="Таблицы Знак"/>
    <w:link w:val="af0"/>
    <w:uiPriority w:val="99"/>
    <w:rsid w:val="00704678"/>
    <w:rPr>
      <w:rFonts w:ascii="Arial" w:hAnsi="Arial"/>
      <w:sz w:val="24"/>
      <w:szCs w:val="24"/>
      <w:lang w:val="en-US" w:bidi="en-US"/>
    </w:rPr>
  </w:style>
  <w:style w:type="paragraph" w:customStyle="1" w:styleId="xl733">
    <w:name w:val="xl733"/>
    <w:basedOn w:val="af8"/>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cs="Arial"/>
      <w:szCs w:val="24"/>
      <w:lang w:eastAsia="ru-RU"/>
    </w:rPr>
  </w:style>
  <w:style w:type="paragraph" w:customStyle="1" w:styleId="xl734">
    <w:name w:val="xl734"/>
    <w:basedOn w:val="af8"/>
    <w:uiPriority w:val="99"/>
    <w:rsid w:val="00704678"/>
    <w:pPr>
      <w:pBdr>
        <w:top w:val="single" w:sz="4" w:space="0" w:color="auto"/>
        <w:left w:val="single" w:sz="4" w:space="0" w:color="auto"/>
        <w:bottom w:val="single" w:sz="8" w:space="0" w:color="auto"/>
        <w:right w:val="single" w:sz="4" w:space="0" w:color="auto"/>
      </w:pBdr>
      <w:spacing w:before="100" w:beforeAutospacing="1" w:after="100" w:afterAutospacing="1"/>
      <w:ind w:firstLine="0"/>
      <w:jc w:val="center"/>
      <w:textAlignment w:val="center"/>
    </w:pPr>
    <w:rPr>
      <w:rFonts w:cs="Arial"/>
      <w:szCs w:val="24"/>
      <w:lang w:eastAsia="ru-RU"/>
    </w:rPr>
  </w:style>
  <w:style w:type="paragraph" w:customStyle="1" w:styleId="xl735">
    <w:name w:val="xl735"/>
    <w:basedOn w:val="af8"/>
    <w:uiPriority w:val="99"/>
    <w:rsid w:val="00704678"/>
    <w:pPr>
      <w:pBdr>
        <w:top w:val="single" w:sz="4" w:space="0" w:color="auto"/>
        <w:left w:val="single" w:sz="4" w:space="0" w:color="auto"/>
        <w:bottom w:val="single" w:sz="8" w:space="0" w:color="auto"/>
        <w:right w:val="single" w:sz="4" w:space="0" w:color="auto"/>
      </w:pBdr>
      <w:shd w:val="clear" w:color="000000" w:fill="D8D8D8"/>
      <w:spacing w:before="100" w:beforeAutospacing="1" w:after="100" w:afterAutospacing="1"/>
      <w:ind w:firstLine="0"/>
      <w:jc w:val="left"/>
      <w:textAlignment w:val="center"/>
    </w:pPr>
    <w:rPr>
      <w:rFonts w:cs="Arial"/>
      <w:szCs w:val="24"/>
      <w:lang w:eastAsia="ru-RU"/>
    </w:rPr>
  </w:style>
  <w:style w:type="paragraph" w:customStyle="1" w:styleId="xl736">
    <w:name w:val="xl736"/>
    <w:basedOn w:val="af8"/>
    <w:uiPriority w:val="99"/>
    <w:rsid w:val="00704678"/>
    <w:pPr>
      <w:pBdr>
        <w:top w:val="single" w:sz="4" w:space="0" w:color="auto"/>
        <w:left w:val="single" w:sz="8" w:space="0" w:color="auto"/>
        <w:bottom w:val="single" w:sz="8" w:space="0" w:color="auto"/>
        <w:right w:val="single" w:sz="4" w:space="0" w:color="auto"/>
      </w:pBdr>
      <w:shd w:val="clear" w:color="000000" w:fill="D8D8D8"/>
      <w:spacing w:before="100" w:beforeAutospacing="1" w:after="100" w:afterAutospacing="1"/>
      <w:ind w:firstLine="0"/>
      <w:jc w:val="left"/>
      <w:textAlignment w:val="center"/>
    </w:pPr>
    <w:rPr>
      <w:rFonts w:cs="Arial"/>
      <w:szCs w:val="24"/>
      <w:lang w:eastAsia="ru-RU"/>
    </w:rPr>
  </w:style>
  <w:style w:type="paragraph" w:customStyle="1" w:styleId="xl737">
    <w:name w:val="xl737"/>
    <w:basedOn w:val="af8"/>
    <w:uiPriority w:val="99"/>
    <w:rsid w:val="00704678"/>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ind w:firstLine="0"/>
      <w:jc w:val="left"/>
      <w:textAlignment w:val="center"/>
    </w:pPr>
    <w:rPr>
      <w:rFonts w:cs="Arial"/>
      <w:szCs w:val="24"/>
      <w:lang w:eastAsia="ru-RU"/>
    </w:rPr>
  </w:style>
  <w:style w:type="paragraph" w:customStyle="1" w:styleId="xl738">
    <w:name w:val="xl738"/>
    <w:basedOn w:val="af8"/>
    <w:uiPriority w:val="99"/>
    <w:rsid w:val="00704678"/>
    <w:pPr>
      <w:pBdr>
        <w:top w:val="single" w:sz="4" w:space="0" w:color="auto"/>
        <w:left w:val="single" w:sz="8" w:space="0" w:color="auto"/>
        <w:bottom w:val="single" w:sz="4" w:space="0" w:color="auto"/>
        <w:right w:val="single" w:sz="4" w:space="0" w:color="auto"/>
      </w:pBdr>
      <w:shd w:val="clear" w:color="000000" w:fill="D8D8D8"/>
      <w:spacing w:before="100" w:beforeAutospacing="1" w:after="100" w:afterAutospacing="1"/>
      <w:ind w:firstLine="0"/>
      <w:jc w:val="left"/>
      <w:textAlignment w:val="center"/>
    </w:pPr>
    <w:rPr>
      <w:rFonts w:cs="Arial"/>
      <w:szCs w:val="24"/>
      <w:lang w:eastAsia="ru-RU"/>
    </w:rPr>
  </w:style>
  <w:style w:type="paragraph" w:customStyle="1" w:styleId="xl739">
    <w:name w:val="xl739"/>
    <w:basedOn w:val="af8"/>
    <w:uiPriority w:val="99"/>
    <w:rsid w:val="00704678"/>
    <w:pPr>
      <w:spacing w:before="100" w:beforeAutospacing="1" w:after="100" w:afterAutospacing="1"/>
      <w:ind w:firstLine="0"/>
      <w:jc w:val="left"/>
    </w:pPr>
    <w:rPr>
      <w:rFonts w:ascii="Times New Roman" w:hAnsi="Times New Roman"/>
      <w:szCs w:val="24"/>
      <w:lang w:eastAsia="ru-RU"/>
    </w:rPr>
  </w:style>
  <w:style w:type="paragraph" w:customStyle="1" w:styleId="xl740">
    <w:name w:val="xl740"/>
    <w:basedOn w:val="af8"/>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cs="Arial"/>
      <w:szCs w:val="24"/>
      <w:lang w:eastAsia="ru-RU"/>
    </w:rPr>
  </w:style>
  <w:style w:type="paragraph" w:customStyle="1" w:styleId="xl741">
    <w:name w:val="xl741"/>
    <w:basedOn w:val="af8"/>
    <w:uiPriority w:val="99"/>
    <w:rsid w:val="00704678"/>
    <w:pPr>
      <w:pBdr>
        <w:top w:val="single" w:sz="8" w:space="0" w:color="auto"/>
        <w:left w:val="single" w:sz="8" w:space="0" w:color="auto"/>
      </w:pBdr>
      <w:shd w:val="clear" w:color="000000" w:fill="B2A1C7"/>
      <w:spacing w:before="100" w:beforeAutospacing="1" w:after="100" w:afterAutospacing="1"/>
      <w:ind w:firstLine="0"/>
      <w:jc w:val="left"/>
    </w:pPr>
    <w:rPr>
      <w:rFonts w:ascii="Times New Roman" w:hAnsi="Times New Roman"/>
      <w:szCs w:val="24"/>
      <w:lang w:eastAsia="ru-RU"/>
    </w:rPr>
  </w:style>
  <w:style w:type="paragraph" w:customStyle="1" w:styleId="xl742">
    <w:name w:val="xl742"/>
    <w:basedOn w:val="af8"/>
    <w:uiPriority w:val="99"/>
    <w:rsid w:val="00704678"/>
    <w:pPr>
      <w:pBdr>
        <w:top w:val="single" w:sz="8" w:space="0" w:color="auto"/>
      </w:pBdr>
      <w:shd w:val="clear" w:color="000000" w:fill="B2A1C7"/>
      <w:spacing w:before="100" w:beforeAutospacing="1" w:after="100" w:afterAutospacing="1"/>
      <w:ind w:firstLine="0"/>
      <w:jc w:val="left"/>
    </w:pPr>
    <w:rPr>
      <w:rFonts w:ascii="Times New Roman" w:hAnsi="Times New Roman"/>
      <w:szCs w:val="24"/>
      <w:lang w:eastAsia="ru-RU"/>
    </w:rPr>
  </w:style>
  <w:style w:type="paragraph" w:customStyle="1" w:styleId="xl743">
    <w:name w:val="xl743"/>
    <w:basedOn w:val="af8"/>
    <w:uiPriority w:val="99"/>
    <w:rsid w:val="00704678"/>
    <w:pPr>
      <w:pBdr>
        <w:top w:val="single" w:sz="8" w:space="0" w:color="auto"/>
        <w:right w:val="single" w:sz="8" w:space="0" w:color="auto"/>
      </w:pBdr>
      <w:shd w:val="clear" w:color="000000" w:fill="B2A1C7"/>
      <w:spacing w:before="100" w:beforeAutospacing="1" w:after="100" w:afterAutospacing="1"/>
      <w:ind w:firstLine="0"/>
      <w:jc w:val="left"/>
    </w:pPr>
    <w:rPr>
      <w:rFonts w:ascii="Times New Roman" w:hAnsi="Times New Roman"/>
      <w:szCs w:val="24"/>
      <w:lang w:eastAsia="ru-RU"/>
    </w:rPr>
  </w:style>
  <w:style w:type="paragraph" w:customStyle="1" w:styleId="xl744">
    <w:name w:val="xl744"/>
    <w:basedOn w:val="af8"/>
    <w:uiPriority w:val="99"/>
    <w:rsid w:val="00704678"/>
    <w:pPr>
      <w:pBdr>
        <w:top w:val="single" w:sz="4" w:space="0" w:color="auto"/>
        <w:left w:val="single" w:sz="8" w:space="0" w:color="auto"/>
        <w:bottom w:val="single" w:sz="4" w:space="0" w:color="auto"/>
        <w:right w:val="single" w:sz="4" w:space="0" w:color="auto"/>
      </w:pBdr>
      <w:shd w:val="clear" w:color="000000" w:fill="B2A1C7"/>
      <w:spacing w:before="100" w:beforeAutospacing="1" w:after="100" w:afterAutospacing="1"/>
      <w:ind w:firstLine="0"/>
      <w:jc w:val="center"/>
      <w:textAlignment w:val="center"/>
    </w:pPr>
    <w:rPr>
      <w:rFonts w:cs="Arial"/>
      <w:b/>
      <w:bCs/>
      <w:szCs w:val="24"/>
      <w:lang w:eastAsia="ru-RU"/>
    </w:rPr>
  </w:style>
  <w:style w:type="paragraph" w:customStyle="1" w:styleId="xl745">
    <w:name w:val="xl745"/>
    <w:basedOn w:val="af8"/>
    <w:uiPriority w:val="99"/>
    <w:rsid w:val="00704678"/>
    <w:pPr>
      <w:pBdr>
        <w:top w:val="single" w:sz="4" w:space="0" w:color="auto"/>
        <w:left w:val="single" w:sz="4" w:space="0" w:color="auto"/>
        <w:bottom w:val="single" w:sz="4" w:space="0" w:color="auto"/>
        <w:right w:val="single" w:sz="4" w:space="0" w:color="auto"/>
      </w:pBdr>
      <w:shd w:val="clear" w:color="000000" w:fill="B2A1C7"/>
      <w:spacing w:before="100" w:beforeAutospacing="1" w:after="100" w:afterAutospacing="1"/>
      <w:ind w:firstLine="0"/>
      <w:jc w:val="center"/>
      <w:textAlignment w:val="center"/>
    </w:pPr>
    <w:rPr>
      <w:rFonts w:cs="Arial"/>
      <w:b/>
      <w:bCs/>
      <w:szCs w:val="24"/>
      <w:lang w:eastAsia="ru-RU"/>
    </w:rPr>
  </w:style>
  <w:style w:type="paragraph" w:customStyle="1" w:styleId="xl746">
    <w:name w:val="xl746"/>
    <w:basedOn w:val="af8"/>
    <w:uiPriority w:val="99"/>
    <w:rsid w:val="00704678"/>
    <w:pPr>
      <w:pBdr>
        <w:top w:val="single" w:sz="4" w:space="0" w:color="auto"/>
        <w:left w:val="single" w:sz="4" w:space="0" w:color="auto"/>
        <w:bottom w:val="single" w:sz="4" w:space="0" w:color="auto"/>
        <w:right w:val="single" w:sz="8" w:space="0" w:color="auto"/>
      </w:pBdr>
      <w:shd w:val="clear" w:color="000000" w:fill="B2A1C7"/>
      <w:spacing w:before="100" w:beforeAutospacing="1" w:after="100" w:afterAutospacing="1"/>
      <w:ind w:firstLine="0"/>
      <w:jc w:val="center"/>
      <w:textAlignment w:val="center"/>
    </w:pPr>
    <w:rPr>
      <w:rFonts w:cs="Arial"/>
      <w:b/>
      <w:bCs/>
      <w:szCs w:val="24"/>
      <w:lang w:eastAsia="ru-RU"/>
    </w:rPr>
  </w:style>
  <w:style w:type="paragraph" w:customStyle="1" w:styleId="xl747">
    <w:name w:val="xl747"/>
    <w:basedOn w:val="af8"/>
    <w:uiPriority w:val="99"/>
    <w:rsid w:val="00704678"/>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rFonts w:cs="Arial"/>
      <w:szCs w:val="24"/>
      <w:lang w:eastAsia="ru-RU"/>
    </w:rPr>
  </w:style>
  <w:style w:type="paragraph" w:customStyle="1" w:styleId="xl748">
    <w:name w:val="xl748"/>
    <w:basedOn w:val="af8"/>
    <w:uiPriority w:val="99"/>
    <w:rsid w:val="00704678"/>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rFonts w:cs="Arial"/>
      <w:szCs w:val="24"/>
      <w:lang w:eastAsia="ru-RU"/>
    </w:rPr>
  </w:style>
  <w:style w:type="paragraph" w:customStyle="1" w:styleId="xl749">
    <w:name w:val="xl749"/>
    <w:basedOn w:val="af8"/>
    <w:uiPriority w:val="99"/>
    <w:rsid w:val="00704678"/>
    <w:pPr>
      <w:pBdr>
        <w:top w:val="single" w:sz="4" w:space="0" w:color="auto"/>
        <w:left w:val="single" w:sz="4" w:space="0" w:color="auto"/>
        <w:bottom w:val="single" w:sz="8" w:space="0" w:color="auto"/>
        <w:right w:val="single" w:sz="4" w:space="0" w:color="auto"/>
      </w:pBdr>
      <w:spacing w:before="100" w:beforeAutospacing="1" w:after="100" w:afterAutospacing="1"/>
      <w:ind w:firstLine="0"/>
      <w:jc w:val="center"/>
      <w:textAlignment w:val="center"/>
    </w:pPr>
    <w:rPr>
      <w:rFonts w:cs="Arial"/>
      <w:szCs w:val="24"/>
      <w:lang w:eastAsia="ru-RU"/>
    </w:rPr>
  </w:style>
  <w:style w:type="paragraph" w:customStyle="1" w:styleId="xl750">
    <w:name w:val="xl750"/>
    <w:basedOn w:val="af8"/>
    <w:uiPriority w:val="99"/>
    <w:rsid w:val="00704678"/>
    <w:pPr>
      <w:pBdr>
        <w:top w:val="single" w:sz="4"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rFonts w:cs="Arial"/>
      <w:szCs w:val="24"/>
      <w:lang w:eastAsia="ru-RU"/>
    </w:rPr>
  </w:style>
  <w:style w:type="paragraph" w:customStyle="1" w:styleId="xl751">
    <w:name w:val="xl751"/>
    <w:basedOn w:val="af8"/>
    <w:uiPriority w:val="99"/>
    <w:rsid w:val="00704678"/>
    <w:pPr>
      <w:pBdr>
        <w:top w:val="single" w:sz="4" w:space="0" w:color="auto"/>
        <w:left w:val="single" w:sz="8" w:space="0" w:color="auto"/>
        <w:bottom w:val="single" w:sz="4" w:space="0" w:color="auto"/>
        <w:right w:val="single" w:sz="4" w:space="0" w:color="auto"/>
      </w:pBdr>
      <w:shd w:val="clear" w:color="000000" w:fill="D8D8D8"/>
      <w:spacing w:before="100" w:beforeAutospacing="1" w:after="100" w:afterAutospacing="1"/>
      <w:ind w:firstLine="0"/>
      <w:jc w:val="left"/>
      <w:textAlignment w:val="center"/>
    </w:pPr>
    <w:rPr>
      <w:rFonts w:cs="Arial"/>
      <w:szCs w:val="24"/>
      <w:lang w:eastAsia="ru-RU"/>
    </w:rPr>
  </w:style>
  <w:style w:type="paragraph" w:customStyle="1" w:styleId="xl752">
    <w:name w:val="xl752"/>
    <w:basedOn w:val="af8"/>
    <w:uiPriority w:val="99"/>
    <w:rsid w:val="00704678"/>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ind w:firstLine="0"/>
      <w:jc w:val="left"/>
      <w:textAlignment w:val="center"/>
    </w:pPr>
    <w:rPr>
      <w:rFonts w:cs="Arial"/>
      <w:szCs w:val="24"/>
      <w:lang w:eastAsia="ru-RU"/>
    </w:rPr>
  </w:style>
  <w:style w:type="paragraph" w:customStyle="1" w:styleId="xl753">
    <w:name w:val="xl753"/>
    <w:basedOn w:val="af8"/>
    <w:uiPriority w:val="99"/>
    <w:rsid w:val="00704678"/>
    <w:pPr>
      <w:pBdr>
        <w:top w:val="single" w:sz="4" w:space="0" w:color="auto"/>
        <w:left w:val="single" w:sz="8" w:space="0" w:color="auto"/>
        <w:bottom w:val="single" w:sz="4" w:space="0" w:color="auto"/>
        <w:right w:val="single" w:sz="4" w:space="0" w:color="auto"/>
      </w:pBdr>
      <w:shd w:val="clear" w:color="000000" w:fill="C5BE97"/>
      <w:spacing w:before="100" w:beforeAutospacing="1" w:after="100" w:afterAutospacing="1"/>
      <w:ind w:firstLine="0"/>
      <w:jc w:val="center"/>
      <w:textAlignment w:val="center"/>
    </w:pPr>
    <w:rPr>
      <w:rFonts w:cs="Arial"/>
      <w:b/>
      <w:bCs/>
      <w:szCs w:val="24"/>
      <w:lang w:eastAsia="ru-RU"/>
    </w:rPr>
  </w:style>
  <w:style w:type="paragraph" w:customStyle="1" w:styleId="xl754">
    <w:name w:val="xl754"/>
    <w:basedOn w:val="af8"/>
    <w:uiPriority w:val="99"/>
    <w:rsid w:val="00704678"/>
    <w:pPr>
      <w:pBdr>
        <w:top w:val="single" w:sz="4" w:space="0" w:color="auto"/>
        <w:left w:val="single" w:sz="4" w:space="0" w:color="auto"/>
        <w:bottom w:val="single" w:sz="4" w:space="0" w:color="auto"/>
        <w:right w:val="single" w:sz="4" w:space="0" w:color="auto"/>
      </w:pBdr>
      <w:shd w:val="clear" w:color="000000" w:fill="C5BE97"/>
      <w:spacing w:before="100" w:beforeAutospacing="1" w:after="100" w:afterAutospacing="1"/>
      <w:ind w:firstLine="0"/>
      <w:jc w:val="center"/>
      <w:textAlignment w:val="center"/>
    </w:pPr>
    <w:rPr>
      <w:rFonts w:cs="Arial"/>
      <w:b/>
      <w:bCs/>
      <w:szCs w:val="24"/>
      <w:lang w:eastAsia="ru-RU"/>
    </w:rPr>
  </w:style>
  <w:style w:type="paragraph" w:customStyle="1" w:styleId="xl755">
    <w:name w:val="xl755"/>
    <w:basedOn w:val="af8"/>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cs="Arial"/>
      <w:szCs w:val="24"/>
      <w:lang w:eastAsia="ru-RU"/>
    </w:rPr>
  </w:style>
  <w:style w:type="paragraph" w:customStyle="1" w:styleId="xl756">
    <w:name w:val="xl756"/>
    <w:basedOn w:val="af8"/>
    <w:uiPriority w:val="99"/>
    <w:rsid w:val="00704678"/>
    <w:pPr>
      <w:spacing w:before="100" w:beforeAutospacing="1" w:after="100" w:afterAutospacing="1"/>
      <w:ind w:firstLine="0"/>
      <w:jc w:val="left"/>
    </w:pPr>
    <w:rPr>
      <w:rFonts w:ascii="Calibri" w:hAnsi="Calibri" w:cs="Calibri"/>
      <w:szCs w:val="24"/>
      <w:lang w:eastAsia="ru-RU"/>
    </w:rPr>
  </w:style>
  <w:style w:type="paragraph" w:customStyle="1" w:styleId="xl757">
    <w:name w:val="xl757"/>
    <w:basedOn w:val="af8"/>
    <w:uiPriority w:val="99"/>
    <w:rsid w:val="00704678"/>
    <w:pPr>
      <w:pBdr>
        <w:top w:val="single" w:sz="8" w:space="0" w:color="auto"/>
      </w:pBdr>
      <w:shd w:val="clear" w:color="000000" w:fill="B8CCE4"/>
      <w:spacing w:before="100" w:beforeAutospacing="1" w:after="100" w:afterAutospacing="1"/>
      <w:ind w:firstLine="0"/>
      <w:jc w:val="left"/>
    </w:pPr>
    <w:rPr>
      <w:rFonts w:ascii="Times New Roman" w:hAnsi="Times New Roman"/>
      <w:szCs w:val="24"/>
      <w:lang w:eastAsia="ru-RU"/>
    </w:rPr>
  </w:style>
  <w:style w:type="paragraph" w:customStyle="1" w:styleId="xl758">
    <w:name w:val="xl758"/>
    <w:basedOn w:val="af8"/>
    <w:uiPriority w:val="99"/>
    <w:rsid w:val="00704678"/>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ind w:firstLine="0"/>
      <w:jc w:val="center"/>
      <w:textAlignment w:val="center"/>
    </w:pPr>
    <w:rPr>
      <w:rFonts w:cs="Arial"/>
      <w:b/>
      <w:bCs/>
      <w:szCs w:val="24"/>
      <w:lang w:eastAsia="ru-RU"/>
    </w:rPr>
  </w:style>
  <w:style w:type="paragraph" w:customStyle="1" w:styleId="xl759">
    <w:name w:val="xl759"/>
    <w:basedOn w:val="af8"/>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ascii="Calibri" w:hAnsi="Calibri" w:cs="Calibri"/>
      <w:szCs w:val="24"/>
      <w:lang w:eastAsia="ru-RU"/>
    </w:rPr>
  </w:style>
  <w:style w:type="paragraph" w:customStyle="1" w:styleId="xl760">
    <w:name w:val="xl760"/>
    <w:basedOn w:val="af8"/>
    <w:uiPriority w:val="99"/>
    <w:rsid w:val="00704678"/>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rPr>
      <w:rFonts w:ascii="Calibri" w:hAnsi="Calibri" w:cs="Calibri"/>
      <w:szCs w:val="24"/>
      <w:lang w:eastAsia="ru-RU"/>
    </w:rPr>
  </w:style>
  <w:style w:type="paragraph" w:customStyle="1" w:styleId="xl761">
    <w:name w:val="xl761"/>
    <w:basedOn w:val="af8"/>
    <w:uiPriority w:val="99"/>
    <w:rsid w:val="00704678"/>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rFonts w:cs="Arial"/>
      <w:szCs w:val="24"/>
      <w:lang w:eastAsia="ru-RU"/>
    </w:rPr>
  </w:style>
  <w:style w:type="paragraph" w:customStyle="1" w:styleId="xl762">
    <w:name w:val="xl762"/>
    <w:basedOn w:val="af8"/>
    <w:uiPriority w:val="99"/>
    <w:rsid w:val="00704678"/>
    <w:pPr>
      <w:pBdr>
        <w:top w:val="single" w:sz="4" w:space="0" w:color="auto"/>
        <w:left w:val="single" w:sz="4" w:space="0" w:color="auto"/>
        <w:bottom w:val="single" w:sz="8" w:space="0" w:color="auto"/>
        <w:right w:val="single" w:sz="4" w:space="0" w:color="auto"/>
      </w:pBdr>
      <w:shd w:val="clear" w:color="000000" w:fill="D8D8D8"/>
      <w:spacing w:before="100" w:beforeAutospacing="1" w:after="100" w:afterAutospacing="1"/>
      <w:ind w:firstLine="0"/>
      <w:jc w:val="left"/>
      <w:textAlignment w:val="center"/>
    </w:pPr>
    <w:rPr>
      <w:rFonts w:cs="Arial"/>
      <w:szCs w:val="24"/>
      <w:lang w:eastAsia="ru-RU"/>
    </w:rPr>
  </w:style>
  <w:style w:type="paragraph" w:customStyle="1" w:styleId="xl763">
    <w:name w:val="xl763"/>
    <w:basedOn w:val="af8"/>
    <w:uiPriority w:val="99"/>
    <w:rsid w:val="00704678"/>
    <w:pPr>
      <w:pBdr>
        <w:top w:val="single" w:sz="4"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rFonts w:cs="Arial"/>
      <w:szCs w:val="24"/>
      <w:lang w:eastAsia="ru-RU"/>
    </w:rPr>
  </w:style>
  <w:style w:type="paragraph" w:customStyle="1" w:styleId="xl764">
    <w:name w:val="xl764"/>
    <w:basedOn w:val="af8"/>
    <w:uiPriority w:val="99"/>
    <w:rsid w:val="00704678"/>
    <w:pPr>
      <w:pBdr>
        <w:top w:val="single" w:sz="8" w:space="0" w:color="auto"/>
        <w:right w:val="single" w:sz="8" w:space="0" w:color="auto"/>
      </w:pBdr>
      <w:shd w:val="clear" w:color="000000" w:fill="B8CCE4"/>
      <w:spacing w:before="100" w:beforeAutospacing="1" w:after="100" w:afterAutospacing="1"/>
      <w:ind w:firstLine="0"/>
      <w:jc w:val="left"/>
    </w:pPr>
    <w:rPr>
      <w:rFonts w:ascii="Calibri" w:hAnsi="Calibri" w:cs="Calibri"/>
      <w:szCs w:val="24"/>
      <w:lang w:eastAsia="ru-RU"/>
    </w:rPr>
  </w:style>
  <w:style w:type="paragraph" w:customStyle="1" w:styleId="xl765">
    <w:name w:val="xl765"/>
    <w:basedOn w:val="af8"/>
    <w:uiPriority w:val="99"/>
    <w:rsid w:val="00704678"/>
    <w:pPr>
      <w:pBdr>
        <w:top w:val="single" w:sz="4" w:space="0" w:color="auto"/>
        <w:left w:val="single" w:sz="4" w:space="0" w:color="auto"/>
        <w:bottom w:val="single" w:sz="4" w:space="0" w:color="auto"/>
        <w:right w:val="single" w:sz="8" w:space="0" w:color="auto"/>
      </w:pBdr>
      <w:shd w:val="clear" w:color="000000" w:fill="B8CCE4"/>
      <w:spacing w:before="100" w:beforeAutospacing="1" w:after="100" w:afterAutospacing="1"/>
      <w:ind w:firstLine="0"/>
      <w:jc w:val="center"/>
      <w:textAlignment w:val="center"/>
    </w:pPr>
    <w:rPr>
      <w:rFonts w:cs="Arial"/>
      <w:b/>
      <w:bCs/>
      <w:szCs w:val="24"/>
      <w:lang w:eastAsia="ru-RU"/>
    </w:rPr>
  </w:style>
  <w:style w:type="paragraph" w:customStyle="1" w:styleId="xl766">
    <w:name w:val="xl766"/>
    <w:basedOn w:val="af8"/>
    <w:uiPriority w:val="99"/>
    <w:rsid w:val="00704678"/>
    <w:pPr>
      <w:pBdr>
        <w:right w:val="single" w:sz="8" w:space="0" w:color="auto"/>
      </w:pBdr>
      <w:spacing w:before="100" w:beforeAutospacing="1" w:after="100" w:afterAutospacing="1"/>
      <w:ind w:firstLine="0"/>
      <w:jc w:val="left"/>
    </w:pPr>
    <w:rPr>
      <w:rFonts w:ascii="Calibri" w:hAnsi="Calibri" w:cs="Calibri"/>
      <w:szCs w:val="24"/>
      <w:lang w:eastAsia="ru-RU"/>
    </w:rPr>
  </w:style>
  <w:style w:type="paragraph" w:customStyle="1" w:styleId="xl767">
    <w:name w:val="xl767"/>
    <w:basedOn w:val="af8"/>
    <w:uiPriority w:val="99"/>
    <w:rsid w:val="00704678"/>
    <w:pPr>
      <w:pBdr>
        <w:top w:val="single" w:sz="4" w:space="0" w:color="auto"/>
        <w:bottom w:val="single" w:sz="4" w:space="0" w:color="auto"/>
        <w:right w:val="single" w:sz="4" w:space="0" w:color="auto"/>
      </w:pBdr>
      <w:shd w:val="clear" w:color="000000" w:fill="B8CCE4"/>
      <w:spacing w:before="100" w:beforeAutospacing="1" w:after="100" w:afterAutospacing="1"/>
      <w:ind w:firstLine="0"/>
      <w:jc w:val="center"/>
      <w:textAlignment w:val="center"/>
    </w:pPr>
    <w:rPr>
      <w:rFonts w:cs="Arial"/>
      <w:b/>
      <w:bCs/>
      <w:szCs w:val="24"/>
      <w:lang w:eastAsia="ru-RU"/>
    </w:rPr>
  </w:style>
  <w:style w:type="paragraph" w:customStyle="1" w:styleId="xl768">
    <w:name w:val="xl768"/>
    <w:basedOn w:val="af8"/>
    <w:uiPriority w:val="99"/>
    <w:rsid w:val="00704678"/>
    <w:pPr>
      <w:pBdr>
        <w:left w:val="single" w:sz="8" w:space="0" w:color="auto"/>
        <w:bottom w:val="single" w:sz="4" w:space="0" w:color="auto"/>
        <w:right w:val="single" w:sz="4" w:space="0" w:color="auto"/>
      </w:pBdr>
      <w:shd w:val="clear" w:color="000000" w:fill="B8CCE4"/>
      <w:spacing w:before="100" w:beforeAutospacing="1" w:after="100" w:afterAutospacing="1"/>
      <w:ind w:firstLine="0"/>
      <w:jc w:val="left"/>
    </w:pPr>
    <w:rPr>
      <w:rFonts w:ascii="Calibri" w:hAnsi="Calibri" w:cs="Calibri"/>
      <w:szCs w:val="24"/>
      <w:lang w:eastAsia="ru-RU"/>
    </w:rPr>
  </w:style>
  <w:style w:type="paragraph" w:customStyle="1" w:styleId="xl769">
    <w:name w:val="xl769"/>
    <w:basedOn w:val="af8"/>
    <w:uiPriority w:val="99"/>
    <w:rsid w:val="00704678"/>
    <w:pPr>
      <w:pBdr>
        <w:top w:val="single" w:sz="4" w:space="0" w:color="auto"/>
        <w:bottom w:val="single" w:sz="4" w:space="0" w:color="auto"/>
        <w:right w:val="single" w:sz="4" w:space="0" w:color="auto"/>
      </w:pBdr>
      <w:shd w:val="clear" w:color="000000" w:fill="B2A1C7"/>
      <w:spacing w:before="100" w:beforeAutospacing="1" w:after="100" w:afterAutospacing="1"/>
      <w:ind w:firstLine="0"/>
      <w:jc w:val="center"/>
      <w:textAlignment w:val="center"/>
    </w:pPr>
    <w:rPr>
      <w:rFonts w:cs="Arial"/>
      <w:b/>
      <w:bCs/>
      <w:szCs w:val="24"/>
      <w:lang w:eastAsia="ru-RU"/>
    </w:rPr>
  </w:style>
  <w:style w:type="paragraph" w:customStyle="1" w:styleId="xl770">
    <w:name w:val="xl770"/>
    <w:basedOn w:val="af8"/>
    <w:uiPriority w:val="99"/>
    <w:rsid w:val="00704678"/>
    <w:pPr>
      <w:pBdr>
        <w:top w:val="single" w:sz="4" w:space="0" w:color="auto"/>
        <w:bottom w:val="single" w:sz="4" w:space="0" w:color="auto"/>
        <w:right w:val="single" w:sz="4" w:space="0" w:color="auto"/>
      </w:pBdr>
      <w:spacing w:before="100" w:beforeAutospacing="1" w:after="100" w:afterAutospacing="1"/>
      <w:ind w:firstLine="0"/>
      <w:jc w:val="center"/>
      <w:textAlignment w:val="center"/>
    </w:pPr>
    <w:rPr>
      <w:rFonts w:cs="Arial"/>
      <w:szCs w:val="24"/>
      <w:lang w:eastAsia="ru-RU"/>
    </w:rPr>
  </w:style>
  <w:style w:type="paragraph" w:customStyle="1" w:styleId="xl771">
    <w:name w:val="xl771"/>
    <w:basedOn w:val="af8"/>
    <w:uiPriority w:val="99"/>
    <w:rsid w:val="00704678"/>
    <w:pPr>
      <w:pBdr>
        <w:top w:val="single" w:sz="4" w:space="0" w:color="auto"/>
        <w:bottom w:val="single" w:sz="4" w:space="0" w:color="auto"/>
        <w:right w:val="single" w:sz="4" w:space="0" w:color="auto"/>
      </w:pBdr>
      <w:spacing w:before="100" w:beforeAutospacing="1" w:after="100" w:afterAutospacing="1"/>
      <w:ind w:firstLine="0"/>
      <w:jc w:val="center"/>
      <w:textAlignment w:val="center"/>
    </w:pPr>
    <w:rPr>
      <w:rFonts w:cs="Arial"/>
      <w:szCs w:val="24"/>
      <w:lang w:eastAsia="ru-RU"/>
    </w:rPr>
  </w:style>
  <w:style w:type="paragraph" w:customStyle="1" w:styleId="xl772">
    <w:name w:val="xl772"/>
    <w:basedOn w:val="af8"/>
    <w:uiPriority w:val="99"/>
    <w:rsid w:val="00704678"/>
    <w:pPr>
      <w:pBdr>
        <w:top w:val="single" w:sz="8" w:space="0" w:color="auto"/>
        <w:left w:val="single" w:sz="8" w:space="0" w:color="auto"/>
        <w:bottom w:val="single" w:sz="4" w:space="0" w:color="auto"/>
        <w:right w:val="single" w:sz="4" w:space="0" w:color="auto"/>
      </w:pBdr>
      <w:shd w:val="clear" w:color="000000" w:fill="B2A1C7"/>
      <w:spacing w:before="100" w:beforeAutospacing="1" w:after="100" w:afterAutospacing="1"/>
      <w:ind w:firstLine="0"/>
      <w:jc w:val="left"/>
    </w:pPr>
    <w:rPr>
      <w:rFonts w:ascii="Times New Roman" w:hAnsi="Times New Roman"/>
      <w:szCs w:val="24"/>
      <w:lang w:eastAsia="ru-RU"/>
    </w:rPr>
  </w:style>
  <w:style w:type="paragraph" w:customStyle="1" w:styleId="xl773">
    <w:name w:val="xl773"/>
    <w:basedOn w:val="af8"/>
    <w:uiPriority w:val="99"/>
    <w:rsid w:val="00704678"/>
    <w:pPr>
      <w:pBdr>
        <w:top w:val="single" w:sz="8" w:space="0" w:color="auto"/>
        <w:left w:val="single" w:sz="4" w:space="0" w:color="auto"/>
        <w:bottom w:val="single" w:sz="4" w:space="0" w:color="auto"/>
        <w:right w:val="single" w:sz="4" w:space="0" w:color="auto"/>
      </w:pBdr>
      <w:shd w:val="clear" w:color="000000" w:fill="B2A1C7"/>
      <w:spacing w:before="100" w:beforeAutospacing="1" w:after="100" w:afterAutospacing="1"/>
      <w:ind w:firstLine="0"/>
      <w:jc w:val="left"/>
    </w:pPr>
    <w:rPr>
      <w:rFonts w:ascii="Times New Roman" w:hAnsi="Times New Roman"/>
      <w:szCs w:val="24"/>
      <w:lang w:eastAsia="ru-RU"/>
    </w:rPr>
  </w:style>
  <w:style w:type="paragraph" w:customStyle="1" w:styleId="xl774">
    <w:name w:val="xl774"/>
    <w:basedOn w:val="af8"/>
    <w:uiPriority w:val="99"/>
    <w:rsid w:val="00704678"/>
    <w:pPr>
      <w:pBdr>
        <w:top w:val="single" w:sz="4" w:space="0" w:color="auto"/>
        <w:bottom w:val="single" w:sz="8" w:space="0" w:color="auto"/>
        <w:right w:val="single" w:sz="4" w:space="0" w:color="auto"/>
      </w:pBdr>
      <w:spacing w:before="100" w:beforeAutospacing="1" w:after="100" w:afterAutospacing="1"/>
      <w:ind w:firstLine="0"/>
      <w:jc w:val="center"/>
      <w:textAlignment w:val="center"/>
    </w:pPr>
    <w:rPr>
      <w:rFonts w:cs="Arial"/>
      <w:szCs w:val="24"/>
      <w:lang w:eastAsia="ru-RU"/>
    </w:rPr>
  </w:style>
  <w:style w:type="paragraph" w:customStyle="1" w:styleId="xl775">
    <w:name w:val="xl775"/>
    <w:basedOn w:val="af8"/>
    <w:uiPriority w:val="99"/>
    <w:rsid w:val="00704678"/>
    <w:pPr>
      <w:pBdr>
        <w:top w:val="single" w:sz="8" w:space="0" w:color="auto"/>
        <w:left w:val="single" w:sz="8" w:space="0" w:color="auto"/>
        <w:bottom w:val="single" w:sz="4" w:space="0" w:color="auto"/>
        <w:right w:val="single" w:sz="4" w:space="0" w:color="auto"/>
      </w:pBdr>
      <w:shd w:val="clear" w:color="000000" w:fill="C5BE97"/>
      <w:spacing w:before="100" w:beforeAutospacing="1" w:after="100" w:afterAutospacing="1"/>
      <w:ind w:firstLine="0"/>
      <w:jc w:val="left"/>
    </w:pPr>
    <w:rPr>
      <w:rFonts w:ascii="Times New Roman" w:hAnsi="Times New Roman"/>
      <w:szCs w:val="24"/>
      <w:lang w:eastAsia="ru-RU"/>
    </w:rPr>
  </w:style>
  <w:style w:type="paragraph" w:customStyle="1" w:styleId="xl776">
    <w:name w:val="xl776"/>
    <w:basedOn w:val="af8"/>
    <w:uiPriority w:val="99"/>
    <w:rsid w:val="00704678"/>
    <w:pPr>
      <w:pBdr>
        <w:top w:val="single" w:sz="8" w:space="0" w:color="auto"/>
        <w:left w:val="single" w:sz="4" w:space="0" w:color="auto"/>
        <w:bottom w:val="single" w:sz="4" w:space="0" w:color="auto"/>
        <w:right w:val="single" w:sz="4" w:space="0" w:color="auto"/>
      </w:pBdr>
      <w:shd w:val="clear" w:color="000000" w:fill="C5BE97"/>
      <w:spacing w:before="100" w:beforeAutospacing="1" w:after="100" w:afterAutospacing="1"/>
      <w:ind w:firstLine="0"/>
      <w:jc w:val="left"/>
    </w:pPr>
    <w:rPr>
      <w:rFonts w:ascii="Times New Roman" w:hAnsi="Times New Roman"/>
      <w:szCs w:val="24"/>
      <w:lang w:eastAsia="ru-RU"/>
    </w:rPr>
  </w:style>
  <w:style w:type="paragraph" w:customStyle="1" w:styleId="xl777">
    <w:name w:val="xl777"/>
    <w:basedOn w:val="af8"/>
    <w:uiPriority w:val="99"/>
    <w:rsid w:val="00704678"/>
    <w:pPr>
      <w:pBdr>
        <w:top w:val="single" w:sz="8" w:space="0" w:color="auto"/>
        <w:left w:val="single" w:sz="4" w:space="0" w:color="auto"/>
        <w:bottom w:val="single" w:sz="4" w:space="0" w:color="auto"/>
        <w:right w:val="single" w:sz="4" w:space="0" w:color="auto"/>
      </w:pBdr>
      <w:shd w:val="clear" w:color="000000" w:fill="C5BE97"/>
      <w:spacing w:before="100" w:beforeAutospacing="1" w:after="100" w:afterAutospacing="1"/>
      <w:ind w:firstLine="0"/>
      <w:jc w:val="left"/>
    </w:pPr>
    <w:rPr>
      <w:rFonts w:ascii="Calibri" w:hAnsi="Calibri" w:cs="Calibri"/>
      <w:szCs w:val="24"/>
      <w:lang w:eastAsia="ru-RU"/>
    </w:rPr>
  </w:style>
  <w:style w:type="paragraph" w:customStyle="1" w:styleId="xl778">
    <w:name w:val="xl778"/>
    <w:basedOn w:val="af8"/>
    <w:uiPriority w:val="99"/>
    <w:rsid w:val="00704678"/>
    <w:pPr>
      <w:pBdr>
        <w:top w:val="single" w:sz="8" w:space="0" w:color="auto"/>
        <w:left w:val="single" w:sz="4" w:space="0" w:color="auto"/>
        <w:bottom w:val="single" w:sz="4" w:space="0" w:color="auto"/>
        <w:right w:val="single" w:sz="8" w:space="0" w:color="auto"/>
      </w:pBdr>
      <w:shd w:val="clear" w:color="000000" w:fill="C5BE97"/>
      <w:spacing w:before="100" w:beforeAutospacing="1" w:after="100" w:afterAutospacing="1"/>
      <w:ind w:firstLine="0"/>
      <w:jc w:val="left"/>
    </w:pPr>
    <w:rPr>
      <w:rFonts w:ascii="Calibri" w:hAnsi="Calibri" w:cs="Calibri"/>
      <w:szCs w:val="24"/>
      <w:lang w:eastAsia="ru-RU"/>
    </w:rPr>
  </w:style>
  <w:style w:type="paragraph" w:customStyle="1" w:styleId="xl779">
    <w:name w:val="xl779"/>
    <w:basedOn w:val="af8"/>
    <w:uiPriority w:val="99"/>
    <w:rsid w:val="00704678"/>
    <w:pPr>
      <w:pBdr>
        <w:top w:val="single" w:sz="4" w:space="0" w:color="auto"/>
        <w:left w:val="single" w:sz="4" w:space="0" w:color="auto"/>
        <w:bottom w:val="single" w:sz="4" w:space="0" w:color="auto"/>
        <w:right w:val="single" w:sz="8" w:space="0" w:color="auto"/>
      </w:pBdr>
      <w:shd w:val="clear" w:color="000000" w:fill="C5BE97"/>
      <w:spacing w:before="100" w:beforeAutospacing="1" w:after="100" w:afterAutospacing="1"/>
      <w:ind w:firstLine="0"/>
      <w:jc w:val="center"/>
      <w:textAlignment w:val="center"/>
    </w:pPr>
    <w:rPr>
      <w:rFonts w:cs="Arial"/>
      <w:b/>
      <w:bCs/>
      <w:szCs w:val="24"/>
      <w:lang w:eastAsia="ru-RU"/>
    </w:rPr>
  </w:style>
  <w:style w:type="paragraph" w:customStyle="1" w:styleId="xl780">
    <w:name w:val="xl780"/>
    <w:basedOn w:val="af8"/>
    <w:uiPriority w:val="99"/>
    <w:rsid w:val="00704678"/>
    <w:pPr>
      <w:pBdr>
        <w:top w:val="single" w:sz="4" w:space="0" w:color="auto"/>
        <w:left w:val="single" w:sz="8" w:space="0" w:color="auto"/>
        <w:bottom w:val="single" w:sz="8" w:space="0" w:color="auto"/>
        <w:right w:val="single" w:sz="4" w:space="0" w:color="auto"/>
      </w:pBdr>
      <w:shd w:val="clear" w:color="000000" w:fill="D8D8D8"/>
      <w:spacing w:before="100" w:beforeAutospacing="1" w:after="100" w:afterAutospacing="1"/>
      <w:ind w:firstLine="0"/>
      <w:jc w:val="left"/>
      <w:textAlignment w:val="center"/>
    </w:pPr>
    <w:rPr>
      <w:rFonts w:cs="Arial"/>
      <w:szCs w:val="24"/>
      <w:lang w:eastAsia="ru-RU"/>
    </w:rPr>
  </w:style>
  <w:style w:type="paragraph" w:customStyle="1" w:styleId="xl781">
    <w:name w:val="xl781"/>
    <w:basedOn w:val="af8"/>
    <w:uiPriority w:val="99"/>
    <w:rsid w:val="00704678"/>
    <w:pPr>
      <w:pBdr>
        <w:top w:val="single" w:sz="8" w:space="0" w:color="auto"/>
        <w:left w:val="single" w:sz="8" w:space="0" w:color="auto"/>
      </w:pBdr>
      <w:shd w:val="clear" w:color="000000" w:fill="B8CCE4"/>
      <w:spacing w:before="100" w:beforeAutospacing="1" w:after="100" w:afterAutospacing="1"/>
      <w:ind w:firstLine="0"/>
      <w:jc w:val="left"/>
    </w:pPr>
    <w:rPr>
      <w:rFonts w:ascii="Times New Roman" w:hAnsi="Times New Roman"/>
      <w:sz w:val="28"/>
      <w:szCs w:val="28"/>
      <w:lang w:eastAsia="ru-RU"/>
    </w:rPr>
  </w:style>
  <w:style w:type="paragraph" w:customStyle="1" w:styleId="xl782">
    <w:name w:val="xl782"/>
    <w:basedOn w:val="af8"/>
    <w:uiPriority w:val="99"/>
    <w:rsid w:val="00704678"/>
    <w:pPr>
      <w:pBdr>
        <w:top w:val="single" w:sz="8" w:space="0" w:color="auto"/>
        <w:left w:val="single" w:sz="8" w:space="0" w:color="auto"/>
      </w:pBdr>
      <w:shd w:val="clear" w:color="000000" w:fill="B2A1C7"/>
      <w:spacing w:before="100" w:beforeAutospacing="1" w:after="100" w:afterAutospacing="1"/>
      <w:ind w:firstLine="0"/>
      <w:jc w:val="left"/>
    </w:pPr>
    <w:rPr>
      <w:rFonts w:ascii="Times New Roman" w:hAnsi="Times New Roman"/>
      <w:szCs w:val="24"/>
      <w:lang w:eastAsia="ru-RU"/>
    </w:rPr>
  </w:style>
  <w:style w:type="paragraph" w:customStyle="1" w:styleId="xl783">
    <w:name w:val="xl783"/>
    <w:basedOn w:val="af8"/>
    <w:uiPriority w:val="99"/>
    <w:rsid w:val="00704678"/>
    <w:pPr>
      <w:pBdr>
        <w:top w:val="single" w:sz="8" w:space="0" w:color="auto"/>
        <w:left w:val="single" w:sz="4" w:space="0" w:color="auto"/>
        <w:bottom w:val="single" w:sz="4" w:space="0" w:color="auto"/>
        <w:right w:val="single" w:sz="4" w:space="0" w:color="auto"/>
      </w:pBdr>
      <w:shd w:val="clear" w:color="000000" w:fill="EFFA62"/>
      <w:spacing w:before="100" w:beforeAutospacing="1" w:after="100" w:afterAutospacing="1"/>
      <w:ind w:firstLine="0"/>
      <w:jc w:val="left"/>
    </w:pPr>
    <w:rPr>
      <w:rFonts w:ascii="Times New Roman" w:hAnsi="Times New Roman"/>
      <w:szCs w:val="24"/>
      <w:lang w:eastAsia="ru-RU"/>
    </w:rPr>
  </w:style>
  <w:style w:type="paragraph" w:customStyle="1" w:styleId="xl784">
    <w:name w:val="xl784"/>
    <w:basedOn w:val="af8"/>
    <w:uiPriority w:val="99"/>
    <w:rsid w:val="00704678"/>
    <w:pPr>
      <w:pBdr>
        <w:top w:val="single" w:sz="8" w:space="0" w:color="auto"/>
        <w:left w:val="single" w:sz="4" w:space="0" w:color="auto"/>
        <w:bottom w:val="single" w:sz="4" w:space="0" w:color="auto"/>
        <w:right w:val="single" w:sz="4" w:space="0" w:color="auto"/>
      </w:pBdr>
      <w:shd w:val="clear" w:color="000000" w:fill="EFFA62"/>
      <w:spacing w:before="100" w:beforeAutospacing="1" w:after="100" w:afterAutospacing="1"/>
      <w:ind w:firstLine="0"/>
      <w:jc w:val="left"/>
    </w:pPr>
    <w:rPr>
      <w:rFonts w:ascii="Calibri" w:hAnsi="Calibri" w:cs="Calibri"/>
      <w:szCs w:val="24"/>
      <w:lang w:eastAsia="ru-RU"/>
    </w:rPr>
  </w:style>
  <w:style w:type="paragraph" w:customStyle="1" w:styleId="xl785">
    <w:name w:val="xl785"/>
    <w:basedOn w:val="af8"/>
    <w:uiPriority w:val="99"/>
    <w:rsid w:val="00704678"/>
    <w:pPr>
      <w:pBdr>
        <w:top w:val="single" w:sz="8" w:space="0" w:color="auto"/>
        <w:left w:val="single" w:sz="4" w:space="0" w:color="auto"/>
        <w:bottom w:val="single" w:sz="4" w:space="0" w:color="auto"/>
        <w:right w:val="single" w:sz="8" w:space="0" w:color="auto"/>
      </w:pBdr>
      <w:shd w:val="clear" w:color="000000" w:fill="EFFA62"/>
      <w:spacing w:before="100" w:beforeAutospacing="1" w:after="100" w:afterAutospacing="1"/>
      <w:ind w:firstLine="0"/>
      <w:jc w:val="left"/>
    </w:pPr>
    <w:rPr>
      <w:rFonts w:ascii="Calibri" w:hAnsi="Calibri" w:cs="Calibri"/>
      <w:szCs w:val="24"/>
      <w:lang w:eastAsia="ru-RU"/>
    </w:rPr>
  </w:style>
  <w:style w:type="paragraph" w:customStyle="1" w:styleId="xl786">
    <w:name w:val="xl786"/>
    <w:basedOn w:val="af8"/>
    <w:uiPriority w:val="99"/>
    <w:rsid w:val="00704678"/>
    <w:pPr>
      <w:pBdr>
        <w:top w:val="single" w:sz="4" w:space="0" w:color="auto"/>
        <w:left w:val="single" w:sz="8" w:space="0" w:color="auto"/>
        <w:bottom w:val="single" w:sz="4" w:space="0" w:color="auto"/>
        <w:right w:val="single" w:sz="4" w:space="0" w:color="auto"/>
      </w:pBdr>
      <w:shd w:val="clear" w:color="000000" w:fill="EFFA62"/>
      <w:spacing w:before="100" w:beforeAutospacing="1" w:after="100" w:afterAutospacing="1"/>
      <w:ind w:firstLine="0"/>
      <w:jc w:val="center"/>
      <w:textAlignment w:val="center"/>
    </w:pPr>
    <w:rPr>
      <w:rFonts w:cs="Arial"/>
      <w:b/>
      <w:bCs/>
      <w:szCs w:val="24"/>
      <w:lang w:eastAsia="ru-RU"/>
    </w:rPr>
  </w:style>
  <w:style w:type="paragraph" w:customStyle="1" w:styleId="xl787">
    <w:name w:val="xl787"/>
    <w:basedOn w:val="af8"/>
    <w:uiPriority w:val="99"/>
    <w:rsid w:val="00704678"/>
    <w:pPr>
      <w:pBdr>
        <w:top w:val="single" w:sz="4" w:space="0" w:color="auto"/>
        <w:left w:val="single" w:sz="4" w:space="0" w:color="auto"/>
        <w:bottom w:val="single" w:sz="4" w:space="0" w:color="auto"/>
        <w:right w:val="single" w:sz="4" w:space="0" w:color="auto"/>
      </w:pBdr>
      <w:shd w:val="clear" w:color="000000" w:fill="EFFA62"/>
      <w:spacing w:before="100" w:beforeAutospacing="1" w:after="100" w:afterAutospacing="1"/>
      <w:ind w:firstLine="0"/>
      <w:jc w:val="center"/>
      <w:textAlignment w:val="center"/>
    </w:pPr>
    <w:rPr>
      <w:rFonts w:cs="Arial"/>
      <w:b/>
      <w:bCs/>
      <w:szCs w:val="24"/>
      <w:lang w:eastAsia="ru-RU"/>
    </w:rPr>
  </w:style>
  <w:style w:type="paragraph" w:customStyle="1" w:styleId="xl788">
    <w:name w:val="xl788"/>
    <w:basedOn w:val="af8"/>
    <w:uiPriority w:val="99"/>
    <w:rsid w:val="00704678"/>
    <w:pPr>
      <w:pBdr>
        <w:top w:val="single" w:sz="4" w:space="0" w:color="auto"/>
        <w:left w:val="single" w:sz="4" w:space="0" w:color="auto"/>
        <w:bottom w:val="single" w:sz="4" w:space="0" w:color="auto"/>
        <w:right w:val="single" w:sz="8" w:space="0" w:color="auto"/>
      </w:pBdr>
      <w:shd w:val="clear" w:color="000000" w:fill="EFFA62"/>
      <w:spacing w:before="100" w:beforeAutospacing="1" w:after="100" w:afterAutospacing="1"/>
      <w:ind w:firstLine="0"/>
      <w:jc w:val="center"/>
      <w:textAlignment w:val="center"/>
    </w:pPr>
    <w:rPr>
      <w:rFonts w:cs="Arial"/>
      <w:b/>
      <w:bCs/>
      <w:szCs w:val="24"/>
      <w:lang w:eastAsia="ru-RU"/>
    </w:rPr>
  </w:style>
  <w:style w:type="paragraph" w:customStyle="1" w:styleId="xl789">
    <w:name w:val="xl789"/>
    <w:basedOn w:val="af8"/>
    <w:uiPriority w:val="99"/>
    <w:rsid w:val="00704678"/>
    <w:pPr>
      <w:pBdr>
        <w:top w:val="single" w:sz="8" w:space="0" w:color="auto"/>
        <w:left w:val="single" w:sz="4" w:space="0" w:color="auto"/>
        <w:bottom w:val="single" w:sz="4" w:space="0" w:color="auto"/>
        <w:right w:val="single" w:sz="4" w:space="0" w:color="auto"/>
      </w:pBdr>
      <w:shd w:val="clear" w:color="000000" w:fill="EFFA62"/>
      <w:spacing w:before="100" w:beforeAutospacing="1" w:after="100" w:afterAutospacing="1"/>
      <w:ind w:firstLine="0"/>
      <w:jc w:val="center"/>
      <w:textAlignment w:val="center"/>
    </w:pPr>
    <w:rPr>
      <w:rFonts w:cs="Arial"/>
      <w:szCs w:val="24"/>
      <w:lang w:eastAsia="ru-RU"/>
    </w:rPr>
  </w:style>
  <w:style w:type="paragraph" w:customStyle="1" w:styleId="xl790">
    <w:name w:val="xl790"/>
    <w:basedOn w:val="af8"/>
    <w:uiPriority w:val="99"/>
    <w:rsid w:val="00704678"/>
    <w:pPr>
      <w:pBdr>
        <w:top w:val="single" w:sz="8" w:space="0" w:color="auto"/>
        <w:left w:val="single" w:sz="8" w:space="0" w:color="auto"/>
        <w:bottom w:val="single" w:sz="4" w:space="0" w:color="auto"/>
        <w:right w:val="single" w:sz="4" w:space="0" w:color="auto"/>
      </w:pBdr>
      <w:shd w:val="clear" w:color="000000" w:fill="C5BE97"/>
      <w:spacing w:before="100" w:beforeAutospacing="1" w:after="100" w:afterAutospacing="1"/>
      <w:ind w:firstLine="0"/>
      <w:jc w:val="left"/>
    </w:pPr>
    <w:rPr>
      <w:rFonts w:ascii="Times New Roman" w:hAnsi="Times New Roman"/>
      <w:szCs w:val="24"/>
      <w:lang w:eastAsia="ru-RU"/>
    </w:rPr>
  </w:style>
  <w:style w:type="paragraph" w:customStyle="1" w:styleId="xl791">
    <w:name w:val="xl791"/>
    <w:basedOn w:val="af8"/>
    <w:uiPriority w:val="99"/>
    <w:rsid w:val="00704678"/>
    <w:pPr>
      <w:pBdr>
        <w:top w:val="single" w:sz="4" w:space="0" w:color="auto"/>
        <w:left w:val="single" w:sz="4" w:space="0" w:color="auto"/>
        <w:bottom w:val="single" w:sz="4" w:space="0" w:color="auto"/>
        <w:right w:val="single" w:sz="4" w:space="0" w:color="auto"/>
      </w:pBdr>
      <w:shd w:val="clear" w:color="000000" w:fill="FAC090"/>
      <w:spacing w:before="100" w:beforeAutospacing="1" w:after="100" w:afterAutospacing="1"/>
      <w:ind w:firstLine="0"/>
      <w:jc w:val="center"/>
      <w:textAlignment w:val="center"/>
    </w:pPr>
    <w:rPr>
      <w:rFonts w:ascii="Times New Roman" w:hAnsi="Times New Roman"/>
      <w:szCs w:val="24"/>
      <w:lang w:eastAsia="ru-RU"/>
    </w:rPr>
  </w:style>
  <w:style w:type="paragraph" w:customStyle="1" w:styleId="xl792">
    <w:name w:val="xl792"/>
    <w:basedOn w:val="af8"/>
    <w:uiPriority w:val="99"/>
    <w:rsid w:val="00704678"/>
    <w:pPr>
      <w:pBdr>
        <w:top w:val="single" w:sz="8" w:space="0" w:color="auto"/>
        <w:left w:val="single" w:sz="8" w:space="0" w:color="auto"/>
        <w:bottom w:val="single" w:sz="4" w:space="0" w:color="auto"/>
        <w:right w:val="single" w:sz="4" w:space="0" w:color="auto"/>
      </w:pBdr>
      <w:shd w:val="clear" w:color="000000" w:fill="FAC090"/>
      <w:spacing w:before="100" w:beforeAutospacing="1" w:after="100" w:afterAutospacing="1"/>
      <w:ind w:firstLine="0"/>
      <w:jc w:val="center"/>
      <w:textAlignment w:val="center"/>
    </w:pPr>
    <w:rPr>
      <w:rFonts w:ascii="Times New Roman" w:hAnsi="Times New Roman"/>
      <w:szCs w:val="24"/>
      <w:lang w:eastAsia="ru-RU"/>
    </w:rPr>
  </w:style>
  <w:style w:type="paragraph" w:customStyle="1" w:styleId="xl793">
    <w:name w:val="xl793"/>
    <w:basedOn w:val="af8"/>
    <w:uiPriority w:val="99"/>
    <w:rsid w:val="00704678"/>
    <w:pPr>
      <w:pBdr>
        <w:top w:val="single" w:sz="8" w:space="0" w:color="auto"/>
        <w:left w:val="single" w:sz="4" w:space="0" w:color="auto"/>
        <w:bottom w:val="single" w:sz="4" w:space="0" w:color="auto"/>
        <w:right w:val="single" w:sz="4" w:space="0" w:color="auto"/>
      </w:pBdr>
      <w:shd w:val="clear" w:color="000000" w:fill="FAC090"/>
      <w:spacing w:before="100" w:beforeAutospacing="1" w:after="100" w:afterAutospacing="1"/>
      <w:ind w:firstLine="0"/>
      <w:jc w:val="center"/>
      <w:textAlignment w:val="center"/>
    </w:pPr>
    <w:rPr>
      <w:rFonts w:ascii="Times New Roman" w:hAnsi="Times New Roman"/>
      <w:szCs w:val="24"/>
      <w:lang w:eastAsia="ru-RU"/>
    </w:rPr>
  </w:style>
  <w:style w:type="paragraph" w:customStyle="1" w:styleId="xl794">
    <w:name w:val="xl794"/>
    <w:basedOn w:val="af8"/>
    <w:uiPriority w:val="99"/>
    <w:rsid w:val="00704678"/>
    <w:pPr>
      <w:pBdr>
        <w:top w:val="single" w:sz="4" w:space="0" w:color="auto"/>
        <w:left w:val="single" w:sz="8" w:space="0" w:color="auto"/>
        <w:bottom w:val="single" w:sz="4" w:space="0" w:color="auto"/>
        <w:right w:val="single" w:sz="4" w:space="0" w:color="auto"/>
      </w:pBdr>
      <w:shd w:val="clear" w:color="000000" w:fill="FAC090"/>
      <w:spacing w:before="100" w:beforeAutospacing="1" w:after="100" w:afterAutospacing="1"/>
      <w:ind w:firstLine="0"/>
      <w:jc w:val="center"/>
      <w:textAlignment w:val="center"/>
    </w:pPr>
    <w:rPr>
      <w:rFonts w:ascii="Times New Roman" w:hAnsi="Times New Roman"/>
      <w:szCs w:val="24"/>
      <w:lang w:eastAsia="ru-RU"/>
    </w:rPr>
  </w:style>
  <w:style w:type="paragraph" w:customStyle="1" w:styleId="xl795">
    <w:name w:val="xl795"/>
    <w:basedOn w:val="af8"/>
    <w:uiPriority w:val="99"/>
    <w:rsid w:val="00704678"/>
    <w:pPr>
      <w:pBdr>
        <w:top w:val="single" w:sz="4" w:space="0" w:color="auto"/>
        <w:left w:val="single" w:sz="8" w:space="0" w:color="auto"/>
        <w:bottom w:val="single" w:sz="8" w:space="0" w:color="auto"/>
        <w:right w:val="single" w:sz="4" w:space="0" w:color="auto"/>
      </w:pBdr>
      <w:shd w:val="clear" w:color="000000" w:fill="FAC090"/>
      <w:spacing w:before="100" w:beforeAutospacing="1" w:after="100" w:afterAutospacing="1"/>
      <w:ind w:firstLine="0"/>
      <w:jc w:val="center"/>
      <w:textAlignment w:val="center"/>
    </w:pPr>
    <w:rPr>
      <w:rFonts w:ascii="Times New Roman" w:hAnsi="Times New Roman"/>
      <w:szCs w:val="24"/>
      <w:lang w:eastAsia="ru-RU"/>
    </w:rPr>
  </w:style>
  <w:style w:type="paragraph" w:customStyle="1" w:styleId="xl796">
    <w:name w:val="xl796"/>
    <w:basedOn w:val="af8"/>
    <w:uiPriority w:val="99"/>
    <w:rsid w:val="00704678"/>
    <w:pPr>
      <w:pBdr>
        <w:top w:val="single" w:sz="4" w:space="0" w:color="auto"/>
        <w:left w:val="single" w:sz="4" w:space="0" w:color="auto"/>
        <w:bottom w:val="single" w:sz="8" w:space="0" w:color="auto"/>
        <w:right w:val="single" w:sz="4" w:space="0" w:color="auto"/>
      </w:pBdr>
      <w:shd w:val="clear" w:color="000000" w:fill="FAC090"/>
      <w:spacing w:before="100" w:beforeAutospacing="1" w:after="100" w:afterAutospacing="1"/>
      <w:ind w:firstLine="0"/>
      <w:jc w:val="center"/>
      <w:textAlignment w:val="center"/>
    </w:pPr>
    <w:rPr>
      <w:rFonts w:ascii="Times New Roman" w:hAnsi="Times New Roman"/>
      <w:szCs w:val="24"/>
      <w:lang w:eastAsia="ru-RU"/>
    </w:rPr>
  </w:style>
  <w:style w:type="paragraph" w:customStyle="1" w:styleId="xl797">
    <w:name w:val="xl797"/>
    <w:basedOn w:val="af8"/>
    <w:uiPriority w:val="99"/>
    <w:rsid w:val="00704678"/>
    <w:pPr>
      <w:pBdr>
        <w:top w:val="single" w:sz="8" w:space="0" w:color="auto"/>
        <w:left w:val="single" w:sz="4" w:space="0" w:color="auto"/>
        <w:right w:val="single" w:sz="4" w:space="0" w:color="auto"/>
      </w:pBdr>
      <w:shd w:val="clear" w:color="000000" w:fill="FAC090"/>
      <w:spacing w:before="100" w:beforeAutospacing="1" w:after="100" w:afterAutospacing="1"/>
      <w:ind w:firstLine="0"/>
      <w:jc w:val="center"/>
      <w:textAlignment w:val="center"/>
    </w:pPr>
    <w:rPr>
      <w:rFonts w:ascii="Times New Roman" w:hAnsi="Times New Roman"/>
      <w:szCs w:val="24"/>
      <w:lang w:eastAsia="ru-RU"/>
    </w:rPr>
  </w:style>
  <w:style w:type="paragraph" w:customStyle="1" w:styleId="xl798">
    <w:name w:val="xl798"/>
    <w:basedOn w:val="af8"/>
    <w:uiPriority w:val="99"/>
    <w:rsid w:val="00704678"/>
    <w:pPr>
      <w:pBdr>
        <w:left w:val="single" w:sz="4" w:space="0" w:color="auto"/>
        <w:right w:val="single" w:sz="4" w:space="0" w:color="auto"/>
      </w:pBdr>
      <w:shd w:val="clear" w:color="000000" w:fill="FAC090"/>
      <w:spacing w:before="100" w:beforeAutospacing="1" w:after="100" w:afterAutospacing="1"/>
      <w:ind w:firstLine="0"/>
      <w:jc w:val="center"/>
      <w:textAlignment w:val="center"/>
    </w:pPr>
    <w:rPr>
      <w:rFonts w:ascii="Times New Roman" w:hAnsi="Times New Roman"/>
      <w:szCs w:val="24"/>
      <w:lang w:eastAsia="ru-RU"/>
    </w:rPr>
  </w:style>
  <w:style w:type="paragraph" w:customStyle="1" w:styleId="xl799">
    <w:name w:val="xl799"/>
    <w:basedOn w:val="af8"/>
    <w:uiPriority w:val="99"/>
    <w:rsid w:val="00704678"/>
    <w:pPr>
      <w:pBdr>
        <w:left w:val="single" w:sz="4" w:space="0" w:color="auto"/>
        <w:bottom w:val="single" w:sz="8" w:space="0" w:color="auto"/>
        <w:right w:val="single" w:sz="4" w:space="0" w:color="auto"/>
      </w:pBdr>
      <w:shd w:val="clear" w:color="000000" w:fill="FAC090"/>
      <w:spacing w:before="100" w:beforeAutospacing="1" w:after="100" w:afterAutospacing="1"/>
      <w:ind w:firstLine="0"/>
      <w:jc w:val="center"/>
      <w:textAlignment w:val="center"/>
    </w:pPr>
    <w:rPr>
      <w:rFonts w:ascii="Times New Roman" w:hAnsi="Times New Roman"/>
      <w:szCs w:val="24"/>
      <w:lang w:eastAsia="ru-RU"/>
    </w:rPr>
  </w:style>
  <w:style w:type="paragraph" w:customStyle="1" w:styleId="xl1860">
    <w:name w:val="xl1860"/>
    <w:basedOn w:val="af8"/>
    <w:uiPriority w:val="99"/>
    <w:rsid w:val="005B6E6D"/>
    <w:pPr>
      <w:spacing w:before="100" w:beforeAutospacing="1" w:after="100" w:afterAutospacing="1"/>
      <w:ind w:firstLine="0"/>
      <w:jc w:val="left"/>
      <w:textAlignment w:val="center"/>
    </w:pPr>
    <w:rPr>
      <w:rFonts w:ascii="Tahoma" w:hAnsi="Tahoma" w:cs="Tahoma"/>
      <w:color w:val="000000"/>
      <w:sz w:val="18"/>
      <w:szCs w:val="18"/>
      <w:lang w:eastAsia="ru-RU"/>
    </w:rPr>
  </w:style>
  <w:style w:type="paragraph" w:customStyle="1" w:styleId="xl1861">
    <w:name w:val="xl1861"/>
    <w:basedOn w:val="af8"/>
    <w:uiPriority w:val="99"/>
    <w:rsid w:val="005B6E6D"/>
    <w:pPr>
      <w:pBdr>
        <w:top w:val="single" w:sz="4" w:space="0" w:color="auto"/>
        <w:bottom w:val="single" w:sz="4" w:space="0" w:color="auto"/>
      </w:pBdr>
      <w:shd w:val="thinReverseDiagStripe" w:color="C0C0C0" w:fill="FFFFFF"/>
      <w:spacing w:before="100" w:beforeAutospacing="1" w:after="100" w:afterAutospacing="1"/>
      <w:ind w:firstLineChars="100" w:firstLine="0"/>
      <w:jc w:val="left"/>
      <w:textAlignment w:val="center"/>
    </w:pPr>
    <w:rPr>
      <w:rFonts w:ascii="Tahoma" w:hAnsi="Tahoma" w:cs="Tahoma"/>
      <w:b/>
      <w:bCs/>
      <w:color w:val="0000FF"/>
      <w:sz w:val="18"/>
      <w:szCs w:val="18"/>
      <w:u w:val="single"/>
      <w:lang w:eastAsia="ru-RU"/>
    </w:rPr>
  </w:style>
  <w:style w:type="paragraph" w:customStyle="1" w:styleId="xl1862">
    <w:name w:val="xl1862"/>
    <w:basedOn w:val="af8"/>
    <w:uiPriority w:val="99"/>
    <w:rsid w:val="005B6E6D"/>
    <w:pPr>
      <w:pBdr>
        <w:bottom w:val="single" w:sz="4" w:space="0" w:color="auto"/>
      </w:pBdr>
      <w:shd w:val="thinReverseDiagStripe" w:color="C0C0C0" w:fill="FFFFFF"/>
      <w:spacing w:before="100" w:beforeAutospacing="1" w:after="100" w:afterAutospacing="1"/>
      <w:ind w:firstLineChars="100" w:firstLine="0"/>
      <w:jc w:val="left"/>
      <w:textAlignment w:val="center"/>
    </w:pPr>
    <w:rPr>
      <w:rFonts w:ascii="Tahoma" w:hAnsi="Tahoma" w:cs="Tahoma"/>
      <w:b/>
      <w:bCs/>
      <w:color w:val="0000FF"/>
      <w:sz w:val="18"/>
      <w:szCs w:val="18"/>
      <w:u w:val="single"/>
      <w:lang w:eastAsia="ru-RU"/>
    </w:rPr>
  </w:style>
  <w:style w:type="paragraph" w:customStyle="1" w:styleId="xl1863">
    <w:name w:val="xl1863"/>
    <w:basedOn w:val="af8"/>
    <w:uiPriority w:val="99"/>
    <w:rsid w:val="005B6E6D"/>
    <w:pPr>
      <w:pBdr>
        <w:top w:val="single" w:sz="4" w:space="0" w:color="auto"/>
        <w:bottom w:val="single" w:sz="4" w:space="0" w:color="auto"/>
      </w:pBdr>
      <w:spacing w:before="100" w:beforeAutospacing="1" w:after="100" w:afterAutospacing="1"/>
      <w:ind w:firstLine="0"/>
      <w:jc w:val="left"/>
      <w:textAlignment w:val="center"/>
    </w:pPr>
    <w:rPr>
      <w:rFonts w:ascii="Tahoma" w:hAnsi="Tahoma" w:cs="Tahoma"/>
      <w:color w:val="000000"/>
      <w:sz w:val="18"/>
      <w:szCs w:val="18"/>
      <w:lang w:eastAsia="ru-RU"/>
    </w:rPr>
  </w:style>
  <w:style w:type="paragraph" w:customStyle="1" w:styleId="xl1864">
    <w:name w:val="xl1864"/>
    <w:basedOn w:val="af8"/>
    <w:uiPriority w:val="99"/>
    <w:rsid w:val="005B6E6D"/>
    <w:pPr>
      <w:pBdr>
        <w:top w:val="single" w:sz="4" w:space="0" w:color="auto"/>
        <w:left w:val="single" w:sz="4" w:space="0" w:color="auto"/>
        <w:bottom w:val="single" w:sz="4" w:space="0" w:color="auto"/>
      </w:pBdr>
      <w:spacing w:before="100" w:beforeAutospacing="1" w:after="100" w:afterAutospacing="1"/>
      <w:ind w:firstLine="0"/>
      <w:jc w:val="left"/>
      <w:textAlignment w:val="center"/>
    </w:pPr>
    <w:rPr>
      <w:rFonts w:ascii="Tahoma" w:hAnsi="Tahoma" w:cs="Tahoma"/>
      <w:color w:val="FFFFFF"/>
      <w:sz w:val="18"/>
      <w:szCs w:val="18"/>
      <w:lang w:eastAsia="ru-RU"/>
    </w:rPr>
  </w:style>
  <w:style w:type="paragraph" w:customStyle="1" w:styleId="xl1865">
    <w:name w:val="xl1865"/>
    <w:basedOn w:val="af8"/>
    <w:uiPriority w:val="99"/>
    <w:rsid w:val="005B6E6D"/>
    <w:pPr>
      <w:pBdr>
        <w:top w:val="single" w:sz="4" w:space="0" w:color="auto"/>
        <w:bottom w:val="single" w:sz="4" w:space="0" w:color="auto"/>
      </w:pBdr>
      <w:spacing w:before="100" w:beforeAutospacing="1" w:after="100" w:afterAutospacing="1"/>
      <w:ind w:firstLine="0"/>
      <w:jc w:val="left"/>
      <w:textAlignment w:val="center"/>
    </w:pPr>
    <w:rPr>
      <w:rFonts w:ascii="Tahoma" w:hAnsi="Tahoma" w:cs="Tahoma"/>
      <w:sz w:val="18"/>
      <w:szCs w:val="18"/>
      <w:lang w:eastAsia="ru-RU"/>
    </w:rPr>
  </w:style>
  <w:style w:type="paragraph" w:customStyle="1" w:styleId="xl1866">
    <w:name w:val="xl1866"/>
    <w:basedOn w:val="af8"/>
    <w:uiPriority w:val="99"/>
    <w:rsid w:val="005B6E6D"/>
    <w:pPr>
      <w:pBdr>
        <w:top w:val="single" w:sz="4" w:space="0" w:color="auto"/>
        <w:bottom w:val="single" w:sz="4" w:space="0" w:color="auto"/>
      </w:pBdr>
      <w:spacing w:before="100" w:beforeAutospacing="1" w:after="100" w:afterAutospacing="1"/>
      <w:ind w:firstLine="0"/>
      <w:jc w:val="right"/>
      <w:textAlignment w:val="center"/>
    </w:pPr>
    <w:rPr>
      <w:rFonts w:ascii="Tahoma" w:hAnsi="Tahoma" w:cs="Tahoma"/>
      <w:color w:val="000000"/>
      <w:sz w:val="18"/>
      <w:szCs w:val="18"/>
      <w:lang w:eastAsia="ru-RU"/>
    </w:rPr>
  </w:style>
  <w:style w:type="paragraph" w:customStyle="1" w:styleId="xl1867">
    <w:name w:val="xl1867"/>
    <w:basedOn w:val="af8"/>
    <w:uiPriority w:val="99"/>
    <w:rsid w:val="005B6E6D"/>
    <w:pPr>
      <w:pBdr>
        <w:top w:val="single" w:sz="4" w:space="0" w:color="auto"/>
        <w:left w:val="single" w:sz="4" w:space="0" w:color="auto"/>
        <w:bottom w:val="single" w:sz="4" w:space="0" w:color="auto"/>
      </w:pBdr>
      <w:shd w:val="thinReverseDiagStripe" w:color="C0C0C0" w:fill="auto"/>
      <w:spacing w:before="100" w:beforeAutospacing="1" w:after="100" w:afterAutospacing="1"/>
      <w:ind w:firstLine="0"/>
      <w:jc w:val="left"/>
      <w:textAlignment w:val="center"/>
    </w:pPr>
    <w:rPr>
      <w:rFonts w:ascii="Tahoma" w:hAnsi="Tahoma" w:cs="Tahoma"/>
      <w:color w:val="000000"/>
      <w:sz w:val="18"/>
      <w:szCs w:val="18"/>
      <w:lang w:eastAsia="ru-RU"/>
    </w:rPr>
  </w:style>
  <w:style w:type="paragraph" w:customStyle="1" w:styleId="xl1868">
    <w:name w:val="xl1868"/>
    <w:basedOn w:val="af8"/>
    <w:uiPriority w:val="99"/>
    <w:rsid w:val="005B6E6D"/>
    <w:pPr>
      <w:pBdr>
        <w:top w:val="single" w:sz="4" w:space="0" w:color="auto"/>
        <w:bottom w:val="single" w:sz="4" w:space="0" w:color="auto"/>
      </w:pBdr>
      <w:shd w:val="thinReverseDiagStripe" w:color="C0C0C0" w:fill="auto"/>
      <w:spacing w:before="100" w:beforeAutospacing="1" w:after="100" w:afterAutospacing="1"/>
      <w:ind w:firstLine="0"/>
      <w:jc w:val="right"/>
      <w:textAlignment w:val="center"/>
    </w:pPr>
    <w:rPr>
      <w:rFonts w:ascii="Tahoma" w:hAnsi="Tahoma" w:cs="Tahoma"/>
      <w:color w:val="000000"/>
      <w:sz w:val="18"/>
      <w:szCs w:val="18"/>
      <w:lang w:eastAsia="ru-RU"/>
    </w:rPr>
  </w:style>
  <w:style w:type="paragraph" w:customStyle="1" w:styleId="xl1869">
    <w:name w:val="xl1869"/>
    <w:basedOn w:val="af8"/>
    <w:uiPriority w:val="99"/>
    <w:rsid w:val="005B6E6D"/>
    <w:pPr>
      <w:pBdr>
        <w:top w:val="single" w:sz="4" w:space="0" w:color="auto"/>
        <w:left w:val="single" w:sz="4" w:space="7" w:color="auto"/>
        <w:bottom w:val="single" w:sz="4" w:space="0" w:color="auto"/>
      </w:pBdr>
      <w:shd w:val="thinReverseDiagStripe" w:color="C0C0C0" w:fill="FFFFFF"/>
      <w:spacing w:before="100" w:beforeAutospacing="1" w:after="100" w:afterAutospacing="1"/>
      <w:ind w:firstLineChars="100" w:firstLine="0"/>
      <w:jc w:val="left"/>
      <w:textAlignment w:val="center"/>
    </w:pPr>
    <w:rPr>
      <w:rFonts w:ascii="Times New Roman" w:hAnsi="Times New Roman"/>
      <w:color w:val="0000FF"/>
      <w:szCs w:val="24"/>
      <w:u w:val="single"/>
      <w:lang w:eastAsia="ru-RU"/>
    </w:rPr>
  </w:style>
  <w:style w:type="paragraph" w:customStyle="1" w:styleId="xl1870">
    <w:name w:val="xl1870"/>
    <w:basedOn w:val="af8"/>
    <w:uiPriority w:val="99"/>
    <w:rsid w:val="005B6E6D"/>
    <w:pPr>
      <w:pBdr>
        <w:top w:val="single" w:sz="4" w:space="0" w:color="auto"/>
        <w:bottom w:val="single" w:sz="4" w:space="0" w:color="auto"/>
      </w:pBdr>
      <w:shd w:val="thinReverseDiagStripe" w:color="C0C0C0" w:fill="FFFFFF"/>
      <w:spacing w:before="100" w:beforeAutospacing="1" w:after="100" w:afterAutospacing="1"/>
      <w:ind w:firstLineChars="100" w:firstLine="0"/>
      <w:jc w:val="left"/>
      <w:textAlignment w:val="center"/>
    </w:pPr>
    <w:rPr>
      <w:rFonts w:ascii="Times New Roman" w:hAnsi="Times New Roman"/>
      <w:color w:val="0000FF"/>
      <w:szCs w:val="24"/>
      <w:u w:val="single"/>
      <w:lang w:eastAsia="ru-RU"/>
    </w:rPr>
  </w:style>
  <w:style w:type="paragraph" w:customStyle="1" w:styleId="xl1871">
    <w:name w:val="xl1871"/>
    <w:basedOn w:val="af8"/>
    <w:uiPriority w:val="99"/>
    <w:rsid w:val="005B6E6D"/>
    <w:pPr>
      <w:pBdr>
        <w:top w:val="single" w:sz="4" w:space="0" w:color="auto"/>
        <w:left w:val="single" w:sz="4" w:space="0" w:color="auto"/>
        <w:bottom w:val="single" w:sz="4" w:space="0" w:color="auto"/>
      </w:pBdr>
      <w:spacing w:before="100" w:beforeAutospacing="1" w:after="100" w:afterAutospacing="1"/>
      <w:ind w:firstLine="0"/>
      <w:jc w:val="left"/>
      <w:textAlignment w:val="center"/>
    </w:pPr>
    <w:rPr>
      <w:rFonts w:ascii="Tahoma" w:hAnsi="Tahoma" w:cs="Tahoma"/>
      <w:color w:val="FFFFFF"/>
      <w:sz w:val="18"/>
      <w:szCs w:val="18"/>
      <w:lang w:eastAsia="ru-RU"/>
    </w:rPr>
  </w:style>
  <w:style w:type="paragraph" w:customStyle="1" w:styleId="xl1872">
    <w:name w:val="xl1872"/>
    <w:basedOn w:val="af8"/>
    <w:uiPriority w:val="99"/>
    <w:rsid w:val="005B6E6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ahoma" w:hAnsi="Tahoma" w:cs="Tahoma"/>
      <w:color w:val="000000"/>
      <w:sz w:val="18"/>
      <w:szCs w:val="18"/>
      <w:lang w:eastAsia="ru-RU"/>
    </w:rPr>
  </w:style>
  <w:style w:type="paragraph" w:customStyle="1" w:styleId="xl1873">
    <w:name w:val="xl1873"/>
    <w:basedOn w:val="af8"/>
    <w:uiPriority w:val="99"/>
    <w:rsid w:val="005B6E6D"/>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ind w:firstLine="0"/>
      <w:jc w:val="center"/>
      <w:textAlignment w:val="center"/>
    </w:pPr>
    <w:rPr>
      <w:rFonts w:ascii="Tahoma" w:hAnsi="Tahoma" w:cs="Tahoma"/>
      <w:sz w:val="18"/>
      <w:szCs w:val="18"/>
      <w:lang w:eastAsia="ru-RU"/>
    </w:rPr>
  </w:style>
  <w:style w:type="paragraph" w:customStyle="1" w:styleId="xl1874">
    <w:name w:val="xl1874"/>
    <w:basedOn w:val="af8"/>
    <w:uiPriority w:val="99"/>
    <w:rsid w:val="005B6E6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ind w:firstLine="0"/>
      <w:jc w:val="center"/>
      <w:textAlignment w:val="center"/>
    </w:pPr>
    <w:rPr>
      <w:rFonts w:ascii="Tahoma" w:hAnsi="Tahoma" w:cs="Tahoma"/>
      <w:color w:val="000000"/>
      <w:sz w:val="18"/>
      <w:szCs w:val="18"/>
      <w:lang w:eastAsia="ru-RU"/>
    </w:rPr>
  </w:style>
  <w:style w:type="paragraph" w:customStyle="1" w:styleId="xl1875">
    <w:name w:val="xl1875"/>
    <w:basedOn w:val="af8"/>
    <w:uiPriority w:val="99"/>
    <w:rsid w:val="005B6E6D"/>
    <w:pPr>
      <w:pBdr>
        <w:top w:val="single" w:sz="4" w:space="0" w:color="auto"/>
        <w:bottom w:val="single" w:sz="4" w:space="0" w:color="auto"/>
        <w:right w:val="single" w:sz="4" w:space="0" w:color="333333"/>
      </w:pBdr>
      <w:spacing w:before="100" w:beforeAutospacing="1" w:after="100" w:afterAutospacing="1"/>
      <w:ind w:firstLine="0"/>
      <w:jc w:val="right"/>
      <w:textAlignment w:val="center"/>
    </w:pPr>
    <w:rPr>
      <w:rFonts w:ascii="Tahoma" w:hAnsi="Tahoma" w:cs="Tahoma"/>
      <w:color w:val="000000"/>
      <w:sz w:val="18"/>
      <w:szCs w:val="18"/>
      <w:lang w:eastAsia="ru-RU"/>
    </w:rPr>
  </w:style>
  <w:style w:type="paragraph" w:customStyle="1" w:styleId="xl1876">
    <w:name w:val="xl1876"/>
    <w:basedOn w:val="af8"/>
    <w:uiPriority w:val="99"/>
    <w:rsid w:val="005B6E6D"/>
    <w:pPr>
      <w:pBdr>
        <w:top w:val="single" w:sz="4" w:space="0" w:color="auto"/>
        <w:left w:val="single" w:sz="4" w:space="0" w:color="auto"/>
        <w:bottom w:val="single" w:sz="4" w:space="0" w:color="auto"/>
        <w:right w:val="single" w:sz="4" w:space="0" w:color="333333"/>
      </w:pBdr>
      <w:shd w:val="clear" w:color="000000" w:fill="FFFF99"/>
      <w:spacing w:before="100" w:beforeAutospacing="1" w:after="100" w:afterAutospacing="1"/>
      <w:ind w:firstLine="0"/>
      <w:jc w:val="center"/>
      <w:textAlignment w:val="center"/>
    </w:pPr>
    <w:rPr>
      <w:rFonts w:ascii="Tahoma" w:hAnsi="Tahoma" w:cs="Tahoma"/>
      <w:color w:val="000000"/>
      <w:sz w:val="18"/>
      <w:szCs w:val="18"/>
      <w:lang w:eastAsia="ru-RU"/>
    </w:rPr>
  </w:style>
  <w:style w:type="paragraph" w:customStyle="1" w:styleId="xl1877">
    <w:name w:val="xl1877"/>
    <w:basedOn w:val="af8"/>
    <w:uiPriority w:val="99"/>
    <w:rsid w:val="005B6E6D"/>
    <w:pPr>
      <w:pBdr>
        <w:top w:val="single" w:sz="4" w:space="0" w:color="auto"/>
        <w:bottom w:val="single" w:sz="4" w:space="0" w:color="auto"/>
        <w:right w:val="single" w:sz="4" w:space="0" w:color="333333"/>
      </w:pBdr>
      <w:shd w:val="thinReverseDiagStripe" w:color="C0C0C0" w:fill="auto"/>
      <w:spacing w:before="100" w:beforeAutospacing="1" w:after="100" w:afterAutospacing="1"/>
      <w:ind w:firstLine="0"/>
      <w:jc w:val="right"/>
      <w:textAlignment w:val="center"/>
    </w:pPr>
    <w:rPr>
      <w:rFonts w:ascii="Tahoma" w:hAnsi="Tahoma" w:cs="Tahoma"/>
      <w:color w:val="000000"/>
      <w:sz w:val="18"/>
      <w:szCs w:val="18"/>
      <w:lang w:eastAsia="ru-RU"/>
    </w:rPr>
  </w:style>
  <w:style w:type="paragraph" w:customStyle="1" w:styleId="xl1878">
    <w:name w:val="xl1878"/>
    <w:basedOn w:val="af8"/>
    <w:uiPriority w:val="99"/>
    <w:rsid w:val="005B6E6D"/>
    <w:pPr>
      <w:pBdr>
        <w:top w:val="single" w:sz="4" w:space="0" w:color="auto"/>
        <w:bottom w:val="single" w:sz="4" w:space="0" w:color="auto"/>
        <w:right w:val="single" w:sz="4" w:space="0" w:color="333333"/>
      </w:pBdr>
      <w:shd w:val="thinReverseDiagStripe" w:color="C0C0C0" w:fill="FFFFFF"/>
      <w:spacing w:before="100" w:beforeAutospacing="1" w:after="100" w:afterAutospacing="1"/>
      <w:ind w:firstLineChars="100" w:firstLine="0"/>
      <w:jc w:val="left"/>
      <w:textAlignment w:val="center"/>
    </w:pPr>
    <w:rPr>
      <w:rFonts w:ascii="Times New Roman" w:hAnsi="Times New Roman"/>
      <w:color w:val="0000FF"/>
      <w:szCs w:val="24"/>
      <w:u w:val="single"/>
      <w:lang w:eastAsia="ru-RU"/>
    </w:rPr>
  </w:style>
  <w:style w:type="paragraph" w:customStyle="1" w:styleId="xl1879">
    <w:name w:val="xl1879"/>
    <w:basedOn w:val="af8"/>
    <w:uiPriority w:val="99"/>
    <w:rsid w:val="005B6E6D"/>
    <w:pPr>
      <w:pBdr>
        <w:top w:val="single" w:sz="4" w:space="0" w:color="auto"/>
        <w:left w:val="single" w:sz="4" w:space="0" w:color="auto"/>
        <w:right w:val="single" w:sz="4" w:space="0" w:color="auto"/>
      </w:pBdr>
      <w:shd w:val="clear" w:color="000000" w:fill="FFFF99"/>
      <w:spacing w:before="100" w:beforeAutospacing="1" w:after="100" w:afterAutospacing="1"/>
      <w:ind w:firstLine="0"/>
      <w:jc w:val="center"/>
      <w:textAlignment w:val="center"/>
    </w:pPr>
    <w:rPr>
      <w:rFonts w:ascii="Tahoma" w:hAnsi="Tahoma" w:cs="Tahoma"/>
      <w:color w:val="000000"/>
      <w:sz w:val="18"/>
      <w:szCs w:val="18"/>
      <w:lang w:eastAsia="ru-RU"/>
    </w:rPr>
  </w:style>
  <w:style w:type="paragraph" w:customStyle="1" w:styleId="xl1880">
    <w:name w:val="xl1880"/>
    <w:basedOn w:val="af8"/>
    <w:uiPriority w:val="99"/>
    <w:rsid w:val="005B6E6D"/>
    <w:pPr>
      <w:pBdr>
        <w:left w:val="single" w:sz="4" w:space="0" w:color="auto"/>
        <w:right w:val="single" w:sz="4" w:space="0" w:color="auto"/>
      </w:pBdr>
      <w:shd w:val="clear" w:color="000000" w:fill="FFFF99"/>
      <w:spacing w:before="100" w:beforeAutospacing="1" w:after="100" w:afterAutospacing="1"/>
      <w:ind w:firstLine="0"/>
      <w:jc w:val="center"/>
      <w:textAlignment w:val="center"/>
    </w:pPr>
    <w:rPr>
      <w:rFonts w:ascii="Tahoma" w:hAnsi="Tahoma" w:cs="Tahoma"/>
      <w:color w:val="000000"/>
      <w:sz w:val="18"/>
      <w:szCs w:val="18"/>
      <w:lang w:eastAsia="ru-RU"/>
    </w:rPr>
  </w:style>
  <w:style w:type="paragraph" w:customStyle="1" w:styleId="xl1881">
    <w:name w:val="xl1881"/>
    <w:basedOn w:val="af8"/>
    <w:uiPriority w:val="99"/>
    <w:rsid w:val="005B6E6D"/>
    <w:pPr>
      <w:pBdr>
        <w:left w:val="single" w:sz="4" w:space="0" w:color="auto"/>
        <w:bottom w:val="single" w:sz="4" w:space="0" w:color="auto"/>
        <w:right w:val="single" w:sz="4" w:space="0" w:color="auto"/>
      </w:pBdr>
      <w:shd w:val="clear" w:color="000000" w:fill="FFFF99"/>
      <w:spacing w:before="100" w:beforeAutospacing="1" w:after="100" w:afterAutospacing="1"/>
      <w:ind w:firstLine="0"/>
      <w:jc w:val="center"/>
      <w:textAlignment w:val="center"/>
    </w:pPr>
    <w:rPr>
      <w:rFonts w:ascii="Tahoma" w:hAnsi="Tahoma" w:cs="Tahoma"/>
      <w:color w:val="000000"/>
      <w:sz w:val="18"/>
      <w:szCs w:val="18"/>
      <w:lang w:eastAsia="ru-RU"/>
    </w:rPr>
  </w:style>
  <w:style w:type="paragraph" w:customStyle="1" w:styleId="xl1882">
    <w:name w:val="xl1882"/>
    <w:basedOn w:val="af8"/>
    <w:uiPriority w:val="99"/>
    <w:rsid w:val="005B6E6D"/>
    <w:pPr>
      <w:pBdr>
        <w:top w:val="single" w:sz="4" w:space="0" w:color="auto"/>
        <w:bottom w:val="single" w:sz="4" w:space="0" w:color="auto"/>
      </w:pBdr>
      <w:shd w:val="thinReverseDiagStripe" w:color="C0C0C0" w:fill="FFFFFF"/>
      <w:spacing w:before="100" w:beforeAutospacing="1" w:after="100" w:afterAutospacing="1"/>
      <w:ind w:firstLine="0"/>
      <w:jc w:val="left"/>
      <w:textAlignment w:val="center"/>
    </w:pPr>
    <w:rPr>
      <w:rFonts w:ascii="Tahoma" w:hAnsi="Tahoma" w:cs="Tahoma"/>
      <w:b/>
      <w:bCs/>
      <w:color w:val="0000FF"/>
      <w:sz w:val="18"/>
      <w:szCs w:val="18"/>
      <w:u w:val="single"/>
      <w:lang w:eastAsia="ru-RU"/>
    </w:rPr>
  </w:style>
  <w:style w:type="paragraph" w:customStyle="1" w:styleId="xl1883">
    <w:name w:val="xl1883"/>
    <w:basedOn w:val="af8"/>
    <w:uiPriority w:val="99"/>
    <w:rsid w:val="005B6E6D"/>
    <w:pPr>
      <w:pBdr>
        <w:top w:val="single" w:sz="4" w:space="0" w:color="auto"/>
        <w:left w:val="single" w:sz="4" w:space="0" w:color="auto"/>
        <w:right w:val="single" w:sz="4" w:space="0" w:color="auto"/>
      </w:pBdr>
      <w:shd w:val="clear" w:color="000000" w:fill="CCFFFF"/>
      <w:spacing w:before="100" w:beforeAutospacing="1" w:after="100" w:afterAutospacing="1"/>
      <w:ind w:firstLine="0"/>
      <w:jc w:val="center"/>
      <w:textAlignment w:val="center"/>
    </w:pPr>
    <w:rPr>
      <w:rFonts w:ascii="Tahoma" w:hAnsi="Tahoma" w:cs="Tahoma"/>
      <w:color w:val="000000"/>
      <w:sz w:val="18"/>
      <w:szCs w:val="18"/>
      <w:lang w:eastAsia="ru-RU"/>
    </w:rPr>
  </w:style>
  <w:style w:type="paragraph" w:customStyle="1" w:styleId="xl1884">
    <w:name w:val="xl1884"/>
    <w:basedOn w:val="af8"/>
    <w:uiPriority w:val="99"/>
    <w:rsid w:val="005B6E6D"/>
    <w:pPr>
      <w:pBdr>
        <w:left w:val="single" w:sz="4" w:space="0" w:color="auto"/>
        <w:right w:val="single" w:sz="4" w:space="0" w:color="auto"/>
      </w:pBdr>
      <w:shd w:val="clear" w:color="000000" w:fill="CCFFFF"/>
      <w:spacing w:before="100" w:beforeAutospacing="1" w:after="100" w:afterAutospacing="1"/>
      <w:ind w:firstLine="0"/>
      <w:jc w:val="center"/>
      <w:textAlignment w:val="center"/>
    </w:pPr>
    <w:rPr>
      <w:rFonts w:ascii="Tahoma" w:hAnsi="Tahoma" w:cs="Tahoma"/>
      <w:color w:val="000000"/>
      <w:sz w:val="18"/>
      <w:szCs w:val="18"/>
      <w:lang w:eastAsia="ru-RU"/>
    </w:rPr>
  </w:style>
  <w:style w:type="paragraph" w:customStyle="1" w:styleId="xl1885">
    <w:name w:val="xl1885"/>
    <w:basedOn w:val="af8"/>
    <w:uiPriority w:val="99"/>
    <w:rsid w:val="005B6E6D"/>
    <w:pPr>
      <w:pBdr>
        <w:left w:val="single" w:sz="4" w:space="0" w:color="auto"/>
        <w:bottom w:val="single" w:sz="4" w:space="0" w:color="auto"/>
        <w:right w:val="single" w:sz="4" w:space="0" w:color="auto"/>
      </w:pBdr>
      <w:shd w:val="clear" w:color="000000" w:fill="CCFFFF"/>
      <w:spacing w:before="100" w:beforeAutospacing="1" w:after="100" w:afterAutospacing="1"/>
      <w:ind w:firstLine="0"/>
      <w:jc w:val="center"/>
      <w:textAlignment w:val="center"/>
    </w:pPr>
    <w:rPr>
      <w:rFonts w:ascii="Tahoma" w:hAnsi="Tahoma" w:cs="Tahoma"/>
      <w:color w:val="000000"/>
      <w:sz w:val="18"/>
      <w:szCs w:val="18"/>
      <w:lang w:eastAsia="ru-RU"/>
    </w:rPr>
  </w:style>
  <w:style w:type="paragraph" w:customStyle="1" w:styleId="xl1886">
    <w:name w:val="xl1886"/>
    <w:basedOn w:val="af8"/>
    <w:uiPriority w:val="99"/>
    <w:rsid w:val="005B6E6D"/>
    <w:pPr>
      <w:pBdr>
        <w:top w:val="single" w:sz="4" w:space="0" w:color="auto"/>
        <w:left w:val="single" w:sz="4" w:space="0" w:color="auto"/>
        <w:right w:val="single" w:sz="4" w:space="0" w:color="auto"/>
      </w:pBdr>
      <w:shd w:val="clear" w:color="000000" w:fill="CCFFCC"/>
      <w:spacing w:before="100" w:beforeAutospacing="1" w:after="100" w:afterAutospacing="1"/>
      <w:ind w:firstLine="0"/>
      <w:jc w:val="center"/>
      <w:textAlignment w:val="center"/>
    </w:pPr>
    <w:rPr>
      <w:rFonts w:ascii="Tahoma" w:hAnsi="Tahoma" w:cs="Tahoma"/>
      <w:color w:val="000000"/>
      <w:sz w:val="18"/>
      <w:szCs w:val="18"/>
      <w:lang w:eastAsia="ru-RU"/>
    </w:rPr>
  </w:style>
  <w:style w:type="paragraph" w:customStyle="1" w:styleId="xl1887">
    <w:name w:val="xl1887"/>
    <w:basedOn w:val="af8"/>
    <w:uiPriority w:val="99"/>
    <w:rsid w:val="005B6E6D"/>
    <w:pPr>
      <w:pBdr>
        <w:left w:val="single" w:sz="4" w:space="0" w:color="auto"/>
        <w:right w:val="single" w:sz="4" w:space="0" w:color="auto"/>
      </w:pBdr>
      <w:shd w:val="clear" w:color="000000" w:fill="CCFFCC"/>
      <w:spacing w:before="100" w:beforeAutospacing="1" w:after="100" w:afterAutospacing="1"/>
      <w:ind w:firstLine="0"/>
      <w:jc w:val="center"/>
      <w:textAlignment w:val="center"/>
    </w:pPr>
    <w:rPr>
      <w:rFonts w:ascii="Tahoma" w:hAnsi="Tahoma" w:cs="Tahoma"/>
      <w:color w:val="000000"/>
      <w:sz w:val="18"/>
      <w:szCs w:val="18"/>
      <w:lang w:eastAsia="ru-RU"/>
    </w:rPr>
  </w:style>
  <w:style w:type="paragraph" w:customStyle="1" w:styleId="xl1888">
    <w:name w:val="xl1888"/>
    <w:basedOn w:val="af8"/>
    <w:uiPriority w:val="99"/>
    <w:rsid w:val="005B6E6D"/>
    <w:pPr>
      <w:pBdr>
        <w:left w:val="single" w:sz="4" w:space="0" w:color="auto"/>
        <w:bottom w:val="single" w:sz="4" w:space="0" w:color="auto"/>
        <w:right w:val="single" w:sz="4" w:space="0" w:color="auto"/>
      </w:pBdr>
      <w:shd w:val="clear" w:color="000000" w:fill="CCFFCC"/>
      <w:spacing w:before="100" w:beforeAutospacing="1" w:after="100" w:afterAutospacing="1"/>
      <w:ind w:firstLine="0"/>
      <w:jc w:val="center"/>
      <w:textAlignment w:val="center"/>
    </w:pPr>
    <w:rPr>
      <w:rFonts w:ascii="Tahoma" w:hAnsi="Tahoma" w:cs="Tahoma"/>
      <w:color w:val="000000"/>
      <w:sz w:val="18"/>
      <w:szCs w:val="18"/>
      <w:lang w:eastAsia="ru-RU"/>
    </w:rPr>
  </w:style>
  <w:style w:type="paragraph" w:customStyle="1" w:styleId="xl1889">
    <w:name w:val="xl1889"/>
    <w:basedOn w:val="af8"/>
    <w:uiPriority w:val="99"/>
    <w:rsid w:val="005B6E6D"/>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ind w:firstLine="0"/>
      <w:jc w:val="center"/>
      <w:textAlignment w:val="center"/>
    </w:pPr>
    <w:rPr>
      <w:rFonts w:ascii="Tahoma" w:hAnsi="Tahoma" w:cs="Tahoma"/>
      <w:color w:val="000000"/>
      <w:sz w:val="18"/>
      <w:szCs w:val="18"/>
      <w:lang w:eastAsia="ru-RU"/>
    </w:rPr>
  </w:style>
  <w:style w:type="paragraph" w:customStyle="1" w:styleId="xl1890">
    <w:name w:val="xl1890"/>
    <w:basedOn w:val="af8"/>
    <w:uiPriority w:val="99"/>
    <w:rsid w:val="005B6E6D"/>
    <w:pPr>
      <w:pBdr>
        <w:top w:val="single" w:sz="4" w:space="0" w:color="auto"/>
        <w:left w:val="single" w:sz="4" w:space="0" w:color="auto"/>
        <w:right w:val="single" w:sz="4" w:space="0" w:color="auto"/>
      </w:pBdr>
      <w:spacing w:before="100" w:beforeAutospacing="1" w:after="100" w:afterAutospacing="1"/>
      <w:ind w:firstLine="0"/>
      <w:jc w:val="center"/>
      <w:textAlignment w:val="center"/>
    </w:pPr>
    <w:rPr>
      <w:rFonts w:ascii="Tahoma" w:hAnsi="Tahoma" w:cs="Tahoma"/>
      <w:color w:val="000000"/>
      <w:sz w:val="18"/>
      <w:szCs w:val="18"/>
      <w:lang w:eastAsia="ru-RU"/>
    </w:rPr>
  </w:style>
  <w:style w:type="paragraph" w:customStyle="1" w:styleId="xl1891">
    <w:name w:val="xl1891"/>
    <w:basedOn w:val="af8"/>
    <w:uiPriority w:val="99"/>
    <w:rsid w:val="005B6E6D"/>
    <w:pPr>
      <w:pBdr>
        <w:left w:val="single" w:sz="4" w:space="0" w:color="auto"/>
        <w:right w:val="single" w:sz="4" w:space="0" w:color="auto"/>
      </w:pBdr>
      <w:spacing w:before="100" w:beforeAutospacing="1" w:after="100" w:afterAutospacing="1"/>
      <w:ind w:firstLine="0"/>
      <w:jc w:val="center"/>
      <w:textAlignment w:val="center"/>
    </w:pPr>
    <w:rPr>
      <w:rFonts w:ascii="Tahoma" w:hAnsi="Tahoma" w:cs="Tahoma"/>
      <w:color w:val="000000"/>
      <w:sz w:val="18"/>
      <w:szCs w:val="18"/>
      <w:lang w:eastAsia="ru-RU"/>
    </w:rPr>
  </w:style>
  <w:style w:type="paragraph" w:customStyle="1" w:styleId="xl1892">
    <w:name w:val="xl1892"/>
    <w:basedOn w:val="af8"/>
    <w:uiPriority w:val="99"/>
    <w:rsid w:val="005B6E6D"/>
    <w:pPr>
      <w:pBdr>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ahoma" w:hAnsi="Tahoma" w:cs="Tahoma"/>
      <w:color w:val="000000"/>
      <w:sz w:val="18"/>
      <w:szCs w:val="18"/>
      <w:lang w:eastAsia="ru-RU"/>
    </w:rPr>
  </w:style>
  <w:style w:type="paragraph" w:customStyle="1" w:styleId="xl1893">
    <w:name w:val="xl1893"/>
    <w:basedOn w:val="af8"/>
    <w:uiPriority w:val="99"/>
    <w:rsid w:val="005B6E6D"/>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ind w:firstLine="0"/>
      <w:jc w:val="center"/>
      <w:textAlignment w:val="center"/>
    </w:pPr>
    <w:rPr>
      <w:rFonts w:ascii="Tahoma" w:hAnsi="Tahoma" w:cs="Tahoma"/>
      <w:color w:val="000000"/>
      <w:sz w:val="18"/>
      <w:szCs w:val="18"/>
      <w:lang w:eastAsia="ru-RU"/>
    </w:rPr>
  </w:style>
  <w:style w:type="paragraph" w:customStyle="1" w:styleId="xl50729">
    <w:name w:val="xl50729"/>
    <w:basedOn w:val="af8"/>
    <w:uiPriority w:val="99"/>
    <w:rsid w:val="001A4B14"/>
    <w:pPr>
      <w:spacing w:before="100" w:beforeAutospacing="1" w:after="100" w:afterAutospacing="1"/>
      <w:ind w:firstLine="0"/>
      <w:jc w:val="left"/>
    </w:pPr>
    <w:rPr>
      <w:rFonts w:ascii="Times New Roman" w:hAnsi="Times New Roman"/>
      <w:b/>
      <w:bCs/>
      <w:szCs w:val="24"/>
      <w:lang w:eastAsia="ru-RU"/>
    </w:rPr>
  </w:style>
  <w:style w:type="paragraph" w:customStyle="1" w:styleId="xl50730">
    <w:name w:val="xl50730"/>
    <w:basedOn w:val="af8"/>
    <w:uiPriority w:val="99"/>
    <w:rsid w:val="001A4B14"/>
    <w:pPr>
      <w:pBdr>
        <w:top w:val="single" w:sz="8" w:space="0" w:color="auto"/>
        <w:left w:val="single" w:sz="8" w:space="0" w:color="auto"/>
        <w:right w:val="single" w:sz="4" w:space="0" w:color="auto"/>
      </w:pBdr>
      <w:spacing w:before="100" w:beforeAutospacing="1" w:after="100" w:afterAutospacing="1"/>
      <w:ind w:firstLine="0"/>
      <w:jc w:val="left"/>
    </w:pPr>
    <w:rPr>
      <w:rFonts w:ascii="Times New Roman" w:hAnsi="Times New Roman"/>
      <w:i/>
      <w:iCs/>
      <w:szCs w:val="24"/>
      <w:lang w:eastAsia="ru-RU"/>
    </w:rPr>
  </w:style>
  <w:style w:type="paragraph" w:customStyle="1" w:styleId="xl50731">
    <w:name w:val="xl50731"/>
    <w:basedOn w:val="af8"/>
    <w:uiPriority w:val="99"/>
    <w:rsid w:val="001A4B14"/>
    <w:pPr>
      <w:pBdr>
        <w:top w:val="single" w:sz="8" w:space="0" w:color="auto"/>
        <w:left w:val="single" w:sz="4" w:space="0" w:color="auto"/>
        <w:right w:val="single" w:sz="4" w:space="0" w:color="auto"/>
      </w:pBdr>
      <w:spacing w:before="100" w:beforeAutospacing="1" w:after="100" w:afterAutospacing="1"/>
      <w:ind w:firstLine="0"/>
      <w:jc w:val="left"/>
    </w:pPr>
    <w:rPr>
      <w:rFonts w:ascii="Times New Roman" w:hAnsi="Times New Roman"/>
      <w:b/>
      <w:bCs/>
      <w:szCs w:val="24"/>
      <w:lang w:eastAsia="ru-RU"/>
    </w:rPr>
  </w:style>
  <w:style w:type="paragraph" w:customStyle="1" w:styleId="xl50732">
    <w:name w:val="xl50732"/>
    <w:basedOn w:val="af8"/>
    <w:uiPriority w:val="99"/>
    <w:rsid w:val="001A4B14"/>
    <w:pPr>
      <w:pBdr>
        <w:top w:val="single" w:sz="8" w:space="0" w:color="auto"/>
        <w:left w:val="single" w:sz="4" w:space="0" w:color="auto"/>
        <w:right w:val="single" w:sz="8" w:space="0" w:color="auto"/>
      </w:pBdr>
      <w:spacing w:before="100" w:beforeAutospacing="1" w:after="100" w:afterAutospacing="1"/>
      <w:ind w:firstLine="0"/>
      <w:jc w:val="left"/>
    </w:pPr>
    <w:rPr>
      <w:rFonts w:ascii="Times New Roman" w:hAnsi="Times New Roman"/>
      <w:b/>
      <w:bCs/>
      <w:szCs w:val="24"/>
      <w:lang w:eastAsia="ru-RU"/>
    </w:rPr>
  </w:style>
  <w:style w:type="paragraph" w:customStyle="1" w:styleId="xl50733">
    <w:name w:val="xl50733"/>
    <w:basedOn w:val="af8"/>
    <w:uiPriority w:val="99"/>
    <w:rsid w:val="001A4B14"/>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ind w:firstLine="0"/>
      <w:jc w:val="left"/>
    </w:pPr>
    <w:rPr>
      <w:rFonts w:ascii="Times New Roman" w:hAnsi="Times New Roman"/>
      <w:szCs w:val="24"/>
      <w:lang w:eastAsia="ru-RU"/>
    </w:rPr>
  </w:style>
  <w:style w:type="paragraph" w:customStyle="1" w:styleId="xl50734">
    <w:name w:val="xl50734"/>
    <w:basedOn w:val="af8"/>
    <w:uiPriority w:val="99"/>
    <w:rsid w:val="001A4B14"/>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ind w:firstLine="0"/>
      <w:jc w:val="left"/>
    </w:pPr>
    <w:rPr>
      <w:rFonts w:ascii="Times New Roman" w:hAnsi="Times New Roman"/>
      <w:szCs w:val="24"/>
      <w:lang w:eastAsia="ru-RU"/>
    </w:rPr>
  </w:style>
  <w:style w:type="paragraph" w:customStyle="1" w:styleId="xl50735">
    <w:name w:val="xl50735"/>
    <w:basedOn w:val="af8"/>
    <w:uiPriority w:val="99"/>
    <w:rsid w:val="001A4B14"/>
    <w:pPr>
      <w:pBdr>
        <w:top w:val="single" w:sz="8" w:space="0" w:color="auto"/>
        <w:left w:val="single" w:sz="8" w:space="0" w:color="auto"/>
        <w:bottom w:val="single" w:sz="4" w:space="0" w:color="auto"/>
        <w:right w:val="single" w:sz="4" w:space="0" w:color="auto"/>
      </w:pBdr>
      <w:shd w:val="clear" w:color="000000" w:fill="FFC000"/>
      <w:spacing w:before="100" w:beforeAutospacing="1" w:after="100" w:afterAutospacing="1"/>
      <w:ind w:firstLine="0"/>
      <w:jc w:val="left"/>
    </w:pPr>
    <w:rPr>
      <w:rFonts w:ascii="Times New Roman" w:hAnsi="Times New Roman"/>
      <w:b/>
      <w:bCs/>
      <w:i/>
      <w:iCs/>
      <w:szCs w:val="24"/>
      <w:lang w:eastAsia="ru-RU"/>
    </w:rPr>
  </w:style>
  <w:style w:type="paragraph" w:customStyle="1" w:styleId="xl50736">
    <w:name w:val="xl50736"/>
    <w:basedOn w:val="af8"/>
    <w:uiPriority w:val="99"/>
    <w:rsid w:val="001A4B14"/>
    <w:pPr>
      <w:pBdr>
        <w:top w:val="single" w:sz="8" w:space="0" w:color="auto"/>
        <w:left w:val="single" w:sz="4" w:space="0" w:color="auto"/>
        <w:bottom w:val="single" w:sz="4" w:space="0" w:color="auto"/>
        <w:right w:val="single" w:sz="4" w:space="0" w:color="auto"/>
      </w:pBdr>
      <w:shd w:val="clear" w:color="000000" w:fill="FFC000"/>
      <w:spacing w:before="100" w:beforeAutospacing="1" w:after="100" w:afterAutospacing="1"/>
      <w:ind w:firstLine="0"/>
      <w:jc w:val="left"/>
    </w:pPr>
    <w:rPr>
      <w:rFonts w:ascii="Times New Roman" w:hAnsi="Times New Roman"/>
      <w:i/>
      <w:iCs/>
      <w:szCs w:val="24"/>
      <w:lang w:eastAsia="ru-RU"/>
    </w:rPr>
  </w:style>
  <w:style w:type="paragraph" w:customStyle="1" w:styleId="xl50737">
    <w:name w:val="xl50737"/>
    <w:basedOn w:val="af8"/>
    <w:uiPriority w:val="99"/>
    <w:rsid w:val="001A4B14"/>
    <w:pPr>
      <w:pBdr>
        <w:top w:val="single" w:sz="8" w:space="0" w:color="auto"/>
        <w:left w:val="single" w:sz="4" w:space="0" w:color="auto"/>
        <w:bottom w:val="single" w:sz="4" w:space="0" w:color="auto"/>
        <w:right w:val="single" w:sz="8" w:space="0" w:color="auto"/>
      </w:pBdr>
      <w:shd w:val="clear" w:color="000000" w:fill="FFC000"/>
      <w:spacing w:before="100" w:beforeAutospacing="1" w:after="100" w:afterAutospacing="1"/>
      <w:ind w:firstLine="0"/>
      <w:jc w:val="left"/>
    </w:pPr>
    <w:rPr>
      <w:rFonts w:ascii="Times New Roman" w:hAnsi="Times New Roman"/>
      <w:i/>
      <w:iCs/>
      <w:szCs w:val="24"/>
      <w:lang w:eastAsia="ru-RU"/>
    </w:rPr>
  </w:style>
  <w:style w:type="paragraph" w:customStyle="1" w:styleId="xl50738">
    <w:name w:val="xl50738"/>
    <w:basedOn w:val="af8"/>
    <w:uiPriority w:val="99"/>
    <w:rsid w:val="001A4B14"/>
    <w:pPr>
      <w:pBdr>
        <w:top w:val="single" w:sz="4" w:space="0" w:color="auto"/>
        <w:left w:val="single" w:sz="8" w:space="0" w:color="auto"/>
        <w:bottom w:val="single" w:sz="4" w:space="0" w:color="auto"/>
        <w:right w:val="single" w:sz="4" w:space="0" w:color="auto"/>
      </w:pBdr>
      <w:shd w:val="clear" w:color="000000" w:fill="FFC000"/>
      <w:spacing w:before="100" w:beforeAutospacing="1" w:after="100" w:afterAutospacing="1"/>
      <w:ind w:firstLine="0"/>
      <w:jc w:val="left"/>
    </w:pPr>
    <w:rPr>
      <w:rFonts w:ascii="Times New Roman" w:hAnsi="Times New Roman"/>
      <w:szCs w:val="24"/>
      <w:lang w:eastAsia="ru-RU"/>
    </w:rPr>
  </w:style>
  <w:style w:type="paragraph" w:customStyle="1" w:styleId="xl50739">
    <w:name w:val="xl50739"/>
    <w:basedOn w:val="af8"/>
    <w:uiPriority w:val="99"/>
    <w:rsid w:val="001A4B14"/>
    <w:pPr>
      <w:pBdr>
        <w:top w:val="single" w:sz="4" w:space="0" w:color="auto"/>
        <w:left w:val="single" w:sz="4" w:space="0" w:color="auto"/>
        <w:bottom w:val="single" w:sz="4" w:space="0" w:color="auto"/>
        <w:right w:val="single" w:sz="8" w:space="0" w:color="auto"/>
      </w:pBdr>
      <w:shd w:val="clear" w:color="000000" w:fill="FFC000"/>
      <w:spacing w:before="100" w:beforeAutospacing="1" w:after="100" w:afterAutospacing="1"/>
      <w:ind w:firstLine="0"/>
      <w:jc w:val="left"/>
    </w:pPr>
    <w:rPr>
      <w:rFonts w:ascii="Times New Roman" w:hAnsi="Times New Roman"/>
      <w:szCs w:val="24"/>
      <w:lang w:eastAsia="ru-RU"/>
    </w:rPr>
  </w:style>
  <w:style w:type="paragraph" w:customStyle="1" w:styleId="xl50740">
    <w:name w:val="xl50740"/>
    <w:basedOn w:val="af8"/>
    <w:uiPriority w:val="99"/>
    <w:rsid w:val="001A4B14"/>
    <w:pPr>
      <w:pBdr>
        <w:top w:val="single" w:sz="4" w:space="0" w:color="auto"/>
        <w:left w:val="single" w:sz="8" w:space="0" w:color="auto"/>
        <w:bottom w:val="single" w:sz="4" w:space="0" w:color="auto"/>
        <w:right w:val="single" w:sz="4" w:space="0" w:color="auto"/>
      </w:pBdr>
      <w:shd w:val="clear" w:color="000000" w:fill="FFC000"/>
      <w:spacing w:before="100" w:beforeAutospacing="1" w:after="100" w:afterAutospacing="1"/>
      <w:ind w:firstLine="0"/>
      <w:jc w:val="left"/>
    </w:pPr>
    <w:rPr>
      <w:rFonts w:ascii="Times New Roman" w:hAnsi="Times New Roman"/>
      <w:szCs w:val="24"/>
      <w:lang w:eastAsia="ru-RU"/>
    </w:rPr>
  </w:style>
  <w:style w:type="paragraph" w:customStyle="1" w:styleId="xl50741">
    <w:name w:val="xl50741"/>
    <w:basedOn w:val="af8"/>
    <w:uiPriority w:val="99"/>
    <w:rsid w:val="001A4B14"/>
    <w:pPr>
      <w:pBdr>
        <w:top w:val="single" w:sz="4" w:space="0" w:color="auto"/>
        <w:left w:val="single" w:sz="8" w:space="0" w:color="auto"/>
        <w:bottom w:val="single" w:sz="4" w:space="0" w:color="auto"/>
        <w:right w:val="single" w:sz="4" w:space="0" w:color="auto"/>
      </w:pBdr>
      <w:shd w:val="clear" w:color="000000" w:fill="C5D9F1"/>
      <w:spacing w:before="100" w:beforeAutospacing="1" w:after="100" w:afterAutospacing="1"/>
      <w:ind w:firstLine="0"/>
      <w:jc w:val="left"/>
    </w:pPr>
    <w:rPr>
      <w:rFonts w:ascii="Times New Roman" w:hAnsi="Times New Roman"/>
      <w:szCs w:val="24"/>
      <w:lang w:eastAsia="ru-RU"/>
    </w:rPr>
  </w:style>
  <w:style w:type="paragraph" w:customStyle="1" w:styleId="xl50742">
    <w:name w:val="xl50742"/>
    <w:basedOn w:val="af8"/>
    <w:uiPriority w:val="99"/>
    <w:rsid w:val="001A4B14"/>
    <w:pPr>
      <w:pBdr>
        <w:top w:val="single" w:sz="4" w:space="0" w:color="auto"/>
        <w:left w:val="single" w:sz="4" w:space="0" w:color="auto"/>
        <w:bottom w:val="single" w:sz="4" w:space="0" w:color="auto"/>
        <w:right w:val="single" w:sz="8" w:space="0" w:color="auto"/>
      </w:pBdr>
      <w:shd w:val="clear" w:color="000000" w:fill="C5D9F1"/>
      <w:spacing w:before="100" w:beforeAutospacing="1" w:after="100" w:afterAutospacing="1"/>
      <w:ind w:firstLine="0"/>
      <w:jc w:val="left"/>
    </w:pPr>
    <w:rPr>
      <w:rFonts w:ascii="Times New Roman" w:hAnsi="Times New Roman"/>
      <w:szCs w:val="24"/>
      <w:lang w:eastAsia="ru-RU"/>
    </w:rPr>
  </w:style>
  <w:style w:type="paragraph" w:customStyle="1" w:styleId="xl50743">
    <w:name w:val="xl50743"/>
    <w:basedOn w:val="af8"/>
    <w:uiPriority w:val="99"/>
    <w:rsid w:val="001A4B14"/>
    <w:pPr>
      <w:pBdr>
        <w:top w:val="single" w:sz="4" w:space="0" w:color="auto"/>
        <w:left w:val="single" w:sz="8" w:space="0" w:color="auto"/>
        <w:bottom w:val="single" w:sz="4" w:space="0" w:color="auto"/>
        <w:right w:val="single" w:sz="4" w:space="0" w:color="auto"/>
      </w:pBdr>
      <w:shd w:val="clear" w:color="000000" w:fill="C5D9F1"/>
      <w:spacing w:before="100" w:beforeAutospacing="1" w:after="100" w:afterAutospacing="1"/>
      <w:ind w:firstLine="0"/>
      <w:jc w:val="left"/>
    </w:pPr>
    <w:rPr>
      <w:rFonts w:ascii="Times New Roman" w:hAnsi="Times New Roman"/>
      <w:szCs w:val="24"/>
      <w:lang w:eastAsia="ru-RU"/>
    </w:rPr>
  </w:style>
  <w:style w:type="paragraph" w:customStyle="1" w:styleId="xl50744">
    <w:name w:val="xl50744"/>
    <w:basedOn w:val="af8"/>
    <w:uiPriority w:val="99"/>
    <w:rsid w:val="001A4B14"/>
    <w:pPr>
      <w:pBdr>
        <w:top w:val="single" w:sz="4" w:space="0" w:color="auto"/>
        <w:left w:val="single" w:sz="8" w:space="0" w:color="auto"/>
        <w:bottom w:val="single" w:sz="8" w:space="0" w:color="auto"/>
        <w:right w:val="single" w:sz="4" w:space="0" w:color="auto"/>
      </w:pBdr>
      <w:shd w:val="clear" w:color="000000" w:fill="E6B8B7"/>
      <w:spacing w:before="100" w:beforeAutospacing="1" w:after="100" w:afterAutospacing="1"/>
      <w:ind w:firstLine="0"/>
      <w:jc w:val="left"/>
    </w:pPr>
    <w:rPr>
      <w:rFonts w:ascii="Times New Roman" w:hAnsi="Times New Roman"/>
      <w:szCs w:val="24"/>
      <w:lang w:eastAsia="ru-RU"/>
    </w:rPr>
  </w:style>
  <w:style w:type="paragraph" w:customStyle="1" w:styleId="xl50745">
    <w:name w:val="xl50745"/>
    <w:basedOn w:val="af8"/>
    <w:uiPriority w:val="99"/>
    <w:rsid w:val="001A4B14"/>
    <w:pPr>
      <w:pBdr>
        <w:top w:val="single" w:sz="4" w:space="0" w:color="auto"/>
        <w:left w:val="single" w:sz="4" w:space="0" w:color="auto"/>
        <w:bottom w:val="single" w:sz="8" w:space="0" w:color="auto"/>
        <w:right w:val="single" w:sz="4" w:space="0" w:color="auto"/>
      </w:pBdr>
      <w:shd w:val="clear" w:color="000000" w:fill="E6B8B7"/>
      <w:spacing w:before="100" w:beforeAutospacing="1" w:after="100" w:afterAutospacing="1"/>
      <w:ind w:firstLine="0"/>
      <w:jc w:val="left"/>
    </w:pPr>
    <w:rPr>
      <w:rFonts w:ascii="Times New Roman" w:hAnsi="Times New Roman"/>
      <w:szCs w:val="24"/>
      <w:lang w:eastAsia="ru-RU"/>
    </w:rPr>
  </w:style>
  <w:style w:type="paragraph" w:customStyle="1" w:styleId="xl50746">
    <w:name w:val="xl50746"/>
    <w:basedOn w:val="af8"/>
    <w:uiPriority w:val="99"/>
    <w:rsid w:val="001A4B14"/>
    <w:pPr>
      <w:pBdr>
        <w:top w:val="single" w:sz="4" w:space="0" w:color="auto"/>
        <w:left w:val="single" w:sz="4" w:space="0" w:color="auto"/>
        <w:bottom w:val="single" w:sz="8" w:space="0" w:color="auto"/>
        <w:right w:val="single" w:sz="8" w:space="0" w:color="auto"/>
      </w:pBdr>
      <w:shd w:val="clear" w:color="000000" w:fill="E6B8B7"/>
      <w:spacing w:before="100" w:beforeAutospacing="1" w:after="100" w:afterAutospacing="1"/>
      <w:ind w:firstLine="0"/>
      <w:jc w:val="left"/>
    </w:pPr>
    <w:rPr>
      <w:rFonts w:ascii="Times New Roman" w:hAnsi="Times New Roman"/>
      <w:szCs w:val="24"/>
      <w:lang w:eastAsia="ru-RU"/>
    </w:rPr>
  </w:style>
  <w:style w:type="paragraph" w:customStyle="1" w:styleId="xl50747">
    <w:name w:val="xl50747"/>
    <w:basedOn w:val="af8"/>
    <w:uiPriority w:val="99"/>
    <w:rsid w:val="001A4B14"/>
    <w:pPr>
      <w:pBdr>
        <w:top w:val="single" w:sz="4" w:space="0" w:color="auto"/>
        <w:left w:val="single" w:sz="8" w:space="0" w:color="auto"/>
        <w:right w:val="single" w:sz="4" w:space="0" w:color="auto"/>
      </w:pBdr>
      <w:shd w:val="clear" w:color="000000" w:fill="E6B8B7"/>
      <w:spacing w:before="100" w:beforeAutospacing="1" w:after="100" w:afterAutospacing="1"/>
      <w:ind w:firstLine="0"/>
      <w:jc w:val="left"/>
    </w:pPr>
    <w:rPr>
      <w:rFonts w:ascii="Times New Roman" w:hAnsi="Times New Roman"/>
      <w:szCs w:val="24"/>
      <w:lang w:eastAsia="ru-RU"/>
    </w:rPr>
  </w:style>
  <w:style w:type="paragraph" w:customStyle="1" w:styleId="xl50748">
    <w:name w:val="xl50748"/>
    <w:basedOn w:val="af8"/>
    <w:uiPriority w:val="99"/>
    <w:rsid w:val="001A4B14"/>
    <w:pPr>
      <w:pBdr>
        <w:top w:val="single" w:sz="4" w:space="0" w:color="auto"/>
        <w:left w:val="single" w:sz="4" w:space="0" w:color="auto"/>
        <w:right w:val="single" w:sz="4" w:space="0" w:color="auto"/>
      </w:pBdr>
      <w:shd w:val="clear" w:color="000000" w:fill="E6B8B7"/>
      <w:spacing w:before="100" w:beforeAutospacing="1" w:after="100" w:afterAutospacing="1"/>
      <w:ind w:firstLine="0"/>
      <w:jc w:val="left"/>
    </w:pPr>
    <w:rPr>
      <w:rFonts w:ascii="Times New Roman" w:hAnsi="Times New Roman"/>
      <w:szCs w:val="24"/>
      <w:lang w:eastAsia="ru-RU"/>
    </w:rPr>
  </w:style>
  <w:style w:type="paragraph" w:customStyle="1" w:styleId="xl50749">
    <w:name w:val="xl50749"/>
    <w:basedOn w:val="af8"/>
    <w:uiPriority w:val="99"/>
    <w:rsid w:val="001A4B14"/>
    <w:pPr>
      <w:pBdr>
        <w:top w:val="single" w:sz="4" w:space="0" w:color="auto"/>
        <w:left w:val="single" w:sz="4" w:space="0" w:color="auto"/>
        <w:right w:val="single" w:sz="8" w:space="0" w:color="auto"/>
      </w:pBdr>
      <w:shd w:val="clear" w:color="000000" w:fill="E6B8B7"/>
      <w:spacing w:before="100" w:beforeAutospacing="1" w:after="100" w:afterAutospacing="1"/>
      <w:ind w:firstLine="0"/>
      <w:jc w:val="left"/>
    </w:pPr>
    <w:rPr>
      <w:rFonts w:ascii="Times New Roman" w:hAnsi="Times New Roman"/>
      <w:szCs w:val="24"/>
      <w:lang w:eastAsia="ru-RU"/>
    </w:rPr>
  </w:style>
  <w:style w:type="character" w:customStyle="1" w:styleId="affffffff">
    <w:name w:val="Мой Текст Знак"/>
    <w:link w:val="affffffff0"/>
    <w:locked/>
    <w:rsid w:val="001A4B14"/>
    <w:rPr>
      <w:rFonts w:ascii="Calibri" w:eastAsia="Calibri" w:hAnsi="Calibri" w:cs="Calibri"/>
      <w:sz w:val="24"/>
      <w:szCs w:val="28"/>
    </w:rPr>
  </w:style>
  <w:style w:type="paragraph" w:customStyle="1" w:styleId="affffffff0">
    <w:name w:val="Мой Текст"/>
    <w:basedOn w:val="af8"/>
    <w:link w:val="affffffff"/>
    <w:qFormat/>
    <w:rsid w:val="001A4B14"/>
    <w:pPr>
      <w:ind w:firstLine="851"/>
    </w:pPr>
    <w:rPr>
      <w:rFonts w:ascii="Calibri" w:eastAsia="Calibri" w:hAnsi="Calibri" w:cs="Calibri"/>
      <w:szCs w:val="28"/>
    </w:rPr>
  </w:style>
  <w:style w:type="paragraph" w:customStyle="1" w:styleId="af6">
    <w:name w:val="Перечисление без номера"/>
    <w:basedOn w:val="af8"/>
    <w:link w:val="affffffff1"/>
    <w:qFormat/>
    <w:rsid w:val="001A4B14"/>
    <w:pPr>
      <w:numPr>
        <w:numId w:val="21"/>
      </w:numPr>
      <w:ind w:left="1570" w:hanging="357"/>
    </w:pPr>
    <w:rPr>
      <w:rFonts w:ascii="Times New Roman" w:eastAsia="Calibri" w:hAnsi="Times New Roman"/>
      <w:szCs w:val="28"/>
    </w:rPr>
  </w:style>
  <w:style w:type="character" w:customStyle="1" w:styleId="affffffff1">
    <w:name w:val="Перечисление без номера Знак"/>
    <w:link w:val="af6"/>
    <w:rsid w:val="001A4B14"/>
    <w:rPr>
      <w:rFonts w:ascii="Times New Roman" w:eastAsia="Calibri" w:hAnsi="Times New Roman"/>
      <w:sz w:val="24"/>
      <w:szCs w:val="28"/>
      <w:lang w:val="en-US" w:eastAsia="en-US" w:bidi="en-US"/>
    </w:rPr>
  </w:style>
  <w:style w:type="paragraph" w:customStyle="1" w:styleId="xl51718">
    <w:name w:val="xl51718"/>
    <w:basedOn w:val="af8"/>
    <w:uiPriority w:val="99"/>
    <w:rsid w:val="001A4B14"/>
    <w:pPr>
      <w:pBdr>
        <w:bottom w:val="single" w:sz="8" w:space="0" w:color="auto"/>
        <w:right w:val="single" w:sz="8" w:space="0" w:color="auto"/>
      </w:pBdr>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19">
    <w:name w:val="xl51719"/>
    <w:basedOn w:val="af8"/>
    <w:uiPriority w:val="99"/>
    <w:rsid w:val="001A4B14"/>
    <w:pPr>
      <w:shd w:val="clear" w:color="000000" w:fill="FFFF00"/>
      <w:spacing w:before="100" w:beforeAutospacing="1" w:after="100" w:afterAutospacing="1"/>
      <w:ind w:firstLine="0"/>
      <w:jc w:val="left"/>
    </w:pPr>
    <w:rPr>
      <w:rFonts w:ascii="Times New Roman" w:hAnsi="Times New Roman"/>
      <w:szCs w:val="24"/>
      <w:lang w:eastAsia="ru-RU"/>
    </w:rPr>
  </w:style>
  <w:style w:type="paragraph" w:customStyle="1" w:styleId="xl51720">
    <w:name w:val="xl51720"/>
    <w:basedOn w:val="af8"/>
    <w:uiPriority w:val="99"/>
    <w:rsid w:val="001A4B14"/>
    <w:pPr>
      <w:pBdr>
        <w:left w:val="single" w:sz="8" w:space="0" w:color="auto"/>
        <w:bottom w:val="single" w:sz="8" w:space="0" w:color="auto"/>
        <w:right w:val="single" w:sz="8" w:space="0" w:color="auto"/>
      </w:pBdr>
      <w:shd w:val="clear" w:color="000000" w:fill="FFFF00"/>
      <w:spacing w:before="100" w:beforeAutospacing="1" w:after="100" w:afterAutospacing="1"/>
      <w:ind w:firstLine="0"/>
      <w:jc w:val="left"/>
      <w:textAlignment w:val="center"/>
    </w:pPr>
    <w:rPr>
      <w:rFonts w:ascii="Arial Unicode MS" w:eastAsia="Arial Unicode MS" w:hAnsi="Arial Unicode MS" w:cs="Arial Unicode MS"/>
      <w:sz w:val="20"/>
      <w:szCs w:val="20"/>
      <w:lang w:eastAsia="ru-RU"/>
    </w:rPr>
  </w:style>
  <w:style w:type="paragraph" w:customStyle="1" w:styleId="xl51721">
    <w:name w:val="xl51721"/>
    <w:basedOn w:val="af8"/>
    <w:uiPriority w:val="99"/>
    <w:rsid w:val="001A4B14"/>
    <w:pPr>
      <w:pBdr>
        <w:top w:val="single" w:sz="8" w:space="0" w:color="auto"/>
        <w:bottom w:val="single" w:sz="8" w:space="0" w:color="auto"/>
        <w:right w:val="single" w:sz="8" w:space="0" w:color="auto"/>
      </w:pBdr>
      <w:shd w:val="clear" w:color="000000" w:fill="FFFF00"/>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22">
    <w:name w:val="xl51722"/>
    <w:basedOn w:val="af8"/>
    <w:uiPriority w:val="99"/>
    <w:rsid w:val="001A4B14"/>
    <w:pPr>
      <w:pBdr>
        <w:bottom w:val="single" w:sz="8" w:space="0" w:color="auto"/>
        <w:right w:val="single" w:sz="8" w:space="0" w:color="auto"/>
      </w:pBdr>
      <w:shd w:val="clear" w:color="000000" w:fill="FFFF00"/>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23">
    <w:name w:val="xl51723"/>
    <w:basedOn w:val="af8"/>
    <w:uiPriority w:val="99"/>
    <w:rsid w:val="001A4B14"/>
    <w:pPr>
      <w:pBdr>
        <w:bottom w:val="single" w:sz="8" w:space="0" w:color="auto"/>
        <w:right w:val="single" w:sz="8" w:space="0" w:color="auto"/>
      </w:pBdr>
      <w:shd w:val="clear" w:color="000000" w:fill="FFFF00"/>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24">
    <w:name w:val="xl51724"/>
    <w:basedOn w:val="af8"/>
    <w:uiPriority w:val="99"/>
    <w:rsid w:val="001A4B14"/>
    <w:pPr>
      <w:shd w:val="clear" w:color="000000" w:fill="FFFFFF"/>
      <w:spacing w:before="100" w:beforeAutospacing="1" w:after="100" w:afterAutospacing="1"/>
      <w:ind w:firstLine="0"/>
      <w:jc w:val="left"/>
    </w:pPr>
    <w:rPr>
      <w:rFonts w:ascii="Times New Roman" w:hAnsi="Times New Roman"/>
      <w:szCs w:val="24"/>
      <w:lang w:eastAsia="ru-RU"/>
    </w:rPr>
  </w:style>
  <w:style w:type="paragraph" w:customStyle="1" w:styleId="xl51725">
    <w:name w:val="xl51725"/>
    <w:basedOn w:val="af8"/>
    <w:uiPriority w:val="99"/>
    <w:rsid w:val="001A4B14"/>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b/>
      <w:bCs/>
      <w:sz w:val="20"/>
      <w:szCs w:val="20"/>
      <w:lang w:eastAsia="ru-RU"/>
    </w:rPr>
  </w:style>
  <w:style w:type="paragraph" w:customStyle="1" w:styleId="xl51726">
    <w:name w:val="xl51726"/>
    <w:basedOn w:val="af8"/>
    <w:uiPriority w:val="99"/>
    <w:rsid w:val="001A4B14"/>
    <w:pPr>
      <w:pBdr>
        <w:top w:val="single" w:sz="8"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b/>
      <w:bCs/>
      <w:sz w:val="20"/>
      <w:szCs w:val="20"/>
      <w:lang w:eastAsia="ru-RU"/>
    </w:rPr>
  </w:style>
  <w:style w:type="paragraph" w:customStyle="1" w:styleId="xl51727">
    <w:name w:val="xl51727"/>
    <w:basedOn w:val="af8"/>
    <w:uiPriority w:val="99"/>
    <w:rsid w:val="001A4B14"/>
    <w:pPr>
      <w:pBdr>
        <w:top w:val="single" w:sz="8" w:space="0" w:color="auto"/>
        <w:bottom w:val="single" w:sz="8" w:space="0" w:color="auto"/>
      </w:pBd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b/>
      <w:bCs/>
      <w:sz w:val="20"/>
      <w:szCs w:val="20"/>
      <w:lang w:eastAsia="ru-RU"/>
    </w:rPr>
  </w:style>
  <w:style w:type="paragraph" w:customStyle="1" w:styleId="xl51728">
    <w:name w:val="xl51728"/>
    <w:basedOn w:val="af8"/>
    <w:uiPriority w:val="99"/>
    <w:rsid w:val="001A4B14"/>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ind w:firstLine="0"/>
      <w:jc w:val="left"/>
      <w:textAlignment w:val="center"/>
    </w:pPr>
    <w:rPr>
      <w:rFonts w:ascii="Arial Unicode MS" w:eastAsia="Arial Unicode MS" w:hAnsi="Arial Unicode MS" w:cs="Arial Unicode MS"/>
      <w:sz w:val="20"/>
      <w:szCs w:val="20"/>
      <w:lang w:eastAsia="ru-RU"/>
    </w:rPr>
  </w:style>
  <w:style w:type="paragraph" w:customStyle="1" w:styleId="xl51729">
    <w:name w:val="xl51729"/>
    <w:basedOn w:val="af8"/>
    <w:uiPriority w:val="99"/>
    <w:rsid w:val="001A4B14"/>
    <w:pPr>
      <w:pBdr>
        <w:top w:val="single" w:sz="8"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30">
    <w:name w:val="xl51730"/>
    <w:basedOn w:val="af8"/>
    <w:uiPriority w:val="99"/>
    <w:rsid w:val="001A4B14"/>
    <w:pPr>
      <w:pBdr>
        <w:top w:val="single" w:sz="8"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31">
    <w:name w:val="xl51731"/>
    <w:basedOn w:val="af8"/>
    <w:uiPriority w:val="99"/>
    <w:rsid w:val="001A4B14"/>
    <w:pPr>
      <w:pBdr>
        <w:left w:val="single" w:sz="8" w:space="0" w:color="auto"/>
        <w:bottom w:val="single" w:sz="8" w:space="0" w:color="auto"/>
        <w:right w:val="single" w:sz="8" w:space="0" w:color="auto"/>
      </w:pBdr>
      <w:shd w:val="clear" w:color="000000" w:fill="FFFFFF"/>
      <w:spacing w:before="100" w:beforeAutospacing="1" w:after="100" w:afterAutospacing="1"/>
      <w:ind w:firstLine="0"/>
      <w:jc w:val="left"/>
      <w:textAlignment w:val="center"/>
    </w:pPr>
    <w:rPr>
      <w:rFonts w:ascii="Arial Unicode MS" w:eastAsia="Arial Unicode MS" w:hAnsi="Arial Unicode MS" w:cs="Arial Unicode MS"/>
      <w:sz w:val="20"/>
      <w:szCs w:val="20"/>
      <w:lang w:eastAsia="ru-RU"/>
    </w:rPr>
  </w:style>
  <w:style w:type="paragraph" w:customStyle="1" w:styleId="xl51732">
    <w:name w:val="xl51732"/>
    <w:basedOn w:val="af8"/>
    <w:uiPriority w:val="99"/>
    <w:rsid w:val="001A4B14"/>
    <w:pPr>
      <w:pBdr>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33">
    <w:name w:val="xl51733"/>
    <w:basedOn w:val="af8"/>
    <w:uiPriority w:val="99"/>
    <w:rsid w:val="001A4B14"/>
    <w:pPr>
      <w:pBdr>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Times New Roman" w:hAnsi="Times New Roman"/>
      <w:color w:val="FF0000"/>
      <w:sz w:val="20"/>
      <w:szCs w:val="20"/>
      <w:lang w:eastAsia="ru-RU"/>
    </w:rPr>
  </w:style>
  <w:style w:type="paragraph" w:customStyle="1" w:styleId="xl51734">
    <w:name w:val="xl51734"/>
    <w:basedOn w:val="af8"/>
    <w:uiPriority w:val="99"/>
    <w:rsid w:val="001A4B14"/>
    <w:pPr>
      <w:pBdr>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35">
    <w:name w:val="xl51735"/>
    <w:basedOn w:val="af8"/>
    <w:uiPriority w:val="99"/>
    <w:rsid w:val="001A4B14"/>
    <w:pPr>
      <w:pBdr>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36">
    <w:name w:val="xl51736"/>
    <w:basedOn w:val="af8"/>
    <w:uiPriority w:val="99"/>
    <w:rsid w:val="001A4B14"/>
    <w:pPr>
      <w:pBdr>
        <w:bottom w:val="single" w:sz="8" w:space="0" w:color="auto"/>
        <w:right w:val="single" w:sz="8" w:space="0" w:color="auto"/>
      </w:pBdr>
      <w:shd w:val="clear" w:color="000000" w:fill="FFFFFF"/>
      <w:spacing w:before="100" w:beforeAutospacing="1" w:after="100" w:afterAutospacing="1"/>
      <w:ind w:firstLine="0"/>
      <w:jc w:val="left"/>
      <w:textAlignment w:val="center"/>
    </w:pPr>
    <w:rPr>
      <w:rFonts w:ascii="Arial Unicode MS" w:eastAsia="Arial Unicode MS" w:hAnsi="Arial Unicode MS" w:cs="Arial Unicode MS"/>
      <w:sz w:val="20"/>
      <w:szCs w:val="20"/>
      <w:lang w:eastAsia="ru-RU"/>
    </w:rPr>
  </w:style>
  <w:style w:type="paragraph" w:customStyle="1" w:styleId="xl51737">
    <w:name w:val="xl51737"/>
    <w:basedOn w:val="af8"/>
    <w:uiPriority w:val="99"/>
    <w:rsid w:val="001A4B14"/>
    <w:pPr>
      <w:pBdr>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38">
    <w:name w:val="xl51738"/>
    <w:basedOn w:val="af8"/>
    <w:uiPriority w:val="99"/>
    <w:rsid w:val="001A4B14"/>
    <w:pPr>
      <w:pBdr>
        <w:left w:val="single" w:sz="8" w:space="0" w:color="auto"/>
        <w:bottom w:val="single" w:sz="8" w:space="0" w:color="auto"/>
        <w:right w:val="single" w:sz="8" w:space="0" w:color="auto"/>
      </w:pBdr>
      <w:shd w:val="clear" w:color="000000" w:fill="FFFFFF"/>
      <w:spacing w:before="100" w:beforeAutospacing="1" w:after="100" w:afterAutospacing="1"/>
      <w:ind w:firstLine="0"/>
      <w:jc w:val="left"/>
      <w:textAlignment w:val="center"/>
    </w:pPr>
    <w:rPr>
      <w:rFonts w:ascii="Arial Unicode MS" w:eastAsia="Arial Unicode MS" w:hAnsi="Arial Unicode MS" w:cs="Arial Unicode MS"/>
      <w:color w:val="FF0000"/>
      <w:sz w:val="20"/>
      <w:szCs w:val="20"/>
      <w:lang w:eastAsia="ru-RU"/>
    </w:rPr>
  </w:style>
  <w:style w:type="paragraph" w:customStyle="1" w:styleId="xl51739">
    <w:name w:val="xl51739"/>
    <w:basedOn w:val="af8"/>
    <w:uiPriority w:val="99"/>
    <w:rsid w:val="001A4B14"/>
    <w:pPr>
      <w:pBdr>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40">
    <w:name w:val="xl51740"/>
    <w:basedOn w:val="af8"/>
    <w:uiPriority w:val="99"/>
    <w:rsid w:val="001A4B14"/>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ind w:firstLine="0"/>
      <w:jc w:val="left"/>
    </w:pPr>
    <w:rPr>
      <w:rFonts w:ascii="Times New Roman" w:hAnsi="Times New Roman"/>
      <w:color w:val="000000"/>
      <w:szCs w:val="24"/>
      <w:lang w:eastAsia="ru-RU"/>
    </w:rPr>
  </w:style>
  <w:style w:type="paragraph" w:customStyle="1" w:styleId="xl51741">
    <w:name w:val="xl51741"/>
    <w:basedOn w:val="af8"/>
    <w:uiPriority w:val="99"/>
    <w:rsid w:val="001A4B14"/>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ind w:firstLine="0"/>
      <w:jc w:val="center"/>
    </w:pPr>
    <w:rPr>
      <w:rFonts w:ascii="Times New Roman" w:hAnsi="Times New Roman"/>
      <w:color w:val="000000"/>
      <w:szCs w:val="24"/>
      <w:lang w:eastAsia="ru-RU"/>
    </w:rPr>
  </w:style>
  <w:style w:type="paragraph" w:customStyle="1" w:styleId="xl51742">
    <w:name w:val="xl51742"/>
    <w:basedOn w:val="af8"/>
    <w:uiPriority w:val="99"/>
    <w:rsid w:val="001A4B14"/>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ind w:firstLine="0"/>
      <w:jc w:val="center"/>
    </w:pPr>
    <w:rPr>
      <w:rFonts w:ascii="Times New Roman" w:hAnsi="Times New Roman"/>
      <w:color w:val="000000"/>
      <w:szCs w:val="24"/>
      <w:lang w:eastAsia="ru-RU"/>
    </w:rPr>
  </w:style>
  <w:style w:type="paragraph" w:customStyle="1" w:styleId="xl51743">
    <w:name w:val="xl51743"/>
    <w:basedOn w:val="af8"/>
    <w:uiPriority w:val="99"/>
    <w:rsid w:val="001A4B14"/>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ind w:firstLine="0"/>
      <w:jc w:val="center"/>
    </w:pPr>
    <w:rPr>
      <w:rFonts w:ascii="Times New Roman" w:hAnsi="Times New Roman"/>
      <w:color w:val="000000"/>
      <w:szCs w:val="24"/>
      <w:lang w:eastAsia="ru-RU"/>
    </w:rPr>
  </w:style>
  <w:style w:type="paragraph" w:customStyle="1" w:styleId="xl51744">
    <w:name w:val="xl51744"/>
    <w:basedOn w:val="af8"/>
    <w:uiPriority w:val="99"/>
    <w:rsid w:val="001A4B14"/>
    <w:pPr>
      <w:pBdr>
        <w:top w:val="single" w:sz="8" w:space="0" w:color="auto"/>
      </w:pBd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b/>
      <w:bCs/>
      <w:sz w:val="20"/>
      <w:szCs w:val="20"/>
      <w:lang w:eastAsia="ru-RU"/>
    </w:rPr>
  </w:style>
  <w:style w:type="paragraph" w:customStyle="1" w:styleId="xl51745">
    <w:name w:val="xl51745"/>
    <w:basedOn w:val="af8"/>
    <w:uiPriority w:val="99"/>
    <w:rsid w:val="001A4B14"/>
    <w:pPr>
      <w:pBdr>
        <w:top w:val="single" w:sz="8" w:space="0" w:color="auto"/>
      </w:pBdr>
      <w:shd w:val="clear" w:color="000000" w:fill="FFFFFF"/>
      <w:spacing w:before="100" w:beforeAutospacing="1" w:after="100" w:afterAutospacing="1"/>
      <w:ind w:firstLine="0"/>
      <w:jc w:val="left"/>
      <w:textAlignment w:val="center"/>
    </w:pPr>
    <w:rPr>
      <w:rFonts w:ascii="Arial Unicode MS" w:eastAsia="Arial Unicode MS" w:hAnsi="Arial Unicode MS" w:cs="Arial Unicode MS"/>
      <w:b/>
      <w:bCs/>
      <w:sz w:val="20"/>
      <w:szCs w:val="20"/>
      <w:lang w:eastAsia="ru-RU"/>
    </w:rPr>
  </w:style>
  <w:style w:type="paragraph" w:customStyle="1" w:styleId="xl51746">
    <w:name w:val="xl51746"/>
    <w:basedOn w:val="af8"/>
    <w:uiPriority w:val="99"/>
    <w:rsid w:val="001A4B14"/>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47">
    <w:name w:val="xl51747"/>
    <w:basedOn w:val="af8"/>
    <w:uiPriority w:val="99"/>
    <w:rsid w:val="001A4B14"/>
    <w:pPr>
      <w:pBdr>
        <w:left w:val="single" w:sz="8"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48">
    <w:name w:val="xl51748"/>
    <w:basedOn w:val="af8"/>
    <w:uiPriority w:val="99"/>
    <w:rsid w:val="001A4B14"/>
    <w:pPr>
      <w:pBdr>
        <w:left w:val="single" w:sz="8"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color w:val="FF0000"/>
      <w:sz w:val="20"/>
      <w:szCs w:val="20"/>
      <w:lang w:eastAsia="ru-RU"/>
    </w:rPr>
  </w:style>
  <w:style w:type="paragraph" w:customStyle="1" w:styleId="xl51749">
    <w:name w:val="xl51749"/>
    <w:basedOn w:val="af8"/>
    <w:uiPriority w:val="99"/>
    <w:rsid w:val="001A4B14"/>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ind w:firstLine="0"/>
      <w:jc w:val="left"/>
    </w:pPr>
    <w:rPr>
      <w:rFonts w:ascii="Times New Roman" w:hAnsi="Times New Roman"/>
      <w:color w:val="000000"/>
      <w:szCs w:val="24"/>
      <w:lang w:eastAsia="ru-RU"/>
    </w:rPr>
  </w:style>
  <w:style w:type="paragraph" w:customStyle="1" w:styleId="xl51750">
    <w:name w:val="xl51750"/>
    <w:basedOn w:val="af8"/>
    <w:uiPriority w:val="99"/>
    <w:rsid w:val="001A4B14"/>
    <w:pPr>
      <w:pBdr>
        <w:top w:val="single" w:sz="8"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51">
    <w:name w:val="xl51751"/>
    <w:basedOn w:val="af8"/>
    <w:uiPriority w:val="99"/>
    <w:rsid w:val="001A4B14"/>
    <w:pPr>
      <w:pBdr>
        <w:top w:val="single" w:sz="8" w:space="0" w:color="auto"/>
        <w:left w:val="single" w:sz="8" w:space="0" w:color="auto"/>
        <w:bottom w:val="single" w:sz="8" w:space="0" w:color="auto"/>
      </w:pBdr>
      <w:shd w:val="clear" w:color="000000" w:fill="FFFFFF"/>
      <w:spacing w:before="100" w:beforeAutospacing="1" w:after="100" w:afterAutospacing="1"/>
      <w:ind w:firstLine="0"/>
      <w:jc w:val="left"/>
    </w:pPr>
    <w:rPr>
      <w:rFonts w:ascii="Times New Roman" w:hAnsi="Times New Roman"/>
      <w:color w:val="000000"/>
      <w:szCs w:val="24"/>
      <w:lang w:eastAsia="ru-RU"/>
    </w:rPr>
  </w:style>
  <w:style w:type="paragraph" w:customStyle="1" w:styleId="xl51752">
    <w:name w:val="xl51752"/>
    <w:basedOn w:val="af8"/>
    <w:uiPriority w:val="99"/>
    <w:rsid w:val="001A4B14"/>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53">
    <w:name w:val="xl51753"/>
    <w:basedOn w:val="af8"/>
    <w:uiPriority w:val="99"/>
    <w:rsid w:val="001A4B14"/>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ind w:firstLine="0"/>
      <w:jc w:val="center"/>
    </w:pPr>
    <w:rPr>
      <w:rFonts w:ascii="Times New Roman" w:hAnsi="Times New Roman"/>
      <w:color w:val="000000"/>
      <w:szCs w:val="24"/>
      <w:lang w:eastAsia="ru-RU"/>
    </w:rPr>
  </w:style>
  <w:style w:type="paragraph" w:customStyle="1" w:styleId="xl51754">
    <w:name w:val="xl51754"/>
    <w:basedOn w:val="af8"/>
    <w:uiPriority w:val="99"/>
    <w:rsid w:val="001A4B14"/>
    <w:pPr>
      <w:pBdr>
        <w:top w:val="single" w:sz="8" w:space="0" w:color="auto"/>
        <w:bottom w:val="single" w:sz="8" w:space="0" w:color="auto"/>
      </w:pBdr>
      <w:shd w:val="clear" w:color="000000" w:fill="FFFFFF"/>
      <w:spacing w:before="100" w:beforeAutospacing="1" w:after="100" w:afterAutospacing="1"/>
      <w:ind w:firstLine="0"/>
      <w:jc w:val="center"/>
    </w:pPr>
    <w:rPr>
      <w:rFonts w:ascii="Times New Roman" w:hAnsi="Times New Roman"/>
      <w:color w:val="000000"/>
      <w:szCs w:val="24"/>
      <w:lang w:eastAsia="ru-RU"/>
    </w:rPr>
  </w:style>
  <w:style w:type="paragraph" w:customStyle="1" w:styleId="xl51755">
    <w:name w:val="xl51755"/>
    <w:basedOn w:val="af8"/>
    <w:uiPriority w:val="99"/>
    <w:rsid w:val="001A4B14"/>
    <w:pPr>
      <w:pBdr>
        <w:top w:val="single" w:sz="8" w:space="0" w:color="auto"/>
        <w:bottom w:val="single" w:sz="8" w:space="0" w:color="auto"/>
        <w:right w:val="single" w:sz="8" w:space="0" w:color="auto"/>
      </w:pBdr>
      <w:shd w:val="clear" w:color="000000" w:fill="FFFFFF"/>
      <w:spacing w:before="100" w:beforeAutospacing="1" w:after="100" w:afterAutospacing="1"/>
      <w:ind w:firstLine="0"/>
      <w:jc w:val="center"/>
    </w:pPr>
    <w:rPr>
      <w:rFonts w:ascii="Times New Roman" w:hAnsi="Times New Roman"/>
      <w:color w:val="000000"/>
      <w:szCs w:val="24"/>
      <w:lang w:eastAsia="ru-RU"/>
    </w:rPr>
  </w:style>
  <w:style w:type="paragraph" w:customStyle="1" w:styleId="xl51756">
    <w:name w:val="xl51756"/>
    <w:basedOn w:val="af8"/>
    <w:uiPriority w:val="99"/>
    <w:rsid w:val="001A4B14"/>
    <w:pPr>
      <w:pBdr>
        <w:bottom w:val="single" w:sz="8" w:space="0" w:color="auto"/>
        <w:right w:val="single" w:sz="8" w:space="0" w:color="auto"/>
      </w:pBdr>
      <w:shd w:val="clear" w:color="000000" w:fill="FFFF00"/>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57">
    <w:name w:val="xl51757"/>
    <w:basedOn w:val="af8"/>
    <w:uiPriority w:val="99"/>
    <w:rsid w:val="001A4B14"/>
    <w:pPr>
      <w:pBdr>
        <w:bottom w:val="single" w:sz="8" w:space="0" w:color="auto"/>
        <w:right w:val="single" w:sz="8" w:space="0" w:color="auto"/>
      </w:pBdr>
      <w:shd w:val="clear" w:color="000000" w:fill="FFFF00"/>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58">
    <w:name w:val="xl51758"/>
    <w:basedOn w:val="af8"/>
    <w:uiPriority w:val="99"/>
    <w:rsid w:val="001A4B14"/>
    <w:pPr>
      <w:pBdr>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color w:val="FF0000"/>
      <w:sz w:val="20"/>
      <w:szCs w:val="20"/>
      <w:lang w:eastAsia="ru-RU"/>
    </w:rPr>
  </w:style>
  <w:style w:type="paragraph" w:customStyle="1" w:styleId="xl51759">
    <w:name w:val="xl51759"/>
    <w:basedOn w:val="af8"/>
    <w:uiPriority w:val="99"/>
    <w:rsid w:val="001A4B14"/>
    <w:pPr>
      <w:pBdr>
        <w:top w:val="single" w:sz="8" w:space="0" w:color="auto"/>
        <w:bottom w:val="single" w:sz="8" w:space="0" w:color="auto"/>
        <w:right w:val="single" w:sz="8" w:space="0" w:color="auto"/>
      </w:pBdr>
      <w:shd w:val="clear" w:color="000000" w:fill="FFFF00"/>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60">
    <w:name w:val="xl51760"/>
    <w:basedOn w:val="af8"/>
    <w:uiPriority w:val="99"/>
    <w:rsid w:val="001A4B14"/>
    <w:pPr>
      <w:pBdr>
        <w:top w:val="single" w:sz="8" w:space="0" w:color="auto"/>
        <w:bottom w:val="single" w:sz="8" w:space="0" w:color="auto"/>
        <w:right w:val="single" w:sz="8" w:space="0" w:color="auto"/>
      </w:pBdr>
      <w:shd w:val="clear" w:color="000000" w:fill="FFFF00"/>
      <w:spacing w:before="100" w:beforeAutospacing="1" w:after="100" w:afterAutospacing="1"/>
      <w:ind w:firstLine="0"/>
      <w:jc w:val="center"/>
      <w:textAlignment w:val="center"/>
    </w:pPr>
    <w:rPr>
      <w:rFonts w:ascii="Arial Unicode MS" w:eastAsia="Arial Unicode MS" w:hAnsi="Arial Unicode MS" w:cs="Arial Unicode MS"/>
      <w:b/>
      <w:bCs/>
      <w:sz w:val="20"/>
      <w:szCs w:val="20"/>
      <w:lang w:eastAsia="ru-RU"/>
    </w:rPr>
  </w:style>
  <w:style w:type="paragraph" w:customStyle="1" w:styleId="xl51761">
    <w:name w:val="xl51761"/>
    <w:basedOn w:val="af8"/>
    <w:uiPriority w:val="99"/>
    <w:rsid w:val="001A4B14"/>
    <w:pPr>
      <w:pBdr>
        <w:top w:val="single" w:sz="8" w:space="0" w:color="auto"/>
        <w:bottom w:val="single" w:sz="8" w:space="0" w:color="auto"/>
      </w:pBdr>
      <w:shd w:val="clear" w:color="000000" w:fill="FFFF00"/>
      <w:spacing w:before="100" w:beforeAutospacing="1" w:after="100" w:afterAutospacing="1"/>
      <w:ind w:firstLine="0"/>
      <w:jc w:val="center"/>
      <w:textAlignment w:val="center"/>
    </w:pPr>
    <w:rPr>
      <w:rFonts w:ascii="Arial Unicode MS" w:eastAsia="Arial Unicode MS" w:hAnsi="Arial Unicode MS" w:cs="Arial Unicode MS"/>
      <w:b/>
      <w:bCs/>
      <w:sz w:val="20"/>
      <w:szCs w:val="20"/>
      <w:lang w:eastAsia="ru-RU"/>
    </w:rPr>
  </w:style>
  <w:style w:type="paragraph" w:customStyle="1" w:styleId="xl51762">
    <w:name w:val="xl51762"/>
    <w:basedOn w:val="af8"/>
    <w:uiPriority w:val="99"/>
    <w:rsid w:val="001A4B14"/>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ind w:firstLine="0"/>
      <w:jc w:val="center"/>
    </w:pPr>
    <w:rPr>
      <w:rFonts w:ascii="Times New Roman" w:hAnsi="Times New Roman"/>
      <w:color w:val="000000"/>
      <w:szCs w:val="24"/>
      <w:lang w:eastAsia="ru-RU"/>
    </w:rPr>
  </w:style>
  <w:style w:type="paragraph" w:customStyle="1" w:styleId="xl51763">
    <w:name w:val="xl51763"/>
    <w:basedOn w:val="af8"/>
    <w:uiPriority w:val="99"/>
    <w:rsid w:val="001A4B14"/>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ind w:firstLine="0"/>
      <w:jc w:val="center"/>
    </w:pPr>
    <w:rPr>
      <w:rFonts w:ascii="Times New Roman" w:hAnsi="Times New Roman"/>
      <w:color w:val="000000"/>
      <w:szCs w:val="24"/>
      <w:lang w:eastAsia="ru-RU"/>
    </w:rPr>
  </w:style>
  <w:style w:type="paragraph" w:customStyle="1" w:styleId="xl51764">
    <w:name w:val="xl51764"/>
    <w:basedOn w:val="af8"/>
    <w:uiPriority w:val="99"/>
    <w:rsid w:val="001A4B14"/>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ind w:firstLine="0"/>
      <w:jc w:val="center"/>
    </w:pPr>
    <w:rPr>
      <w:rFonts w:ascii="Times New Roman" w:hAnsi="Times New Roman"/>
      <w:color w:val="000000"/>
      <w:szCs w:val="24"/>
      <w:lang w:eastAsia="ru-RU"/>
    </w:rPr>
  </w:style>
  <w:style w:type="paragraph" w:customStyle="1" w:styleId="xl51765">
    <w:name w:val="xl51765"/>
    <w:basedOn w:val="af8"/>
    <w:uiPriority w:val="99"/>
    <w:rsid w:val="001A4B14"/>
    <w:pPr>
      <w:pBdr>
        <w:top w:val="single" w:sz="8" w:space="0" w:color="auto"/>
        <w:left w:val="single" w:sz="8" w:space="0" w:color="auto"/>
        <w:bottom w:val="single" w:sz="8" w:space="0" w:color="auto"/>
      </w:pBdr>
      <w:shd w:val="clear" w:color="000000" w:fill="FFFFFF"/>
      <w:spacing w:before="100" w:beforeAutospacing="1" w:after="100" w:afterAutospacing="1"/>
      <w:ind w:firstLine="0"/>
      <w:jc w:val="center"/>
    </w:pPr>
    <w:rPr>
      <w:rFonts w:ascii="Times New Roman" w:hAnsi="Times New Roman"/>
      <w:b/>
      <w:bCs/>
      <w:color w:val="000000"/>
      <w:szCs w:val="24"/>
      <w:lang w:eastAsia="ru-RU"/>
    </w:rPr>
  </w:style>
  <w:style w:type="paragraph" w:customStyle="1" w:styleId="xl51766">
    <w:name w:val="xl51766"/>
    <w:basedOn w:val="af8"/>
    <w:uiPriority w:val="99"/>
    <w:rsid w:val="001A4B14"/>
    <w:pPr>
      <w:pBdr>
        <w:top w:val="single" w:sz="8" w:space="0" w:color="auto"/>
        <w:bottom w:val="single" w:sz="8" w:space="0" w:color="auto"/>
      </w:pBdr>
      <w:shd w:val="clear" w:color="000000" w:fill="FFFFFF"/>
      <w:spacing w:before="100" w:beforeAutospacing="1" w:after="100" w:afterAutospacing="1"/>
      <w:ind w:firstLine="0"/>
      <w:jc w:val="center"/>
    </w:pPr>
    <w:rPr>
      <w:rFonts w:ascii="Times New Roman" w:hAnsi="Times New Roman"/>
      <w:b/>
      <w:bCs/>
      <w:color w:val="000000"/>
      <w:szCs w:val="24"/>
      <w:lang w:eastAsia="ru-RU"/>
    </w:rPr>
  </w:style>
  <w:style w:type="paragraph" w:customStyle="1" w:styleId="xl51767">
    <w:name w:val="xl51767"/>
    <w:basedOn w:val="af8"/>
    <w:uiPriority w:val="99"/>
    <w:rsid w:val="001A4B14"/>
    <w:pPr>
      <w:pBdr>
        <w:top w:val="single" w:sz="8" w:space="0" w:color="auto"/>
        <w:bottom w:val="single" w:sz="8" w:space="0" w:color="auto"/>
        <w:right w:val="single" w:sz="8" w:space="0" w:color="auto"/>
      </w:pBdr>
      <w:shd w:val="clear" w:color="000000" w:fill="FFFFFF"/>
      <w:spacing w:before="100" w:beforeAutospacing="1" w:after="100" w:afterAutospacing="1"/>
      <w:ind w:firstLine="0"/>
      <w:jc w:val="center"/>
    </w:pPr>
    <w:rPr>
      <w:rFonts w:ascii="Times New Roman" w:hAnsi="Times New Roman"/>
      <w:b/>
      <w:bCs/>
      <w:color w:val="000000"/>
      <w:szCs w:val="24"/>
      <w:lang w:eastAsia="ru-RU"/>
    </w:rPr>
  </w:style>
  <w:style w:type="paragraph" w:customStyle="1" w:styleId="xl51768">
    <w:name w:val="xl51768"/>
    <w:basedOn w:val="af8"/>
    <w:uiPriority w:val="99"/>
    <w:rsid w:val="001A4B14"/>
    <w:pP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b/>
      <w:bCs/>
      <w:sz w:val="20"/>
      <w:szCs w:val="20"/>
      <w:lang w:eastAsia="ru-RU"/>
    </w:rPr>
  </w:style>
  <w:style w:type="paragraph" w:customStyle="1" w:styleId="xl51769">
    <w:name w:val="xl51769"/>
    <w:basedOn w:val="af8"/>
    <w:uiPriority w:val="99"/>
    <w:rsid w:val="001A4B14"/>
    <w:pPr>
      <w:pBdr>
        <w:bottom w:val="single" w:sz="8" w:space="0" w:color="auto"/>
        <w:right w:val="single" w:sz="8" w:space="0" w:color="auto"/>
      </w:pBdr>
      <w:spacing w:before="100" w:beforeAutospacing="1" w:after="100" w:afterAutospacing="1"/>
      <w:ind w:firstLineChars="200" w:firstLine="0"/>
      <w:jc w:val="left"/>
      <w:textAlignment w:val="center"/>
    </w:pPr>
    <w:rPr>
      <w:rFonts w:ascii="Arial Unicode MS" w:eastAsia="Arial Unicode MS" w:hAnsi="Arial Unicode MS" w:cs="Arial Unicode MS"/>
      <w:sz w:val="20"/>
      <w:szCs w:val="20"/>
      <w:lang w:eastAsia="ru-RU"/>
    </w:rPr>
  </w:style>
  <w:style w:type="paragraph" w:customStyle="1" w:styleId="xl51770">
    <w:name w:val="xl51770"/>
    <w:basedOn w:val="af8"/>
    <w:uiPriority w:val="99"/>
    <w:rsid w:val="001A4B14"/>
    <w:pPr>
      <w:pBdr>
        <w:bottom w:val="single" w:sz="8" w:space="0" w:color="auto"/>
        <w:right w:val="single" w:sz="8" w:space="0" w:color="auto"/>
      </w:pBdr>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71">
    <w:name w:val="xl51771"/>
    <w:basedOn w:val="af8"/>
    <w:uiPriority w:val="99"/>
    <w:rsid w:val="001A4B14"/>
    <w:pPr>
      <w:shd w:val="clear" w:color="000000" w:fill="FFFF00"/>
      <w:spacing w:before="100" w:beforeAutospacing="1" w:after="100" w:afterAutospacing="1"/>
      <w:ind w:firstLine="0"/>
      <w:jc w:val="center"/>
    </w:pPr>
    <w:rPr>
      <w:rFonts w:ascii="Times New Roman" w:hAnsi="Times New Roman"/>
      <w:szCs w:val="24"/>
      <w:lang w:eastAsia="ru-RU"/>
    </w:rPr>
  </w:style>
  <w:style w:type="paragraph" w:customStyle="1" w:styleId="xl51772">
    <w:name w:val="xl51772"/>
    <w:basedOn w:val="af8"/>
    <w:uiPriority w:val="99"/>
    <w:rsid w:val="001A4B14"/>
    <w:pPr>
      <w:pBdr>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73">
    <w:name w:val="xl51773"/>
    <w:basedOn w:val="af8"/>
    <w:uiPriority w:val="99"/>
    <w:rsid w:val="001A4B14"/>
    <w:pPr>
      <w:pBdr>
        <w:bottom w:val="single" w:sz="8" w:space="0" w:color="auto"/>
        <w:right w:val="single" w:sz="8" w:space="0" w:color="auto"/>
      </w:pBdr>
      <w:shd w:val="clear" w:color="000000" w:fill="FFFF00"/>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numbering" w:customStyle="1" w:styleId="92">
    <w:name w:val="Нет списка9"/>
    <w:next w:val="afb"/>
    <w:uiPriority w:val="99"/>
    <w:semiHidden/>
    <w:unhideWhenUsed/>
    <w:rsid w:val="004710CC"/>
  </w:style>
  <w:style w:type="character" w:customStyle="1" w:styleId="221">
    <w:name w:val="Заголовок 2 Знак2"/>
    <w:aliases w:val="Заголовок 2 Знак1 Знак1,Заголовок 2 Знак Знак Знак1,Знак1 Знак Знак Знак2,Знак1 Знак1 Знак1,Знак1 Знак2,Заголовок 2 Знак2 Знак Знак1,Знак1 Знак Знак Знак1 Знак1,Заголовок 2 Знак1 Знак Знак Знак Знак1,Знак1 Знак Зна Знак,h2 Знак"/>
    <w:uiPriority w:val="9"/>
    <w:semiHidden/>
    <w:rsid w:val="004710CC"/>
    <w:rPr>
      <w:rFonts w:ascii="Cambria" w:eastAsia="Times New Roman" w:hAnsi="Cambria" w:cs="Times New Roman"/>
      <w:color w:val="365F91"/>
      <w:spacing w:val="-5"/>
      <w:sz w:val="26"/>
      <w:szCs w:val="26"/>
    </w:rPr>
  </w:style>
  <w:style w:type="paragraph" w:customStyle="1" w:styleId="xl35">
    <w:name w:val="xl35"/>
    <w:basedOn w:val="af8"/>
    <w:rsid w:val="004710CC"/>
    <w:pPr>
      <w:spacing w:before="100" w:beforeAutospacing="1" w:after="100" w:afterAutospacing="1"/>
      <w:ind w:firstLine="0"/>
      <w:jc w:val="left"/>
    </w:pPr>
    <w:rPr>
      <w:rFonts w:ascii="Times New Roman" w:hAnsi="Times New Roman"/>
      <w:szCs w:val="24"/>
      <w:lang w:eastAsia="ru-RU"/>
    </w:rPr>
  </w:style>
  <w:style w:type="paragraph" w:customStyle="1" w:styleId="xl36">
    <w:name w:val="xl36"/>
    <w:basedOn w:val="af8"/>
    <w:rsid w:val="004710CC"/>
    <w:pPr>
      <w:pBdr>
        <w:top w:val="single" w:sz="4" w:space="0" w:color="BCBCBC"/>
        <w:left w:val="single" w:sz="4" w:space="0" w:color="BCBCBC"/>
        <w:bottom w:val="single" w:sz="4" w:space="0" w:color="BCBCBC"/>
        <w:right w:val="single" w:sz="4" w:space="0" w:color="BCBCBC"/>
      </w:pBdr>
      <w:spacing w:before="100" w:beforeAutospacing="1" w:after="100" w:afterAutospacing="1"/>
      <w:ind w:firstLine="0"/>
      <w:jc w:val="center"/>
    </w:pPr>
    <w:rPr>
      <w:rFonts w:ascii="Times New Roman" w:hAnsi="Times New Roman"/>
      <w:szCs w:val="24"/>
      <w:lang w:eastAsia="ru-RU"/>
    </w:rPr>
  </w:style>
  <w:style w:type="paragraph" w:customStyle="1" w:styleId="xl37">
    <w:name w:val="xl37"/>
    <w:basedOn w:val="af8"/>
    <w:rsid w:val="004710CC"/>
    <w:pPr>
      <w:pBdr>
        <w:top w:val="single" w:sz="4" w:space="0" w:color="BCBCBC"/>
        <w:left w:val="single" w:sz="4" w:space="0" w:color="BCBCBC"/>
      </w:pBdr>
      <w:shd w:val="clear" w:color="auto" w:fill="BCBCBC"/>
      <w:spacing w:before="100" w:beforeAutospacing="1" w:after="100" w:afterAutospacing="1"/>
      <w:ind w:firstLine="0"/>
      <w:jc w:val="center"/>
    </w:pPr>
    <w:rPr>
      <w:rFonts w:ascii="Times New Roman" w:hAnsi="Times New Roman"/>
      <w:i/>
      <w:iCs/>
      <w:szCs w:val="24"/>
      <w:lang w:eastAsia="ru-RU"/>
    </w:rPr>
  </w:style>
  <w:style w:type="paragraph" w:customStyle="1" w:styleId="xl38">
    <w:name w:val="xl38"/>
    <w:basedOn w:val="af8"/>
    <w:rsid w:val="004710CC"/>
    <w:pPr>
      <w:pBdr>
        <w:top w:val="single" w:sz="4" w:space="0" w:color="BCBCBC"/>
        <w:left w:val="single" w:sz="4" w:space="0" w:color="BCBCBC"/>
      </w:pBdr>
      <w:shd w:val="clear" w:color="auto" w:fill="BCBCBC"/>
      <w:spacing w:before="100" w:beforeAutospacing="1" w:after="100" w:afterAutospacing="1"/>
      <w:ind w:firstLine="0"/>
      <w:jc w:val="center"/>
    </w:pPr>
    <w:rPr>
      <w:rFonts w:ascii="Times New Roman" w:hAnsi="Times New Roman"/>
      <w:szCs w:val="24"/>
      <w:lang w:eastAsia="ru-RU"/>
    </w:rPr>
  </w:style>
  <w:style w:type="paragraph" w:customStyle="1" w:styleId="xl39">
    <w:name w:val="xl39"/>
    <w:basedOn w:val="af8"/>
    <w:rsid w:val="004710CC"/>
    <w:pPr>
      <w:pBdr>
        <w:top w:val="single" w:sz="4" w:space="0" w:color="BCBCBC"/>
        <w:left w:val="single" w:sz="4" w:space="0" w:color="BCBCBC"/>
      </w:pBdr>
      <w:shd w:val="clear" w:color="auto" w:fill="BCBCBC"/>
      <w:spacing w:before="100" w:beforeAutospacing="1" w:after="100" w:afterAutospacing="1"/>
      <w:ind w:firstLine="0"/>
      <w:jc w:val="left"/>
    </w:pPr>
    <w:rPr>
      <w:rFonts w:ascii="Times New Roman" w:hAnsi="Times New Roman"/>
      <w:szCs w:val="24"/>
      <w:lang w:eastAsia="ru-RU"/>
    </w:rPr>
  </w:style>
  <w:style w:type="paragraph" w:customStyle="1" w:styleId="xl40">
    <w:name w:val="xl40"/>
    <w:basedOn w:val="af8"/>
    <w:rsid w:val="004710CC"/>
    <w:pPr>
      <w:pBdr>
        <w:top w:val="single" w:sz="4" w:space="0" w:color="BCBCBC"/>
      </w:pBdr>
      <w:shd w:val="clear" w:color="auto" w:fill="FFFFFF"/>
      <w:spacing w:before="100" w:beforeAutospacing="1" w:after="100" w:afterAutospacing="1"/>
      <w:ind w:firstLine="0"/>
      <w:jc w:val="left"/>
    </w:pPr>
    <w:rPr>
      <w:rFonts w:ascii="Times New Roman" w:hAnsi="Times New Roman"/>
      <w:szCs w:val="24"/>
      <w:lang w:eastAsia="ru-RU"/>
    </w:rPr>
  </w:style>
  <w:style w:type="paragraph" w:customStyle="1" w:styleId="xl41">
    <w:name w:val="xl41"/>
    <w:basedOn w:val="af8"/>
    <w:rsid w:val="004710CC"/>
    <w:pPr>
      <w:pBdr>
        <w:top w:val="single" w:sz="4" w:space="0" w:color="BCBCBC"/>
      </w:pBdr>
      <w:shd w:val="clear" w:color="auto" w:fill="BCBCBC"/>
      <w:spacing w:before="100" w:beforeAutospacing="1" w:after="100" w:afterAutospacing="1"/>
      <w:ind w:firstLine="0"/>
      <w:jc w:val="left"/>
    </w:pPr>
    <w:rPr>
      <w:rFonts w:ascii="Times New Roman" w:hAnsi="Times New Roman"/>
      <w:szCs w:val="24"/>
      <w:lang w:eastAsia="ru-RU"/>
    </w:rPr>
  </w:style>
  <w:style w:type="paragraph" w:customStyle="1" w:styleId="xl42">
    <w:name w:val="xl42"/>
    <w:basedOn w:val="af8"/>
    <w:rsid w:val="004710CC"/>
    <w:pPr>
      <w:pBdr>
        <w:top w:val="single" w:sz="4" w:space="0" w:color="BCBCBC"/>
        <w:left w:val="single" w:sz="4" w:space="0" w:color="BCBCBC"/>
        <w:bottom w:val="single" w:sz="4" w:space="0" w:color="BCBCBC"/>
        <w:right w:val="single" w:sz="4" w:space="0" w:color="BCBCBC"/>
      </w:pBdr>
      <w:shd w:val="clear" w:color="auto" w:fill="FFFFFF"/>
      <w:spacing w:before="100" w:beforeAutospacing="1" w:after="100" w:afterAutospacing="1"/>
      <w:ind w:firstLine="0"/>
      <w:jc w:val="left"/>
    </w:pPr>
    <w:rPr>
      <w:rFonts w:ascii="Times New Roman" w:hAnsi="Times New Roman"/>
      <w:szCs w:val="24"/>
      <w:lang w:eastAsia="ru-RU"/>
    </w:rPr>
  </w:style>
  <w:style w:type="paragraph" w:customStyle="1" w:styleId="xl43">
    <w:name w:val="xl43"/>
    <w:basedOn w:val="af8"/>
    <w:rsid w:val="004710CC"/>
    <w:pPr>
      <w:pBdr>
        <w:top w:val="single" w:sz="4" w:space="0" w:color="BCBCBC"/>
        <w:left w:val="single" w:sz="4" w:space="0" w:color="BCBCBC"/>
        <w:right w:val="single" w:sz="4" w:space="0" w:color="BCBCBC"/>
      </w:pBdr>
      <w:shd w:val="clear" w:color="auto" w:fill="FFFFFF"/>
      <w:spacing w:before="100" w:beforeAutospacing="1" w:after="100" w:afterAutospacing="1"/>
      <w:ind w:firstLine="0"/>
      <w:jc w:val="center"/>
    </w:pPr>
    <w:rPr>
      <w:rFonts w:ascii="Times New Roman" w:hAnsi="Times New Roman"/>
      <w:sz w:val="16"/>
      <w:szCs w:val="16"/>
      <w:lang w:eastAsia="ru-RU"/>
    </w:rPr>
  </w:style>
  <w:style w:type="paragraph" w:customStyle="1" w:styleId="xl44">
    <w:name w:val="xl44"/>
    <w:basedOn w:val="af8"/>
    <w:rsid w:val="004710CC"/>
    <w:pPr>
      <w:pBdr>
        <w:top w:val="single" w:sz="4" w:space="0" w:color="BCBCBC"/>
        <w:left w:val="single" w:sz="4" w:space="0" w:color="BCBCBC"/>
      </w:pBdr>
      <w:shd w:val="clear" w:color="auto" w:fill="FFFFFF"/>
      <w:spacing w:before="100" w:beforeAutospacing="1" w:after="100" w:afterAutospacing="1"/>
      <w:ind w:firstLine="0"/>
      <w:jc w:val="center"/>
    </w:pPr>
    <w:rPr>
      <w:rFonts w:ascii="Times New Roman" w:hAnsi="Times New Roman"/>
      <w:sz w:val="16"/>
      <w:szCs w:val="16"/>
      <w:lang w:eastAsia="ru-RU"/>
    </w:rPr>
  </w:style>
  <w:style w:type="paragraph" w:customStyle="1" w:styleId="xl45">
    <w:name w:val="xl45"/>
    <w:basedOn w:val="af8"/>
    <w:rsid w:val="004710CC"/>
    <w:pPr>
      <w:pBdr>
        <w:top w:val="single" w:sz="4" w:space="0" w:color="BCBCBC"/>
        <w:left w:val="single" w:sz="4" w:space="0" w:color="BCBCBC"/>
        <w:bottom w:val="single" w:sz="4" w:space="0" w:color="BCBCBC"/>
        <w:right w:val="single" w:sz="4" w:space="0" w:color="BCBCBC"/>
      </w:pBdr>
      <w:shd w:val="thinReverseDiagStripe" w:color="EAEBEE" w:fill="FFFFFF"/>
      <w:spacing w:before="100" w:beforeAutospacing="1" w:after="100" w:afterAutospacing="1"/>
      <w:ind w:firstLine="0"/>
      <w:jc w:val="center"/>
    </w:pPr>
    <w:rPr>
      <w:rFonts w:ascii="Times New Roman" w:hAnsi="Times New Roman"/>
      <w:color w:val="000080"/>
      <w:szCs w:val="24"/>
      <w:lang w:eastAsia="ru-RU"/>
    </w:rPr>
  </w:style>
  <w:style w:type="paragraph" w:customStyle="1" w:styleId="xl46">
    <w:name w:val="xl46"/>
    <w:basedOn w:val="af8"/>
    <w:rsid w:val="004710CC"/>
    <w:pPr>
      <w:shd w:val="clear" w:color="auto" w:fill="FFFFFF"/>
      <w:spacing w:before="100" w:beforeAutospacing="1" w:after="100" w:afterAutospacing="1"/>
      <w:ind w:firstLine="0"/>
      <w:jc w:val="center"/>
    </w:pPr>
    <w:rPr>
      <w:rFonts w:ascii="Times New Roman" w:hAnsi="Times New Roman"/>
      <w:sz w:val="16"/>
      <w:szCs w:val="16"/>
      <w:lang w:eastAsia="ru-RU"/>
    </w:rPr>
  </w:style>
  <w:style w:type="paragraph" w:customStyle="1" w:styleId="xl47">
    <w:name w:val="xl47"/>
    <w:basedOn w:val="af8"/>
    <w:rsid w:val="004710CC"/>
    <w:pPr>
      <w:pBdr>
        <w:top w:val="single" w:sz="4" w:space="0" w:color="BCBCBC"/>
        <w:left w:val="single" w:sz="4" w:space="0" w:color="BCBCBC"/>
        <w:bottom w:val="single" w:sz="4" w:space="0" w:color="BCBCBC"/>
        <w:right w:val="single" w:sz="4" w:space="0" w:color="BCBCBC"/>
      </w:pBdr>
      <w:spacing w:before="100" w:beforeAutospacing="1" w:after="100" w:afterAutospacing="1"/>
      <w:ind w:firstLine="0"/>
      <w:jc w:val="center"/>
    </w:pPr>
    <w:rPr>
      <w:rFonts w:ascii="Times New Roman" w:hAnsi="Times New Roman"/>
      <w:sz w:val="16"/>
      <w:szCs w:val="16"/>
      <w:lang w:eastAsia="ru-RU"/>
    </w:rPr>
  </w:style>
  <w:style w:type="paragraph" w:customStyle="1" w:styleId="xl48">
    <w:name w:val="xl48"/>
    <w:basedOn w:val="af8"/>
    <w:rsid w:val="004710CC"/>
    <w:pPr>
      <w:pBdr>
        <w:left w:val="single" w:sz="4" w:space="0" w:color="BCBCBC"/>
      </w:pBdr>
      <w:shd w:val="clear" w:color="auto" w:fill="FFFFFF"/>
      <w:spacing w:before="100" w:beforeAutospacing="1" w:after="100" w:afterAutospacing="1"/>
      <w:ind w:firstLine="0"/>
      <w:jc w:val="center"/>
    </w:pPr>
    <w:rPr>
      <w:rFonts w:ascii="Times New Roman" w:hAnsi="Times New Roman"/>
      <w:sz w:val="16"/>
      <w:szCs w:val="16"/>
      <w:lang w:eastAsia="ru-RU"/>
    </w:rPr>
  </w:style>
  <w:style w:type="paragraph" w:customStyle="1" w:styleId="xl49">
    <w:name w:val="xl49"/>
    <w:basedOn w:val="af8"/>
    <w:rsid w:val="004710CC"/>
    <w:pPr>
      <w:pBdr>
        <w:left w:val="single" w:sz="4" w:space="0" w:color="BCBCBC"/>
      </w:pBdr>
      <w:shd w:val="clear" w:color="auto" w:fill="BCBCBC"/>
      <w:spacing w:before="100" w:beforeAutospacing="1" w:after="100" w:afterAutospacing="1"/>
      <w:ind w:firstLine="0"/>
      <w:jc w:val="center"/>
    </w:pPr>
    <w:rPr>
      <w:rFonts w:ascii="Times New Roman" w:hAnsi="Times New Roman"/>
      <w:i/>
      <w:iCs/>
      <w:szCs w:val="24"/>
      <w:lang w:eastAsia="ru-RU"/>
    </w:rPr>
  </w:style>
  <w:style w:type="paragraph" w:customStyle="1" w:styleId="xl50">
    <w:name w:val="xl50"/>
    <w:basedOn w:val="af8"/>
    <w:rsid w:val="004710CC"/>
    <w:pPr>
      <w:pBdr>
        <w:left w:val="single" w:sz="4" w:space="0" w:color="BCBCBC"/>
      </w:pBdr>
      <w:shd w:val="clear" w:color="auto" w:fill="BCBCBC"/>
      <w:spacing w:before="100" w:beforeAutospacing="1" w:after="100" w:afterAutospacing="1"/>
      <w:ind w:firstLine="0"/>
      <w:jc w:val="center"/>
    </w:pPr>
    <w:rPr>
      <w:rFonts w:ascii="Times New Roman" w:hAnsi="Times New Roman"/>
      <w:color w:val="FFFFFF"/>
      <w:szCs w:val="24"/>
      <w:lang w:eastAsia="ru-RU"/>
    </w:rPr>
  </w:style>
  <w:style w:type="paragraph" w:customStyle="1" w:styleId="xl51">
    <w:name w:val="xl51"/>
    <w:basedOn w:val="af8"/>
    <w:rsid w:val="004710CC"/>
    <w:pPr>
      <w:pBdr>
        <w:top w:val="single" w:sz="4" w:space="0" w:color="BCBCBC"/>
        <w:left w:val="single" w:sz="4" w:space="0" w:color="BCBCBC"/>
        <w:right w:val="single" w:sz="4" w:space="0" w:color="BCBCBC"/>
      </w:pBdr>
      <w:shd w:val="clear" w:color="auto" w:fill="BCBCBC"/>
      <w:spacing w:before="100" w:beforeAutospacing="1" w:after="100" w:afterAutospacing="1"/>
      <w:ind w:firstLine="0"/>
      <w:jc w:val="center"/>
    </w:pPr>
    <w:rPr>
      <w:rFonts w:ascii="Times New Roman" w:hAnsi="Times New Roman"/>
      <w:color w:val="BCBCBC"/>
      <w:szCs w:val="24"/>
      <w:lang w:eastAsia="ru-RU"/>
    </w:rPr>
  </w:style>
  <w:style w:type="paragraph" w:customStyle="1" w:styleId="xl52">
    <w:name w:val="xl52"/>
    <w:basedOn w:val="af8"/>
    <w:rsid w:val="004710CC"/>
    <w:pPr>
      <w:pBdr>
        <w:left w:val="single" w:sz="4" w:space="0" w:color="BCBCBC"/>
      </w:pBdr>
      <w:shd w:val="clear" w:color="auto" w:fill="BCBCBC"/>
      <w:spacing w:before="100" w:beforeAutospacing="1" w:after="100" w:afterAutospacing="1"/>
      <w:ind w:firstLine="0"/>
      <w:jc w:val="center"/>
    </w:pPr>
    <w:rPr>
      <w:rFonts w:ascii="Times New Roman" w:hAnsi="Times New Roman"/>
      <w:szCs w:val="24"/>
      <w:lang w:eastAsia="ru-RU"/>
    </w:rPr>
  </w:style>
  <w:style w:type="paragraph" w:customStyle="1" w:styleId="xl53">
    <w:name w:val="xl53"/>
    <w:basedOn w:val="af8"/>
    <w:rsid w:val="004710CC"/>
    <w:pPr>
      <w:pBdr>
        <w:left w:val="single" w:sz="4" w:space="0" w:color="BCBCBC"/>
      </w:pBdr>
      <w:shd w:val="clear" w:color="auto" w:fill="BCBCBC"/>
      <w:spacing w:before="100" w:beforeAutospacing="1" w:after="100" w:afterAutospacing="1"/>
      <w:ind w:firstLine="0"/>
      <w:jc w:val="left"/>
    </w:pPr>
    <w:rPr>
      <w:rFonts w:ascii="Times New Roman" w:hAnsi="Times New Roman"/>
      <w:szCs w:val="24"/>
      <w:lang w:eastAsia="ru-RU"/>
    </w:rPr>
  </w:style>
  <w:style w:type="paragraph" w:customStyle="1" w:styleId="xl54">
    <w:name w:val="xl54"/>
    <w:basedOn w:val="af8"/>
    <w:rsid w:val="004710CC"/>
    <w:pPr>
      <w:shd w:val="clear" w:color="auto" w:fill="BCBCBC"/>
      <w:spacing w:before="100" w:beforeAutospacing="1" w:after="100" w:afterAutospacing="1"/>
      <w:ind w:firstLine="0"/>
      <w:jc w:val="left"/>
    </w:pPr>
    <w:rPr>
      <w:rFonts w:ascii="Times New Roman" w:hAnsi="Times New Roman"/>
      <w:szCs w:val="24"/>
      <w:lang w:eastAsia="ru-RU"/>
    </w:rPr>
  </w:style>
  <w:style w:type="paragraph" w:customStyle="1" w:styleId="xl55">
    <w:name w:val="xl55"/>
    <w:basedOn w:val="af8"/>
    <w:rsid w:val="004710CC"/>
    <w:pPr>
      <w:pBdr>
        <w:top w:val="single" w:sz="4" w:space="0" w:color="BCBCBC"/>
        <w:bottom w:val="single" w:sz="4" w:space="0" w:color="BCBCBC"/>
      </w:pBdr>
      <w:shd w:val="clear" w:color="auto" w:fill="FFFFFF"/>
      <w:spacing w:before="100" w:beforeAutospacing="1" w:after="100" w:afterAutospacing="1"/>
      <w:ind w:firstLine="0"/>
      <w:jc w:val="center"/>
    </w:pPr>
    <w:rPr>
      <w:rFonts w:ascii="Times New Roman" w:hAnsi="Times New Roman"/>
      <w:color w:val="D9D9D9"/>
      <w:szCs w:val="24"/>
      <w:lang w:eastAsia="ru-RU"/>
    </w:rPr>
  </w:style>
  <w:style w:type="paragraph" w:customStyle="1" w:styleId="xl56">
    <w:name w:val="xl56"/>
    <w:basedOn w:val="af8"/>
    <w:rsid w:val="004710CC"/>
    <w:pPr>
      <w:pBdr>
        <w:top w:val="single" w:sz="4" w:space="0" w:color="BCBCBC"/>
        <w:left w:val="single" w:sz="4" w:space="0" w:color="BCBCBC"/>
        <w:bottom w:val="single" w:sz="4" w:space="0" w:color="BCBCBC"/>
        <w:right w:val="single" w:sz="4" w:space="0" w:color="BCBCBC"/>
      </w:pBdr>
      <w:spacing w:before="100" w:beforeAutospacing="1" w:after="100" w:afterAutospacing="1"/>
      <w:ind w:firstLine="0"/>
      <w:jc w:val="center"/>
    </w:pPr>
    <w:rPr>
      <w:rFonts w:ascii="Times New Roman" w:hAnsi="Times New Roman"/>
      <w:szCs w:val="24"/>
      <w:lang w:eastAsia="ru-RU"/>
    </w:rPr>
  </w:style>
  <w:style w:type="paragraph" w:customStyle="1" w:styleId="xl57">
    <w:name w:val="xl57"/>
    <w:basedOn w:val="af8"/>
    <w:rsid w:val="004710CC"/>
    <w:pPr>
      <w:pBdr>
        <w:top w:val="single" w:sz="4" w:space="0" w:color="BCBCBC"/>
        <w:left w:val="single" w:sz="4" w:space="0" w:color="BCBCBC"/>
        <w:bottom w:val="single" w:sz="4" w:space="0" w:color="BCBCBC"/>
        <w:right w:val="single" w:sz="4" w:space="0" w:color="BCBCBC"/>
      </w:pBdr>
      <w:shd w:val="clear" w:color="auto" w:fill="BCBCBC"/>
      <w:spacing w:before="100" w:beforeAutospacing="1" w:after="100" w:afterAutospacing="1"/>
      <w:ind w:firstLine="0"/>
      <w:jc w:val="center"/>
    </w:pPr>
    <w:rPr>
      <w:rFonts w:ascii="Times New Roman" w:hAnsi="Times New Roman"/>
      <w:szCs w:val="24"/>
      <w:lang w:eastAsia="ru-RU"/>
    </w:rPr>
  </w:style>
  <w:style w:type="paragraph" w:customStyle="1" w:styleId="xl58">
    <w:name w:val="xl58"/>
    <w:basedOn w:val="af8"/>
    <w:rsid w:val="004710CC"/>
    <w:pPr>
      <w:pBdr>
        <w:top w:val="single" w:sz="4" w:space="0" w:color="BCBCBC"/>
        <w:left w:val="single" w:sz="4" w:space="0" w:color="BCBCBC"/>
        <w:bottom w:val="single" w:sz="4" w:space="0" w:color="BCBCBC"/>
        <w:right w:val="single" w:sz="4" w:space="0" w:color="BCBCBC"/>
      </w:pBdr>
      <w:shd w:val="thinReverseDiagStripe" w:color="EAEBEE" w:fill="FFFFFF"/>
      <w:spacing w:before="100" w:beforeAutospacing="1" w:after="100" w:afterAutospacing="1"/>
      <w:ind w:firstLine="0"/>
      <w:jc w:val="center"/>
    </w:pPr>
    <w:rPr>
      <w:rFonts w:ascii="Times New Roman" w:hAnsi="Times New Roman"/>
      <w:color w:val="000080"/>
      <w:szCs w:val="24"/>
      <w:lang w:eastAsia="ru-RU"/>
    </w:rPr>
  </w:style>
  <w:style w:type="paragraph" w:customStyle="1" w:styleId="xl59">
    <w:name w:val="xl59"/>
    <w:basedOn w:val="af8"/>
    <w:rsid w:val="004710CC"/>
    <w:pPr>
      <w:pBdr>
        <w:top w:val="single" w:sz="4" w:space="0" w:color="BCBCBC"/>
      </w:pBdr>
      <w:spacing w:before="100" w:beforeAutospacing="1" w:after="100" w:afterAutospacing="1"/>
      <w:ind w:firstLine="0"/>
      <w:jc w:val="center"/>
    </w:pPr>
    <w:rPr>
      <w:rFonts w:ascii="Times New Roman" w:hAnsi="Times New Roman"/>
      <w:color w:val="FFFFFF"/>
      <w:szCs w:val="24"/>
      <w:lang w:eastAsia="ru-RU"/>
    </w:rPr>
  </w:style>
  <w:style w:type="paragraph" w:customStyle="1" w:styleId="xl60">
    <w:name w:val="xl60"/>
    <w:basedOn w:val="af8"/>
    <w:rsid w:val="004710CC"/>
    <w:pPr>
      <w:pBdr>
        <w:left w:val="single" w:sz="4" w:space="0" w:color="BCBCBC"/>
        <w:right w:val="single" w:sz="4" w:space="0" w:color="BCBCBC"/>
      </w:pBdr>
      <w:shd w:val="clear" w:color="auto" w:fill="FFFFFF"/>
      <w:spacing w:before="100" w:beforeAutospacing="1" w:after="100" w:afterAutospacing="1"/>
      <w:ind w:firstLine="0"/>
      <w:jc w:val="center"/>
    </w:pPr>
    <w:rPr>
      <w:rFonts w:ascii="Times New Roman" w:hAnsi="Times New Roman"/>
      <w:color w:val="FFFFFF"/>
      <w:szCs w:val="24"/>
      <w:lang w:eastAsia="ru-RU"/>
    </w:rPr>
  </w:style>
  <w:style w:type="paragraph" w:customStyle="1" w:styleId="xl61">
    <w:name w:val="xl61"/>
    <w:basedOn w:val="af8"/>
    <w:rsid w:val="004710CC"/>
    <w:pPr>
      <w:pBdr>
        <w:top w:val="single" w:sz="4" w:space="0" w:color="BCBCBC"/>
        <w:left w:val="single" w:sz="4" w:space="0" w:color="BCBCBC"/>
        <w:bottom w:val="single" w:sz="4" w:space="0" w:color="BCBCBC"/>
        <w:right w:val="single" w:sz="4" w:space="0" w:color="BCBCBC"/>
      </w:pBdr>
      <w:shd w:val="clear" w:color="auto" w:fill="FFFFC0"/>
      <w:spacing w:before="100" w:beforeAutospacing="1" w:after="100" w:afterAutospacing="1"/>
      <w:ind w:firstLine="0"/>
      <w:jc w:val="left"/>
    </w:pPr>
    <w:rPr>
      <w:rFonts w:ascii="Times New Roman" w:hAnsi="Times New Roman"/>
      <w:szCs w:val="24"/>
      <w:lang w:eastAsia="ru-RU"/>
    </w:rPr>
  </w:style>
  <w:style w:type="paragraph" w:customStyle="1" w:styleId="xl62">
    <w:name w:val="xl62"/>
    <w:basedOn w:val="af8"/>
    <w:rsid w:val="004710CC"/>
    <w:pPr>
      <w:pBdr>
        <w:top w:val="single" w:sz="4" w:space="0" w:color="BCBCBC"/>
        <w:left w:val="single" w:sz="4" w:space="0" w:color="BCBCBC"/>
        <w:bottom w:val="single" w:sz="4" w:space="0" w:color="BCBCBC"/>
        <w:right w:val="single" w:sz="4" w:space="0" w:color="BCBCBC"/>
      </w:pBdr>
      <w:shd w:val="clear" w:color="auto" w:fill="D7EAD3"/>
      <w:spacing w:before="100" w:beforeAutospacing="1" w:after="100" w:afterAutospacing="1"/>
      <w:ind w:firstLine="0"/>
      <w:jc w:val="left"/>
    </w:pPr>
    <w:rPr>
      <w:rFonts w:ascii="Times New Roman" w:hAnsi="Times New Roman"/>
      <w:szCs w:val="24"/>
      <w:lang w:eastAsia="ru-RU"/>
    </w:rPr>
  </w:style>
  <w:style w:type="character" w:customStyle="1" w:styleId="85pt1">
    <w:name w:val="Колонтитул + 8.5 pt"/>
    <w:aliases w:val="Не полужирный"/>
    <w:rsid w:val="004710CC"/>
    <w:rPr>
      <w:rFonts w:ascii="Arial Unicode MS" w:eastAsia="Arial Unicode MS" w:hAnsi="Arial Unicode MS" w:cs="Arial Unicode MS" w:hint="eastAsia"/>
      <w:b/>
      <w:bCs/>
      <w:i w:val="0"/>
      <w:iCs w:val="0"/>
      <w:smallCaps w:val="0"/>
      <w:strike w:val="0"/>
      <w:dstrike w:val="0"/>
      <w:color w:val="000000"/>
      <w:spacing w:val="0"/>
      <w:w w:val="100"/>
      <w:position w:val="0"/>
      <w:sz w:val="13"/>
      <w:szCs w:val="13"/>
      <w:u w:val="none"/>
      <w:effect w:val="none"/>
      <w:shd w:val="clear" w:color="auto" w:fill="FFFFFF"/>
      <w:lang w:val="ru-RU"/>
    </w:rPr>
  </w:style>
  <w:style w:type="character" w:customStyle="1" w:styleId="Arial">
    <w:name w:val="Колонтитул + Arial"/>
    <w:aliases w:val="8.5 pt"/>
    <w:rsid w:val="004710CC"/>
    <w:rPr>
      <w:rFonts w:ascii="Arial" w:eastAsia="Arial" w:hAnsi="Arial" w:cs="Arial"/>
      <w:b/>
      <w:bCs/>
      <w:color w:val="000000"/>
      <w:spacing w:val="0"/>
      <w:w w:val="100"/>
      <w:position w:val="0"/>
      <w:sz w:val="17"/>
      <w:szCs w:val="17"/>
      <w:shd w:val="clear" w:color="auto" w:fill="FFFFFF"/>
      <w:lang w:val="ru-RU"/>
    </w:rPr>
  </w:style>
  <w:style w:type="character" w:customStyle="1" w:styleId="3Tahoma">
    <w:name w:val="Основной текст (3) + Tahoma"/>
    <w:aliases w:val="10.5 pt,Интервал 0 pt"/>
    <w:rsid w:val="004710CC"/>
    <w:rPr>
      <w:rFonts w:ascii="Tahoma" w:eastAsia="Tahoma" w:hAnsi="Tahoma" w:cs="Tahoma"/>
      <w:b/>
      <w:bCs/>
      <w:i w:val="0"/>
      <w:iCs w:val="0"/>
      <w:smallCaps w:val="0"/>
      <w:strike w:val="0"/>
      <w:dstrike w:val="0"/>
      <w:color w:val="000000"/>
      <w:spacing w:val="0"/>
      <w:w w:val="100"/>
      <w:position w:val="0"/>
      <w:sz w:val="21"/>
      <w:szCs w:val="21"/>
      <w:u w:val="none"/>
      <w:effect w:val="none"/>
      <w:shd w:val="clear" w:color="auto" w:fill="FFFFFF"/>
      <w:lang w:val="ru-RU"/>
    </w:rPr>
  </w:style>
  <w:style w:type="table" w:customStyle="1" w:styleId="124">
    <w:name w:val="Простая таблица 12"/>
    <w:basedOn w:val="afa"/>
    <w:next w:val="1f3"/>
    <w:semiHidden/>
    <w:unhideWhenUsed/>
    <w:rsid w:val="004710CC"/>
    <w:pPr>
      <w:widowControl w:val="0"/>
      <w:adjustRightInd w:val="0"/>
      <w:spacing w:before="120" w:after="120"/>
      <w:ind w:firstLine="567"/>
      <w:jc w:val="both"/>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2">
    <w:name w:val="Простая таблица 22"/>
    <w:basedOn w:val="afa"/>
    <w:next w:val="29"/>
    <w:semiHidden/>
    <w:unhideWhenUsed/>
    <w:rsid w:val="004710CC"/>
    <w:pPr>
      <w:widowControl w:val="0"/>
      <w:adjustRightInd w:val="0"/>
      <w:spacing w:line="360" w:lineRule="atLeast"/>
      <w:ind w:firstLine="567"/>
      <w:jc w:val="both"/>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21">
    <w:name w:val="Простая таблица 32"/>
    <w:basedOn w:val="afa"/>
    <w:next w:val="3f6"/>
    <w:semiHidden/>
    <w:unhideWhenUsed/>
    <w:rsid w:val="004710CC"/>
    <w:pPr>
      <w:widowControl w:val="0"/>
      <w:adjustRightInd w:val="0"/>
      <w:spacing w:before="120" w:after="120"/>
      <w:ind w:firstLine="567"/>
      <w:jc w:val="both"/>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25">
    <w:name w:val="Классическая таблица 12"/>
    <w:basedOn w:val="afa"/>
    <w:next w:val="1f2"/>
    <w:semiHidden/>
    <w:unhideWhenUsed/>
    <w:rsid w:val="004710CC"/>
    <w:pPr>
      <w:widowControl w:val="0"/>
      <w:adjustRightInd w:val="0"/>
      <w:spacing w:before="120" w:after="120"/>
      <w:ind w:firstLine="567"/>
      <w:jc w:val="both"/>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3">
    <w:name w:val="Классическая таблица 22"/>
    <w:basedOn w:val="afa"/>
    <w:next w:val="2d"/>
    <w:semiHidden/>
    <w:unhideWhenUsed/>
    <w:rsid w:val="004710CC"/>
    <w:pPr>
      <w:widowControl w:val="0"/>
      <w:adjustRightInd w:val="0"/>
      <w:spacing w:before="120" w:after="120"/>
      <w:ind w:firstLine="567"/>
      <w:jc w:val="both"/>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24">
    <w:name w:val="Столбцы таблицы 22"/>
    <w:basedOn w:val="afa"/>
    <w:next w:val="28"/>
    <w:semiHidden/>
    <w:unhideWhenUsed/>
    <w:rsid w:val="004710CC"/>
    <w:pPr>
      <w:widowControl w:val="0"/>
      <w:adjustRightInd w:val="0"/>
      <w:spacing w:line="360" w:lineRule="atLeast"/>
      <w:ind w:firstLine="567"/>
      <w:jc w:val="both"/>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2">
    <w:name w:val="Столбцы таблицы 32"/>
    <w:basedOn w:val="afa"/>
    <w:next w:val="38"/>
    <w:semiHidden/>
    <w:unhideWhenUsed/>
    <w:rsid w:val="004710CC"/>
    <w:pPr>
      <w:widowControl w:val="0"/>
      <w:adjustRightInd w:val="0"/>
      <w:spacing w:line="360" w:lineRule="atLeast"/>
      <w:ind w:firstLine="567"/>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0">
    <w:name w:val="Столбцы таблицы 42"/>
    <w:basedOn w:val="afa"/>
    <w:next w:val="48"/>
    <w:semiHidden/>
    <w:unhideWhenUsed/>
    <w:rsid w:val="004710CC"/>
    <w:pPr>
      <w:widowControl w:val="0"/>
      <w:adjustRightInd w:val="0"/>
      <w:spacing w:line="360" w:lineRule="atLeast"/>
      <w:ind w:firstLine="567"/>
      <w:jc w:val="both"/>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2">
    <w:name w:val="Столбцы таблицы 52"/>
    <w:basedOn w:val="afa"/>
    <w:next w:val="59"/>
    <w:semiHidden/>
    <w:unhideWhenUsed/>
    <w:rsid w:val="004710CC"/>
    <w:pPr>
      <w:widowControl w:val="0"/>
      <w:adjustRightInd w:val="0"/>
      <w:spacing w:line="360" w:lineRule="atLeast"/>
      <w:ind w:firstLine="567"/>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6">
    <w:name w:val="Сетка таблицы 12"/>
    <w:basedOn w:val="afa"/>
    <w:next w:val="1f8"/>
    <w:semiHidden/>
    <w:unhideWhenUsed/>
    <w:rsid w:val="004710CC"/>
    <w:pPr>
      <w:widowControl w:val="0"/>
      <w:adjustRightInd w:val="0"/>
      <w:spacing w:before="120" w:after="120"/>
      <w:ind w:firstLine="567"/>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25">
    <w:name w:val="Сетка таблицы 22"/>
    <w:basedOn w:val="afa"/>
    <w:next w:val="2f2"/>
    <w:semiHidden/>
    <w:unhideWhenUsed/>
    <w:rsid w:val="004710CC"/>
    <w:pPr>
      <w:widowControl w:val="0"/>
      <w:adjustRightInd w:val="0"/>
      <w:spacing w:before="120" w:after="120"/>
      <w:ind w:firstLine="567"/>
      <w:jc w:val="both"/>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530">
    <w:name w:val="Сетка таблицы 53"/>
    <w:basedOn w:val="afa"/>
    <w:next w:val="55"/>
    <w:semiHidden/>
    <w:unhideWhenUsed/>
    <w:rsid w:val="004710CC"/>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0">
    <w:name w:val="Сетка таблицы 82"/>
    <w:basedOn w:val="afa"/>
    <w:next w:val="82"/>
    <w:semiHidden/>
    <w:unhideWhenUsed/>
    <w:rsid w:val="004710CC"/>
    <w:pPr>
      <w:widowControl w:val="0"/>
      <w:adjustRightInd w:val="0"/>
      <w:spacing w:before="120" w:after="120"/>
      <w:ind w:firstLine="567"/>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2">
    <w:name w:val="Таблица-список 12"/>
    <w:basedOn w:val="afa"/>
    <w:next w:val="-10"/>
    <w:semiHidden/>
    <w:unhideWhenUsed/>
    <w:rsid w:val="004710CC"/>
    <w:pPr>
      <w:widowControl w:val="0"/>
      <w:adjustRightInd w:val="0"/>
      <w:spacing w:line="360" w:lineRule="atLeast"/>
      <w:ind w:firstLine="567"/>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
    <w:name w:val="Таблица-список 22"/>
    <w:basedOn w:val="afa"/>
    <w:next w:val="-20"/>
    <w:semiHidden/>
    <w:unhideWhenUsed/>
    <w:rsid w:val="004710CC"/>
    <w:pPr>
      <w:widowControl w:val="0"/>
      <w:adjustRightInd w:val="0"/>
      <w:spacing w:line="360" w:lineRule="atLeast"/>
      <w:ind w:firstLine="567"/>
      <w:jc w:val="both"/>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ff5">
    <w:name w:val="Современная таблица2"/>
    <w:basedOn w:val="afa"/>
    <w:next w:val="affff1"/>
    <w:semiHidden/>
    <w:unhideWhenUsed/>
    <w:rsid w:val="004710CC"/>
    <w:pPr>
      <w:widowControl w:val="0"/>
      <w:adjustRightInd w:val="0"/>
      <w:spacing w:line="360" w:lineRule="atLeast"/>
      <w:ind w:firstLine="567"/>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ff6">
    <w:name w:val="Изысканная таблица2"/>
    <w:basedOn w:val="afa"/>
    <w:next w:val="affff5"/>
    <w:semiHidden/>
    <w:unhideWhenUsed/>
    <w:rsid w:val="004710CC"/>
    <w:pPr>
      <w:widowControl w:val="0"/>
      <w:adjustRightInd w:val="0"/>
      <w:spacing w:before="120" w:after="120"/>
      <w:ind w:firstLine="567"/>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2ff7">
    <w:name w:val="Стандартная таблица2"/>
    <w:basedOn w:val="afa"/>
    <w:next w:val="affff2"/>
    <w:semiHidden/>
    <w:unhideWhenUsed/>
    <w:rsid w:val="004710CC"/>
    <w:pPr>
      <w:widowControl w:val="0"/>
      <w:adjustRightInd w:val="0"/>
      <w:spacing w:before="120" w:after="120"/>
      <w:ind w:firstLine="567"/>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7">
    <w:name w:val="Изящная таблица 12"/>
    <w:basedOn w:val="afa"/>
    <w:next w:val="1f4"/>
    <w:semiHidden/>
    <w:unhideWhenUsed/>
    <w:rsid w:val="004710CC"/>
    <w:pPr>
      <w:widowControl w:val="0"/>
      <w:adjustRightInd w:val="0"/>
      <w:spacing w:before="120" w:after="120"/>
      <w:ind w:firstLine="567"/>
      <w:jc w:val="both"/>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6">
    <w:name w:val="Изящная таблица 22"/>
    <w:basedOn w:val="afa"/>
    <w:next w:val="2a"/>
    <w:semiHidden/>
    <w:unhideWhenUsed/>
    <w:rsid w:val="004710CC"/>
    <w:pPr>
      <w:widowControl w:val="0"/>
      <w:adjustRightInd w:val="0"/>
      <w:spacing w:before="120" w:after="120"/>
      <w:ind w:firstLine="567"/>
      <w:jc w:val="both"/>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0">
    <w:name w:val="Веб-таблица 12"/>
    <w:basedOn w:val="afa"/>
    <w:next w:val="-11"/>
    <w:semiHidden/>
    <w:unhideWhenUsed/>
    <w:rsid w:val="004710CC"/>
    <w:pPr>
      <w:widowControl w:val="0"/>
      <w:adjustRightInd w:val="0"/>
      <w:spacing w:before="120" w:after="120"/>
      <w:ind w:firstLine="567"/>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0">
    <w:name w:val="Веб-таблица 22"/>
    <w:basedOn w:val="afa"/>
    <w:next w:val="-21"/>
    <w:semiHidden/>
    <w:unhideWhenUsed/>
    <w:rsid w:val="004710CC"/>
    <w:pPr>
      <w:widowControl w:val="0"/>
      <w:adjustRightInd w:val="0"/>
      <w:spacing w:before="120" w:after="120"/>
      <w:ind w:firstLine="567"/>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
    <w:name w:val="Веб-таблица 32"/>
    <w:basedOn w:val="afa"/>
    <w:next w:val="-3"/>
    <w:semiHidden/>
    <w:unhideWhenUsed/>
    <w:rsid w:val="004710CC"/>
    <w:pPr>
      <w:widowControl w:val="0"/>
      <w:adjustRightInd w:val="0"/>
      <w:spacing w:before="120" w:after="120"/>
      <w:ind w:firstLine="567"/>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42">
    <w:name w:val="Средняя заливка 2 - Акцент 42"/>
    <w:basedOn w:val="afa"/>
    <w:next w:val="2-4"/>
    <w:uiPriority w:val="64"/>
    <w:semiHidden/>
    <w:unhideWhenUsed/>
    <w:rsid w:val="004710CC"/>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ff8">
    <w:name w:val="Папушкин2"/>
    <w:basedOn w:val="afff6"/>
    <w:rsid w:val="004710CC"/>
    <w:pPr>
      <w:ind w:left="0"/>
      <w:jc w:val="center"/>
    </w:pPr>
    <w:rPr>
      <w:rFonts w:ascii="Arial" w:hAnsi="Arial"/>
      <w:sz w:val="18"/>
      <w:szCs w:val="18"/>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0">
    <w:name w:val="Сетка таблицы 522"/>
    <w:basedOn w:val="afa"/>
    <w:rsid w:val="004710CC"/>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7">
    <w:name w:val="Средний список 1117"/>
    <w:basedOn w:val="afa"/>
    <w:uiPriority w:val="65"/>
    <w:rsid w:val="004710CC"/>
    <w:rPr>
      <w:color w:val="000000"/>
    </w:rPr>
    <w:tblPr>
      <w:tblStyleRowBandSize w:val="1"/>
      <w:tblStyleColBandSize w:val="1"/>
      <w:tblBorders>
        <w:top w:val="single" w:sz="8" w:space="0" w:color="000000"/>
        <w:bottom w:val="single" w:sz="8" w:space="0" w:color="000000"/>
      </w:tblBorders>
    </w:tblPr>
    <w:tblStylePr w:type="firstRow">
      <w:rPr>
        <w:rFonts w:ascii="Verdana" w:eastAsia="Times New Roman" w:hAnsi="Verdan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
    <w:name w:val="Средний список 1 - Акцент 112"/>
    <w:basedOn w:val="afa"/>
    <w:uiPriority w:val="65"/>
    <w:rsid w:val="004710CC"/>
    <w:rPr>
      <w:color w:val="000000"/>
    </w:rPr>
    <w:tblPr>
      <w:tblStyleRowBandSize w:val="1"/>
      <w:tblStyleColBandSize w:val="1"/>
      <w:tblBorders>
        <w:top w:val="single" w:sz="8" w:space="0" w:color="4F81BD"/>
        <w:bottom w:val="single" w:sz="8" w:space="0" w:color="4F81BD"/>
      </w:tblBorders>
    </w:tblPr>
    <w:tblStylePr w:type="firstRow">
      <w:rPr>
        <w:rFonts w:ascii="Verdana" w:eastAsia="Times New Roman" w:hAnsi="Verdan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40">
    <w:name w:val="Светлая заливка14"/>
    <w:basedOn w:val="afa"/>
    <w:uiPriority w:val="60"/>
    <w:rsid w:val="004710CC"/>
    <w:rPr>
      <w:rFonts w:ascii="Arial" w:hAnsi="Arial"/>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
    <w:name w:val="Средний список 121"/>
    <w:basedOn w:val="afa"/>
    <w:uiPriority w:val="65"/>
    <w:rsid w:val="004710CC"/>
    <w:rPr>
      <w:color w:val="000000"/>
    </w:rPr>
    <w:tblPr>
      <w:tblStyleRowBandSize w:val="1"/>
      <w:tblStyleColBandSize w:val="1"/>
      <w:tblBorders>
        <w:top w:val="single" w:sz="8" w:space="0" w:color="000000"/>
        <w:bottom w:val="single" w:sz="8" w:space="0" w:color="000000"/>
      </w:tblBorders>
    </w:tblPr>
    <w:tblStylePr w:type="firstRow">
      <w:rPr>
        <w:rFonts w:ascii="Verdana" w:eastAsia="Times New Roman" w:hAnsi="Verdan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27">
    <w:name w:val="Светлая заливка22"/>
    <w:basedOn w:val="afa"/>
    <w:uiPriority w:val="60"/>
    <w:rsid w:val="004710CC"/>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
    <w:name w:val="Светлая заливка117"/>
    <w:basedOn w:val="afa"/>
    <w:uiPriority w:val="60"/>
    <w:rsid w:val="004710CC"/>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10">
    <w:name w:val="Светлая заливка1131"/>
    <w:basedOn w:val="afa"/>
    <w:uiPriority w:val="60"/>
    <w:rsid w:val="004710CC"/>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10">
    <w:name w:val="Светлая заливка1151"/>
    <w:basedOn w:val="afa"/>
    <w:uiPriority w:val="60"/>
    <w:rsid w:val="004710CC"/>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2">
    <w:name w:val="Светлая заливка1111"/>
    <w:basedOn w:val="afa"/>
    <w:uiPriority w:val="60"/>
    <w:rsid w:val="004710CC"/>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0">
    <w:name w:val="Светлая заливка34"/>
    <w:basedOn w:val="afa"/>
    <w:uiPriority w:val="60"/>
    <w:rsid w:val="004710CC"/>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1">
    <w:name w:val="Light Shading11"/>
    <w:basedOn w:val="afa"/>
    <w:uiPriority w:val="60"/>
    <w:rsid w:val="004710CC"/>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0">
    <w:name w:val="Светлая заливка1121"/>
    <w:basedOn w:val="afa"/>
    <w:uiPriority w:val="60"/>
    <w:rsid w:val="004710CC"/>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0">
    <w:name w:val="Светлая заливка1141"/>
    <w:basedOn w:val="afa"/>
    <w:uiPriority w:val="60"/>
    <w:rsid w:val="004710CC"/>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ffc">
    <w:name w:val="рпдлпжлопж1"/>
    <w:basedOn w:val="afa"/>
    <w:uiPriority w:val="99"/>
    <w:rsid w:val="004710CC"/>
    <w:pPr>
      <w:jc w:val="right"/>
    </w:pPr>
    <w:rPr>
      <w:rFonts w:ascii="Arial" w:eastAsia="Calibri" w:hAnsi="Arial"/>
      <w:sz w:val="18"/>
    </w:rPr>
    <w:tblPr>
      <w:tblStyleRowBandSize w:val="1"/>
      <w:tblStyleColBandSize w:val="1"/>
    </w:tblPr>
    <w:tcPr>
      <w:vAlign w:val="center"/>
    </w:tcPr>
    <w:tblStylePr w:type="firstRow">
      <w:pPr>
        <w:jc w:val="right"/>
      </w:pPr>
      <w:rPr>
        <w:rFonts w:ascii="Arial" w:hAnsi="Arial" w:cs="Arial" w:hint="default"/>
        <w:b/>
        <w:sz w:val="18"/>
        <w:szCs w:val="18"/>
      </w:rPr>
      <w:tblPr/>
      <w:tcPr>
        <w:tcBorders>
          <w:bottom w:val="single" w:sz="4" w:space="0" w:color="auto"/>
        </w:tcBorders>
        <w:shd w:val="clear" w:color="auto" w:fill="BFBFBF"/>
      </w:tcPr>
    </w:tblStylePr>
    <w:tblStylePr w:type="firstCol">
      <w:rPr>
        <w:rFonts w:ascii="Arial" w:hAnsi="Arial" w:cs="Arial" w:hint="default"/>
        <w:sz w:val="18"/>
        <w:szCs w:val="18"/>
      </w:rPr>
      <w:tblPr/>
      <w:tcPr>
        <w:tcBorders>
          <w:right w:val="single" w:sz="4" w:space="0" w:color="auto"/>
        </w:tcBorders>
      </w:tcPr>
    </w:tblStylePr>
    <w:tblStylePr w:type="band1Vert">
      <w:pPr>
        <w:jc w:val="right"/>
      </w:pPr>
      <w:rPr>
        <w:rFonts w:ascii="Arial" w:hAnsi="Arial" w:cs="Arial" w:hint="default"/>
        <w:sz w:val="18"/>
        <w:szCs w:val="18"/>
      </w:rPr>
    </w:tblStylePr>
    <w:tblStylePr w:type="band2Vert">
      <w:pPr>
        <w:jc w:val="right"/>
      </w:pPr>
      <w:rPr>
        <w:rFonts w:ascii="Arial" w:hAnsi="Arial" w:cs="Arial" w:hint="default"/>
        <w:sz w:val="18"/>
        <w:szCs w:val="18"/>
      </w:rPr>
    </w:tblStylePr>
    <w:tblStylePr w:type="band1Horz">
      <w:pPr>
        <w:jc w:val="right"/>
      </w:pPr>
      <w:rPr>
        <w:rFonts w:ascii="Arial" w:hAnsi="Arial" w:cs="Arial" w:hint="default"/>
        <w:sz w:val="18"/>
        <w:szCs w:val="18"/>
      </w:rPr>
    </w:tblStylePr>
    <w:tblStylePr w:type="band2Horz">
      <w:pPr>
        <w:jc w:val="right"/>
      </w:pPr>
      <w:rPr>
        <w:rFonts w:ascii="Arial" w:hAnsi="Arial" w:cs="Arial" w:hint="default"/>
        <w:sz w:val="18"/>
        <w:szCs w:val="18"/>
      </w:rPr>
      <w:tblPr/>
      <w:tcPr>
        <w:shd w:val="clear" w:color="auto" w:fill="BFBFBF"/>
      </w:tcPr>
    </w:tblStylePr>
  </w:style>
  <w:style w:type="table" w:customStyle="1" w:styleId="3110">
    <w:name w:val="Светлая заливка311"/>
    <w:basedOn w:val="afa"/>
    <w:uiPriority w:val="60"/>
    <w:rsid w:val="004710CC"/>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2">
    <w:name w:val="Сетка таблицы 512"/>
    <w:basedOn w:val="afa"/>
    <w:rsid w:val="004710CC"/>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f0">
    <w:name w:val="Папушкин11"/>
    <w:basedOn w:val="afff6"/>
    <w:rsid w:val="004710CC"/>
    <w:pPr>
      <w:ind w:left="0"/>
      <w:jc w:val="center"/>
    </w:pPr>
    <w:rPr>
      <w:rFonts w:ascii="Arial" w:hAnsi="Arial"/>
      <w:sz w:val="18"/>
      <w:szCs w:val="18"/>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1">
    <w:name w:val="Сетка таблицы 5211"/>
    <w:basedOn w:val="afa"/>
    <w:rsid w:val="004710CC"/>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11">
    <w:name w:val="Столбцы таблицы 311"/>
    <w:basedOn w:val="afa"/>
    <w:rsid w:val="004710CC"/>
    <w:pPr>
      <w:widowControl w:val="0"/>
      <w:adjustRightInd w:val="0"/>
      <w:spacing w:line="360" w:lineRule="atLeast"/>
      <w:ind w:firstLine="567"/>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
    <w:name w:val="Столбцы таблицы 411"/>
    <w:basedOn w:val="afa"/>
    <w:rsid w:val="004710CC"/>
    <w:pPr>
      <w:widowControl w:val="0"/>
      <w:adjustRightInd w:val="0"/>
      <w:spacing w:line="360" w:lineRule="atLeast"/>
      <w:ind w:firstLine="567"/>
      <w:jc w:val="both"/>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1">
    <w:name w:val="Столбцы таблицы 511"/>
    <w:basedOn w:val="afa"/>
    <w:rsid w:val="004710CC"/>
    <w:pPr>
      <w:widowControl w:val="0"/>
      <w:adjustRightInd w:val="0"/>
      <w:spacing w:line="360" w:lineRule="atLeast"/>
      <w:ind w:firstLine="567"/>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0">
    <w:name w:val="Таблица-список 111"/>
    <w:basedOn w:val="afa"/>
    <w:rsid w:val="004710CC"/>
    <w:pPr>
      <w:widowControl w:val="0"/>
      <w:adjustRightInd w:val="0"/>
      <w:spacing w:line="360" w:lineRule="atLeast"/>
      <w:ind w:firstLine="567"/>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0">
    <w:name w:val="Столбцы таблицы 211"/>
    <w:basedOn w:val="afa"/>
    <w:rsid w:val="004710CC"/>
    <w:pPr>
      <w:widowControl w:val="0"/>
      <w:adjustRightInd w:val="0"/>
      <w:spacing w:line="360" w:lineRule="atLeast"/>
      <w:ind w:firstLine="567"/>
      <w:jc w:val="both"/>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0">
    <w:name w:val="Таблица-список 211"/>
    <w:basedOn w:val="afa"/>
    <w:rsid w:val="004710CC"/>
    <w:pPr>
      <w:widowControl w:val="0"/>
      <w:adjustRightInd w:val="0"/>
      <w:spacing w:line="360" w:lineRule="atLeast"/>
      <w:ind w:firstLine="567"/>
      <w:jc w:val="both"/>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f1">
    <w:name w:val="Современная таблица11"/>
    <w:basedOn w:val="afa"/>
    <w:rsid w:val="004710CC"/>
    <w:pPr>
      <w:widowControl w:val="0"/>
      <w:adjustRightInd w:val="0"/>
      <w:spacing w:line="360" w:lineRule="atLeast"/>
      <w:ind w:firstLine="567"/>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8">
    <w:name w:val="Средний список 1118"/>
    <w:basedOn w:val="afa"/>
    <w:uiPriority w:val="65"/>
    <w:rsid w:val="004710CC"/>
    <w:rPr>
      <w:color w:val="000000"/>
    </w:rPr>
    <w:tblPr>
      <w:tblStyleRowBandSize w:val="1"/>
      <w:tblStyleColBandSize w:val="1"/>
      <w:tblBorders>
        <w:top w:val="single" w:sz="8" w:space="0" w:color="000000"/>
        <w:bottom w:val="single" w:sz="8" w:space="0" w:color="000000"/>
      </w:tblBorders>
    </w:tblPr>
    <w:tblStylePr w:type="firstRow">
      <w:rPr>
        <w:rFonts w:ascii="Verdana" w:eastAsia="Times New Roman" w:hAnsi="Verdan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
    <w:name w:val="Средний список 1 - Акцент 1111"/>
    <w:basedOn w:val="afa"/>
    <w:uiPriority w:val="65"/>
    <w:rsid w:val="004710CC"/>
    <w:rPr>
      <w:color w:val="000000"/>
    </w:rPr>
    <w:tblPr>
      <w:tblStyleRowBandSize w:val="1"/>
      <w:tblStyleColBandSize w:val="1"/>
      <w:tblBorders>
        <w:top w:val="single" w:sz="8" w:space="0" w:color="4F81BD"/>
        <w:bottom w:val="single" w:sz="8" w:space="0" w:color="4F81BD"/>
      </w:tblBorders>
    </w:tblPr>
    <w:tblStylePr w:type="firstRow">
      <w:rPr>
        <w:rFonts w:ascii="Verdana" w:eastAsia="Times New Roman" w:hAnsi="Verdan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11">
    <w:name w:val="Простая таблица 211"/>
    <w:basedOn w:val="afa"/>
    <w:rsid w:val="004710CC"/>
    <w:pPr>
      <w:widowControl w:val="0"/>
      <w:adjustRightInd w:val="0"/>
      <w:spacing w:line="360" w:lineRule="atLeast"/>
      <w:ind w:firstLine="567"/>
      <w:jc w:val="both"/>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f2">
    <w:name w:val="Стандартная таблица11"/>
    <w:basedOn w:val="afa"/>
    <w:rsid w:val="004710CC"/>
    <w:pPr>
      <w:widowControl w:val="0"/>
      <w:adjustRightInd w:val="0"/>
      <w:spacing w:before="120" w:after="120"/>
      <w:ind w:firstLine="567"/>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9">
    <w:name w:val="Классическая таблица 111"/>
    <w:basedOn w:val="afa"/>
    <w:rsid w:val="004710CC"/>
    <w:pPr>
      <w:widowControl w:val="0"/>
      <w:adjustRightInd w:val="0"/>
      <w:spacing w:before="120" w:after="120"/>
      <w:ind w:firstLine="567"/>
      <w:jc w:val="both"/>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a">
    <w:name w:val="Простая таблица 111"/>
    <w:basedOn w:val="afa"/>
    <w:rsid w:val="004710CC"/>
    <w:pPr>
      <w:widowControl w:val="0"/>
      <w:adjustRightInd w:val="0"/>
      <w:spacing w:before="120" w:after="120"/>
      <w:ind w:firstLine="567"/>
      <w:jc w:val="both"/>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12">
    <w:name w:val="Изящная таблица 211"/>
    <w:basedOn w:val="afa"/>
    <w:rsid w:val="004710CC"/>
    <w:pPr>
      <w:widowControl w:val="0"/>
      <w:adjustRightInd w:val="0"/>
      <w:spacing w:before="120" w:after="120"/>
      <w:ind w:firstLine="567"/>
      <w:jc w:val="both"/>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1">
    <w:name w:val="Веб-таблица 111"/>
    <w:basedOn w:val="afa"/>
    <w:rsid w:val="004710CC"/>
    <w:pPr>
      <w:widowControl w:val="0"/>
      <w:adjustRightInd w:val="0"/>
      <w:spacing w:before="120" w:after="120"/>
      <w:ind w:firstLine="567"/>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11">
    <w:name w:val="Веб-таблица 211"/>
    <w:basedOn w:val="afa"/>
    <w:rsid w:val="004710CC"/>
    <w:pPr>
      <w:widowControl w:val="0"/>
      <w:adjustRightInd w:val="0"/>
      <w:spacing w:before="120" w:after="120"/>
      <w:ind w:firstLine="567"/>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1">
    <w:name w:val="Веб-таблица 311"/>
    <w:basedOn w:val="afa"/>
    <w:rsid w:val="004710CC"/>
    <w:pPr>
      <w:widowControl w:val="0"/>
      <w:adjustRightInd w:val="0"/>
      <w:spacing w:before="120" w:after="120"/>
      <w:ind w:firstLine="567"/>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f3">
    <w:name w:val="Изысканная таблица11"/>
    <w:basedOn w:val="afa"/>
    <w:rsid w:val="004710CC"/>
    <w:pPr>
      <w:widowControl w:val="0"/>
      <w:adjustRightInd w:val="0"/>
      <w:spacing w:before="120" w:after="120"/>
      <w:ind w:firstLine="567"/>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1b">
    <w:name w:val="Изящная таблица 111"/>
    <w:basedOn w:val="afa"/>
    <w:rsid w:val="004710CC"/>
    <w:pPr>
      <w:widowControl w:val="0"/>
      <w:adjustRightInd w:val="0"/>
      <w:spacing w:before="120" w:after="120"/>
      <w:ind w:firstLine="567"/>
      <w:jc w:val="both"/>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3">
    <w:name w:val="Классическая таблица 211"/>
    <w:basedOn w:val="afa"/>
    <w:rsid w:val="004710CC"/>
    <w:pPr>
      <w:widowControl w:val="0"/>
      <w:adjustRightInd w:val="0"/>
      <w:spacing w:before="120" w:after="120"/>
      <w:ind w:firstLine="567"/>
      <w:jc w:val="both"/>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11">
    <w:name w:val="Сетка таблицы 811"/>
    <w:basedOn w:val="afa"/>
    <w:rsid w:val="004710CC"/>
    <w:pPr>
      <w:widowControl w:val="0"/>
      <w:adjustRightInd w:val="0"/>
      <w:spacing w:before="120" w:after="120"/>
      <w:ind w:firstLine="567"/>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14">
    <w:name w:val="Сетка таблицы 211"/>
    <w:basedOn w:val="afa"/>
    <w:rsid w:val="004710CC"/>
    <w:pPr>
      <w:widowControl w:val="0"/>
      <w:adjustRightInd w:val="0"/>
      <w:spacing w:before="120" w:after="120"/>
      <w:ind w:firstLine="567"/>
      <w:jc w:val="both"/>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1c">
    <w:name w:val="Сетка таблицы 111"/>
    <w:basedOn w:val="afa"/>
    <w:rsid w:val="004710CC"/>
    <w:pPr>
      <w:widowControl w:val="0"/>
      <w:adjustRightInd w:val="0"/>
      <w:spacing w:before="120" w:after="120"/>
      <w:ind w:firstLine="567"/>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12">
    <w:name w:val="Простая таблица 311"/>
    <w:basedOn w:val="afa"/>
    <w:rsid w:val="004710CC"/>
    <w:pPr>
      <w:widowControl w:val="0"/>
      <w:adjustRightInd w:val="0"/>
      <w:spacing w:before="120" w:after="120"/>
      <w:ind w:firstLine="567"/>
      <w:jc w:val="both"/>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1">
    <w:name w:val="Средняя заливка 2 - Акцент 411"/>
    <w:basedOn w:val="afa"/>
    <w:uiPriority w:val="64"/>
    <w:rsid w:val="004710CC"/>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310">
    <w:name w:val="Средний список 131"/>
    <w:basedOn w:val="afa"/>
    <w:uiPriority w:val="65"/>
    <w:rsid w:val="004710CC"/>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rPr>
        <w:rFonts w:ascii="Verdana" w:eastAsia="Times New Roman" w:hAnsi="Verdan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0">
    <w:name w:val="Средний список 11112"/>
    <w:basedOn w:val="afa"/>
    <w:uiPriority w:val="65"/>
    <w:rsid w:val="004710CC"/>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rPr>
        <w:rFonts w:ascii="Verdana" w:eastAsia="Times New Roman" w:hAnsi="Verdan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12">
    <w:name w:val="Светлая заливка41"/>
    <w:basedOn w:val="afa"/>
    <w:uiPriority w:val="60"/>
    <w:rsid w:val="004710CC"/>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
    <w:name w:val="Средний список 1121"/>
    <w:basedOn w:val="afa"/>
    <w:uiPriority w:val="65"/>
    <w:rsid w:val="004710CC"/>
    <w:rPr>
      <w:color w:val="000000"/>
    </w:rPr>
    <w:tblPr>
      <w:tblStyleRowBandSize w:val="1"/>
      <w:tblStyleColBandSize w:val="1"/>
      <w:tblBorders>
        <w:top w:val="single" w:sz="8" w:space="0" w:color="000000"/>
        <w:bottom w:val="single" w:sz="8" w:space="0" w:color="000000"/>
      </w:tblBorders>
    </w:tblPr>
    <w:tblStylePr w:type="firstRow">
      <w:rPr>
        <w:rFonts w:ascii="Verdana" w:eastAsia="Times New Roman" w:hAnsi="Verdan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11">
    <w:name w:val="Средний список 1131"/>
    <w:basedOn w:val="afa"/>
    <w:uiPriority w:val="65"/>
    <w:rsid w:val="004710CC"/>
    <w:rPr>
      <w:color w:val="000000"/>
    </w:rPr>
    <w:tblPr>
      <w:tblStyleRowBandSize w:val="1"/>
      <w:tblStyleColBandSize w:val="1"/>
      <w:tblBorders>
        <w:top w:val="single" w:sz="8" w:space="0" w:color="000000"/>
        <w:bottom w:val="single" w:sz="8" w:space="0" w:color="000000"/>
      </w:tblBorders>
    </w:tblPr>
    <w:tblStylePr w:type="firstRow">
      <w:rPr>
        <w:rFonts w:ascii="Verdana" w:eastAsia="Times New Roman" w:hAnsi="Verdan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12">
    <w:name w:val="Светлая заливка121"/>
    <w:basedOn w:val="afa"/>
    <w:uiPriority w:val="60"/>
    <w:rsid w:val="004710CC"/>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1">
    <w:name w:val="Средний список 1141"/>
    <w:basedOn w:val="afa"/>
    <w:uiPriority w:val="65"/>
    <w:rsid w:val="004710CC"/>
    <w:rPr>
      <w:color w:val="000000"/>
    </w:rPr>
    <w:tblPr>
      <w:tblStyleRowBandSize w:val="1"/>
      <w:tblStyleColBandSize w:val="1"/>
      <w:tblBorders>
        <w:top w:val="single" w:sz="8" w:space="0" w:color="000000"/>
        <w:bottom w:val="single" w:sz="8" w:space="0" w:color="000000"/>
      </w:tblBorders>
    </w:tblPr>
    <w:tblStylePr w:type="firstRow">
      <w:rPr>
        <w:rFonts w:ascii="Verdana" w:eastAsia="Times New Roman" w:hAnsi="Verdan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1">
    <w:name w:val="Средний список 1151"/>
    <w:basedOn w:val="afa"/>
    <w:uiPriority w:val="65"/>
    <w:rsid w:val="004710CC"/>
    <w:rPr>
      <w:color w:val="000000"/>
    </w:rPr>
    <w:tblPr>
      <w:tblStyleRowBandSize w:val="1"/>
      <w:tblStyleColBandSize w:val="1"/>
      <w:tblBorders>
        <w:top w:val="single" w:sz="8" w:space="0" w:color="000000"/>
        <w:bottom w:val="single" w:sz="8" w:space="0" w:color="000000"/>
      </w:tblBorders>
    </w:tblPr>
    <w:tblStylePr w:type="firstRow">
      <w:rPr>
        <w:rFonts w:ascii="Verdana" w:eastAsia="Times New Roman" w:hAnsi="Verdan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0">
    <w:name w:val="Средний список 1161"/>
    <w:basedOn w:val="afa"/>
    <w:uiPriority w:val="65"/>
    <w:rsid w:val="004710CC"/>
    <w:rPr>
      <w:color w:val="000000"/>
    </w:rPr>
    <w:tblPr>
      <w:tblStyleRowBandSize w:val="1"/>
      <w:tblStyleColBandSize w:val="1"/>
      <w:tblBorders>
        <w:top w:val="single" w:sz="8" w:space="0" w:color="000000"/>
        <w:bottom w:val="single" w:sz="8" w:space="0" w:color="000000"/>
      </w:tblBorders>
    </w:tblPr>
    <w:tblStylePr w:type="firstRow">
      <w:rPr>
        <w:rFonts w:ascii="Verdana" w:eastAsia="Times New Roman" w:hAnsi="Verdan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15">
    <w:name w:val="Светлая заливка211"/>
    <w:basedOn w:val="afa"/>
    <w:uiPriority w:val="60"/>
    <w:rsid w:val="004710CC"/>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0">
    <w:name w:val="Средний список 1171"/>
    <w:basedOn w:val="afa"/>
    <w:uiPriority w:val="65"/>
    <w:rsid w:val="004710CC"/>
    <w:rPr>
      <w:color w:val="000000"/>
    </w:rPr>
    <w:tblPr>
      <w:tblStyleRowBandSize w:val="1"/>
      <w:tblStyleColBandSize w:val="1"/>
      <w:tblBorders>
        <w:top w:val="single" w:sz="8" w:space="0" w:color="000000"/>
        <w:bottom w:val="single" w:sz="8" w:space="0" w:color="000000"/>
      </w:tblBorders>
    </w:tblPr>
    <w:tblStylePr w:type="firstRow">
      <w:rPr>
        <w:rFonts w:ascii="Verdana" w:eastAsia="Times New Roman" w:hAnsi="Verdan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1">
    <w:name w:val="Средний список 1181"/>
    <w:basedOn w:val="afa"/>
    <w:uiPriority w:val="65"/>
    <w:rsid w:val="004710CC"/>
    <w:rPr>
      <w:color w:val="000000"/>
    </w:rPr>
    <w:tblPr>
      <w:tblStyleRowBandSize w:val="1"/>
      <w:tblStyleColBandSize w:val="1"/>
      <w:tblBorders>
        <w:top w:val="single" w:sz="8" w:space="0" w:color="000000"/>
        <w:bottom w:val="single" w:sz="8" w:space="0" w:color="000000"/>
      </w:tblBorders>
    </w:tblPr>
    <w:tblStylePr w:type="firstRow">
      <w:rPr>
        <w:rFonts w:ascii="Verdana" w:eastAsia="Times New Roman" w:hAnsi="Verdan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1">
    <w:name w:val="Средний список 1191"/>
    <w:basedOn w:val="afa"/>
    <w:uiPriority w:val="65"/>
    <w:rsid w:val="004710CC"/>
    <w:rPr>
      <w:color w:val="000000"/>
    </w:rPr>
    <w:tblPr>
      <w:tblStyleRowBandSize w:val="1"/>
      <w:tblStyleColBandSize w:val="1"/>
      <w:tblBorders>
        <w:top w:val="single" w:sz="8" w:space="0" w:color="000000"/>
        <w:bottom w:val="single" w:sz="8" w:space="0" w:color="000000"/>
      </w:tblBorders>
    </w:tblPr>
    <w:tblStylePr w:type="firstRow">
      <w:rPr>
        <w:rFonts w:ascii="Verdana" w:eastAsia="Times New Roman" w:hAnsi="Verdan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1">
    <w:name w:val="Средний список 11101"/>
    <w:basedOn w:val="afa"/>
    <w:uiPriority w:val="65"/>
    <w:rsid w:val="004710CC"/>
    <w:rPr>
      <w:color w:val="000000"/>
    </w:rPr>
    <w:tblPr>
      <w:tblStyleRowBandSize w:val="1"/>
      <w:tblStyleColBandSize w:val="1"/>
      <w:tblBorders>
        <w:top w:val="single" w:sz="8" w:space="0" w:color="000000"/>
        <w:bottom w:val="single" w:sz="8" w:space="0" w:color="000000"/>
      </w:tblBorders>
    </w:tblPr>
    <w:tblStylePr w:type="firstRow">
      <w:rPr>
        <w:rFonts w:ascii="Verdana" w:eastAsia="Times New Roman" w:hAnsi="Verdan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0">
    <w:name w:val="Средний список 111111"/>
    <w:basedOn w:val="afa"/>
    <w:uiPriority w:val="65"/>
    <w:rsid w:val="004710CC"/>
    <w:rPr>
      <w:color w:val="000000"/>
    </w:rPr>
    <w:tblPr>
      <w:tblStyleRowBandSize w:val="1"/>
      <w:tblStyleColBandSize w:val="1"/>
      <w:tblBorders>
        <w:top w:val="single" w:sz="8" w:space="0" w:color="000000"/>
        <w:bottom w:val="single" w:sz="8" w:space="0" w:color="000000"/>
      </w:tblBorders>
    </w:tblPr>
    <w:tblStylePr w:type="firstRow">
      <w:rPr>
        <w:rFonts w:ascii="Verdana" w:eastAsia="Times New Roman" w:hAnsi="Verdan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10">
    <w:name w:val="Светлая заливка321"/>
    <w:basedOn w:val="afa"/>
    <w:uiPriority w:val="60"/>
    <w:rsid w:val="004710CC"/>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
    <w:name w:val="Средний список 11121"/>
    <w:basedOn w:val="afa"/>
    <w:uiPriority w:val="65"/>
    <w:rsid w:val="004710CC"/>
    <w:rPr>
      <w:color w:val="000000"/>
    </w:rPr>
    <w:tblPr>
      <w:tblStyleRowBandSize w:val="1"/>
      <w:tblStyleColBandSize w:val="1"/>
      <w:tblBorders>
        <w:top w:val="single" w:sz="8" w:space="0" w:color="000000"/>
        <w:bottom w:val="single" w:sz="8" w:space="0" w:color="000000"/>
      </w:tblBorders>
    </w:tblPr>
    <w:tblStylePr w:type="firstRow">
      <w:rPr>
        <w:rFonts w:ascii="Verdana" w:eastAsia="Times New Roman" w:hAnsi="Verdan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
    <w:name w:val="Средний список 11131"/>
    <w:basedOn w:val="afa"/>
    <w:uiPriority w:val="65"/>
    <w:rsid w:val="004710CC"/>
    <w:rPr>
      <w:color w:val="000000"/>
    </w:rPr>
    <w:tblPr>
      <w:tblStyleRowBandSize w:val="1"/>
      <w:tblStyleColBandSize w:val="1"/>
      <w:tblBorders>
        <w:top w:val="single" w:sz="8" w:space="0" w:color="000000"/>
        <w:bottom w:val="single" w:sz="8" w:space="0" w:color="000000"/>
      </w:tblBorders>
    </w:tblPr>
    <w:tblStylePr w:type="firstRow">
      <w:rPr>
        <w:rFonts w:ascii="Verdana" w:eastAsia="Times New Roman" w:hAnsi="Verdan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1">
    <w:name w:val="Средний список 11141"/>
    <w:basedOn w:val="afa"/>
    <w:uiPriority w:val="65"/>
    <w:rsid w:val="004710CC"/>
    <w:rPr>
      <w:color w:val="000000"/>
    </w:rPr>
    <w:tblPr>
      <w:tblStyleRowBandSize w:val="1"/>
      <w:tblStyleColBandSize w:val="1"/>
      <w:tblBorders>
        <w:top w:val="single" w:sz="8" w:space="0" w:color="000000"/>
        <w:bottom w:val="single" w:sz="8" w:space="0" w:color="000000"/>
      </w:tblBorders>
    </w:tblPr>
    <w:tblStylePr w:type="firstRow">
      <w:rPr>
        <w:rFonts w:ascii="Verdana" w:eastAsia="Times New Roman" w:hAnsi="Verdan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1">
    <w:name w:val="Средний список 11151"/>
    <w:basedOn w:val="afa"/>
    <w:uiPriority w:val="65"/>
    <w:rsid w:val="004710CC"/>
    <w:rPr>
      <w:color w:val="000000"/>
    </w:rPr>
    <w:tblPr>
      <w:tblStyleRowBandSize w:val="1"/>
      <w:tblStyleColBandSize w:val="1"/>
      <w:tblBorders>
        <w:top w:val="single" w:sz="8" w:space="0" w:color="000000"/>
        <w:bottom w:val="single" w:sz="8" w:space="0" w:color="000000"/>
      </w:tblBorders>
    </w:tblPr>
    <w:tblStylePr w:type="firstRow">
      <w:rPr>
        <w:rFonts w:ascii="Verdana" w:eastAsia="Times New Roman" w:hAnsi="Verdan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1">
    <w:name w:val="Средний список 11161"/>
    <w:basedOn w:val="afa"/>
    <w:uiPriority w:val="65"/>
    <w:rsid w:val="004710CC"/>
    <w:rPr>
      <w:color w:val="000000"/>
    </w:rPr>
    <w:tblPr>
      <w:tblStyleRowBandSize w:val="1"/>
      <w:tblStyleColBandSize w:val="1"/>
      <w:tblBorders>
        <w:top w:val="single" w:sz="8" w:space="0" w:color="000000"/>
        <w:bottom w:val="single" w:sz="8" w:space="0" w:color="000000"/>
      </w:tblBorders>
    </w:tblPr>
    <w:tblStylePr w:type="firstRow">
      <w:rPr>
        <w:rFonts w:ascii="Verdana" w:eastAsia="Times New Roman" w:hAnsi="Verdan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1">
    <w:name w:val="Светлая заливка1161"/>
    <w:basedOn w:val="afa"/>
    <w:uiPriority w:val="60"/>
    <w:rsid w:val="004710CC"/>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10">
    <w:name w:val="Светлая заливка331"/>
    <w:basedOn w:val="afa"/>
    <w:uiPriority w:val="60"/>
    <w:rsid w:val="004710CC"/>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
    <w:name w:val="Светлая заливка131"/>
    <w:basedOn w:val="afa"/>
    <w:uiPriority w:val="60"/>
    <w:rsid w:val="004710CC"/>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10">
    <w:name w:val="Сетка таблицы 5111"/>
    <w:basedOn w:val="afa"/>
    <w:rsid w:val="004710CC"/>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31">
    <w:name w:val="Заголовок 3 ур1"/>
    <w:uiPriority w:val="99"/>
    <w:rsid w:val="004710CC"/>
    <w:pPr>
      <w:numPr>
        <w:numId w:val="8"/>
      </w:numPr>
    </w:pPr>
  </w:style>
  <w:style w:type="numbering" w:customStyle="1" w:styleId="111115">
    <w:name w:val="1 / 1.1 / 1.1.5"/>
    <w:basedOn w:val="afb"/>
    <w:next w:val="111111"/>
    <w:semiHidden/>
    <w:unhideWhenUsed/>
    <w:rsid w:val="004710CC"/>
  </w:style>
  <w:style w:type="numbering" w:customStyle="1" w:styleId="116">
    <w:name w:val="Стиль11"/>
    <w:uiPriority w:val="99"/>
    <w:rsid w:val="004710CC"/>
    <w:pPr>
      <w:numPr>
        <w:numId w:val="10"/>
      </w:numPr>
    </w:pPr>
  </w:style>
  <w:style w:type="numbering" w:customStyle="1" w:styleId="21a">
    <w:name w:val="Заголовок 2 уровень1"/>
    <w:uiPriority w:val="99"/>
    <w:rsid w:val="004710CC"/>
  </w:style>
  <w:style w:type="table" w:customStyle="1" w:styleId="64">
    <w:name w:val="Сетка таблицы6"/>
    <w:basedOn w:val="afa"/>
    <w:next w:val="afff6"/>
    <w:uiPriority w:val="39"/>
    <w:rsid w:val="0020713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4">
    <w:name w:val="Сетка таблицы7"/>
    <w:basedOn w:val="afa"/>
    <w:next w:val="afff6"/>
    <w:uiPriority w:val="39"/>
    <w:rsid w:val="00B92E13"/>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
    <w:name w:val="Сетка таблицы42"/>
    <w:basedOn w:val="afa"/>
    <w:next w:val="afff6"/>
    <w:uiPriority w:val="59"/>
    <w:rsid w:val="003719B6"/>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f0">
    <w:name w:val="Изысканная таблица5"/>
    <w:basedOn w:val="afa"/>
    <w:next w:val="affff5"/>
    <w:rsid w:val="003719B6"/>
    <w:pPr>
      <w:widowControl w:val="0"/>
      <w:adjustRightInd w:val="0"/>
      <w:spacing w:before="120" w:after="120" w:line="360" w:lineRule="auto"/>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50">
    <w:name w:val="Изящная таблица 15"/>
    <w:basedOn w:val="afa"/>
    <w:next w:val="1f4"/>
    <w:rsid w:val="003719B6"/>
    <w:pPr>
      <w:widowControl w:val="0"/>
      <w:adjustRightInd w:val="0"/>
      <w:spacing w:before="120" w:after="120" w:line="360" w:lineRule="auto"/>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1">
    <w:name w:val="Классическая таблица 25"/>
    <w:basedOn w:val="afa"/>
    <w:next w:val="2d"/>
    <w:rsid w:val="003719B6"/>
    <w:pPr>
      <w:widowControl w:val="0"/>
      <w:adjustRightInd w:val="0"/>
      <w:spacing w:before="120" w:after="120" w:line="360" w:lineRule="auto"/>
      <w:ind w:firstLine="567"/>
      <w:jc w:val="both"/>
      <w:textAlignment w:val="baseline"/>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41">
    <w:name w:val="Сетка таблицы14"/>
    <w:basedOn w:val="afa"/>
    <w:next w:val="afff6"/>
    <w:rsid w:val="003719B6"/>
    <w:pPr>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0">
    <w:name w:val="Сетка таблицы23"/>
    <w:basedOn w:val="afa"/>
    <w:next w:val="afff6"/>
    <w:rsid w:val="003719B6"/>
    <w:pPr>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5">
    <w:name w:val="Сетка таблицы 85"/>
    <w:basedOn w:val="afa"/>
    <w:next w:val="82"/>
    <w:rsid w:val="003719B6"/>
    <w:pPr>
      <w:widowControl w:val="0"/>
      <w:adjustRightInd w:val="0"/>
      <w:spacing w:before="120" w:after="120" w:line="360" w:lineRule="auto"/>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character" w:customStyle="1" w:styleId="fontstyle01">
    <w:name w:val="fontstyle01"/>
    <w:rsid w:val="00331906"/>
    <w:rPr>
      <w:rFonts w:ascii="Times New Roman" w:hAnsi="Times New Roman" w:cs="Times New Roman" w:hint="default"/>
      <w:b w:val="0"/>
      <w:bCs w:val="0"/>
      <w:i w:val="0"/>
      <w:iCs w:val="0"/>
      <w:color w:val="000000"/>
      <w:sz w:val="26"/>
      <w:szCs w:val="26"/>
    </w:rPr>
  </w:style>
  <w:style w:type="character" w:customStyle="1" w:styleId="fontstyle21">
    <w:name w:val="fontstyle21"/>
    <w:rsid w:val="00331906"/>
    <w:rPr>
      <w:rFonts w:ascii="Times New Roman" w:hAnsi="Times New Roman" w:cs="Times New Roman" w:hint="default"/>
      <w:b/>
      <w:bCs/>
      <w:i w:val="0"/>
      <w:iCs w:val="0"/>
      <w:color w:val="000000"/>
      <w:sz w:val="26"/>
      <w:szCs w:val="26"/>
    </w:rPr>
  </w:style>
  <w:style w:type="character" w:customStyle="1" w:styleId="1ffd">
    <w:name w:val="Заголовок №1_"/>
    <w:link w:val="1ffe"/>
    <w:rsid w:val="00761519"/>
    <w:rPr>
      <w:sz w:val="23"/>
      <w:szCs w:val="23"/>
      <w:shd w:val="clear" w:color="auto" w:fill="FFFFFF"/>
    </w:rPr>
  </w:style>
  <w:style w:type="paragraph" w:customStyle="1" w:styleId="1ffe">
    <w:name w:val="Заголовок №1"/>
    <w:basedOn w:val="af8"/>
    <w:link w:val="1ffd"/>
    <w:rsid w:val="00761519"/>
    <w:pPr>
      <w:shd w:val="clear" w:color="auto" w:fill="FFFFFF"/>
      <w:spacing w:after="300" w:line="307" w:lineRule="exact"/>
      <w:ind w:firstLine="0"/>
      <w:jc w:val="center"/>
      <w:outlineLvl w:val="0"/>
    </w:pPr>
    <w:rPr>
      <w:rFonts w:ascii="Times New Roman" w:hAnsi="Times New Roman"/>
      <w:sz w:val="23"/>
      <w:szCs w:val="23"/>
    </w:rPr>
  </w:style>
  <w:style w:type="paragraph" w:customStyle="1" w:styleId="affffffff2">
    <w:name w:val="Заголовки рисунков / таблиц"/>
    <w:basedOn w:val="af8"/>
    <w:link w:val="affffffff3"/>
    <w:qFormat/>
    <w:rsid w:val="00105A3E"/>
    <w:pPr>
      <w:suppressAutoHyphens/>
      <w:ind w:firstLine="0"/>
      <w:jc w:val="center"/>
    </w:pPr>
    <w:rPr>
      <w:b/>
      <w:color w:val="365F91"/>
      <w:lang w:val="ru-RU"/>
    </w:rPr>
  </w:style>
  <w:style w:type="character" w:customStyle="1" w:styleId="affffffff3">
    <w:name w:val="Заголовки рисунков / таблиц Знак"/>
    <w:link w:val="affffffff2"/>
    <w:rsid w:val="00105A3E"/>
    <w:rPr>
      <w:rFonts w:ascii="Arial" w:hAnsi="Arial"/>
      <w:b/>
      <w:color w:val="365F91"/>
      <w:sz w:val="24"/>
      <w:lang w:val="ru-RU"/>
    </w:rPr>
  </w:style>
  <w:style w:type="table" w:customStyle="1" w:styleId="84">
    <w:name w:val="Сетка таблицы8"/>
    <w:basedOn w:val="afa"/>
    <w:next w:val="afff6"/>
    <w:uiPriority w:val="39"/>
    <w:rsid w:val="00D72DB4"/>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
    <w:name w:val="Сетка таблицы9"/>
    <w:basedOn w:val="afa"/>
    <w:next w:val="afff6"/>
    <w:uiPriority w:val="39"/>
    <w:rsid w:val="00D72DB4"/>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
    <w:name w:val="Сетка таблицы10"/>
    <w:basedOn w:val="afa"/>
    <w:next w:val="afff6"/>
    <w:rsid w:val="00D72DB4"/>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8">
    <w:name w:val="Сетка таблицы12"/>
    <w:basedOn w:val="afa"/>
    <w:next w:val="afff6"/>
    <w:uiPriority w:val="59"/>
    <w:rsid w:val="00D72DB4"/>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8">
    <w:name w:val="Сетка таблицы13"/>
    <w:basedOn w:val="afa"/>
    <w:next w:val="afff6"/>
    <w:uiPriority w:val="59"/>
    <w:rsid w:val="00287C38"/>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
    <w:name w:val="Сетка таблицы15"/>
    <w:basedOn w:val="afa"/>
    <w:next w:val="afff6"/>
    <w:uiPriority w:val="39"/>
    <w:rsid w:val="00CA14E3"/>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0">
    <w:name w:val="Сетка таблицы16"/>
    <w:basedOn w:val="afa"/>
    <w:next w:val="afff6"/>
    <w:uiPriority w:val="39"/>
    <w:rsid w:val="00D729E8"/>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0">
    <w:name w:val="Сетка таблицы17"/>
    <w:basedOn w:val="afa"/>
    <w:next w:val="afff6"/>
    <w:uiPriority w:val="39"/>
    <w:rsid w:val="00D729E8"/>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0">
    <w:name w:val="Сетка таблицы18"/>
    <w:basedOn w:val="afa"/>
    <w:next w:val="afff6"/>
    <w:uiPriority w:val="39"/>
    <w:rsid w:val="00D729E8"/>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13">
    <w:name w:val="_1.1.1.1."/>
    <w:basedOn w:val="40"/>
    <w:next w:val="af8"/>
    <w:link w:val="11114"/>
    <w:qFormat/>
    <w:rsid w:val="00BD6654"/>
    <w:pPr>
      <w:keepNext/>
      <w:keepLines/>
      <w:tabs>
        <w:tab w:val="left" w:pos="1701"/>
      </w:tabs>
      <w:spacing w:before="240" w:after="120" w:line="240" w:lineRule="auto"/>
      <w:ind w:firstLine="0"/>
    </w:pPr>
    <w:rPr>
      <w:rFonts w:ascii="Times New Roman" w:hAnsi="Times New Roman"/>
      <w:i/>
      <w:iCs/>
      <w:spacing w:val="0"/>
      <w:sz w:val="26"/>
      <w:szCs w:val="26"/>
      <w:lang w:val="ru-RU" w:eastAsia="ru-RU" w:bidi="ar-SA"/>
    </w:rPr>
  </w:style>
  <w:style w:type="character" w:customStyle="1" w:styleId="11114">
    <w:name w:val="_1.1.1.1. Знак"/>
    <w:link w:val="11113"/>
    <w:rsid w:val="00BD6654"/>
    <w:rPr>
      <w:rFonts w:ascii="Times New Roman" w:hAnsi="Times New Roman" w:cs="Times New Roman"/>
      <w:b/>
      <w:bCs/>
      <w:i/>
      <w:iCs/>
      <w:sz w:val="26"/>
      <w:szCs w:val="26"/>
      <w:lang w:val="ru-RU" w:eastAsia="ru-RU" w:bidi="ar-SA"/>
    </w:rPr>
  </w:style>
  <w:style w:type="character" w:customStyle="1" w:styleId="211pt">
    <w:name w:val="Основной текст (2) + 11 pt"/>
    <w:rsid w:val="009424D1"/>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2Verdana8pt">
    <w:name w:val="Основной текст (2) + Verdana;8 pt"/>
    <w:rsid w:val="009424D1"/>
    <w:rPr>
      <w:rFonts w:ascii="Verdana" w:eastAsia="Verdana" w:hAnsi="Verdana" w:cs="Verdana"/>
      <w:b w:val="0"/>
      <w:bCs w:val="0"/>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295pt">
    <w:name w:val="Основной текст (2) + 9;5 pt"/>
    <w:rsid w:val="0043286A"/>
    <w:rPr>
      <w:rFonts w:ascii="Times New Roman" w:eastAsia="Times New Roman" w:hAnsi="Times New Roman" w:cs="Times New Roman"/>
      <w:b w:val="0"/>
      <w:bCs w:val="0"/>
      <w:i w:val="0"/>
      <w:iCs w:val="0"/>
      <w:smallCaps w:val="0"/>
      <w:strike w:val="0"/>
      <w:color w:val="000000"/>
      <w:spacing w:val="0"/>
      <w:w w:val="100"/>
      <w:position w:val="0"/>
      <w:sz w:val="19"/>
      <w:szCs w:val="19"/>
      <w:u w:val="none"/>
      <w:shd w:val="clear" w:color="auto" w:fill="FFFFFF"/>
      <w:lang w:val="ru-RU" w:eastAsia="ru-RU" w:bidi="ru-RU"/>
    </w:rPr>
  </w:style>
  <w:style w:type="paragraph" w:customStyle="1" w:styleId="21b">
    <w:name w:val="Основной текст (2)1"/>
    <w:basedOn w:val="af8"/>
    <w:rsid w:val="0043286A"/>
    <w:pPr>
      <w:widowControl w:val="0"/>
      <w:shd w:val="clear" w:color="auto" w:fill="FFFFFF"/>
      <w:spacing w:before="420" w:after="60" w:line="302" w:lineRule="exact"/>
      <w:ind w:firstLine="0"/>
      <w:jc w:val="center"/>
    </w:pPr>
    <w:rPr>
      <w:rFonts w:ascii="Times New Roman" w:hAnsi="Times New Roman"/>
      <w:color w:val="000000"/>
      <w:sz w:val="26"/>
      <w:szCs w:val="26"/>
      <w:lang w:val="ru-RU" w:eastAsia="ru-RU" w:bidi="ru-RU"/>
    </w:rPr>
  </w:style>
  <w:style w:type="paragraph" w:customStyle="1" w:styleId="font7">
    <w:name w:val="font7"/>
    <w:basedOn w:val="af8"/>
    <w:rsid w:val="00A90757"/>
    <w:pPr>
      <w:spacing w:before="100" w:beforeAutospacing="1" w:after="100" w:afterAutospacing="1" w:line="240" w:lineRule="auto"/>
      <w:ind w:firstLine="0"/>
      <w:jc w:val="left"/>
    </w:pPr>
    <w:rPr>
      <w:rFonts w:ascii="Times New Roman" w:hAnsi="Times New Roman"/>
      <w:color w:val="000000"/>
      <w:sz w:val="20"/>
      <w:szCs w:val="20"/>
      <w:lang w:val="ru-RU" w:eastAsia="ru-RU" w:bidi="ar-SA"/>
    </w:rPr>
  </w:style>
  <w:style w:type="paragraph" w:customStyle="1" w:styleId="font8">
    <w:name w:val="font8"/>
    <w:basedOn w:val="af8"/>
    <w:rsid w:val="00A90757"/>
    <w:pPr>
      <w:spacing w:before="100" w:beforeAutospacing="1" w:after="100" w:afterAutospacing="1" w:line="240" w:lineRule="auto"/>
      <w:ind w:firstLine="0"/>
      <w:jc w:val="left"/>
    </w:pPr>
    <w:rPr>
      <w:rFonts w:ascii="Calibri" w:hAnsi="Calibri" w:cs="Calibri"/>
      <w:color w:val="000000"/>
      <w:sz w:val="20"/>
      <w:szCs w:val="20"/>
      <w:lang w:val="ru-RU" w:eastAsia="ru-RU" w:bidi="ar-SA"/>
    </w:rPr>
  </w:style>
  <w:style w:type="paragraph" w:customStyle="1" w:styleId="font9">
    <w:name w:val="font9"/>
    <w:basedOn w:val="af8"/>
    <w:rsid w:val="00A90757"/>
    <w:pPr>
      <w:spacing w:before="100" w:beforeAutospacing="1" w:after="100" w:afterAutospacing="1" w:line="240" w:lineRule="auto"/>
      <w:ind w:firstLine="0"/>
      <w:jc w:val="left"/>
    </w:pPr>
    <w:rPr>
      <w:rFonts w:ascii="Times New Roman" w:hAnsi="Times New Roman"/>
      <w:sz w:val="20"/>
      <w:szCs w:val="20"/>
      <w:lang w:val="ru-RU" w:eastAsia="ru-RU" w:bidi="ar-SA"/>
    </w:rPr>
  </w:style>
  <w:style w:type="paragraph" w:customStyle="1" w:styleId="font10">
    <w:name w:val="font10"/>
    <w:basedOn w:val="af8"/>
    <w:rsid w:val="00A90757"/>
    <w:pPr>
      <w:spacing w:before="100" w:beforeAutospacing="1" w:after="100" w:afterAutospacing="1" w:line="240" w:lineRule="auto"/>
      <w:ind w:firstLine="0"/>
      <w:jc w:val="left"/>
    </w:pPr>
    <w:rPr>
      <w:rFonts w:ascii="Calibri" w:hAnsi="Calibri" w:cs="Calibri"/>
      <w:sz w:val="20"/>
      <w:szCs w:val="20"/>
      <w:lang w:val="ru-RU" w:eastAsia="ru-RU" w:bidi="ar-SA"/>
    </w:rPr>
  </w:style>
  <w:style w:type="paragraph" w:customStyle="1" w:styleId="font11">
    <w:name w:val="font11"/>
    <w:basedOn w:val="af8"/>
    <w:rsid w:val="00A90757"/>
    <w:pPr>
      <w:spacing w:before="100" w:beforeAutospacing="1" w:after="100" w:afterAutospacing="1" w:line="240" w:lineRule="auto"/>
      <w:ind w:firstLine="0"/>
      <w:jc w:val="left"/>
    </w:pPr>
    <w:rPr>
      <w:rFonts w:ascii="Tahoma" w:hAnsi="Tahoma" w:cs="Tahoma"/>
      <w:color w:val="000000"/>
      <w:sz w:val="18"/>
      <w:szCs w:val="18"/>
      <w:lang w:val="ru-RU" w:eastAsia="ru-RU" w:bidi="ar-SA"/>
    </w:rPr>
  </w:style>
  <w:style w:type="paragraph" w:customStyle="1" w:styleId="font12">
    <w:name w:val="font12"/>
    <w:basedOn w:val="af8"/>
    <w:rsid w:val="00A90757"/>
    <w:pPr>
      <w:spacing w:before="100" w:beforeAutospacing="1" w:after="100" w:afterAutospacing="1" w:line="240" w:lineRule="auto"/>
      <w:ind w:firstLine="0"/>
      <w:jc w:val="left"/>
    </w:pPr>
    <w:rPr>
      <w:rFonts w:ascii="Tahoma" w:hAnsi="Tahoma" w:cs="Tahoma"/>
      <w:b/>
      <w:bCs/>
      <w:color w:val="000000"/>
      <w:sz w:val="18"/>
      <w:szCs w:val="18"/>
      <w:lang w:val="ru-RU" w:eastAsia="ru-RU" w:bidi="ar-SA"/>
    </w:rPr>
  </w:style>
  <w:style w:type="character" w:customStyle="1" w:styleId="29pt">
    <w:name w:val="Основной текст (2) + 9 pt;Полужирный"/>
    <w:rsid w:val="007B1B5F"/>
    <w:rPr>
      <w:rFonts w:ascii="Times New Roman" w:eastAsia="Times New Roman" w:hAnsi="Times New Roman" w:cs="Times New Roman"/>
      <w:b/>
      <w:bCs/>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4Exact">
    <w:name w:val="Основной текст (4) Exact"/>
    <w:rsid w:val="00AB2255"/>
    <w:rPr>
      <w:rFonts w:ascii="Times New Roman" w:eastAsia="Times New Roman" w:hAnsi="Times New Roman" w:cs="Times New Roman"/>
      <w:b/>
      <w:bCs/>
      <w:i w:val="0"/>
      <w:iCs w:val="0"/>
      <w:smallCaps w:val="0"/>
      <w:strike w:val="0"/>
      <w:sz w:val="18"/>
      <w:szCs w:val="18"/>
      <w:u w:val="none"/>
    </w:rPr>
  </w:style>
  <w:style w:type="character" w:customStyle="1" w:styleId="5Exact">
    <w:name w:val="Основной текст (5) Exact"/>
    <w:rsid w:val="00CD594B"/>
    <w:rPr>
      <w:rFonts w:ascii="Times New Roman" w:eastAsia="Times New Roman" w:hAnsi="Times New Roman" w:cs="Times New Roman"/>
      <w:b/>
      <w:bCs/>
      <w:i w:val="0"/>
      <w:iCs w:val="0"/>
      <w:smallCaps w:val="0"/>
      <w:strike w:val="0"/>
      <w:sz w:val="18"/>
      <w:szCs w:val="18"/>
      <w:u w:val="none"/>
    </w:rPr>
  </w:style>
  <w:style w:type="character" w:customStyle="1" w:styleId="Exact">
    <w:name w:val="Оглавление Exact"/>
    <w:rsid w:val="00CD594B"/>
    <w:rPr>
      <w:rFonts w:ascii="Times New Roman" w:eastAsia="Times New Roman" w:hAnsi="Times New Roman" w:cs="Times New Roman"/>
      <w:b/>
      <w:bCs/>
      <w:i w:val="0"/>
      <w:iCs w:val="0"/>
      <w:smallCaps w:val="0"/>
      <w:strike w:val="0"/>
      <w:color w:val="000000"/>
      <w:spacing w:val="0"/>
      <w:w w:val="100"/>
      <w:position w:val="0"/>
      <w:sz w:val="18"/>
      <w:szCs w:val="18"/>
      <w:u w:val="none"/>
      <w:lang w:val="ru-RU" w:eastAsia="ru-RU" w:bidi="ru-RU"/>
    </w:rPr>
  </w:style>
  <w:style w:type="character" w:customStyle="1" w:styleId="29pt0">
    <w:name w:val="Основной текст (2) + 9 pt"/>
    <w:aliases w:val="Полужирный"/>
    <w:rsid w:val="00BA5E90"/>
    <w:rPr>
      <w:rFonts w:ascii="Times New Roman" w:eastAsia="Times New Roman" w:hAnsi="Times New Roman" w:cs="Times New Roman"/>
      <w:b w:val="0"/>
      <w:bCs w:val="0"/>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ff9">
    <w:name w:val="Основной текст (2) + Полужирный"/>
    <w:rsid w:val="00BA5E90"/>
    <w:rPr>
      <w:rFonts w:ascii="Times New Roman" w:eastAsia="Times New Roman" w:hAnsi="Times New Roman" w:cs="Times New Roman"/>
      <w:b/>
      <w:bCs/>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2ffa">
    <w:name w:val="Основной текст (2) + Курсив"/>
    <w:rsid w:val="00BA5E90"/>
    <w:rPr>
      <w:rFonts w:ascii="Times New Roman" w:eastAsia="Times New Roman" w:hAnsi="Times New Roman" w:cs="Times New Roman"/>
      <w:b w:val="0"/>
      <w:bCs w:val="0"/>
      <w:i/>
      <w:iCs/>
      <w:smallCaps w:val="0"/>
      <w:strike w:val="0"/>
      <w:color w:val="000000"/>
      <w:spacing w:val="0"/>
      <w:w w:val="100"/>
      <w:position w:val="0"/>
      <w:sz w:val="19"/>
      <w:szCs w:val="19"/>
      <w:u w:val="none"/>
      <w:shd w:val="clear" w:color="auto" w:fill="FFFFFF"/>
      <w:lang w:val="ru-RU" w:eastAsia="ru-RU" w:bidi="ru-RU"/>
    </w:rPr>
  </w:style>
  <w:style w:type="paragraph" w:customStyle="1" w:styleId="font13">
    <w:name w:val="font13"/>
    <w:basedOn w:val="af8"/>
    <w:rsid w:val="00116C5F"/>
    <w:pPr>
      <w:spacing w:before="100" w:beforeAutospacing="1" w:after="100" w:afterAutospacing="1" w:line="240" w:lineRule="auto"/>
      <w:ind w:firstLine="0"/>
      <w:jc w:val="left"/>
    </w:pPr>
    <w:rPr>
      <w:rFonts w:ascii="Tahoma" w:hAnsi="Tahoma" w:cs="Tahoma"/>
      <w:color w:val="000000"/>
      <w:sz w:val="16"/>
      <w:szCs w:val="16"/>
      <w:lang w:val="ru-RU" w:eastAsia="ru-RU" w:bidi="ar-SA"/>
    </w:rPr>
  </w:style>
  <w:style w:type="paragraph" w:customStyle="1" w:styleId="font14">
    <w:name w:val="font14"/>
    <w:basedOn w:val="af8"/>
    <w:rsid w:val="00116C5F"/>
    <w:pPr>
      <w:spacing w:before="100" w:beforeAutospacing="1" w:after="100" w:afterAutospacing="1" w:line="240" w:lineRule="auto"/>
      <w:ind w:firstLine="0"/>
      <w:jc w:val="left"/>
    </w:pPr>
    <w:rPr>
      <w:rFonts w:ascii="Tahoma" w:hAnsi="Tahoma" w:cs="Tahoma"/>
      <w:b/>
      <w:bCs/>
      <w:color w:val="000000"/>
      <w:sz w:val="16"/>
      <w:szCs w:val="16"/>
      <w:lang w:val="ru-RU" w:eastAsia="ru-RU" w:bidi="ar-SA"/>
    </w:rPr>
  </w:style>
  <w:style w:type="paragraph" w:customStyle="1" w:styleId="font15">
    <w:name w:val="font15"/>
    <w:basedOn w:val="af8"/>
    <w:rsid w:val="00116C5F"/>
    <w:pPr>
      <w:spacing w:before="100" w:beforeAutospacing="1" w:after="100" w:afterAutospacing="1" w:line="240" w:lineRule="auto"/>
      <w:ind w:firstLine="0"/>
      <w:jc w:val="left"/>
    </w:pPr>
    <w:rPr>
      <w:rFonts w:ascii="Tahoma" w:hAnsi="Tahoma" w:cs="Tahoma"/>
      <w:color w:val="000000"/>
      <w:sz w:val="16"/>
      <w:szCs w:val="16"/>
      <w:lang w:val="ru-RU" w:eastAsia="ru-RU" w:bidi="ar-SA"/>
    </w:rPr>
  </w:style>
  <w:style w:type="paragraph" w:customStyle="1" w:styleId="font16">
    <w:name w:val="font16"/>
    <w:basedOn w:val="af8"/>
    <w:rsid w:val="00116C5F"/>
    <w:pPr>
      <w:spacing w:before="100" w:beforeAutospacing="1" w:after="100" w:afterAutospacing="1" w:line="240" w:lineRule="auto"/>
      <w:ind w:firstLine="0"/>
      <w:jc w:val="left"/>
    </w:pPr>
    <w:rPr>
      <w:rFonts w:ascii="Tahoma" w:hAnsi="Tahoma" w:cs="Tahoma"/>
      <w:b/>
      <w:bCs/>
      <w:color w:val="000000"/>
      <w:sz w:val="16"/>
      <w:szCs w:val="16"/>
      <w:lang w:val="ru-RU" w:eastAsia="ru-RU" w:bidi="ar-SA"/>
    </w:rPr>
  </w:style>
  <w:style w:type="paragraph" w:customStyle="1" w:styleId="xl47855">
    <w:name w:val="xl47855"/>
    <w:basedOn w:val="af8"/>
    <w:rsid w:val="00116C5F"/>
    <w:pP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856">
    <w:name w:val="xl47856"/>
    <w:basedOn w:val="af8"/>
    <w:rsid w:val="00116C5F"/>
    <w:pPr>
      <w:spacing w:before="100" w:beforeAutospacing="1" w:after="100" w:afterAutospacing="1" w:line="240" w:lineRule="auto"/>
      <w:ind w:firstLine="0"/>
      <w:jc w:val="left"/>
      <w:textAlignment w:val="center"/>
    </w:pPr>
    <w:rPr>
      <w:rFonts w:ascii="Times New Roman" w:hAnsi="Times New Roman"/>
      <w:sz w:val="20"/>
      <w:szCs w:val="20"/>
      <w:lang w:val="ru-RU" w:eastAsia="ru-RU" w:bidi="ar-SA"/>
    </w:rPr>
  </w:style>
  <w:style w:type="paragraph" w:customStyle="1" w:styleId="xl47883">
    <w:name w:val="xl47883"/>
    <w:basedOn w:val="af8"/>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884">
    <w:name w:val="xl47884"/>
    <w:basedOn w:val="af8"/>
    <w:rsid w:val="00116C5F"/>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885">
    <w:name w:val="xl47885"/>
    <w:basedOn w:val="af8"/>
    <w:rsid w:val="00116C5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886">
    <w:name w:val="xl47886"/>
    <w:basedOn w:val="af8"/>
    <w:rsid w:val="00116C5F"/>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887">
    <w:name w:val="xl47887"/>
    <w:basedOn w:val="af8"/>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888">
    <w:name w:val="xl47888"/>
    <w:basedOn w:val="af8"/>
    <w:rsid w:val="00116C5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889">
    <w:name w:val="xl47889"/>
    <w:basedOn w:val="af8"/>
    <w:rsid w:val="00116C5F"/>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890">
    <w:name w:val="xl47890"/>
    <w:basedOn w:val="af8"/>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891">
    <w:name w:val="xl47891"/>
    <w:basedOn w:val="af8"/>
    <w:rsid w:val="00116C5F"/>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892">
    <w:name w:val="xl47892"/>
    <w:basedOn w:val="af8"/>
    <w:rsid w:val="00116C5F"/>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893">
    <w:name w:val="xl47893"/>
    <w:basedOn w:val="af8"/>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47894">
    <w:name w:val="xl47894"/>
    <w:basedOn w:val="af8"/>
    <w:rsid w:val="00116C5F"/>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895">
    <w:name w:val="xl47895"/>
    <w:basedOn w:val="af8"/>
    <w:rsid w:val="00116C5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896">
    <w:name w:val="xl47896"/>
    <w:basedOn w:val="af8"/>
    <w:rsid w:val="00116C5F"/>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897">
    <w:name w:val="xl47897"/>
    <w:basedOn w:val="af8"/>
    <w:rsid w:val="00116C5F"/>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898">
    <w:name w:val="xl47898"/>
    <w:basedOn w:val="af8"/>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899">
    <w:name w:val="xl47899"/>
    <w:basedOn w:val="af8"/>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00">
    <w:name w:val="xl47900"/>
    <w:basedOn w:val="af8"/>
    <w:rsid w:val="00116C5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01">
    <w:name w:val="xl47901"/>
    <w:basedOn w:val="af8"/>
    <w:rsid w:val="00116C5F"/>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02">
    <w:name w:val="xl47902"/>
    <w:basedOn w:val="af8"/>
    <w:rsid w:val="00116C5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03">
    <w:name w:val="xl47903"/>
    <w:basedOn w:val="af8"/>
    <w:rsid w:val="00116C5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04">
    <w:name w:val="xl47904"/>
    <w:basedOn w:val="af8"/>
    <w:rsid w:val="00116C5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47905">
    <w:name w:val="xl47905"/>
    <w:basedOn w:val="af8"/>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ascii="Times New Roman" w:hAnsi="Times New Roman"/>
      <w:color w:val="000000"/>
      <w:sz w:val="20"/>
      <w:szCs w:val="20"/>
      <w:lang w:val="ru-RU" w:eastAsia="ru-RU" w:bidi="ar-SA"/>
    </w:rPr>
  </w:style>
  <w:style w:type="paragraph" w:customStyle="1" w:styleId="xl47906">
    <w:name w:val="xl47906"/>
    <w:basedOn w:val="af8"/>
    <w:rsid w:val="00116C5F"/>
    <w:pPr>
      <w:pBdr>
        <w:top w:val="single" w:sz="8" w:space="0" w:color="auto"/>
        <w:lef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47907">
    <w:name w:val="xl47907"/>
    <w:basedOn w:val="af8"/>
    <w:rsid w:val="00116C5F"/>
    <w:pPr>
      <w:pBdr>
        <w:top w:val="single" w:sz="8" w:space="0" w:color="auto"/>
        <w:left w:val="single" w:sz="8" w:space="0" w:color="auto"/>
      </w:pBdr>
      <w:shd w:val="clear" w:color="000000" w:fill="FFFFFF"/>
      <w:spacing w:before="100" w:beforeAutospacing="1" w:after="100" w:afterAutospacing="1" w:line="240" w:lineRule="auto"/>
      <w:ind w:firstLine="0"/>
      <w:jc w:val="left"/>
      <w:textAlignment w:val="center"/>
    </w:pPr>
    <w:rPr>
      <w:rFonts w:ascii="Times New Roman" w:hAnsi="Times New Roman"/>
      <w:color w:val="000000"/>
      <w:sz w:val="20"/>
      <w:szCs w:val="20"/>
      <w:lang w:val="ru-RU" w:eastAsia="ru-RU" w:bidi="ar-SA"/>
    </w:rPr>
  </w:style>
  <w:style w:type="paragraph" w:customStyle="1" w:styleId="xl47908">
    <w:name w:val="xl47908"/>
    <w:basedOn w:val="af8"/>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09">
    <w:name w:val="xl47909"/>
    <w:basedOn w:val="af8"/>
    <w:rsid w:val="00116C5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10">
    <w:name w:val="xl47910"/>
    <w:basedOn w:val="af8"/>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47911">
    <w:name w:val="xl47911"/>
    <w:basedOn w:val="af8"/>
    <w:rsid w:val="00116C5F"/>
    <w:pPr>
      <w:pBdr>
        <w:top w:val="single" w:sz="4" w:space="0" w:color="auto"/>
        <w:left w:val="single" w:sz="4" w:space="0" w:color="auto"/>
        <w:bottom w:val="single" w:sz="4" w:space="0" w:color="auto"/>
      </w:pBdr>
      <w:shd w:val="clear" w:color="000000" w:fill="538DD5"/>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912">
    <w:name w:val="xl47912"/>
    <w:basedOn w:val="af8"/>
    <w:rsid w:val="00116C5F"/>
    <w:pPr>
      <w:pBdr>
        <w:top w:val="single" w:sz="4" w:space="0" w:color="auto"/>
        <w:left w:val="single" w:sz="4" w:space="0" w:color="auto"/>
        <w:bottom w:val="single" w:sz="4" w:space="0" w:color="auto"/>
      </w:pBdr>
      <w:shd w:val="clear" w:color="000000" w:fill="8DB4E2"/>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913">
    <w:name w:val="xl47913"/>
    <w:basedOn w:val="af8"/>
    <w:rsid w:val="00116C5F"/>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914">
    <w:name w:val="xl47914"/>
    <w:basedOn w:val="af8"/>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915">
    <w:name w:val="xl47915"/>
    <w:basedOn w:val="af8"/>
    <w:rsid w:val="00116C5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16">
    <w:name w:val="xl47916"/>
    <w:basedOn w:val="af8"/>
    <w:rsid w:val="00116C5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17">
    <w:name w:val="xl47917"/>
    <w:basedOn w:val="af8"/>
    <w:rsid w:val="00116C5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18">
    <w:name w:val="xl47918"/>
    <w:basedOn w:val="af8"/>
    <w:rsid w:val="00116C5F"/>
    <w:pP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19">
    <w:name w:val="xl47919"/>
    <w:basedOn w:val="af8"/>
    <w:rsid w:val="00116C5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47920">
    <w:name w:val="xl47920"/>
    <w:basedOn w:val="af8"/>
    <w:rsid w:val="00116C5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21">
    <w:name w:val="xl47921"/>
    <w:basedOn w:val="af8"/>
    <w:rsid w:val="00116C5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pPr>
    <w:rPr>
      <w:rFonts w:ascii="Times New Roman" w:hAnsi="Times New Roman"/>
      <w:sz w:val="20"/>
      <w:szCs w:val="20"/>
      <w:lang w:val="ru-RU" w:eastAsia="ru-RU" w:bidi="ar-SA"/>
    </w:rPr>
  </w:style>
  <w:style w:type="paragraph" w:customStyle="1" w:styleId="xl47922">
    <w:name w:val="xl47922"/>
    <w:basedOn w:val="af8"/>
    <w:rsid w:val="00116C5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923">
    <w:name w:val="xl47923"/>
    <w:basedOn w:val="af8"/>
    <w:rsid w:val="00116C5F"/>
    <w:pPr>
      <w:shd w:val="clear" w:color="000000" w:fill="FFFF00"/>
      <w:spacing w:before="100" w:beforeAutospacing="1" w:after="100" w:afterAutospacing="1" w:line="240" w:lineRule="auto"/>
      <w:ind w:firstLine="0"/>
      <w:jc w:val="left"/>
      <w:textAlignment w:val="center"/>
    </w:pPr>
    <w:rPr>
      <w:rFonts w:ascii="Tahoma" w:hAnsi="Tahoma" w:cs="Tahoma"/>
      <w:color w:val="000000"/>
      <w:sz w:val="16"/>
      <w:szCs w:val="16"/>
      <w:lang w:val="ru-RU" w:eastAsia="ru-RU" w:bidi="ar-SA"/>
    </w:rPr>
  </w:style>
  <w:style w:type="paragraph" w:customStyle="1" w:styleId="xl47924">
    <w:name w:val="xl47924"/>
    <w:basedOn w:val="af8"/>
    <w:rsid w:val="00116C5F"/>
    <w:pPr>
      <w:shd w:val="clear" w:color="000000" w:fill="FFFF00"/>
      <w:spacing w:before="100" w:beforeAutospacing="1" w:after="100" w:afterAutospacing="1" w:line="240" w:lineRule="auto"/>
      <w:ind w:firstLine="0"/>
      <w:jc w:val="left"/>
    </w:pPr>
    <w:rPr>
      <w:rFonts w:ascii="Times New Roman" w:hAnsi="Times New Roman"/>
      <w:szCs w:val="24"/>
      <w:lang w:val="ru-RU" w:eastAsia="ru-RU" w:bidi="ar-SA"/>
    </w:rPr>
  </w:style>
  <w:style w:type="paragraph" w:customStyle="1" w:styleId="xl47925">
    <w:name w:val="xl47925"/>
    <w:basedOn w:val="af8"/>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ascii="Times New Roman" w:hAnsi="Times New Roman"/>
      <w:sz w:val="20"/>
      <w:szCs w:val="20"/>
      <w:lang w:val="ru-RU" w:eastAsia="ru-RU" w:bidi="ar-SA"/>
    </w:rPr>
  </w:style>
  <w:style w:type="paragraph" w:customStyle="1" w:styleId="xl47926">
    <w:name w:val="xl47926"/>
    <w:basedOn w:val="af8"/>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ascii="Times New Roman" w:hAnsi="Times New Roman"/>
      <w:sz w:val="20"/>
      <w:szCs w:val="20"/>
      <w:lang w:val="ru-RU" w:eastAsia="ru-RU" w:bidi="ar-SA"/>
    </w:rPr>
  </w:style>
  <w:style w:type="paragraph" w:customStyle="1" w:styleId="xl47927">
    <w:name w:val="xl47927"/>
    <w:basedOn w:val="af8"/>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928">
    <w:name w:val="xl47928"/>
    <w:basedOn w:val="af8"/>
    <w:rsid w:val="00116C5F"/>
    <w:pPr>
      <w:pBdr>
        <w:top w:val="single" w:sz="4" w:space="0" w:color="auto"/>
        <w:left w:val="single" w:sz="4" w:space="0" w:color="auto"/>
        <w:bottom w:val="single" w:sz="4" w:space="0" w:color="auto"/>
      </w:pBdr>
      <w:shd w:val="clear" w:color="000000" w:fill="8DB4E2"/>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929">
    <w:name w:val="xl47929"/>
    <w:basedOn w:val="af8"/>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30">
    <w:name w:val="xl47930"/>
    <w:basedOn w:val="af8"/>
    <w:rsid w:val="00116C5F"/>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31">
    <w:name w:val="xl47931"/>
    <w:basedOn w:val="af8"/>
    <w:rsid w:val="00116C5F"/>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ascii="Times New Roman" w:hAnsi="Times New Roman"/>
      <w:sz w:val="20"/>
      <w:szCs w:val="20"/>
      <w:lang w:val="ru-RU" w:eastAsia="ru-RU" w:bidi="ar-SA"/>
    </w:rPr>
  </w:style>
  <w:style w:type="paragraph" w:customStyle="1" w:styleId="xl47932">
    <w:name w:val="xl47932"/>
    <w:basedOn w:val="af8"/>
    <w:rsid w:val="00116C5F"/>
    <w:pPr>
      <w:pBdr>
        <w:top w:val="single" w:sz="4" w:space="0" w:color="auto"/>
        <w:left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47933">
    <w:name w:val="xl47933"/>
    <w:basedOn w:val="af8"/>
    <w:rsid w:val="00116C5F"/>
    <w:pPr>
      <w:pBdr>
        <w:top w:val="single" w:sz="4" w:space="0" w:color="auto"/>
        <w:left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47934">
    <w:name w:val="xl47934"/>
    <w:basedOn w:val="af8"/>
    <w:rsid w:val="00116C5F"/>
    <w:pPr>
      <w:pBdr>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47935">
    <w:name w:val="xl47935"/>
    <w:basedOn w:val="af8"/>
    <w:rsid w:val="00116C5F"/>
    <w:pPr>
      <w:pBdr>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47936">
    <w:name w:val="xl47936"/>
    <w:basedOn w:val="af8"/>
    <w:rsid w:val="00116C5F"/>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37">
    <w:name w:val="xl47937"/>
    <w:basedOn w:val="af8"/>
    <w:rsid w:val="00116C5F"/>
    <w:pPr>
      <w:pBdr>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38">
    <w:name w:val="xl47938"/>
    <w:basedOn w:val="af8"/>
    <w:rsid w:val="00116C5F"/>
    <w:pP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39">
    <w:name w:val="xl47939"/>
    <w:basedOn w:val="af8"/>
    <w:rsid w:val="00116C5F"/>
    <w:pPr>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40">
    <w:name w:val="xl47940"/>
    <w:basedOn w:val="af8"/>
    <w:rsid w:val="00116C5F"/>
    <w:pPr>
      <w:spacing w:before="100" w:beforeAutospacing="1" w:after="100" w:afterAutospacing="1" w:line="240" w:lineRule="auto"/>
      <w:ind w:firstLine="0"/>
      <w:jc w:val="left"/>
    </w:pPr>
    <w:rPr>
      <w:rFonts w:ascii="Times New Roman" w:hAnsi="Times New Roman"/>
      <w:color w:val="000000"/>
      <w:szCs w:val="24"/>
      <w:lang w:val="ru-RU" w:eastAsia="ru-RU" w:bidi="ar-SA"/>
    </w:rPr>
  </w:style>
  <w:style w:type="paragraph" w:customStyle="1" w:styleId="xl47941">
    <w:name w:val="xl47941"/>
    <w:basedOn w:val="af8"/>
    <w:rsid w:val="00116C5F"/>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47942">
    <w:name w:val="xl47942"/>
    <w:basedOn w:val="af8"/>
    <w:rsid w:val="00116C5F"/>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43">
    <w:name w:val="xl47943"/>
    <w:basedOn w:val="af8"/>
    <w:rsid w:val="00116C5F"/>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47944">
    <w:name w:val="xl47944"/>
    <w:basedOn w:val="af8"/>
    <w:rsid w:val="00116C5F"/>
    <w:pPr>
      <w:shd w:val="clear" w:color="000000" w:fill="FFFFFF"/>
      <w:spacing w:before="100" w:beforeAutospacing="1" w:after="100" w:afterAutospacing="1" w:line="240" w:lineRule="auto"/>
      <w:ind w:firstLine="0"/>
      <w:jc w:val="left"/>
    </w:pPr>
    <w:rPr>
      <w:rFonts w:ascii="Times New Roman" w:hAnsi="Times New Roman"/>
      <w:color w:val="000000"/>
      <w:szCs w:val="24"/>
      <w:lang w:val="ru-RU" w:eastAsia="ru-RU" w:bidi="ar-SA"/>
    </w:rPr>
  </w:style>
  <w:style w:type="paragraph" w:customStyle="1" w:styleId="xl47945">
    <w:name w:val="xl47945"/>
    <w:basedOn w:val="af8"/>
    <w:rsid w:val="00116C5F"/>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946">
    <w:name w:val="xl47946"/>
    <w:basedOn w:val="af8"/>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947">
    <w:name w:val="xl47947"/>
    <w:basedOn w:val="af8"/>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48">
    <w:name w:val="xl47948"/>
    <w:basedOn w:val="af8"/>
    <w:rsid w:val="00116C5F"/>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949">
    <w:name w:val="xl47949"/>
    <w:basedOn w:val="af8"/>
    <w:rsid w:val="00116C5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50">
    <w:name w:val="xl47950"/>
    <w:basedOn w:val="af8"/>
    <w:rsid w:val="00116C5F"/>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51">
    <w:name w:val="xl47951"/>
    <w:basedOn w:val="af8"/>
    <w:rsid w:val="00116C5F"/>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52">
    <w:name w:val="xl47952"/>
    <w:basedOn w:val="af8"/>
    <w:rsid w:val="00116C5F"/>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53">
    <w:name w:val="xl47953"/>
    <w:basedOn w:val="af8"/>
    <w:rsid w:val="00116C5F"/>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54">
    <w:name w:val="xl47954"/>
    <w:basedOn w:val="af8"/>
    <w:rsid w:val="00116C5F"/>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55">
    <w:name w:val="xl47955"/>
    <w:basedOn w:val="af8"/>
    <w:rsid w:val="00116C5F"/>
    <w:pPr>
      <w:pBdr>
        <w:top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56">
    <w:name w:val="xl47956"/>
    <w:basedOn w:val="af8"/>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pPr>
    <w:rPr>
      <w:rFonts w:ascii="Times New Roman" w:hAnsi="Times New Roman"/>
      <w:sz w:val="20"/>
      <w:szCs w:val="20"/>
      <w:lang w:val="ru-RU" w:eastAsia="ru-RU" w:bidi="ar-SA"/>
    </w:rPr>
  </w:style>
  <w:style w:type="paragraph" w:customStyle="1" w:styleId="xl47957">
    <w:name w:val="xl47957"/>
    <w:basedOn w:val="af8"/>
    <w:rsid w:val="00116C5F"/>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958">
    <w:name w:val="xl47958"/>
    <w:basedOn w:val="af8"/>
    <w:rsid w:val="00116C5F"/>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959">
    <w:name w:val="xl47959"/>
    <w:basedOn w:val="af8"/>
    <w:rsid w:val="00116C5F"/>
    <w:pPr>
      <w:pBdr>
        <w:top w:val="single" w:sz="4" w:space="0" w:color="auto"/>
        <w:left w:val="single" w:sz="4" w:space="0" w:color="auto"/>
        <w:bottom w:val="single" w:sz="4" w:space="0" w:color="auto"/>
      </w:pBdr>
      <w:shd w:val="clear" w:color="000000" w:fill="538DD5"/>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960">
    <w:name w:val="xl47960"/>
    <w:basedOn w:val="af8"/>
    <w:rsid w:val="00116C5F"/>
    <w:pPr>
      <w:pBdr>
        <w:top w:val="single" w:sz="4" w:space="0" w:color="auto"/>
        <w:left w:val="single" w:sz="4" w:space="0" w:color="auto"/>
        <w:bottom w:val="single" w:sz="4" w:space="0" w:color="auto"/>
      </w:pBdr>
      <w:shd w:val="clear" w:color="000000" w:fill="8DB4E2"/>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961">
    <w:name w:val="xl47961"/>
    <w:basedOn w:val="af8"/>
    <w:rsid w:val="00116C5F"/>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62">
    <w:name w:val="xl47962"/>
    <w:basedOn w:val="af8"/>
    <w:rsid w:val="00116C5F"/>
    <w:pPr>
      <w:pBdr>
        <w:top w:val="single" w:sz="4" w:space="0" w:color="auto"/>
        <w:left w:val="single" w:sz="4" w:space="0" w:color="auto"/>
        <w:bottom w:val="single" w:sz="4" w:space="0" w:color="auto"/>
      </w:pBdr>
      <w:shd w:val="clear" w:color="000000" w:fill="8DB4E2"/>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963">
    <w:name w:val="xl47963"/>
    <w:basedOn w:val="af8"/>
    <w:rsid w:val="00116C5F"/>
    <w:pPr>
      <w:pBdr>
        <w:top w:val="single" w:sz="4" w:space="0" w:color="auto"/>
        <w:left w:val="single" w:sz="4" w:space="0" w:color="auto"/>
        <w:bottom w:val="single" w:sz="4" w:space="0" w:color="auto"/>
      </w:pBdr>
      <w:shd w:val="clear" w:color="000000" w:fill="538DD5"/>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964">
    <w:name w:val="xl47964"/>
    <w:basedOn w:val="af8"/>
    <w:rsid w:val="00116C5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pPr>
    <w:rPr>
      <w:rFonts w:ascii="Times New Roman" w:hAnsi="Times New Roman"/>
      <w:sz w:val="20"/>
      <w:szCs w:val="20"/>
      <w:lang w:val="ru-RU" w:eastAsia="ru-RU" w:bidi="ar-SA"/>
    </w:rPr>
  </w:style>
  <w:style w:type="paragraph" w:customStyle="1" w:styleId="xl47965">
    <w:name w:val="xl47965"/>
    <w:basedOn w:val="af8"/>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66">
    <w:name w:val="xl47966"/>
    <w:basedOn w:val="af8"/>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67">
    <w:name w:val="xl47967"/>
    <w:basedOn w:val="af8"/>
    <w:rsid w:val="00116C5F"/>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68">
    <w:name w:val="xl47968"/>
    <w:basedOn w:val="af8"/>
    <w:rsid w:val="00116C5F"/>
    <w:pPr>
      <w:shd w:val="clear" w:color="000000" w:fill="FFFF00"/>
      <w:spacing w:before="100" w:beforeAutospacing="1" w:after="100" w:afterAutospacing="1" w:line="240" w:lineRule="auto"/>
      <w:ind w:firstLine="0"/>
      <w:jc w:val="left"/>
    </w:pPr>
    <w:rPr>
      <w:rFonts w:ascii="Times New Roman" w:hAnsi="Times New Roman"/>
      <w:color w:val="000000"/>
      <w:szCs w:val="24"/>
      <w:lang w:val="ru-RU" w:eastAsia="ru-RU" w:bidi="ar-SA"/>
    </w:rPr>
  </w:style>
  <w:style w:type="paragraph" w:customStyle="1" w:styleId="xl47969">
    <w:name w:val="xl47969"/>
    <w:basedOn w:val="af8"/>
    <w:rsid w:val="00116C5F"/>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70">
    <w:name w:val="xl47970"/>
    <w:basedOn w:val="af8"/>
    <w:rsid w:val="00116C5F"/>
    <w:pP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71">
    <w:name w:val="xl47971"/>
    <w:basedOn w:val="af8"/>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47972">
    <w:name w:val="xl47972"/>
    <w:basedOn w:val="af8"/>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73">
    <w:name w:val="xl47973"/>
    <w:basedOn w:val="af8"/>
    <w:rsid w:val="00116C5F"/>
    <w:pPr>
      <w:pBdr>
        <w:top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74">
    <w:name w:val="xl47974"/>
    <w:basedOn w:val="af8"/>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47975">
    <w:name w:val="xl47975"/>
    <w:basedOn w:val="af8"/>
    <w:rsid w:val="00116C5F"/>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76">
    <w:name w:val="xl47976"/>
    <w:basedOn w:val="af8"/>
    <w:rsid w:val="00116C5F"/>
    <w:pPr>
      <w:pBdr>
        <w:top w:val="single" w:sz="4" w:space="0" w:color="auto"/>
        <w:left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977">
    <w:name w:val="xl47977"/>
    <w:basedOn w:val="af8"/>
    <w:rsid w:val="00116C5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Cs w:val="24"/>
      <w:lang w:val="ru-RU" w:eastAsia="ru-RU" w:bidi="ar-SA"/>
    </w:rPr>
  </w:style>
  <w:style w:type="paragraph" w:customStyle="1" w:styleId="xl47978">
    <w:name w:val="xl47978"/>
    <w:basedOn w:val="af8"/>
    <w:rsid w:val="00116C5F"/>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79">
    <w:name w:val="xl47979"/>
    <w:basedOn w:val="af8"/>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47980">
    <w:name w:val="xl47980"/>
    <w:basedOn w:val="af8"/>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81">
    <w:name w:val="xl47981"/>
    <w:basedOn w:val="af8"/>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ascii="Times New Roman" w:hAnsi="Times New Roman"/>
      <w:color w:val="000000"/>
      <w:sz w:val="20"/>
      <w:szCs w:val="20"/>
      <w:lang w:val="ru-RU" w:eastAsia="ru-RU" w:bidi="ar-SA"/>
    </w:rPr>
  </w:style>
  <w:style w:type="paragraph" w:customStyle="1" w:styleId="xl47982">
    <w:name w:val="xl47982"/>
    <w:basedOn w:val="af8"/>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83">
    <w:name w:val="xl47983"/>
    <w:basedOn w:val="af8"/>
    <w:rsid w:val="00116C5F"/>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984">
    <w:name w:val="xl47984"/>
    <w:basedOn w:val="af8"/>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85">
    <w:name w:val="xl47985"/>
    <w:basedOn w:val="af8"/>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86">
    <w:name w:val="xl47986"/>
    <w:basedOn w:val="af8"/>
    <w:rsid w:val="00116C5F"/>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987">
    <w:name w:val="xl47987"/>
    <w:basedOn w:val="af8"/>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cs="Arial"/>
      <w:color w:val="000000"/>
      <w:sz w:val="20"/>
      <w:szCs w:val="20"/>
      <w:lang w:val="ru-RU" w:eastAsia="ru-RU" w:bidi="ar-SA"/>
    </w:rPr>
  </w:style>
  <w:style w:type="paragraph" w:customStyle="1" w:styleId="xl47988">
    <w:name w:val="xl47988"/>
    <w:basedOn w:val="af8"/>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47989">
    <w:name w:val="xl47989"/>
    <w:basedOn w:val="af8"/>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pPr>
    <w:rPr>
      <w:rFonts w:ascii="Times New Roman" w:hAnsi="Times New Roman"/>
      <w:sz w:val="20"/>
      <w:szCs w:val="20"/>
      <w:lang w:val="ru-RU" w:eastAsia="ru-RU" w:bidi="ar-SA"/>
    </w:rPr>
  </w:style>
  <w:style w:type="paragraph" w:customStyle="1" w:styleId="xl47990">
    <w:name w:val="xl47990"/>
    <w:basedOn w:val="af8"/>
    <w:rsid w:val="00116C5F"/>
    <w:pPr>
      <w:spacing w:before="100" w:beforeAutospacing="1" w:after="100" w:afterAutospacing="1" w:line="240" w:lineRule="auto"/>
      <w:ind w:firstLine="0"/>
      <w:jc w:val="left"/>
    </w:pPr>
    <w:rPr>
      <w:rFonts w:ascii="Times New Roman" w:hAnsi="Times New Roman"/>
      <w:color w:val="000000"/>
      <w:sz w:val="20"/>
      <w:szCs w:val="20"/>
      <w:lang w:val="ru-RU" w:eastAsia="ru-RU" w:bidi="ar-SA"/>
    </w:rPr>
  </w:style>
  <w:style w:type="paragraph" w:customStyle="1" w:styleId="xl47991">
    <w:name w:val="xl47991"/>
    <w:basedOn w:val="af8"/>
    <w:rsid w:val="00116C5F"/>
    <w:pPr>
      <w:shd w:val="clear" w:color="000000" w:fill="FFFFFF"/>
      <w:spacing w:before="100" w:beforeAutospacing="1" w:after="100" w:afterAutospacing="1" w:line="240" w:lineRule="auto"/>
      <w:ind w:firstLine="0"/>
      <w:jc w:val="left"/>
    </w:pPr>
    <w:rPr>
      <w:rFonts w:ascii="Times New Roman" w:hAnsi="Times New Roman"/>
      <w:color w:val="000000"/>
      <w:sz w:val="20"/>
      <w:szCs w:val="20"/>
      <w:lang w:val="ru-RU" w:eastAsia="ru-RU" w:bidi="ar-SA"/>
    </w:rPr>
  </w:style>
  <w:style w:type="paragraph" w:customStyle="1" w:styleId="xl47992">
    <w:name w:val="xl47992"/>
    <w:basedOn w:val="af8"/>
    <w:rsid w:val="00116C5F"/>
    <w:pP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93">
    <w:name w:val="xl47993"/>
    <w:basedOn w:val="af8"/>
    <w:rsid w:val="00116C5F"/>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994">
    <w:name w:val="xl47994"/>
    <w:basedOn w:val="af8"/>
    <w:rsid w:val="00116C5F"/>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995">
    <w:name w:val="xl47995"/>
    <w:basedOn w:val="af8"/>
    <w:rsid w:val="00116C5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96">
    <w:name w:val="xl47996"/>
    <w:basedOn w:val="af8"/>
    <w:rsid w:val="00116C5F"/>
    <w:pPr>
      <w:pBdr>
        <w:top w:val="single" w:sz="4" w:space="0" w:color="auto"/>
        <w:left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97">
    <w:name w:val="xl47997"/>
    <w:basedOn w:val="af8"/>
    <w:rsid w:val="00116C5F"/>
    <w:pPr>
      <w:pBdr>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98">
    <w:name w:val="xl47998"/>
    <w:basedOn w:val="af8"/>
    <w:rsid w:val="00116C5F"/>
    <w:pPr>
      <w:spacing w:before="100" w:beforeAutospacing="1" w:after="100" w:afterAutospacing="1" w:line="240" w:lineRule="auto"/>
      <w:ind w:firstLine="0"/>
      <w:jc w:val="left"/>
    </w:pPr>
    <w:rPr>
      <w:rFonts w:ascii="Times New Roman" w:hAnsi="Times New Roman"/>
      <w:color w:val="000000"/>
      <w:szCs w:val="24"/>
      <w:lang w:val="ru-RU" w:eastAsia="ru-RU" w:bidi="ar-SA"/>
    </w:rPr>
  </w:style>
  <w:style w:type="paragraph" w:customStyle="1" w:styleId="xl47999">
    <w:name w:val="xl47999"/>
    <w:basedOn w:val="af8"/>
    <w:rsid w:val="00116C5F"/>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000">
    <w:name w:val="xl48000"/>
    <w:basedOn w:val="af8"/>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01">
    <w:name w:val="xl48001"/>
    <w:basedOn w:val="af8"/>
    <w:rsid w:val="00116C5F"/>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002">
    <w:name w:val="xl48002"/>
    <w:basedOn w:val="af8"/>
    <w:rsid w:val="00116C5F"/>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003">
    <w:name w:val="xl48003"/>
    <w:basedOn w:val="af8"/>
    <w:rsid w:val="00116C5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04">
    <w:name w:val="xl48004"/>
    <w:basedOn w:val="af8"/>
    <w:rsid w:val="00116C5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48005">
    <w:name w:val="xl48005"/>
    <w:basedOn w:val="af8"/>
    <w:rsid w:val="00116C5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06">
    <w:name w:val="xl48006"/>
    <w:basedOn w:val="af8"/>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48007">
    <w:name w:val="xl48007"/>
    <w:basedOn w:val="af8"/>
    <w:rsid w:val="00116C5F"/>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08">
    <w:name w:val="xl48008"/>
    <w:basedOn w:val="af8"/>
    <w:rsid w:val="00116C5F"/>
    <w:pPr>
      <w:pBdr>
        <w:top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09">
    <w:name w:val="xl48009"/>
    <w:basedOn w:val="af8"/>
    <w:rsid w:val="00116C5F"/>
    <w:pPr>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10">
    <w:name w:val="xl48010"/>
    <w:basedOn w:val="af8"/>
    <w:rsid w:val="00116C5F"/>
    <w:pPr>
      <w:pBdr>
        <w:top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11">
    <w:name w:val="xl48011"/>
    <w:basedOn w:val="af8"/>
    <w:rsid w:val="00116C5F"/>
    <w:pPr>
      <w:pBdr>
        <w:top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ascii="Times New Roman" w:hAnsi="Times New Roman"/>
      <w:color w:val="CC0000"/>
      <w:sz w:val="20"/>
      <w:szCs w:val="20"/>
      <w:lang w:val="ru-RU" w:eastAsia="ru-RU" w:bidi="ar-SA"/>
    </w:rPr>
  </w:style>
  <w:style w:type="paragraph" w:customStyle="1" w:styleId="xl48012">
    <w:name w:val="xl48012"/>
    <w:basedOn w:val="af8"/>
    <w:rsid w:val="00116C5F"/>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13">
    <w:name w:val="xl48013"/>
    <w:basedOn w:val="af8"/>
    <w:rsid w:val="00116C5F"/>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14">
    <w:name w:val="xl48014"/>
    <w:basedOn w:val="af8"/>
    <w:rsid w:val="00116C5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15">
    <w:name w:val="xl48015"/>
    <w:basedOn w:val="af8"/>
    <w:rsid w:val="00116C5F"/>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pPr>
    <w:rPr>
      <w:rFonts w:ascii="Times New Roman" w:hAnsi="Times New Roman"/>
      <w:sz w:val="20"/>
      <w:szCs w:val="20"/>
      <w:lang w:val="ru-RU" w:eastAsia="ru-RU" w:bidi="ar-SA"/>
    </w:rPr>
  </w:style>
  <w:style w:type="paragraph" w:customStyle="1" w:styleId="xl48016">
    <w:name w:val="xl48016"/>
    <w:basedOn w:val="af8"/>
    <w:rsid w:val="00116C5F"/>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17">
    <w:name w:val="xl48017"/>
    <w:basedOn w:val="af8"/>
    <w:rsid w:val="00116C5F"/>
    <w:pPr>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18">
    <w:name w:val="xl48018"/>
    <w:basedOn w:val="af8"/>
    <w:rsid w:val="00116C5F"/>
    <w:pPr>
      <w:shd w:val="clear" w:color="000000" w:fill="FFFFFF"/>
      <w:spacing w:before="100" w:beforeAutospacing="1" w:after="100" w:afterAutospacing="1" w:line="240" w:lineRule="auto"/>
      <w:ind w:firstLine="0"/>
      <w:jc w:val="left"/>
    </w:pPr>
    <w:rPr>
      <w:rFonts w:ascii="Times New Roman" w:hAnsi="Times New Roman"/>
      <w:sz w:val="20"/>
      <w:szCs w:val="20"/>
      <w:lang w:val="ru-RU" w:eastAsia="ru-RU" w:bidi="ar-SA"/>
    </w:rPr>
  </w:style>
  <w:style w:type="paragraph" w:customStyle="1" w:styleId="xl48019">
    <w:name w:val="xl48019"/>
    <w:basedOn w:val="af8"/>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pPr>
    <w:rPr>
      <w:rFonts w:ascii="Times New Roman" w:hAnsi="Times New Roman"/>
      <w:sz w:val="20"/>
      <w:szCs w:val="20"/>
      <w:lang w:val="ru-RU" w:eastAsia="ru-RU" w:bidi="ar-SA"/>
    </w:rPr>
  </w:style>
  <w:style w:type="paragraph" w:customStyle="1" w:styleId="xl48020">
    <w:name w:val="xl48020"/>
    <w:basedOn w:val="af8"/>
    <w:rsid w:val="00116C5F"/>
    <w:pPr>
      <w:spacing w:before="100" w:beforeAutospacing="1" w:after="100" w:afterAutospacing="1" w:line="240" w:lineRule="auto"/>
      <w:ind w:firstLine="0"/>
      <w:jc w:val="left"/>
    </w:pPr>
    <w:rPr>
      <w:rFonts w:ascii="Times New Roman" w:hAnsi="Times New Roman"/>
      <w:sz w:val="20"/>
      <w:szCs w:val="20"/>
      <w:lang w:val="ru-RU" w:eastAsia="ru-RU" w:bidi="ar-SA"/>
    </w:rPr>
  </w:style>
  <w:style w:type="paragraph" w:customStyle="1" w:styleId="xl48021">
    <w:name w:val="xl48021"/>
    <w:basedOn w:val="af8"/>
    <w:rsid w:val="00116C5F"/>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22">
    <w:name w:val="xl48022"/>
    <w:basedOn w:val="af8"/>
    <w:rsid w:val="00116C5F"/>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23">
    <w:name w:val="xl48023"/>
    <w:basedOn w:val="af8"/>
    <w:rsid w:val="00116C5F"/>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24">
    <w:name w:val="xl48024"/>
    <w:basedOn w:val="af8"/>
    <w:rsid w:val="00116C5F"/>
    <w:pPr>
      <w:pBdr>
        <w:top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25">
    <w:name w:val="xl48025"/>
    <w:basedOn w:val="af8"/>
    <w:rsid w:val="00116C5F"/>
    <w:pPr>
      <w:pBdr>
        <w:top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26">
    <w:name w:val="xl48026"/>
    <w:basedOn w:val="af8"/>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48027">
    <w:name w:val="xl48027"/>
    <w:basedOn w:val="af8"/>
    <w:rsid w:val="00116C5F"/>
    <w:pPr>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0"/>
      <w:jc w:val="right"/>
      <w:textAlignment w:val="center"/>
    </w:pPr>
    <w:rPr>
      <w:rFonts w:ascii="Times New Roman" w:hAnsi="Times New Roman"/>
      <w:sz w:val="18"/>
      <w:szCs w:val="18"/>
      <w:lang w:val="ru-RU" w:eastAsia="ru-RU" w:bidi="ar-SA"/>
    </w:rPr>
  </w:style>
  <w:style w:type="paragraph" w:customStyle="1" w:styleId="xl48028">
    <w:name w:val="xl48028"/>
    <w:basedOn w:val="af8"/>
    <w:rsid w:val="00116C5F"/>
    <w:pPr>
      <w:pBdr>
        <w:top w:val="single" w:sz="8" w:space="0" w:color="auto"/>
        <w:bottom w:val="single" w:sz="8" w:space="0" w:color="auto"/>
        <w:right w:val="single" w:sz="8" w:space="0" w:color="auto"/>
      </w:pBdr>
      <w:spacing w:before="100" w:beforeAutospacing="1" w:after="100" w:afterAutospacing="1" w:line="240" w:lineRule="auto"/>
      <w:ind w:firstLine="0"/>
      <w:jc w:val="right"/>
      <w:textAlignment w:val="center"/>
    </w:pPr>
    <w:rPr>
      <w:rFonts w:ascii="Tahoma" w:hAnsi="Tahoma" w:cs="Tahoma"/>
      <w:sz w:val="18"/>
      <w:szCs w:val="18"/>
      <w:lang w:val="ru-RU" w:eastAsia="ru-RU" w:bidi="ar-SA"/>
    </w:rPr>
  </w:style>
  <w:style w:type="paragraph" w:customStyle="1" w:styleId="xl48029">
    <w:name w:val="xl48029"/>
    <w:basedOn w:val="af8"/>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30">
    <w:name w:val="xl48030"/>
    <w:basedOn w:val="af8"/>
    <w:rsid w:val="00116C5F"/>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031">
    <w:name w:val="xl48031"/>
    <w:basedOn w:val="af8"/>
    <w:rsid w:val="00116C5F"/>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032">
    <w:name w:val="xl48032"/>
    <w:basedOn w:val="af8"/>
    <w:rsid w:val="00116C5F"/>
    <w:pPr>
      <w:pBdr>
        <w:top w:val="single" w:sz="8" w:space="0" w:color="000000"/>
        <w:left w:val="single" w:sz="8" w:space="0" w:color="000000"/>
        <w:bottom w:val="single" w:sz="8" w:space="0" w:color="000000"/>
        <w:right w:val="single" w:sz="8" w:space="0" w:color="000000"/>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33">
    <w:name w:val="xl48033"/>
    <w:basedOn w:val="af8"/>
    <w:rsid w:val="00116C5F"/>
    <w:pPr>
      <w:pBdr>
        <w:top w:val="single" w:sz="8" w:space="0" w:color="000000"/>
        <w:bottom w:val="single" w:sz="8" w:space="0" w:color="000000"/>
        <w:right w:val="single" w:sz="8" w:space="0" w:color="000000"/>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34">
    <w:name w:val="xl48034"/>
    <w:basedOn w:val="af8"/>
    <w:rsid w:val="00116C5F"/>
    <w:pPr>
      <w:spacing w:before="100" w:beforeAutospacing="1" w:after="100" w:afterAutospacing="1" w:line="240" w:lineRule="auto"/>
      <w:ind w:firstLine="0"/>
      <w:jc w:val="left"/>
    </w:pPr>
    <w:rPr>
      <w:rFonts w:ascii="Times New Roman" w:hAnsi="Times New Roman"/>
      <w:sz w:val="20"/>
      <w:szCs w:val="20"/>
      <w:lang w:val="ru-RU" w:eastAsia="ru-RU" w:bidi="ar-SA"/>
    </w:rPr>
  </w:style>
  <w:style w:type="paragraph" w:customStyle="1" w:styleId="xl48035">
    <w:name w:val="xl48035"/>
    <w:basedOn w:val="af8"/>
    <w:rsid w:val="00116C5F"/>
    <w:pPr>
      <w:spacing w:before="100" w:beforeAutospacing="1" w:after="100" w:afterAutospacing="1" w:line="240" w:lineRule="auto"/>
      <w:ind w:firstLine="0"/>
      <w:jc w:val="left"/>
    </w:pPr>
    <w:rPr>
      <w:rFonts w:ascii="Times New Roman" w:hAnsi="Times New Roman"/>
      <w:sz w:val="18"/>
      <w:szCs w:val="18"/>
      <w:lang w:val="ru-RU" w:eastAsia="ru-RU" w:bidi="ar-SA"/>
    </w:rPr>
  </w:style>
  <w:style w:type="paragraph" w:customStyle="1" w:styleId="xl48036">
    <w:name w:val="xl48036"/>
    <w:basedOn w:val="af8"/>
    <w:rsid w:val="00116C5F"/>
    <w:pPr>
      <w:shd w:val="clear" w:color="000000" w:fill="FFFFFF"/>
      <w:spacing w:before="100" w:beforeAutospacing="1" w:after="100" w:afterAutospacing="1" w:line="240" w:lineRule="auto"/>
      <w:ind w:firstLine="0"/>
      <w:jc w:val="left"/>
    </w:pPr>
    <w:rPr>
      <w:rFonts w:ascii="Times New Roman" w:hAnsi="Times New Roman"/>
      <w:sz w:val="18"/>
      <w:szCs w:val="18"/>
      <w:lang w:val="ru-RU" w:eastAsia="ru-RU" w:bidi="ar-SA"/>
    </w:rPr>
  </w:style>
  <w:style w:type="paragraph" w:customStyle="1" w:styleId="xl48037">
    <w:name w:val="xl48037"/>
    <w:basedOn w:val="af8"/>
    <w:rsid w:val="00116C5F"/>
    <w:pPr>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ascii="Times New Roman" w:hAnsi="Times New Roman"/>
      <w:sz w:val="18"/>
      <w:szCs w:val="18"/>
      <w:lang w:val="ru-RU" w:eastAsia="ru-RU" w:bidi="ar-SA"/>
    </w:rPr>
  </w:style>
  <w:style w:type="paragraph" w:customStyle="1" w:styleId="xl48038">
    <w:name w:val="xl48038"/>
    <w:basedOn w:val="af8"/>
    <w:rsid w:val="00116C5F"/>
    <w:pPr>
      <w:pBdr>
        <w:top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ascii="Times New Roman" w:hAnsi="Times New Roman"/>
      <w:sz w:val="18"/>
      <w:szCs w:val="18"/>
      <w:lang w:val="ru-RU" w:eastAsia="ru-RU" w:bidi="ar-SA"/>
    </w:rPr>
  </w:style>
  <w:style w:type="paragraph" w:customStyle="1" w:styleId="xl48039">
    <w:name w:val="xl48039"/>
    <w:basedOn w:val="af8"/>
    <w:rsid w:val="00116C5F"/>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40">
    <w:name w:val="xl48040"/>
    <w:basedOn w:val="af8"/>
    <w:rsid w:val="00116C5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41">
    <w:name w:val="xl48041"/>
    <w:basedOn w:val="af8"/>
    <w:rsid w:val="00116C5F"/>
    <w:pPr>
      <w:pBdr>
        <w:top w:val="single" w:sz="4" w:space="0" w:color="auto"/>
        <w:left w:val="single" w:sz="4" w:space="0" w:color="auto"/>
        <w:bottom w:val="single" w:sz="4" w:space="0" w:color="auto"/>
      </w:pBdr>
      <w:shd w:val="clear" w:color="000000" w:fill="8DB4E2"/>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042">
    <w:name w:val="xl48042"/>
    <w:basedOn w:val="af8"/>
    <w:rsid w:val="00116C5F"/>
    <w:pPr>
      <w:pBdr>
        <w:left w:val="single" w:sz="4" w:space="0" w:color="auto"/>
        <w:bottom w:val="single" w:sz="4" w:space="0" w:color="auto"/>
      </w:pBdr>
      <w:shd w:val="clear" w:color="000000" w:fill="8DB4E2"/>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043">
    <w:name w:val="xl48043"/>
    <w:basedOn w:val="af8"/>
    <w:rsid w:val="00116C5F"/>
    <w:pP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44">
    <w:name w:val="xl48044"/>
    <w:basedOn w:val="af8"/>
    <w:rsid w:val="00116C5F"/>
    <w:pP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45">
    <w:name w:val="xl48045"/>
    <w:basedOn w:val="af8"/>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48046">
    <w:name w:val="xl48046"/>
    <w:basedOn w:val="af8"/>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Cs w:val="24"/>
      <w:lang w:val="ru-RU" w:eastAsia="ru-RU" w:bidi="ar-SA"/>
    </w:rPr>
  </w:style>
  <w:style w:type="paragraph" w:customStyle="1" w:styleId="xl48047">
    <w:name w:val="xl48047"/>
    <w:basedOn w:val="af8"/>
    <w:rsid w:val="00116C5F"/>
    <w:pPr>
      <w:pBdr>
        <w:lef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48048">
    <w:name w:val="xl48048"/>
    <w:basedOn w:val="af8"/>
    <w:rsid w:val="00116C5F"/>
    <w:pPr>
      <w:pBdr>
        <w:top w:val="single" w:sz="8" w:space="0" w:color="auto"/>
        <w:left w:val="single" w:sz="8" w:space="7" w:color="auto"/>
      </w:pBdr>
      <w:shd w:val="clear" w:color="000000" w:fill="FFFFFF"/>
      <w:spacing w:before="100" w:beforeAutospacing="1" w:after="100" w:afterAutospacing="1" w:line="240" w:lineRule="auto"/>
      <w:ind w:firstLineChars="100" w:firstLine="0"/>
      <w:jc w:val="left"/>
      <w:textAlignment w:val="center"/>
    </w:pPr>
    <w:rPr>
      <w:rFonts w:ascii="Times New Roman" w:hAnsi="Times New Roman"/>
      <w:color w:val="000000"/>
      <w:sz w:val="20"/>
      <w:szCs w:val="20"/>
      <w:lang w:val="ru-RU" w:eastAsia="ru-RU" w:bidi="ar-SA"/>
    </w:rPr>
  </w:style>
  <w:style w:type="paragraph" w:customStyle="1" w:styleId="xl48049">
    <w:name w:val="xl48049"/>
    <w:basedOn w:val="af8"/>
    <w:rsid w:val="00116C5F"/>
    <w:pPr>
      <w:pBdr>
        <w:top w:val="single" w:sz="8" w:space="0" w:color="auto"/>
        <w:left w:val="single" w:sz="8" w:space="7" w:color="auto"/>
        <w:bottom w:val="single" w:sz="8" w:space="0" w:color="auto"/>
      </w:pBdr>
      <w:shd w:val="clear" w:color="000000" w:fill="FFFFFF"/>
      <w:spacing w:before="100" w:beforeAutospacing="1" w:after="100" w:afterAutospacing="1" w:line="240" w:lineRule="auto"/>
      <w:ind w:firstLineChars="100" w:firstLine="0"/>
      <w:jc w:val="left"/>
      <w:textAlignment w:val="center"/>
    </w:pPr>
    <w:rPr>
      <w:rFonts w:ascii="Times New Roman" w:hAnsi="Times New Roman"/>
      <w:color w:val="000000"/>
      <w:sz w:val="20"/>
      <w:szCs w:val="20"/>
      <w:lang w:val="ru-RU" w:eastAsia="ru-RU" w:bidi="ar-SA"/>
    </w:rPr>
  </w:style>
  <w:style w:type="paragraph" w:customStyle="1" w:styleId="xl48050">
    <w:name w:val="xl48050"/>
    <w:basedOn w:val="af8"/>
    <w:rsid w:val="00116C5F"/>
    <w:pPr>
      <w:pBdr>
        <w:lef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48051">
    <w:name w:val="xl48051"/>
    <w:basedOn w:val="af8"/>
    <w:rsid w:val="00116C5F"/>
    <w:pPr>
      <w:shd w:val="clear" w:color="000000" w:fill="FFFFFF"/>
      <w:spacing w:before="100" w:beforeAutospacing="1" w:after="100" w:afterAutospacing="1" w:line="240" w:lineRule="auto"/>
      <w:ind w:firstLine="0"/>
      <w:jc w:val="left"/>
      <w:textAlignment w:val="center"/>
    </w:pPr>
    <w:rPr>
      <w:rFonts w:ascii="Times New Roman" w:hAnsi="Times New Roman"/>
      <w:sz w:val="20"/>
      <w:szCs w:val="20"/>
      <w:lang w:val="ru-RU" w:eastAsia="ru-RU" w:bidi="ar-SA"/>
    </w:rPr>
  </w:style>
  <w:style w:type="paragraph" w:customStyle="1" w:styleId="xl48052">
    <w:name w:val="xl48052"/>
    <w:basedOn w:val="af8"/>
    <w:rsid w:val="00116C5F"/>
    <w:pPr>
      <w:pBdr>
        <w:left w:val="single" w:sz="8" w:space="0" w:color="auto"/>
      </w:pBdr>
      <w:shd w:val="clear" w:color="000000" w:fill="FFFFFF"/>
      <w:spacing w:before="100" w:beforeAutospacing="1" w:after="100" w:afterAutospacing="1" w:line="240" w:lineRule="auto"/>
      <w:ind w:firstLine="0"/>
      <w:jc w:val="left"/>
      <w:textAlignment w:val="center"/>
    </w:pPr>
    <w:rPr>
      <w:rFonts w:ascii="Times New Roman" w:hAnsi="Times New Roman"/>
      <w:color w:val="000000"/>
      <w:sz w:val="20"/>
      <w:szCs w:val="20"/>
      <w:lang w:val="ru-RU" w:eastAsia="ru-RU" w:bidi="ar-SA"/>
    </w:rPr>
  </w:style>
  <w:style w:type="paragraph" w:customStyle="1" w:styleId="xl48053">
    <w:name w:val="xl48053"/>
    <w:basedOn w:val="af8"/>
    <w:rsid w:val="00116C5F"/>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48054">
    <w:name w:val="xl48054"/>
    <w:basedOn w:val="af8"/>
    <w:rsid w:val="00116C5F"/>
    <w:pPr>
      <w:pBdr>
        <w:top w:val="single" w:sz="4" w:space="0" w:color="auto"/>
        <w:bottom w:val="single" w:sz="4" w:space="0" w:color="auto"/>
      </w:pBdr>
      <w:shd w:val="clear" w:color="000000" w:fill="538DD5"/>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48055">
    <w:name w:val="xl48055"/>
    <w:basedOn w:val="af8"/>
    <w:rsid w:val="00116C5F"/>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48056">
    <w:name w:val="xl48056"/>
    <w:basedOn w:val="af8"/>
    <w:rsid w:val="00116C5F"/>
    <w:pPr>
      <w:pBdr>
        <w:top w:val="single" w:sz="4" w:space="0" w:color="auto"/>
        <w:bottom w:val="single" w:sz="4" w:space="0" w:color="auto"/>
      </w:pBdr>
      <w:shd w:val="clear" w:color="000000" w:fill="8DB4E2"/>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48057">
    <w:name w:val="xl48057"/>
    <w:basedOn w:val="af8"/>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48058">
    <w:name w:val="xl48058"/>
    <w:basedOn w:val="af8"/>
    <w:rsid w:val="00116C5F"/>
    <w:pPr>
      <w:pBdr>
        <w:top w:val="single" w:sz="8" w:space="0" w:color="auto"/>
        <w:left w:val="single" w:sz="8" w:space="0" w:color="auto"/>
        <w:bottom w:val="single" w:sz="8" w:space="0" w:color="auto"/>
      </w:pBdr>
      <w:shd w:val="clear" w:color="000000" w:fill="FFFFFF"/>
      <w:spacing w:before="100" w:beforeAutospacing="1" w:after="100" w:afterAutospacing="1" w:line="240" w:lineRule="auto"/>
      <w:ind w:firstLine="0"/>
      <w:jc w:val="left"/>
      <w:textAlignment w:val="center"/>
    </w:pPr>
    <w:rPr>
      <w:rFonts w:ascii="Times New Roman" w:hAnsi="Times New Roman"/>
      <w:color w:val="000000"/>
      <w:sz w:val="20"/>
      <w:szCs w:val="20"/>
      <w:lang w:val="ru-RU" w:eastAsia="ru-RU" w:bidi="ar-SA"/>
    </w:rPr>
  </w:style>
  <w:style w:type="paragraph" w:customStyle="1" w:styleId="xl48059">
    <w:name w:val="xl48059"/>
    <w:basedOn w:val="af8"/>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60">
    <w:name w:val="xl48060"/>
    <w:basedOn w:val="af8"/>
    <w:rsid w:val="00116C5F"/>
    <w:pPr>
      <w:pBdr>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61">
    <w:name w:val="xl48061"/>
    <w:basedOn w:val="af8"/>
    <w:rsid w:val="00116C5F"/>
    <w:pPr>
      <w:pBdr>
        <w:top w:val="single" w:sz="4" w:space="0" w:color="auto"/>
        <w:left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062">
    <w:name w:val="xl48062"/>
    <w:basedOn w:val="af8"/>
    <w:rsid w:val="00116C5F"/>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063">
    <w:name w:val="xl48063"/>
    <w:basedOn w:val="af8"/>
    <w:rsid w:val="00116C5F"/>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064">
    <w:name w:val="xl48064"/>
    <w:basedOn w:val="af8"/>
    <w:rsid w:val="00116C5F"/>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065">
    <w:name w:val="xl48065"/>
    <w:basedOn w:val="af8"/>
    <w:rsid w:val="00116C5F"/>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66">
    <w:name w:val="xl48066"/>
    <w:basedOn w:val="af8"/>
    <w:rsid w:val="00116C5F"/>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67">
    <w:name w:val="xl48067"/>
    <w:basedOn w:val="af8"/>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48068">
    <w:name w:val="xl48068"/>
    <w:basedOn w:val="af8"/>
    <w:rsid w:val="00116C5F"/>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69">
    <w:name w:val="xl48069"/>
    <w:basedOn w:val="af8"/>
    <w:rsid w:val="00116C5F"/>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70">
    <w:name w:val="xl48070"/>
    <w:basedOn w:val="af8"/>
    <w:rsid w:val="00116C5F"/>
    <w:pPr>
      <w:pBdr>
        <w:top w:val="single" w:sz="4" w:space="0" w:color="auto"/>
        <w:left w:val="single" w:sz="4" w:space="0" w:color="auto"/>
      </w:pBdr>
      <w:shd w:val="clear" w:color="000000" w:fill="8DB4E2"/>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071">
    <w:name w:val="xl48071"/>
    <w:basedOn w:val="af8"/>
    <w:rsid w:val="00116C5F"/>
    <w:pPr>
      <w:pBdr>
        <w:left w:val="single" w:sz="4" w:space="0" w:color="auto"/>
        <w:bottom w:val="single" w:sz="4" w:space="0" w:color="auto"/>
      </w:pBdr>
      <w:shd w:val="clear" w:color="000000" w:fill="8DB4E2"/>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072">
    <w:name w:val="xl48072"/>
    <w:basedOn w:val="af8"/>
    <w:rsid w:val="00116C5F"/>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73">
    <w:name w:val="xl48073"/>
    <w:basedOn w:val="af8"/>
    <w:rsid w:val="00116C5F"/>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74">
    <w:name w:val="xl48074"/>
    <w:basedOn w:val="af8"/>
    <w:rsid w:val="00116C5F"/>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75">
    <w:name w:val="xl48075"/>
    <w:basedOn w:val="af8"/>
    <w:rsid w:val="00116C5F"/>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76">
    <w:name w:val="xl48076"/>
    <w:basedOn w:val="af8"/>
    <w:rsid w:val="00116C5F"/>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77">
    <w:name w:val="xl48077"/>
    <w:basedOn w:val="af8"/>
    <w:rsid w:val="00116C5F"/>
    <w:pPr>
      <w:pBdr>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78">
    <w:name w:val="xl48078"/>
    <w:basedOn w:val="af8"/>
    <w:rsid w:val="00116C5F"/>
    <w:pPr>
      <w:pBdr>
        <w:top w:val="single" w:sz="8" w:space="0" w:color="auto"/>
        <w:right w:val="single" w:sz="8"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79">
    <w:name w:val="xl48079"/>
    <w:basedOn w:val="af8"/>
    <w:rsid w:val="00116C5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80">
    <w:name w:val="xl48080"/>
    <w:basedOn w:val="af8"/>
    <w:rsid w:val="00116C5F"/>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81">
    <w:name w:val="xl48081"/>
    <w:basedOn w:val="af8"/>
    <w:rsid w:val="00116C5F"/>
    <w:pPr>
      <w:pBdr>
        <w:top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082">
    <w:name w:val="xl48082"/>
    <w:basedOn w:val="af8"/>
    <w:rsid w:val="00116C5F"/>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083">
    <w:name w:val="xl48083"/>
    <w:basedOn w:val="af8"/>
    <w:rsid w:val="00116C5F"/>
    <w:pPr>
      <w:pBdr>
        <w:top w:val="single" w:sz="4" w:space="0" w:color="auto"/>
        <w:left w:val="single" w:sz="4" w:space="0" w:color="auto"/>
        <w:bottom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32"/>
      <w:szCs w:val="32"/>
      <w:lang w:val="ru-RU" w:eastAsia="ru-RU" w:bidi="ar-SA"/>
    </w:rPr>
  </w:style>
  <w:style w:type="paragraph" w:customStyle="1" w:styleId="xl48084">
    <w:name w:val="xl48084"/>
    <w:basedOn w:val="af8"/>
    <w:rsid w:val="00116C5F"/>
    <w:pPr>
      <w:pBdr>
        <w:top w:val="single" w:sz="4" w:space="0" w:color="auto"/>
        <w:bottom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32"/>
      <w:szCs w:val="32"/>
      <w:lang w:val="ru-RU" w:eastAsia="ru-RU" w:bidi="ar-SA"/>
    </w:rPr>
  </w:style>
  <w:style w:type="paragraph" w:customStyle="1" w:styleId="xl48085">
    <w:name w:val="xl48085"/>
    <w:basedOn w:val="af8"/>
    <w:rsid w:val="00116C5F"/>
    <w:pPr>
      <w:pBdr>
        <w:top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32"/>
      <w:szCs w:val="32"/>
      <w:lang w:val="ru-RU" w:eastAsia="ru-RU" w:bidi="ar-SA"/>
    </w:rPr>
  </w:style>
  <w:style w:type="paragraph" w:customStyle="1" w:styleId="xl48086">
    <w:name w:val="xl48086"/>
    <w:basedOn w:val="af8"/>
    <w:rsid w:val="00116C5F"/>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087">
    <w:name w:val="xl48087"/>
    <w:basedOn w:val="af8"/>
    <w:rsid w:val="00116C5F"/>
    <w:pPr>
      <w:pBdr>
        <w:top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088">
    <w:name w:val="xl48088"/>
    <w:basedOn w:val="af8"/>
    <w:rsid w:val="00116C5F"/>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089">
    <w:name w:val="xl48089"/>
    <w:basedOn w:val="af8"/>
    <w:rsid w:val="00116C5F"/>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090">
    <w:name w:val="xl48090"/>
    <w:basedOn w:val="af8"/>
    <w:rsid w:val="00116C5F"/>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091">
    <w:name w:val="xl48091"/>
    <w:basedOn w:val="af8"/>
    <w:rsid w:val="00116C5F"/>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092">
    <w:name w:val="xl48092"/>
    <w:basedOn w:val="af8"/>
    <w:rsid w:val="00116C5F"/>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093">
    <w:name w:val="xl48093"/>
    <w:basedOn w:val="af8"/>
    <w:rsid w:val="00116C5F"/>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094">
    <w:name w:val="xl48094"/>
    <w:basedOn w:val="af8"/>
    <w:rsid w:val="00116C5F"/>
    <w:pPr>
      <w:pBdr>
        <w:top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095">
    <w:name w:val="xl48095"/>
    <w:basedOn w:val="af8"/>
    <w:rsid w:val="00116C5F"/>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096">
    <w:name w:val="xl48096"/>
    <w:basedOn w:val="af8"/>
    <w:rsid w:val="00116C5F"/>
    <w:pPr>
      <w:pBdr>
        <w:top w:val="single" w:sz="4" w:space="0" w:color="auto"/>
        <w:left w:val="single" w:sz="4" w:space="0" w:color="auto"/>
        <w:bottom w:val="single" w:sz="4" w:space="0" w:color="auto"/>
      </w:pBdr>
      <w:shd w:val="clear" w:color="000000" w:fill="8DB4E2"/>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48097">
    <w:name w:val="xl48097"/>
    <w:basedOn w:val="af8"/>
    <w:rsid w:val="00116C5F"/>
    <w:pPr>
      <w:pBdr>
        <w:top w:val="single" w:sz="4" w:space="0" w:color="auto"/>
        <w:bottom w:val="single" w:sz="4" w:space="0" w:color="auto"/>
      </w:pBdr>
      <w:shd w:val="clear" w:color="000000" w:fill="8DB4E2"/>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48098">
    <w:name w:val="xl48098"/>
    <w:basedOn w:val="af8"/>
    <w:rsid w:val="00116C5F"/>
    <w:pPr>
      <w:pBdr>
        <w:top w:val="single" w:sz="4" w:space="0" w:color="auto"/>
        <w:left w:val="single" w:sz="4" w:space="0" w:color="auto"/>
        <w:bottom w:val="single" w:sz="4" w:space="0" w:color="auto"/>
      </w:pBdr>
      <w:shd w:val="clear" w:color="000000" w:fill="538DD5"/>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48099">
    <w:name w:val="xl48099"/>
    <w:basedOn w:val="af8"/>
    <w:rsid w:val="00116C5F"/>
    <w:pPr>
      <w:pBdr>
        <w:top w:val="single" w:sz="4" w:space="0" w:color="auto"/>
        <w:bottom w:val="single" w:sz="4" w:space="0" w:color="auto"/>
      </w:pBdr>
      <w:shd w:val="clear" w:color="000000" w:fill="538DD5"/>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48100">
    <w:name w:val="xl48100"/>
    <w:basedOn w:val="af8"/>
    <w:rsid w:val="00116C5F"/>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48101">
    <w:name w:val="xl48101"/>
    <w:basedOn w:val="af8"/>
    <w:rsid w:val="00116C5F"/>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48102">
    <w:name w:val="xl48102"/>
    <w:basedOn w:val="af8"/>
    <w:rsid w:val="00116C5F"/>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48103">
    <w:name w:val="xl48103"/>
    <w:basedOn w:val="af8"/>
    <w:rsid w:val="00116C5F"/>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48104">
    <w:name w:val="xl48104"/>
    <w:basedOn w:val="af8"/>
    <w:rsid w:val="00942835"/>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105">
    <w:name w:val="xl48105"/>
    <w:basedOn w:val="af8"/>
    <w:rsid w:val="00942835"/>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106">
    <w:name w:val="xl48106"/>
    <w:basedOn w:val="af8"/>
    <w:rsid w:val="00C60FD9"/>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107">
    <w:name w:val="xl48107"/>
    <w:basedOn w:val="af8"/>
    <w:rsid w:val="00C60FD9"/>
    <w:pPr>
      <w:pBdr>
        <w:top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108">
    <w:name w:val="xl48108"/>
    <w:basedOn w:val="af8"/>
    <w:rsid w:val="00C60FD9"/>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109">
    <w:name w:val="xl48109"/>
    <w:basedOn w:val="af8"/>
    <w:rsid w:val="00C60FD9"/>
    <w:pPr>
      <w:pBdr>
        <w:top w:val="single" w:sz="4" w:space="0" w:color="auto"/>
        <w:left w:val="single" w:sz="4" w:space="0" w:color="auto"/>
        <w:bottom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32"/>
      <w:szCs w:val="32"/>
      <w:lang w:val="ru-RU" w:eastAsia="ru-RU" w:bidi="ar-SA"/>
    </w:rPr>
  </w:style>
  <w:style w:type="paragraph" w:customStyle="1" w:styleId="xl48110">
    <w:name w:val="xl48110"/>
    <w:basedOn w:val="af8"/>
    <w:rsid w:val="00C60FD9"/>
    <w:pPr>
      <w:pBdr>
        <w:top w:val="single" w:sz="4" w:space="0" w:color="auto"/>
        <w:bottom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32"/>
      <w:szCs w:val="32"/>
      <w:lang w:val="ru-RU" w:eastAsia="ru-RU" w:bidi="ar-SA"/>
    </w:rPr>
  </w:style>
  <w:style w:type="paragraph" w:customStyle="1" w:styleId="xl48111">
    <w:name w:val="xl48111"/>
    <w:basedOn w:val="af8"/>
    <w:rsid w:val="00C60FD9"/>
    <w:pPr>
      <w:pBdr>
        <w:top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32"/>
      <w:szCs w:val="32"/>
      <w:lang w:val="ru-RU" w:eastAsia="ru-RU" w:bidi="ar-SA"/>
    </w:rPr>
  </w:style>
  <w:style w:type="paragraph" w:customStyle="1" w:styleId="xl48112">
    <w:name w:val="xl48112"/>
    <w:basedOn w:val="af8"/>
    <w:rsid w:val="00C60FD9"/>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113">
    <w:name w:val="xl48113"/>
    <w:basedOn w:val="af8"/>
    <w:rsid w:val="00C60FD9"/>
    <w:pPr>
      <w:pBdr>
        <w:top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114">
    <w:name w:val="xl48114"/>
    <w:basedOn w:val="af8"/>
    <w:rsid w:val="00C60FD9"/>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115">
    <w:name w:val="xl48115"/>
    <w:basedOn w:val="af8"/>
    <w:rsid w:val="00C60FD9"/>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116">
    <w:name w:val="xl48116"/>
    <w:basedOn w:val="af8"/>
    <w:rsid w:val="00C60FD9"/>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117">
    <w:name w:val="xl48117"/>
    <w:basedOn w:val="af8"/>
    <w:rsid w:val="00C60FD9"/>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118">
    <w:name w:val="xl48118"/>
    <w:basedOn w:val="af8"/>
    <w:rsid w:val="00C60FD9"/>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119">
    <w:name w:val="xl48119"/>
    <w:basedOn w:val="af8"/>
    <w:rsid w:val="00C60FD9"/>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120">
    <w:name w:val="xl48120"/>
    <w:basedOn w:val="af8"/>
    <w:rsid w:val="00C60FD9"/>
    <w:pPr>
      <w:pBdr>
        <w:top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121">
    <w:name w:val="xl48121"/>
    <w:basedOn w:val="af8"/>
    <w:rsid w:val="00C60FD9"/>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122">
    <w:name w:val="xl48122"/>
    <w:basedOn w:val="af8"/>
    <w:rsid w:val="00C60FD9"/>
    <w:pPr>
      <w:pBdr>
        <w:top w:val="single" w:sz="4" w:space="0" w:color="auto"/>
        <w:left w:val="single" w:sz="4" w:space="0" w:color="auto"/>
        <w:bottom w:val="single" w:sz="4" w:space="0" w:color="auto"/>
      </w:pBdr>
      <w:shd w:val="clear" w:color="000000" w:fill="8DB4E2"/>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48123">
    <w:name w:val="xl48123"/>
    <w:basedOn w:val="af8"/>
    <w:rsid w:val="00C60FD9"/>
    <w:pPr>
      <w:pBdr>
        <w:top w:val="single" w:sz="4" w:space="0" w:color="auto"/>
        <w:bottom w:val="single" w:sz="4" w:space="0" w:color="auto"/>
      </w:pBdr>
      <w:shd w:val="clear" w:color="000000" w:fill="8DB4E2"/>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48124">
    <w:name w:val="xl48124"/>
    <w:basedOn w:val="af8"/>
    <w:rsid w:val="00C60FD9"/>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8"/>
      <w:szCs w:val="28"/>
      <w:lang w:val="ru-RU" w:eastAsia="ru-RU" w:bidi="ar-SA"/>
    </w:rPr>
  </w:style>
  <w:style w:type="paragraph" w:customStyle="1" w:styleId="xl48125">
    <w:name w:val="xl48125"/>
    <w:basedOn w:val="af8"/>
    <w:rsid w:val="00C60FD9"/>
    <w:pPr>
      <w:pBdr>
        <w:top w:val="single" w:sz="4" w:space="0" w:color="auto"/>
        <w:left w:val="single" w:sz="4" w:space="0" w:color="auto"/>
        <w:bottom w:val="single" w:sz="4" w:space="0" w:color="auto"/>
      </w:pBdr>
      <w:shd w:val="clear" w:color="000000" w:fill="538DD5"/>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48126">
    <w:name w:val="xl48126"/>
    <w:basedOn w:val="af8"/>
    <w:rsid w:val="00C60FD9"/>
    <w:pPr>
      <w:pBdr>
        <w:top w:val="single" w:sz="4" w:space="0" w:color="auto"/>
        <w:bottom w:val="single" w:sz="4" w:space="0" w:color="auto"/>
      </w:pBdr>
      <w:shd w:val="clear" w:color="000000" w:fill="538DD5"/>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48127">
    <w:name w:val="xl48127"/>
    <w:basedOn w:val="af8"/>
    <w:rsid w:val="00C60FD9"/>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48128">
    <w:name w:val="xl48128"/>
    <w:basedOn w:val="af8"/>
    <w:rsid w:val="00C60FD9"/>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48129">
    <w:name w:val="xl48129"/>
    <w:basedOn w:val="af8"/>
    <w:rsid w:val="00C60FD9"/>
    <w:pPr>
      <w:pBdr>
        <w:top w:val="single" w:sz="4" w:space="0" w:color="auto"/>
        <w:left w:val="single" w:sz="4" w:space="0" w:color="auto"/>
        <w:bottom w:val="single" w:sz="4" w:space="0" w:color="auto"/>
      </w:pBdr>
      <w:shd w:val="clear" w:color="000000" w:fill="538DD5"/>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48130">
    <w:name w:val="xl48130"/>
    <w:basedOn w:val="af8"/>
    <w:rsid w:val="00C60FD9"/>
    <w:pPr>
      <w:pBdr>
        <w:top w:val="single" w:sz="4" w:space="0" w:color="auto"/>
        <w:left w:val="single" w:sz="4" w:space="0" w:color="auto"/>
        <w:bottom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8"/>
      <w:szCs w:val="28"/>
      <w:lang w:val="ru-RU" w:eastAsia="ru-RU" w:bidi="ar-SA"/>
    </w:rPr>
  </w:style>
  <w:style w:type="paragraph" w:customStyle="1" w:styleId="xl48131">
    <w:name w:val="xl48131"/>
    <w:basedOn w:val="af8"/>
    <w:rsid w:val="00C60FD9"/>
    <w:pPr>
      <w:pBdr>
        <w:top w:val="single" w:sz="4" w:space="0" w:color="auto"/>
        <w:bottom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8"/>
      <w:szCs w:val="28"/>
      <w:lang w:val="ru-RU" w:eastAsia="ru-RU" w:bidi="ar-SA"/>
    </w:rPr>
  </w:style>
  <w:style w:type="paragraph" w:customStyle="1" w:styleId="xl48132">
    <w:name w:val="xl48132"/>
    <w:basedOn w:val="af8"/>
    <w:rsid w:val="00AE16B4"/>
    <w:pPr>
      <w:pBdr>
        <w:top w:val="single" w:sz="4" w:space="0" w:color="auto"/>
        <w:left w:val="single" w:sz="4" w:space="0" w:color="auto"/>
        <w:bottom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8"/>
      <w:szCs w:val="28"/>
      <w:lang w:val="ru-RU" w:eastAsia="ru-RU" w:bidi="ar-SA"/>
    </w:rPr>
  </w:style>
  <w:style w:type="paragraph" w:customStyle="1" w:styleId="xl48133">
    <w:name w:val="xl48133"/>
    <w:basedOn w:val="af8"/>
    <w:rsid w:val="00AE16B4"/>
    <w:pPr>
      <w:pBdr>
        <w:top w:val="single" w:sz="4" w:space="0" w:color="auto"/>
        <w:bottom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8"/>
      <w:szCs w:val="28"/>
      <w:lang w:val="ru-RU" w:eastAsia="ru-RU" w:bidi="ar-SA"/>
    </w:rPr>
  </w:style>
  <w:style w:type="paragraph" w:customStyle="1" w:styleId="xl48134">
    <w:name w:val="xl48134"/>
    <w:basedOn w:val="af8"/>
    <w:rsid w:val="00AE16B4"/>
    <w:pPr>
      <w:pBdr>
        <w:top w:val="single" w:sz="4" w:space="0" w:color="auto"/>
        <w:bottom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135">
    <w:name w:val="xl48135"/>
    <w:basedOn w:val="af8"/>
    <w:rsid w:val="00AE16B4"/>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numbering" w:customStyle="1" w:styleId="3113">
    <w:name w:val="Заголовок 3 ур11"/>
    <w:uiPriority w:val="99"/>
    <w:rsid w:val="00584FBA"/>
  </w:style>
  <w:style w:type="numbering" w:customStyle="1" w:styleId="102">
    <w:name w:val="Нет списка10"/>
    <w:next w:val="afb"/>
    <w:uiPriority w:val="99"/>
    <w:semiHidden/>
    <w:unhideWhenUsed/>
    <w:rsid w:val="00584FBA"/>
  </w:style>
  <w:style w:type="table" w:customStyle="1" w:styleId="TableGridReport1">
    <w:name w:val="Table Grid Report1"/>
    <w:basedOn w:val="afa"/>
    <w:next w:val="afff6"/>
    <w:uiPriority w:val="59"/>
    <w:rsid w:val="00584FBA"/>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9">
    <w:name w:val="Знак Знак Знак12"/>
    <w:basedOn w:val="af8"/>
    <w:rsid w:val="00584FBA"/>
    <w:pPr>
      <w:tabs>
        <w:tab w:val="num" w:pos="360"/>
      </w:tabs>
      <w:spacing w:after="160" w:line="240" w:lineRule="exact"/>
      <w:ind w:firstLine="0"/>
      <w:jc w:val="left"/>
    </w:pPr>
    <w:rPr>
      <w:rFonts w:ascii="Verdana" w:hAnsi="Verdana" w:cs="Verdana"/>
      <w:sz w:val="20"/>
      <w:szCs w:val="20"/>
      <w:lang w:bidi="ar-SA"/>
    </w:rPr>
  </w:style>
  <w:style w:type="table" w:customStyle="1" w:styleId="228">
    <w:name w:val="Сетка таблицы22"/>
    <w:basedOn w:val="afa"/>
    <w:next w:val="afff6"/>
    <w:rsid w:val="00584FBA"/>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a">
    <w:name w:val="Стиль12"/>
    <w:uiPriority w:val="99"/>
    <w:rsid w:val="00584FBA"/>
  </w:style>
  <w:style w:type="paragraph" w:customStyle="1" w:styleId="2ffb">
    <w:name w:val="Абзац списка2"/>
    <w:basedOn w:val="af8"/>
    <w:rsid w:val="00584FBA"/>
    <w:pPr>
      <w:spacing w:line="240" w:lineRule="auto"/>
      <w:ind w:left="720" w:firstLine="0"/>
      <w:jc w:val="center"/>
    </w:pPr>
    <w:rPr>
      <w:rFonts w:ascii="Calibri" w:hAnsi="Calibri" w:cs="Calibri"/>
      <w:sz w:val="22"/>
      <w:lang w:val="ru-RU" w:bidi="ar-SA"/>
    </w:rPr>
  </w:style>
  <w:style w:type="numbering" w:customStyle="1" w:styleId="12b">
    <w:name w:val="Нет списка12"/>
    <w:next w:val="afb"/>
    <w:uiPriority w:val="99"/>
    <w:semiHidden/>
    <w:unhideWhenUsed/>
    <w:rsid w:val="00584FBA"/>
  </w:style>
  <w:style w:type="paragraph" w:customStyle="1" w:styleId="affffffff4">
    <w:name w:val="заголовок табл"/>
    <w:basedOn w:val="af8"/>
    <w:link w:val="1fff"/>
    <w:qFormat/>
    <w:rsid w:val="00584FBA"/>
    <w:pPr>
      <w:keepNext/>
      <w:suppressLineNumbers/>
      <w:tabs>
        <w:tab w:val="num" w:pos="1440"/>
        <w:tab w:val="left" w:leader="dot" w:pos="9356"/>
      </w:tabs>
      <w:suppressAutoHyphens/>
      <w:spacing w:before="120" w:after="120" w:line="240" w:lineRule="auto"/>
      <w:ind w:left="-794" w:firstLine="794"/>
      <w:jc w:val="center"/>
    </w:pPr>
    <w:rPr>
      <w:rFonts w:ascii="Times New Roman" w:hAnsi="Times New Roman"/>
      <w:b/>
      <w:bCs/>
      <w:szCs w:val="24"/>
      <w:lang w:val="ru-RU" w:eastAsia="ru-RU" w:bidi="ar-SA"/>
    </w:rPr>
  </w:style>
  <w:style w:type="paragraph" w:customStyle="1" w:styleId="affffffff5">
    <w:name w:val="подпись"/>
    <w:basedOn w:val="af8"/>
    <w:rsid w:val="00584FBA"/>
    <w:pPr>
      <w:keepNext/>
      <w:suppressLineNumbers/>
      <w:tabs>
        <w:tab w:val="right" w:pos="9072"/>
        <w:tab w:val="left" w:leader="dot" w:pos="9356"/>
      </w:tabs>
      <w:suppressAutoHyphens/>
      <w:spacing w:before="840" w:line="240" w:lineRule="auto"/>
      <w:ind w:firstLine="0"/>
      <w:jc w:val="left"/>
    </w:pPr>
    <w:rPr>
      <w:rFonts w:ascii="Times New Roman" w:hAnsi="Times New Roman"/>
      <w:szCs w:val="24"/>
      <w:lang w:val="ru-RU" w:eastAsia="ru-RU" w:bidi="ar-SA"/>
    </w:rPr>
  </w:style>
  <w:style w:type="paragraph" w:customStyle="1" w:styleId="affffffff6">
    <w:name w:val="текст табл"/>
    <w:basedOn w:val="af8"/>
    <w:rsid w:val="00584FBA"/>
    <w:pPr>
      <w:keepNext/>
      <w:keepLines/>
      <w:suppressLineNumbers/>
      <w:tabs>
        <w:tab w:val="left" w:leader="dot" w:pos="9356"/>
      </w:tabs>
      <w:suppressAutoHyphens/>
      <w:spacing w:before="60" w:after="60" w:line="240" w:lineRule="auto"/>
      <w:ind w:firstLine="0"/>
      <w:jc w:val="left"/>
    </w:pPr>
    <w:rPr>
      <w:rFonts w:ascii="Times New Roman" w:hAnsi="Times New Roman"/>
      <w:szCs w:val="24"/>
      <w:lang w:val="ru-RU" w:eastAsia="ru-RU" w:bidi="ar-SA"/>
    </w:rPr>
  </w:style>
  <w:style w:type="paragraph" w:customStyle="1" w:styleId="142">
    <w:name w:val="Обычный 14"/>
    <w:basedOn w:val="af8"/>
    <w:autoRedefine/>
    <w:rsid w:val="00584FBA"/>
    <w:pPr>
      <w:keepNext/>
      <w:suppressLineNumbers/>
      <w:tabs>
        <w:tab w:val="left" w:pos="993"/>
        <w:tab w:val="left" w:leader="dot" w:pos="9356"/>
      </w:tabs>
      <w:suppressAutoHyphens/>
      <w:spacing w:before="120" w:line="240" w:lineRule="auto"/>
      <w:ind w:firstLine="0"/>
      <w:jc w:val="center"/>
    </w:pPr>
    <w:rPr>
      <w:rFonts w:ascii="Times New Roman" w:hAnsi="Times New Roman"/>
      <w:b/>
      <w:bCs/>
      <w:position w:val="-24"/>
      <w:sz w:val="28"/>
      <w:szCs w:val="28"/>
      <w:lang w:val="ru-RU" w:eastAsia="ru-RU" w:bidi="ar-SA"/>
    </w:rPr>
  </w:style>
  <w:style w:type="paragraph" w:customStyle="1" w:styleId="11f4">
    <w:name w:val="текст таблицы 11"/>
    <w:basedOn w:val="affffffff6"/>
    <w:rsid w:val="00584FBA"/>
    <w:rPr>
      <w:sz w:val="22"/>
      <w:szCs w:val="22"/>
    </w:rPr>
  </w:style>
  <w:style w:type="paragraph" w:customStyle="1" w:styleId="103">
    <w:name w:val="Текст таблицы 10"/>
    <w:basedOn w:val="affffffff6"/>
    <w:rsid w:val="00584FBA"/>
    <w:rPr>
      <w:sz w:val="20"/>
      <w:szCs w:val="20"/>
    </w:rPr>
  </w:style>
  <w:style w:type="paragraph" w:customStyle="1" w:styleId="affffffff7">
    <w:name w:val="Подрисуночная надпись"/>
    <w:basedOn w:val="affffffff6"/>
    <w:link w:val="affffffff8"/>
    <w:autoRedefine/>
    <w:rsid w:val="00584FBA"/>
    <w:pPr>
      <w:keepNext w:val="0"/>
      <w:keepLines w:val="0"/>
      <w:widowControl w:val="0"/>
      <w:suppressLineNumbers w:val="0"/>
      <w:tabs>
        <w:tab w:val="clear" w:pos="9356"/>
        <w:tab w:val="left" w:pos="851"/>
        <w:tab w:val="left" w:pos="900"/>
        <w:tab w:val="left" w:pos="1134"/>
      </w:tabs>
      <w:suppressAutoHyphens w:val="0"/>
      <w:spacing w:before="0" w:after="0"/>
      <w:jc w:val="center"/>
    </w:pPr>
    <w:rPr>
      <w:b/>
      <w:bCs/>
    </w:rPr>
  </w:style>
  <w:style w:type="paragraph" w:customStyle="1" w:styleId="affffffff9">
    <w:name w:val="обычный без абзаца"/>
    <w:basedOn w:val="af8"/>
    <w:rsid w:val="00584FBA"/>
    <w:pPr>
      <w:keepNext/>
      <w:suppressLineNumbers/>
      <w:tabs>
        <w:tab w:val="left" w:pos="720"/>
        <w:tab w:val="left" w:pos="2835"/>
        <w:tab w:val="left" w:pos="4536"/>
        <w:tab w:val="left" w:pos="6237"/>
        <w:tab w:val="left" w:pos="7938"/>
        <w:tab w:val="left" w:leader="dot" w:pos="9356"/>
        <w:tab w:val="right" w:pos="9639"/>
      </w:tabs>
      <w:suppressAutoHyphens/>
      <w:ind w:firstLine="0"/>
      <w:jc w:val="left"/>
    </w:pPr>
    <w:rPr>
      <w:rFonts w:ascii="NTTimes/Cyrillic" w:hAnsi="NTTimes/Cyrillic"/>
      <w:sz w:val="26"/>
      <w:szCs w:val="26"/>
      <w:lang w:val="ru-RU" w:eastAsia="ru-RU" w:bidi="ar-SA"/>
    </w:rPr>
  </w:style>
  <w:style w:type="paragraph" w:customStyle="1" w:styleId="1fff0">
    <w:name w:val="указатель 1"/>
    <w:basedOn w:val="af8"/>
    <w:rsid w:val="00584FBA"/>
    <w:pPr>
      <w:keepNext/>
      <w:tabs>
        <w:tab w:val="left" w:pos="0"/>
        <w:tab w:val="left" w:pos="566"/>
        <w:tab w:val="left" w:pos="1133"/>
        <w:tab w:val="left" w:pos="1699"/>
        <w:tab w:val="left" w:pos="2265"/>
        <w:tab w:val="left" w:pos="2832"/>
        <w:tab w:val="left" w:pos="3398"/>
        <w:tab w:val="left" w:pos="3965"/>
        <w:tab w:val="left" w:pos="4531"/>
        <w:tab w:val="left" w:pos="5097"/>
        <w:tab w:val="left" w:pos="5664"/>
        <w:tab w:val="left" w:pos="6230"/>
        <w:tab w:val="left" w:pos="6797"/>
        <w:tab w:val="left" w:pos="7363"/>
        <w:tab w:val="left" w:pos="7929"/>
        <w:tab w:val="left" w:pos="8496"/>
        <w:tab w:val="left" w:pos="9062"/>
        <w:tab w:val="right" w:leader="dot" w:pos="9360"/>
      </w:tabs>
      <w:suppressAutoHyphens/>
      <w:spacing w:line="240" w:lineRule="auto"/>
      <w:ind w:left="1440" w:right="720" w:hanging="1440"/>
    </w:pPr>
    <w:rPr>
      <w:rFonts w:ascii="Times New Roman" w:hAnsi="Times New Roman"/>
      <w:szCs w:val="24"/>
      <w:lang w:eastAsia="ru-RU" w:bidi="ar-SA"/>
    </w:rPr>
  </w:style>
  <w:style w:type="paragraph" w:customStyle="1" w:styleId="affffffffa">
    <w:name w:val="Стиль табл"/>
    <w:basedOn w:val="af8"/>
    <w:rsid w:val="00584FBA"/>
    <w:pPr>
      <w:keepNext/>
      <w:tabs>
        <w:tab w:val="left" w:leader="dot" w:pos="9356"/>
      </w:tabs>
      <w:suppressAutoHyphens/>
      <w:spacing w:before="120" w:after="120" w:line="240" w:lineRule="auto"/>
      <w:ind w:firstLine="0"/>
      <w:jc w:val="center"/>
    </w:pPr>
    <w:rPr>
      <w:rFonts w:ascii="Times New Roman" w:hAnsi="Times New Roman"/>
      <w:sz w:val="22"/>
      <w:lang w:val="ru-RU" w:eastAsia="ru-RU" w:bidi="ar-SA"/>
    </w:rPr>
  </w:style>
  <w:style w:type="paragraph" w:styleId="affffffffb">
    <w:name w:val="Block Text"/>
    <w:basedOn w:val="af8"/>
    <w:rsid w:val="00584FBA"/>
    <w:pPr>
      <w:keepNext/>
      <w:suppressLineNumbers/>
      <w:tabs>
        <w:tab w:val="left" w:leader="dot" w:pos="9356"/>
      </w:tabs>
      <w:suppressAutoHyphens/>
      <w:spacing w:line="240" w:lineRule="auto"/>
      <w:ind w:left="-57" w:right="-57" w:firstLine="0"/>
      <w:jc w:val="left"/>
    </w:pPr>
    <w:rPr>
      <w:rFonts w:ascii="Times New Roman" w:hAnsi="Times New Roman"/>
      <w:b/>
      <w:bCs/>
      <w:szCs w:val="24"/>
      <w:lang w:val="ru-RU" w:eastAsia="ru-RU" w:bidi="ar-SA"/>
    </w:rPr>
  </w:style>
  <w:style w:type="paragraph" w:customStyle="1" w:styleId="affffffffc">
    <w:name w:val="глава"/>
    <w:basedOn w:val="19"/>
    <w:autoRedefine/>
    <w:rsid w:val="00584FBA"/>
    <w:pPr>
      <w:keepNext/>
      <w:pageBreakBefore w:val="0"/>
      <w:numPr>
        <w:numId w:val="0"/>
      </w:numPr>
      <w:tabs>
        <w:tab w:val="left" w:leader="dot" w:pos="9356"/>
        <w:tab w:val="left" w:leader="dot" w:pos="9720"/>
      </w:tabs>
      <w:spacing w:before="0" w:after="120" w:line="240" w:lineRule="auto"/>
      <w:ind w:right="-81"/>
      <w:contextualSpacing w:val="0"/>
      <w:outlineLvl w:val="9"/>
    </w:pPr>
    <w:rPr>
      <w:rFonts w:ascii="Times New Roman" w:hAnsi="Times New Roman"/>
      <w:bCs/>
      <w:caps/>
      <w:smallCaps w:val="0"/>
      <w:spacing w:val="0"/>
      <w:kern w:val="28"/>
      <w:sz w:val="26"/>
      <w:szCs w:val="26"/>
      <w:lang w:eastAsia="ru-RU" w:bidi="ar-SA"/>
    </w:rPr>
  </w:style>
  <w:style w:type="paragraph" w:customStyle="1" w:styleId="affffffffd">
    <w:name w:val="подрисунок"/>
    <w:basedOn w:val="af8"/>
    <w:rsid w:val="00584FBA"/>
    <w:pPr>
      <w:keepNext/>
      <w:suppressLineNumbers/>
      <w:tabs>
        <w:tab w:val="left" w:pos="720"/>
        <w:tab w:val="left" w:pos="2835"/>
        <w:tab w:val="left" w:pos="4536"/>
        <w:tab w:val="left" w:pos="6237"/>
        <w:tab w:val="left" w:pos="7938"/>
        <w:tab w:val="left" w:leader="dot" w:pos="9356"/>
        <w:tab w:val="right" w:pos="9639"/>
      </w:tabs>
      <w:suppressAutoHyphens/>
      <w:spacing w:before="120" w:line="240" w:lineRule="auto"/>
      <w:ind w:firstLine="0"/>
      <w:jc w:val="center"/>
    </w:pPr>
    <w:rPr>
      <w:rFonts w:ascii="NTTimes/Cyrillic" w:hAnsi="NTTimes/Cyrillic"/>
      <w:sz w:val="26"/>
      <w:szCs w:val="26"/>
      <w:lang w:val="ru-RU" w:eastAsia="ru-RU" w:bidi="ar-SA"/>
    </w:rPr>
  </w:style>
  <w:style w:type="paragraph" w:styleId="65">
    <w:name w:val="index 6"/>
    <w:basedOn w:val="af8"/>
    <w:next w:val="af8"/>
    <w:autoRedefine/>
    <w:rsid w:val="00584FBA"/>
    <w:pPr>
      <w:keepNext/>
      <w:suppressLineNumbers/>
      <w:tabs>
        <w:tab w:val="left" w:leader="dot" w:pos="9356"/>
      </w:tabs>
      <w:suppressAutoHyphens/>
      <w:spacing w:line="300" w:lineRule="auto"/>
      <w:ind w:left="1440" w:hanging="240"/>
    </w:pPr>
    <w:rPr>
      <w:rFonts w:ascii="Times New Roman" w:hAnsi="Times New Roman"/>
      <w:szCs w:val="24"/>
      <w:lang w:val="ru-RU" w:eastAsia="ru-RU" w:bidi="ar-SA"/>
    </w:rPr>
  </w:style>
  <w:style w:type="paragraph" w:styleId="75">
    <w:name w:val="index 7"/>
    <w:basedOn w:val="af8"/>
    <w:next w:val="af8"/>
    <w:autoRedefine/>
    <w:rsid w:val="00584FBA"/>
    <w:pPr>
      <w:keepNext/>
      <w:suppressLineNumbers/>
      <w:tabs>
        <w:tab w:val="left" w:leader="dot" w:pos="9356"/>
      </w:tabs>
      <w:suppressAutoHyphens/>
      <w:spacing w:line="300" w:lineRule="auto"/>
      <w:ind w:left="1680" w:hanging="240"/>
    </w:pPr>
    <w:rPr>
      <w:rFonts w:ascii="Times New Roman" w:hAnsi="Times New Roman"/>
      <w:szCs w:val="24"/>
      <w:lang w:val="ru-RU" w:eastAsia="ru-RU" w:bidi="ar-SA"/>
    </w:rPr>
  </w:style>
  <w:style w:type="paragraph" w:styleId="86">
    <w:name w:val="index 8"/>
    <w:basedOn w:val="af8"/>
    <w:next w:val="af8"/>
    <w:autoRedefine/>
    <w:rsid w:val="00584FBA"/>
    <w:pPr>
      <w:keepNext/>
      <w:suppressLineNumbers/>
      <w:tabs>
        <w:tab w:val="left" w:leader="dot" w:pos="9356"/>
      </w:tabs>
      <w:suppressAutoHyphens/>
      <w:spacing w:line="300" w:lineRule="auto"/>
      <w:ind w:left="1920" w:hanging="240"/>
    </w:pPr>
    <w:rPr>
      <w:rFonts w:ascii="Times New Roman" w:hAnsi="Times New Roman"/>
      <w:szCs w:val="24"/>
      <w:lang w:val="ru-RU" w:eastAsia="ru-RU" w:bidi="ar-SA"/>
    </w:rPr>
  </w:style>
  <w:style w:type="paragraph" w:styleId="94">
    <w:name w:val="index 9"/>
    <w:basedOn w:val="af8"/>
    <w:next w:val="af8"/>
    <w:autoRedefine/>
    <w:rsid w:val="00584FBA"/>
    <w:pPr>
      <w:keepNext/>
      <w:suppressLineNumbers/>
      <w:tabs>
        <w:tab w:val="left" w:leader="dot" w:pos="9356"/>
      </w:tabs>
      <w:suppressAutoHyphens/>
      <w:spacing w:line="300" w:lineRule="auto"/>
      <w:ind w:left="2160" w:hanging="240"/>
    </w:pPr>
    <w:rPr>
      <w:rFonts w:ascii="Times New Roman" w:hAnsi="Times New Roman"/>
      <w:szCs w:val="24"/>
      <w:lang w:val="ru-RU" w:eastAsia="ru-RU" w:bidi="ar-SA"/>
    </w:rPr>
  </w:style>
  <w:style w:type="character" w:customStyle="1" w:styleId="1fff">
    <w:name w:val="заголовок табл Знак1"/>
    <w:link w:val="affffffff4"/>
    <w:rsid w:val="00584FBA"/>
    <w:rPr>
      <w:rFonts w:ascii="Times New Roman" w:eastAsia="Times New Roman" w:hAnsi="Times New Roman" w:cs="Times New Roman"/>
      <w:b/>
      <w:bCs/>
      <w:sz w:val="24"/>
      <w:szCs w:val="24"/>
      <w:lang w:val="ru-RU" w:eastAsia="ru-RU" w:bidi="ar-SA"/>
    </w:rPr>
  </w:style>
  <w:style w:type="paragraph" w:customStyle="1" w:styleId="affffffffe">
    <w:name w:val="Обычный без абзаца"/>
    <w:basedOn w:val="af8"/>
    <w:autoRedefine/>
    <w:rsid w:val="00584FBA"/>
    <w:pPr>
      <w:keepNext/>
      <w:widowControl w:val="0"/>
      <w:tabs>
        <w:tab w:val="left" w:leader="dot" w:pos="9356"/>
      </w:tabs>
      <w:suppressAutoHyphens/>
      <w:spacing w:before="60" w:line="240" w:lineRule="auto"/>
      <w:ind w:left="1134" w:hanging="340"/>
      <w:jc w:val="center"/>
    </w:pPr>
    <w:rPr>
      <w:rFonts w:ascii="Times New Roman" w:hAnsi="Times New Roman"/>
      <w:szCs w:val="24"/>
      <w:lang w:val="ru-RU" w:eastAsia="ru-RU" w:bidi="ar-SA"/>
    </w:rPr>
  </w:style>
  <w:style w:type="paragraph" w:customStyle="1" w:styleId="Normal">
    <w:name w:val="Normal Знак"/>
    <w:rsid w:val="00584FBA"/>
    <w:pPr>
      <w:spacing w:before="120" w:after="120"/>
      <w:ind w:left="567"/>
      <w:jc w:val="both"/>
    </w:pPr>
    <w:rPr>
      <w:rFonts w:ascii="Times New Roman" w:hAnsi="Times New Roman"/>
      <w:sz w:val="24"/>
      <w:szCs w:val="24"/>
    </w:rPr>
  </w:style>
  <w:style w:type="character" w:customStyle="1" w:styleId="139">
    <w:name w:val="Обычный 13 Знак"/>
    <w:rsid w:val="00584FBA"/>
    <w:rPr>
      <w:rFonts w:ascii="Times New Roman" w:hAnsi="Times New Roman" w:cs="Times New Roman"/>
      <w:sz w:val="26"/>
      <w:szCs w:val="26"/>
      <w:vertAlign w:val="baseline"/>
    </w:rPr>
  </w:style>
  <w:style w:type="paragraph" w:customStyle="1" w:styleId="13a">
    <w:name w:val="Обычный 13 Знак Знак"/>
    <w:basedOn w:val="af8"/>
    <w:link w:val="13b"/>
    <w:rsid w:val="00584FBA"/>
    <w:pPr>
      <w:keepNext/>
      <w:suppressLineNumbers/>
      <w:tabs>
        <w:tab w:val="left" w:leader="dot" w:pos="9356"/>
      </w:tabs>
      <w:suppressAutoHyphens/>
      <w:spacing w:line="240" w:lineRule="auto"/>
      <w:ind w:firstLine="0"/>
    </w:pPr>
    <w:rPr>
      <w:rFonts w:ascii="Times New Roman" w:hAnsi="Times New Roman"/>
      <w:sz w:val="26"/>
      <w:szCs w:val="26"/>
      <w:lang w:val="ru-RU" w:eastAsia="ru-RU" w:bidi="ar-SA"/>
    </w:rPr>
  </w:style>
  <w:style w:type="character" w:customStyle="1" w:styleId="1320">
    <w:name w:val="Обычный 13 Знак2"/>
    <w:rsid w:val="00584FBA"/>
    <w:rPr>
      <w:snapToGrid w:val="0"/>
      <w:sz w:val="26"/>
      <w:szCs w:val="26"/>
      <w:lang w:val="ru-RU" w:eastAsia="ru-RU"/>
    </w:rPr>
  </w:style>
  <w:style w:type="character" w:customStyle="1" w:styleId="afffffffff">
    <w:name w:val="íîìåð ñòðàíèöû"/>
    <w:basedOn w:val="af9"/>
    <w:rsid w:val="00584FBA"/>
  </w:style>
  <w:style w:type="character" w:customStyle="1" w:styleId="1312">
    <w:name w:val="Обычный 13 Знак1"/>
    <w:rsid w:val="00584FBA"/>
    <w:rPr>
      <w:sz w:val="26"/>
      <w:szCs w:val="26"/>
      <w:lang w:val="ru-RU" w:eastAsia="ru-RU"/>
    </w:rPr>
  </w:style>
  <w:style w:type="paragraph" w:customStyle="1" w:styleId="1fff1">
    <w:name w:val="Рис.1 Подрисуночная надпись"/>
    <w:basedOn w:val="af8"/>
    <w:autoRedefine/>
    <w:rsid w:val="00584FBA"/>
    <w:pPr>
      <w:keepNext/>
      <w:widowControl w:val="0"/>
      <w:numPr>
        <w:ilvl w:val="12"/>
      </w:numPr>
      <w:tabs>
        <w:tab w:val="left" w:pos="709"/>
        <w:tab w:val="left" w:pos="993"/>
        <w:tab w:val="left" w:pos="1440"/>
      </w:tabs>
      <w:spacing w:before="20" w:after="20" w:line="240" w:lineRule="auto"/>
      <w:ind w:left="113" w:firstLine="680"/>
    </w:pPr>
    <w:rPr>
      <w:rFonts w:ascii="Times New Roman" w:hAnsi="Times New Roman"/>
      <w:sz w:val="20"/>
      <w:szCs w:val="20"/>
      <w:lang w:val="ru-RU" w:eastAsia="ru-RU" w:bidi="ar-SA"/>
    </w:rPr>
  </w:style>
  <w:style w:type="character" w:customStyle="1" w:styleId="afffffffff0">
    <w:name w:val="Подрисуночная надпись Знак"/>
    <w:rsid w:val="00584FBA"/>
    <w:rPr>
      <w:b/>
      <w:bCs/>
      <w:color w:val="000000"/>
      <w:sz w:val="24"/>
      <w:szCs w:val="24"/>
      <w:lang w:val="ru-RU" w:eastAsia="ru-RU"/>
    </w:rPr>
  </w:style>
  <w:style w:type="character" w:customStyle="1" w:styleId="afffffffff1">
    <w:name w:val="текст табл Знак"/>
    <w:rsid w:val="00584FBA"/>
    <w:rPr>
      <w:sz w:val="24"/>
      <w:szCs w:val="24"/>
      <w:lang w:val="ru-RU" w:eastAsia="ru-RU"/>
    </w:rPr>
  </w:style>
  <w:style w:type="paragraph" w:customStyle="1" w:styleId="3f9">
    <w:name w:val="Стиль Маркированный список + Перед:  3 пт"/>
    <w:basedOn w:val="aa"/>
    <w:rsid w:val="00584FBA"/>
    <w:pPr>
      <w:keepNext/>
      <w:suppressLineNumbers/>
      <w:tabs>
        <w:tab w:val="clear" w:pos="786"/>
        <w:tab w:val="clear" w:pos="993"/>
      </w:tabs>
      <w:suppressAutoHyphens/>
      <w:spacing w:before="60" w:line="240" w:lineRule="auto"/>
      <w:ind w:left="0" w:firstLine="567"/>
    </w:pPr>
    <w:rPr>
      <w:rFonts w:ascii="Times New Roman" w:hAnsi="Times New Roman"/>
      <w:sz w:val="26"/>
      <w:szCs w:val="26"/>
      <w:lang w:val="ru-RU" w:eastAsia="ru-RU" w:bidi="ar-SA"/>
    </w:rPr>
  </w:style>
  <w:style w:type="paragraph" w:customStyle="1" w:styleId="104">
    <w:name w:val="Стиль Оглавление 1 + Первая строка:  0 см"/>
    <w:basedOn w:val="1f5"/>
    <w:rsid w:val="00584FBA"/>
    <w:pPr>
      <w:keepNext/>
      <w:suppressLineNumbers/>
      <w:tabs>
        <w:tab w:val="clear" w:pos="440"/>
        <w:tab w:val="clear" w:pos="9214"/>
        <w:tab w:val="left" w:pos="540"/>
        <w:tab w:val="left" w:leader="dot" w:pos="9356"/>
      </w:tabs>
      <w:suppressAutoHyphens/>
      <w:spacing w:before="60" w:after="60"/>
      <w:ind w:left="540" w:firstLine="0"/>
      <w:jc w:val="left"/>
    </w:pPr>
    <w:rPr>
      <w:rFonts w:ascii="Times New Roman" w:hAnsi="Times New Roman" w:cs="Times New Roman"/>
      <w:b/>
      <w:iCs w:val="0"/>
      <w:caps/>
      <w:sz w:val="26"/>
      <w:szCs w:val="26"/>
      <w:lang w:val="ru-RU" w:eastAsia="ru-RU" w:bidi="ar-SA"/>
    </w:rPr>
  </w:style>
  <w:style w:type="paragraph" w:customStyle="1" w:styleId="xl31">
    <w:name w:val="xl31"/>
    <w:basedOn w:val="af8"/>
    <w:rsid w:val="00584FBA"/>
    <w:pPr>
      <w:pBdr>
        <w:left w:val="single" w:sz="4" w:space="0" w:color="auto"/>
        <w:bottom w:val="single" w:sz="4" w:space="0" w:color="auto"/>
        <w:right w:val="single" w:sz="4" w:space="0" w:color="auto"/>
      </w:pBdr>
      <w:spacing w:before="100" w:after="100" w:line="240" w:lineRule="auto"/>
      <w:ind w:firstLine="0"/>
      <w:jc w:val="right"/>
    </w:pPr>
    <w:rPr>
      <w:rFonts w:ascii="Times New Roman" w:hAnsi="Times New Roman"/>
      <w:sz w:val="22"/>
      <w:lang w:val="ru-RU" w:eastAsia="ru-RU" w:bidi="ar-SA"/>
    </w:rPr>
  </w:style>
  <w:style w:type="paragraph" w:customStyle="1" w:styleId="FR1">
    <w:name w:val="FR1"/>
    <w:rsid w:val="00584FBA"/>
    <w:pPr>
      <w:widowControl w:val="0"/>
      <w:spacing w:before="500" w:line="300" w:lineRule="auto"/>
      <w:ind w:left="400"/>
    </w:pPr>
    <w:rPr>
      <w:rFonts w:ascii="Times New Roman" w:hAnsi="Times New Roman"/>
      <w:sz w:val="24"/>
      <w:szCs w:val="24"/>
    </w:rPr>
  </w:style>
  <w:style w:type="paragraph" w:customStyle="1" w:styleId="FR2">
    <w:name w:val="FR2"/>
    <w:rsid w:val="00584FBA"/>
    <w:pPr>
      <w:widowControl w:val="0"/>
      <w:spacing w:after="20"/>
    </w:pPr>
    <w:rPr>
      <w:rFonts w:ascii="Times New Roman" w:hAnsi="Times New Roman"/>
      <w:sz w:val="16"/>
      <w:szCs w:val="16"/>
    </w:rPr>
  </w:style>
  <w:style w:type="paragraph" w:customStyle="1" w:styleId="3fa">
    <w:name w:val="заголовок 3"/>
    <w:basedOn w:val="af8"/>
    <w:next w:val="af8"/>
    <w:autoRedefine/>
    <w:rsid w:val="00584FBA"/>
    <w:pPr>
      <w:keepNext/>
      <w:keepLines/>
      <w:suppressLineNumbers/>
      <w:autoSpaceDE w:val="0"/>
      <w:autoSpaceDN w:val="0"/>
      <w:spacing w:before="120" w:line="240" w:lineRule="auto"/>
      <w:ind w:left="720" w:hanging="720"/>
      <w:jc w:val="center"/>
    </w:pPr>
    <w:rPr>
      <w:rFonts w:ascii="Times New Roman" w:hAnsi="Times New Roman"/>
      <w:b/>
      <w:bCs/>
      <w:szCs w:val="24"/>
      <w:lang w:val="ru-RU" w:eastAsia="ru-RU" w:bidi="ar-SA"/>
    </w:rPr>
  </w:style>
  <w:style w:type="paragraph" w:customStyle="1" w:styleId="xl26">
    <w:name w:val="xl26"/>
    <w:basedOn w:val="af8"/>
    <w:rsid w:val="00584FBA"/>
    <w:pPr>
      <w:pBdr>
        <w:left w:val="single" w:sz="8" w:space="0" w:color="auto"/>
      </w:pBdr>
      <w:spacing w:before="100" w:beforeAutospacing="1" w:after="100" w:afterAutospacing="1" w:line="240" w:lineRule="auto"/>
      <w:ind w:firstLine="0"/>
      <w:jc w:val="left"/>
    </w:pPr>
    <w:rPr>
      <w:rFonts w:ascii="Times New Roman" w:hAnsi="Times New Roman"/>
      <w:sz w:val="16"/>
      <w:szCs w:val="16"/>
      <w:lang w:val="ru-RU" w:eastAsia="ru-RU" w:bidi="ar-SA"/>
    </w:rPr>
  </w:style>
  <w:style w:type="paragraph" w:customStyle="1" w:styleId="xl27">
    <w:name w:val="xl27"/>
    <w:basedOn w:val="af8"/>
    <w:rsid w:val="00584FBA"/>
    <w:pPr>
      <w:pBdr>
        <w:right w:val="single" w:sz="8" w:space="0" w:color="auto"/>
      </w:pBdr>
      <w:spacing w:before="100" w:beforeAutospacing="1" w:after="100" w:afterAutospacing="1" w:line="240" w:lineRule="auto"/>
      <w:ind w:firstLine="0"/>
      <w:jc w:val="left"/>
    </w:pPr>
    <w:rPr>
      <w:rFonts w:ascii="Times New Roman" w:hAnsi="Times New Roman"/>
      <w:sz w:val="16"/>
      <w:szCs w:val="16"/>
      <w:lang w:val="ru-RU" w:eastAsia="ru-RU" w:bidi="ar-SA"/>
    </w:rPr>
  </w:style>
  <w:style w:type="paragraph" w:customStyle="1" w:styleId="xl28">
    <w:name w:val="xl28"/>
    <w:basedOn w:val="af8"/>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pPr>
    <w:rPr>
      <w:rFonts w:ascii="Times New Roman" w:hAnsi="Times New Roman"/>
      <w:b/>
      <w:bCs/>
      <w:sz w:val="16"/>
      <w:szCs w:val="16"/>
      <w:lang w:val="ru-RU" w:eastAsia="ru-RU" w:bidi="ar-SA"/>
    </w:rPr>
  </w:style>
  <w:style w:type="paragraph" w:customStyle="1" w:styleId="xl29">
    <w:name w:val="xl29"/>
    <w:basedOn w:val="af8"/>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pPr>
    <w:rPr>
      <w:rFonts w:ascii="Times New Roman" w:hAnsi="Times New Roman"/>
      <w:sz w:val="16"/>
      <w:szCs w:val="16"/>
      <w:lang w:val="ru-RU" w:eastAsia="ru-RU" w:bidi="ar-SA"/>
    </w:rPr>
  </w:style>
  <w:style w:type="paragraph" w:customStyle="1" w:styleId="xl30">
    <w:name w:val="xl30"/>
    <w:basedOn w:val="af8"/>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pPr>
    <w:rPr>
      <w:rFonts w:ascii="Times New Roman" w:hAnsi="Times New Roman"/>
      <w:sz w:val="16"/>
      <w:szCs w:val="16"/>
      <w:lang w:val="ru-RU" w:eastAsia="ru-RU" w:bidi="ar-SA"/>
    </w:rPr>
  </w:style>
  <w:style w:type="paragraph" w:customStyle="1" w:styleId="xl32">
    <w:name w:val="xl32"/>
    <w:basedOn w:val="af8"/>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pPr>
    <w:rPr>
      <w:rFonts w:ascii="Times New Roman" w:hAnsi="Times New Roman"/>
      <w:b/>
      <w:bCs/>
      <w:sz w:val="16"/>
      <w:szCs w:val="16"/>
      <w:lang w:val="ru-RU" w:eastAsia="ru-RU" w:bidi="ar-SA"/>
    </w:rPr>
  </w:style>
  <w:style w:type="paragraph" w:customStyle="1" w:styleId="xl33">
    <w:name w:val="xl33"/>
    <w:basedOn w:val="af8"/>
    <w:rsid w:val="00584FBA"/>
    <w:pPr>
      <w:pBdr>
        <w:top w:val="single" w:sz="8" w:space="0" w:color="auto"/>
        <w:left w:val="single" w:sz="8" w:space="0" w:color="auto"/>
        <w:bottom w:val="single" w:sz="8" w:space="0" w:color="auto"/>
      </w:pBdr>
      <w:spacing w:before="100" w:beforeAutospacing="1" w:after="100" w:afterAutospacing="1" w:line="240" w:lineRule="auto"/>
      <w:ind w:firstLine="0"/>
      <w:jc w:val="left"/>
    </w:pPr>
    <w:rPr>
      <w:rFonts w:ascii="Times New Roman" w:hAnsi="Times New Roman"/>
      <w:sz w:val="16"/>
      <w:szCs w:val="16"/>
      <w:lang w:val="ru-RU" w:eastAsia="ru-RU" w:bidi="ar-SA"/>
    </w:rPr>
  </w:style>
  <w:style w:type="paragraph" w:customStyle="1" w:styleId="xl34">
    <w:name w:val="xl34"/>
    <w:basedOn w:val="af8"/>
    <w:rsid w:val="00584FBA"/>
    <w:pPr>
      <w:pBdr>
        <w:top w:val="single" w:sz="8" w:space="0" w:color="auto"/>
        <w:bottom w:val="single" w:sz="8" w:space="0" w:color="auto"/>
      </w:pBdr>
      <w:spacing w:before="100" w:beforeAutospacing="1" w:after="100" w:afterAutospacing="1" w:line="240" w:lineRule="auto"/>
      <w:ind w:firstLine="0"/>
      <w:jc w:val="left"/>
    </w:pPr>
    <w:rPr>
      <w:rFonts w:ascii="Times New Roman" w:hAnsi="Times New Roman"/>
      <w:sz w:val="16"/>
      <w:szCs w:val="16"/>
      <w:lang w:val="ru-RU" w:eastAsia="ru-RU" w:bidi="ar-SA"/>
    </w:rPr>
  </w:style>
  <w:style w:type="paragraph" w:customStyle="1" w:styleId="afffffffff2">
    <w:name w:val="Стиль начало"/>
    <w:basedOn w:val="af8"/>
    <w:rsid w:val="00584FBA"/>
    <w:pPr>
      <w:spacing w:line="264" w:lineRule="auto"/>
      <w:ind w:firstLine="0"/>
      <w:jc w:val="left"/>
    </w:pPr>
    <w:rPr>
      <w:rFonts w:ascii="Times New Roman" w:hAnsi="Times New Roman"/>
      <w:sz w:val="28"/>
      <w:szCs w:val="28"/>
      <w:lang w:val="ru-RU" w:eastAsia="ru-RU" w:bidi="ar-SA"/>
    </w:rPr>
  </w:style>
  <w:style w:type="paragraph" w:customStyle="1" w:styleId="xl24">
    <w:name w:val="xl24"/>
    <w:basedOn w:val="af8"/>
    <w:rsid w:val="00584FBA"/>
    <w:pPr>
      <w:pBdr>
        <w:top w:val="single" w:sz="4" w:space="0" w:color="auto"/>
        <w:left w:val="single" w:sz="4" w:space="0" w:color="auto"/>
        <w:right w:val="single" w:sz="4" w:space="0" w:color="auto"/>
      </w:pBdr>
      <w:spacing w:before="100" w:beforeAutospacing="1" w:after="100" w:afterAutospacing="1" w:line="240" w:lineRule="auto"/>
      <w:ind w:firstLine="0"/>
      <w:jc w:val="center"/>
    </w:pPr>
    <w:rPr>
      <w:rFonts w:ascii="Times New Roman" w:hAnsi="Times New Roman"/>
      <w:szCs w:val="24"/>
      <w:lang w:val="ru-RU" w:eastAsia="ru-RU" w:bidi="ar-SA"/>
    </w:rPr>
  </w:style>
  <w:style w:type="paragraph" w:customStyle="1" w:styleId="xl25">
    <w:name w:val="xl25"/>
    <w:basedOn w:val="af8"/>
    <w:rsid w:val="00584FBA"/>
    <w:pPr>
      <w:pBdr>
        <w:left w:val="single" w:sz="4" w:space="0" w:color="auto"/>
        <w:bottom w:val="single" w:sz="4" w:space="0" w:color="auto"/>
        <w:right w:val="single" w:sz="4" w:space="0" w:color="auto"/>
      </w:pBdr>
      <w:spacing w:before="100" w:beforeAutospacing="1" w:after="100" w:afterAutospacing="1" w:line="240" w:lineRule="auto"/>
      <w:ind w:firstLine="0"/>
      <w:jc w:val="center"/>
    </w:pPr>
    <w:rPr>
      <w:rFonts w:ascii="Times New Roman" w:hAnsi="Times New Roman"/>
      <w:szCs w:val="24"/>
      <w:lang w:val="ru-RU" w:eastAsia="ru-RU" w:bidi="ar-SA"/>
    </w:rPr>
  </w:style>
  <w:style w:type="character" w:customStyle="1" w:styleId="afffffffff3">
    <w:name w:val="Основной текст Знак Знак"/>
    <w:rsid w:val="00584FBA"/>
    <w:rPr>
      <w:sz w:val="28"/>
      <w:szCs w:val="28"/>
      <w:lang w:val="ru-RU" w:eastAsia="ru-RU"/>
    </w:rPr>
  </w:style>
  <w:style w:type="character" w:customStyle="1" w:styleId="14pt">
    <w:name w:val="Стиль 14 pt"/>
    <w:rsid w:val="00584FBA"/>
    <w:rPr>
      <w:rFonts w:ascii="Times New Roman" w:hAnsi="Times New Roman" w:cs="Times New Roman"/>
      <w:b/>
      <w:bCs/>
      <w:spacing w:val="0"/>
      <w:position w:val="0"/>
      <w:sz w:val="28"/>
      <w:szCs w:val="28"/>
    </w:rPr>
  </w:style>
  <w:style w:type="paragraph" w:customStyle="1" w:styleId="1331">
    <w:name w:val="Обычный 13 Знак3 Знак Знак Знак1 Знак"/>
    <w:basedOn w:val="af8"/>
    <w:autoRedefine/>
    <w:rsid w:val="00584FBA"/>
    <w:pPr>
      <w:keepNext/>
      <w:tabs>
        <w:tab w:val="left" w:leader="dot" w:pos="9356"/>
      </w:tabs>
      <w:spacing w:before="120" w:line="252" w:lineRule="auto"/>
      <w:ind w:firstLine="567"/>
    </w:pPr>
    <w:rPr>
      <w:rFonts w:ascii="Times New Roman" w:hAnsi="Times New Roman"/>
      <w:sz w:val="26"/>
      <w:szCs w:val="26"/>
      <w:lang w:val="ru-RU" w:eastAsia="ru-RU" w:bidi="ar-SA"/>
    </w:rPr>
  </w:style>
  <w:style w:type="character" w:customStyle="1" w:styleId="13311">
    <w:name w:val="Обычный 13 Знак3 Знак Знак Знак1 Знак Знак1"/>
    <w:rsid w:val="00584FBA"/>
    <w:rPr>
      <w:snapToGrid w:val="0"/>
      <w:sz w:val="26"/>
      <w:szCs w:val="26"/>
      <w:lang w:val="ru-RU" w:eastAsia="ru-RU"/>
    </w:rPr>
  </w:style>
  <w:style w:type="paragraph" w:customStyle="1" w:styleId="BodyText21">
    <w:name w:val="Body Text 21"/>
    <w:basedOn w:val="af8"/>
    <w:autoRedefine/>
    <w:rsid w:val="00584FBA"/>
    <w:pPr>
      <w:tabs>
        <w:tab w:val="left" w:pos="0"/>
      </w:tabs>
      <w:spacing w:before="60" w:line="240" w:lineRule="auto"/>
      <w:ind w:firstLine="720"/>
    </w:pPr>
    <w:rPr>
      <w:rFonts w:ascii="Times New Roman" w:hAnsi="Times New Roman"/>
      <w:szCs w:val="24"/>
      <w:lang w:val="ru-RU" w:eastAsia="ru-RU" w:bidi="ar-SA"/>
    </w:rPr>
  </w:style>
  <w:style w:type="character" w:customStyle="1" w:styleId="1fff2">
    <w:name w:val="Строгий1"/>
    <w:rsid w:val="00584FBA"/>
    <w:rPr>
      <w:b/>
      <w:bCs/>
      <w:color w:val="auto"/>
      <w:sz w:val="24"/>
      <w:szCs w:val="24"/>
    </w:rPr>
  </w:style>
  <w:style w:type="paragraph" w:customStyle="1" w:styleId="xl22">
    <w:name w:val="xl22"/>
    <w:basedOn w:val="af8"/>
    <w:rsid w:val="00584FBA"/>
    <w:pPr>
      <w:pBdr>
        <w:top w:val="single" w:sz="8"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Arial Unicode MS" w:hAnsi="Times New Roman"/>
      <w:b/>
      <w:bCs/>
      <w:szCs w:val="24"/>
      <w:lang w:val="ru-RU" w:eastAsia="ru-RU" w:bidi="ar-SA"/>
    </w:rPr>
  </w:style>
  <w:style w:type="paragraph" w:customStyle="1" w:styleId="1340">
    <w:name w:val="Обычный 13 Знак4"/>
    <w:basedOn w:val="af8"/>
    <w:autoRedefine/>
    <w:rsid w:val="00584FBA"/>
    <w:pPr>
      <w:keepNext/>
      <w:tabs>
        <w:tab w:val="left" w:leader="dot" w:pos="9356"/>
      </w:tabs>
      <w:spacing w:before="120" w:line="252" w:lineRule="auto"/>
      <w:ind w:firstLine="567"/>
    </w:pPr>
    <w:rPr>
      <w:rFonts w:ascii="Times New Roman" w:hAnsi="Times New Roman"/>
      <w:b/>
      <w:bCs/>
      <w:sz w:val="26"/>
      <w:szCs w:val="26"/>
      <w:lang w:val="ru-RU" w:eastAsia="ru-RU" w:bidi="ar-SA"/>
    </w:rPr>
  </w:style>
  <w:style w:type="character" w:customStyle="1" w:styleId="1341">
    <w:name w:val="Обычный 13 Знак4 Знак"/>
    <w:rsid w:val="00584FBA"/>
    <w:rPr>
      <w:b/>
      <w:bCs/>
      <w:sz w:val="26"/>
      <w:szCs w:val="26"/>
      <w:lang w:val="ru-RU" w:eastAsia="ru-RU"/>
    </w:rPr>
  </w:style>
  <w:style w:type="character" w:customStyle="1" w:styleId="1330">
    <w:name w:val="Обычный 13 Знак3 Знак Знак Знак"/>
    <w:rsid w:val="00584FBA"/>
    <w:rPr>
      <w:sz w:val="26"/>
      <w:szCs w:val="26"/>
      <w:lang w:val="ru-RU" w:eastAsia="ru-RU"/>
    </w:rPr>
  </w:style>
  <w:style w:type="character" w:customStyle="1" w:styleId="1342">
    <w:name w:val="Обычный 13 Знак4 Знак Знак"/>
    <w:rsid w:val="00584FBA"/>
    <w:rPr>
      <w:b/>
      <w:bCs/>
      <w:sz w:val="26"/>
      <w:szCs w:val="26"/>
      <w:lang w:val="ru-RU" w:eastAsia="ru-RU"/>
    </w:rPr>
  </w:style>
  <w:style w:type="character" w:customStyle="1" w:styleId="13310">
    <w:name w:val="Обычный 13 Знак3 Знак Знак1"/>
    <w:rsid w:val="00584FBA"/>
    <w:rPr>
      <w:sz w:val="26"/>
      <w:szCs w:val="26"/>
      <w:lang w:val="ru-RU" w:eastAsia="ru-RU"/>
    </w:rPr>
  </w:style>
  <w:style w:type="paragraph" w:customStyle="1" w:styleId="1332">
    <w:name w:val="Обычный 13 Знак3 Знак Знак"/>
    <w:basedOn w:val="af8"/>
    <w:autoRedefine/>
    <w:rsid w:val="00584FBA"/>
    <w:pPr>
      <w:keepNext/>
      <w:tabs>
        <w:tab w:val="left" w:leader="dot" w:pos="9356"/>
      </w:tabs>
      <w:spacing w:before="120" w:line="252" w:lineRule="auto"/>
      <w:ind w:firstLine="567"/>
    </w:pPr>
    <w:rPr>
      <w:rFonts w:ascii="Times New Roman" w:hAnsi="Times New Roman"/>
      <w:sz w:val="26"/>
      <w:szCs w:val="26"/>
      <w:lang w:val="ru-RU" w:eastAsia="ru-RU" w:bidi="ar-SA"/>
    </w:rPr>
  </w:style>
  <w:style w:type="character" w:customStyle="1" w:styleId="13312">
    <w:name w:val="Обычный 13 Знак3 Знак Знак Знак1 Знак Знак"/>
    <w:rsid w:val="00584FBA"/>
    <w:rPr>
      <w:sz w:val="26"/>
      <w:szCs w:val="26"/>
      <w:lang w:val="ru-RU" w:eastAsia="ru-RU"/>
    </w:rPr>
  </w:style>
  <w:style w:type="character" w:customStyle="1" w:styleId="1333">
    <w:name w:val="Обычный 13 Знак3 Знак"/>
    <w:rsid w:val="00584FBA"/>
    <w:rPr>
      <w:sz w:val="26"/>
      <w:szCs w:val="26"/>
      <w:lang w:val="ru-RU" w:eastAsia="ru-RU"/>
    </w:rPr>
  </w:style>
  <w:style w:type="paragraph" w:customStyle="1" w:styleId="xl23">
    <w:name w:val="xl23"/>
    <w:basedOn w:val="af8"/>
    <w:rsid w:val="00584FBA"/>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Arial Unicode MS" w:hAnsi="Times New Roman"/>
      <w:b/>
      <w:bCs/>
      <w:szCs w:val="24"/>
      <w:lang w:val="ru-RU" w:eastAsia="ru-RU" w:bidi="ar-SA"/>
    </w:rPr>
  </w:style>
  <w:style w:type="paragraph" w:customStyle="1" w:styleId="1130">
    <w:name w:val="1.1.Нумерованный 3"/>
    <w:basedOn w:val="134"/>
    <w:rsid w:val="00584FBA"/>
    <w:pPr>
      <w:numPr>
        <w:ilvl w:val="1"/>
        <w:numId w:val="25"/>
      </w:numPr>
      <w:spacing w:after="0" w:line="240" w:lineRule="auto"/>
    </w:pPr>
    <w:rPr>
      <w:i/>
      <w:iCs/>
      <w:lang w:val="ru-RU" w:bidi="ar-SA"/>
    </w:rPr>
  </w:style>
  <w:style w:type="paragraph" w:customStyle="1" w:styleId="1114">
    <w:name w:val="1.1.1.Нумерованный список 4"/>
    <w:basedOn w:val="134"/>
    <w:rsid w:val="00584FBA"/>
    <w:pPr>
      <w:numPr>
        <w:ilvl w:val="2"/>
        <w:numId w:val="26"/>
      </w:numPr>
      <w:tabs>
        <w:tab w:val="clear" w:pos="6804"/>
        <w:tab w:val="clear" w:pos="6946"/>
        <w:tab w:val="left" w:pos="1430"/>
      </w:tabs>
      <w:spacing w:after="0" w:line="240" w:lineRule="auto"/>
    </w:pPr>
    <w:rPr>
      <w:lang w:val="ru-RU" w:bidi="ar-SA"/>
    </w:rPr>
  </w:style>
  <w:style w:type="character" w:customStyle="1" w:styleId="21c">
    <w:name w:val="Основной текст 2 Знак1"/>
    <w:rsid w:val="00584FBA"/>
    <w:rPr>
      <w:rFonts w:ascii="Times New Roman" w:eastAsia="Times New Roman" w:hAnsi="Times New Roman"/>
      <w:b/>
      <w:sz w:val="24"/>
    </w:rPr>
  </w:style>
  <w:style w:type="paragraph" w:customStyle="1" w:styleId="21d">
    <w:name w:val="Основной текст 21"/>
    <w:basedOn w:val="af8"/>
    <w:rsid w:val="00584FBA"/>
    <w:pPr>
      <w:ind w:firstLine="720"/>
      <w:jc w:val="left"/>
    </w:pPr>
    <w:rPr>
      <w:szCs w:val="20"/>
      <w:lang w:val="ru-RU" w:eastAsia="ru-RU" w:bidi="ar-SA"/>
    </w:rPr>
  </w:style>
  <w:style w:type="paragraph" w:customStyle="1" w:styleId="af7">
    <w:name w:val="подпись таблицы"/>
    <w:basedOn w:val="af8"/>
    <w:autoRedefine/>
    <w:rsid w:val="00584FBA"/>
    <w:pPr>
      <w:numPr>
        <w:numId w:val="28"/>
      </w:numPr>
      <w:suppressLineNumbers/>
      <w:tabs>
        <w:tab w:val="clear" w:pos="2160"/>
      </w:tabs>
      <w:spacing w:line="324" w:lineRule="auto"/>
      <w:ind w:left="0" w:firstLine="720"/>
      <w:jc w:val="center"/>
    </w:pPr>
    <w:rPr>
      <w:rFonts w:ascii="Times New Roman" w:hAnsi="Times New Roman"/>
      <w:b/>
      <w:szCs w:val="24"/>
      <w:lang w:val="ru-RU" w:eastAsia="ru-RU" w:bidi="ar-SA"/>
    </w:rPr>
  </w:style>
  <w:style w:type="paragraph" w:customStyle="1" w:styleId="1a">
    <w:name w:val="Стиль Рис.1. Подрисуночная надпись + полужирный"/>
    <w:basedOn w:val="af8"/>
    <w:autoRedefine/>
    <w:rsid w:val="00584FBA"/>
    <w:pPr>
      <w:keepNext/>
      <w:numPr>
        <w:numId w:val="29"/>
      </w:numPr>
      <w:suppressLineNumbers/>
      <w:tabs>
        <w:tab w:val="left" w:pos="851"/>
        <w:tab w:val="left" w:leader="dot" w:pos="9356"/>
      </w:tabs>
      <w:suppressAutoHyphens/>
      <w:spacing w:line="240" w:lineRule="auto"/>
      <w:jc w:val="center"/>
    </w:pPr>
    <w:rPr>
      <w:rFonts w:ascii="Times New Roman" w:hAnsi="Times New Roman"/>
      <w:b/>
      <w:bCs/>
      <w:szCs w:val="24"/>
      <w:lang w:val="ru-RU" w:eastAsia="ru-RU" w:bidi="ar-SA"/>
    </w:rPr>
  </w:style>
  <w:style w:type="paragraph" w:customStyle="1" w:styleId="af">
    <w:name w:val="подпись рисунка"/>
    <w:basedOn w:val="af8"/>
    <w:autoRedefine/>
    <w:rsid w:val="00584FBA"/>
    <w:pPr>
      <w:widowControl w:val="0"/>
      <w:numPr>
        <w:numId w:val="27"/>
      </w:numPr>
      <w:shd w:val="clear" w:color="auto" w:fill="FFFFFF"/>
      <w:tabs>
        <w:tab w:val="clear" w:pos="3154"/>
        <w:tab w:val="left" w:pos="0"/>
        <w:tab w:val="num" w:pos="1560"/>
      </w:tabs>
      <w:autoSpaceDE w:val="0"/>
      <w:autoSpaceDN w:val="0"/>
      <w:adjustRightInd w:val="0"/>
      <w:spacing w:before="240" w:line="240" w:lineRule="auto"/>
      <w:ind w:left="0" w:firstLine="720"/>
      <w:jc w:val="center"/>
    </w:pPr>
    <w:rPr>
      <w:rFonts w:ascii="Times New Roman" w:hAnsi="Times New Roman"/>
      <w:b/>
      <w:szCs w:val="20"/>
      <w:lang w:val="ru-RU" w:eastAsia="ru-RU" w:bidi="ar-SA"/>
    </w:rPr>
  </w:style>
  <w:style w:type="character" w:customStyle="1" w:styleId="afffffffff4">
    <w:name w:val="подпись рисунка Знак"/>
    <w:rsid w:val="00584FBA"/>
    <w:rPr>
      <w:b/>
      <w:sz w:val="24"/>
      <w:lang w:val="ru-RU" w:eastAsia="ru-RU" w:bidi="ar-SA"/>
    </w:rPr>
  </w:style>
  <w:style w:type="paragraph" w:customStyle="1" w:styleId="111">
    <w:name w:val="Стиль Рис.1. Подрисуночная надпись + полужирный1"/>
    <w:basedOn w:val="af8"/>
    <w:autoRedefine/>
    <w:rsid w:val="00584FBA"/>
    <w:pPr>
      <w:keepNext/>
      <w:numPr>
        <w:numId w:val="30"/>
      </w:numPr>
      <w:suppressLineNumbers/>
      <w:tabs>
        <w:tab w:val="left" w:pos="851"/>
        <w:tab w:val="left" w:leader="dot" w:pos="9356"/>
      </w:tabs>
      <w:suppressAutoHyphens/>
      <w:spacing w:line="240" w:lineRule="auto"/>
      <w:jc w:val="center"/>
    </w:pPr>
    <w:rPr>
      <w:rFonts w:ascii="Times New Roman" w:hAnsi="Times New Roman"/>
      <w:b/>
      <w:bCs/>
      <w:szCs w:val="24"/>
      <w:lang w:val="ru-RU" w:eastAsia="ru-RU" w:bidi="ar-SA"/>
    </w:rPr>
  </w:style>
  <w:style w:type="character" w:customStyle="1" w:styleId="affffffff8">
    <w:name w:val="Подрисуночная надпись Знак Знак"/>
    <w:link w:val="affffffff7"/>
    <w:rsid w:val="00584FBA"/>
    <w:rPr>
      <w:rFonts w:ascii="Times New Roman" w:eastAsia="Times New Roman" w:hAnsi="Times New Roman" w:cs="Times New Roman"/>
      <w:b/>
      <w:bCs/>
      <w:sz w:val="24"/>
      <w:szCs w:val="24"/>
      <w:lang w:val="ru-RU" w:eastAsia="ru-RU" w:bidi="ar-SA"/>
    </w:rPr>
  </w:style>
  <w:style w:type="table" w:customStyle="1" w:styleId="190">
    <w:name w:val="Сетка таблицы19"/>
    <w:basedOn w:val="afa"/>
    <w:next w:val="afff6"/>
    <w:uiPriority w:val="59"/>
    <w:rsid w:val="00584FBA"/>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3">
    <w:name w:val="Текст-2"/>
    <w:basedOn w:val="af8"/>
    <w:link w:val="-24"/>
    <w:qFormat/>
    <w:rsid w:val="00584FBA"/>
    <w:pPr>
      <w:suppressLineNumbers/>
      <w:tabs>
        <w:tab w:val="left" w:leader="dot" w:pos="540"/>
      </w:tabs>
      <w:suppressAutoHyphens/>
      <w:spacing w:before="120" w:line="240" w:lineRule="auto"/>
      <w:ind w:firstLine="539"/>
    </w:pPr>
    <w:rPr>
      <w:rFonts w:ascii="Times New Roman CYR" w:hAnsi="Times New Roman CYR" w:cs="Times New Roman CYR"/>
      <w:sz w:val="26"/>
      <w:szCs w:val="26"/>
      <w:lang w:val="ru-RU" w:eastAsia="ru-RU" w:bidi="ar-SA"/>
    </w:rPr>
  </w:style>
  <w:style w:type="character" w:customStyle="1" w:styleId="-24">
    <w:name w:val="Текст-2 Знак"/>
    <w:link w:val="-23"/>
    <w:rsid w:val="00584FBA"/>
    <w:rPr>
      <w:rFonts w:ascii="Times New Roman CYR" w:eastAsia="Times New Roman" w:hAnsi="Times New Roman CYR" w:cs="Times New Roman CYR"/>
      <w:sz w:val="26"/>
      <w:szCs w:val="26"/>
      <w:lang w:val="ru-RU" w:eastAsia="ru-RU" w:bidi="ar-SA"/>
    </w:rPr>
  </w:style>
  <w:style w:type="paragraph" w:customStyle="1" w:styleId="a8">
    <w:name w:val="таблица"/>
    <w:basedOn w:val="afff3"/>
    <w:link w:val="afffffffff5"/>
    <w:autoRedefine/>
    <w:rsid w:val="00584FBA"/>
    <w:pPr>
      <w:keepNext w:val="0"/>
      <w:numPr>
        <w:numId w:val="31"/>
      </w:numPr>
      <w:spacing w:before="120" w:line="240" w:lineRule="auto"/>
      <w:jc w:val="center"/>
    </w:pPr>
    <w:rPr>
      <w:rFonts w:ascii="Times New Roman" w:hAnsi="Times New Roman" w:cs="Arial"/>
      <w:spacing w:val="0"/>
      <w:kern w:val="0"/>
      <w:szCs w:val="20"/>
      <w:lang w:val="ru-RU" w:eastAsia="ru-RU" w:bidi="ar-SA"/>
    </w:rPr>
  </w:style>
  <w:style w:type="paragraph" w:customStyle="1" w:styleId="11f5">
    <w:name w:val="Обычный11"/>
    <w:rsid w:val="00584FBA"/>
    <w:pPr>
      <w:jc w:val="center"/>
    </w:pPr>
    <w:rPr>
      <w:rFonts w:ascii="Times New Roman" w:hAnsi="Times New Roman"/>
      <w:snapToGrid w:val="0"/>
      <w:sz w:val="24"/>
    </w:rPr>
  </w:style>
  <w:style w:type="numbering" w:customStyle="1" w:styleId="a6">
    <w:name w:val="Рис."/>
    <w:rsid w:val="00584FBA"/>
    <w:pPr>
      <w:numPr>
        <w:numId w:val="32"/>
      </w:numPr>
    </w:pPr>
  </w:style>
  <w:style w:type="paragraph" w:customStyle="1" w:styleId="13">
    <w:name w:val="Рис.1. Подрисуночная надпись"/>
    <w:basedOn w:val="af8"/>
    <w:autoRedefine/>
    <w:rsid w:val="00584FBA"/>
    <w:pPr>
      <w:keepNext/>
      <w:numPr>
        <w:numId w:val="33"/>
      </w:numPr>
      <w:suppressLineNumbers/>
      <w:tabs>
        <w:tab w:val="left" w:pos="851"/>
        <w:tab w:val="left" w:leader="dot" w:pos="9356"/>
      </w:tabs>
      <w:suppressAutoHyphens/>
      <w:spacing w:line="240" w:lineRule="auto"/>
      <w:jc w:val="center"/>
    </w:pPr>
    <w:rPr>
      <w:rFonts w:ascii="Times New Roman" w:hAnsi="Times New Roman"/>
      <w:b/>
      <w:bCs/>
      <w:szCs w:val="24"/>
      <w:lang w:val="ru-RU" w:eastAsia="ru-RU" w:bidi="ar-SA"/>
    </w:rPr>
  </w:style>
  <w:style w:type="paragraph" w:customStyle="1" w:styleId="BodyText23">
    <w:name w:val="Body Text 23"/>
    <w:basedOn w:val="af8"/>
    <w:rsid w:val="00584FBA"/>
    <w:pPr>
      <w:suppressLineNumbers/>
      <w:tabs>
        <w:tab w:val="left" w:leader="dot" w:pos="9639"/>
      </w:tabs>
      <w:spacing w:before="20" w:after="20" w:line="240" w:lineRule="auto"/>
      <w:ind w:firstLine="0"/>
      <w:jc w:val="center"/>
    </w:pPr>
    <w:rPr>
      <w:rFonts w:ascii="Times New Roman" w:hAnsi="Times New Roman"/>
      <w:snapToGrid w:val="0"/>
      <w:sz w:val="20"/>
      <w:szCs w:val="20"/>
      <w:lang w:val="ru-RU" w:eastAsia="ru-RU" w:bidi="ar-SA"/>
    </w:rPr>
  </w:style>
  <w:style w:type="paragraph" w:customStyle="1" w:styleId="afffffffff6">
    <w:name w:val="НПС"/>
    <w:basedOn w:val="af8"/>
    <w:link w:val="afffffffff7"/>
    <w:rsid w:val="00584FBA"/>
    <w:pPr>
      <w:keepNext/>
      <w:spacing w:line="240" w:lineRule="auto"/>
      <w:ind w:firstLine="709"/>
    </w:pPr>
    <w:rPr>
      <w:rFonts w:ascii="Times New Roman" w:hAnsi="Times New Roman"/>
      <w:szCs w:val="24"/>
      <w:lang w:val="ru-RU" w:eastAsia="ru-RU" w:bidi="ar-SA"/>
    </w:rPr>
  </w:style>
  <w:style w:type="character" w:customStyle="1" w:styleId="afffffffff7">
    <w:name w:val="НПС Знак"/>
    <w:link w:val="afffffffff6"/>
    <w:rsid w:val="00584FBA"/>
    <w:rPr>
      <w:rFonts w:ascii="Times New Roman" w:eastAsia="Times New Roman" w:hAnsi="Times New Roman" w:cs="Times New Roman"/>
      <w:sz w:val="24"/>
      <w:szCs w:val="24"/>
      <w:lang w:val="ru-RU" w:eastAsia="ru-RU" w:bidi="ar-SA"/>
    </w:rPr>
  </w:style>
  <w:style w:type="paragraph" w:customStyle="1" w:styleId="1fff3">
    <w:name w:val="Таблица 1"/>
    <w:basedOn w:val="af8"/>
    <w:link w:val="1fff4"/>
    <w:qFormat/>
    <w:rsid w:val="00584FBA"/>
    <w:pPr>
      <w:autoSpaceDE w:val="0"/>
      <w:autoSpaceDN w:val="0"/>
      <w:adjustRightInd w:val="0"/>
      <w:spacing w:line="240" w:lineRule="auto"/>
      <w:ind w:left="-113" w:right="-113" w:firstLine="0"/>
      <w:jc w:val="center"/>
    </w:pPr>
    <w:rPr>
      <w:rFonts w:ascii="Times New Roman" w:hAnsi="Times New Roman"/>
      <w:color w:val="000000"/>
      <w:sz w:val="20"/>
      <w:szCs w:val="20"/>
      <w:lang w:val="ru-RU" w:eastAsia="ru-RU" w:bidi="ar-SA"/>
    </w:rPr>
  </w:style>
  <w:style w:type="paragraph" w:customStyle="1" w:styleId="-13">
    <w:name w:val="Текст - 1"/>
    <w:basedOn w:val="133"/>
    <w:link w:val="-112"/>
    <w:rsid w:val="00584FBA"/>
    <w:pPr>
      <w:tabs>
        <w:tab w:val="clear" w:pos="9356"/>
        <w:tab w:val="left" w:leader="dot" w:pos="540"/>
      </w:tabs>
      <w:spacing w:before="120" w:after="0" w:line="240" w:lineRule="auto"/>
      <w:ind w:firstLine="547"/>
      <w:jc w:val="left"/>
    </w:pPr>
    <w:rPr>
      <w:rFonts w:ascii="Times New Roman CYR" w:hAnsi="Times New Roman CYR" w:cs="Times New Roman CYR"/>
      <w:b/>
      <w:sz w:val="24"/>
      <w:szCs w:val="24"/>
      <w:lang w:val="ru-RU" w:bidi="ar-SA"/>
    </w:rPr>
  </w:style>
  <w:style w:type="character" w:customStyle="1" w:styleId="1fff4">
    <w:name w:val="Таблица 1 Знак"/>
    <w:link w:val="1fff3"/>
    <w:rsid w:val="00584FBA"/>
    <w:rPr>
      <w:rFonts w:ascii="Times New Roman" w:eastAsia="Times New Roman" w:hAnsi="Times New Roman" w:cs="Times New Roman"/>
      <w:color w:val="000000"/>
      <w:sz w:val="20"/>
      <w:szCs w:val="20"/>
      <w:lang w:val="ru-RU" w:eastAsia="ru-RU" w:bidi="ar-SA"/>
    </w:rPr>
  </w:style>
  <w:style w:type="paragraph" w:customStyle="1" w:styleId="FR3">
    <w:name w:val="FR3"/>
    <w:rsid w:val="00584FBA"/>
    <w:pPr>
      <w:widowControl w:val="0"/>
      <w:jc w:val="center"/>
    </w:pPr>
    <w:rPr>
      <w:rFonts w:ascii="Arial" w:hAnsi="Arial"/>
      <w:sz w:val="24"/>
    </w:rPr>
  </w:style>
  <w:style w:type="character" w:customStyle="1" w:styleId="-14">
    <w:name w:val="Текст - 1 Знак"/>
    <w:rsid w:val="00584FBA"/>
    <w:rPr>
      <w:rFonts w:ascii="Times New Roman CYR" w:hAnsi="Times New Roman CYR" w:cs="Times New Roman CYR"/>
      <w:sz w:val="26"/>
      <w:szCs w:val="26"/>
      <w:lang w:val="ru-RU" w:eastAsia="ru-RU"/>
    </w:rPr>
  </w:style>
  <w:style w:type="paragraph" w:customStyle="1" w:styleId="2116">
    <w:name w:val="Основной текст 211"/>
    <w:basedOn w:val="af8"/>
    <w:rsid w:val="00584FBA"/>
    <w:pPr>
      <w:ind w:firstLine="720"/>
      <w:jc w:val="left"/>
    </w:pPr>
    <w:rPr>
      <w:szCs w:val="20"/>
      <w:lang w:val="ru-RU" w:eastAsia="ru-RU" w:bidi="ar-SA"/>
    </w:rPr>
  </w:style>
  <w:style w:type="paragraph" w:customStyle="1" w:styleId="2ffc">
    <w:name w:val="Таблица 2"/>
    <w:basedOn w:val="1fff3"/>
    <w:link w:val="2ffd"/>
    <w:qFormat/>
    <w:rsid w:val="00584FBA"/>
    <w:pPr>
      <w:ind w:left="-34" w:right="-76"/>
    </w:pPr>
  </w:style>
  <w:style w:type="character" w:customStyle="1" w:styleId="2ffd">
    <w:name w:val="Таблица 2 Знак"/>
    <w:link w:val="2ffc"/>
    <w:rsid w:val="00584FBA"/>
    <w:rPr>
      <w:rFonts w:ascii="Times New Roman" w:eastAsia="Times New Roman" w:hAnsi="Times New Roman" w:cs="Times New Roman"/>
      <w:color w:val="000000"/>
      <w:sz w:val="20"/>
      <w:szCs w:val="20"/>
      <w:lang w:val="ru-RU" w:eastAsia="ru-RU" w:bidi="ar-SA"/>
    </w:rPr>
  </w:style>
  <w:style w:type="paragraph" w:customStyle="1" w:styleId="afffffffff8">
    <w:name w:val="Заголовок рис."/>
    <w:basedOn w:val="affffffff7"/>
    <w:link w:val="afffffffff9"/>
    <w:qFormat/>
    <w:rsid w:val="00584FBA"/>
    <w:pPr>
      <w:suppressLineNumbers/>
      <w:tabs>
        <w:tab w:val="clear" w:pos="851"/>
        <w:tab w:val="left" w:pos="709"/>
      </w:tabs>
      <w:spacing w:before="60"/>
      <w:ind w:firstLine="288"/>
    </w:pPr>
    <w:rPr>
      <w:bCs w:val="0"/>
      <w:szCs w:val="20"/>
    </w:rPr>
  </w:style>
  <w:style w:type="paragraph" w:customStyle="1" w:styleId="-15">
    <w:name w:val="Текст-1"/>
    <w:basedOn w:val="-13"/>
    <w:link w:val="-16"/>
    <w:rsid w:val="00584FBA"/>
  </w:style>
  <w:style w:type="character" w:customStyle="1" w:styleId="1fff5">
    <w:name w:val="Подрисуночная надпись Знак1"/>
    <w:rsid w:val="00584FBA"/>
    <w:rPr>
      <w:b/>
      <w:sz w:val="24"/>
    </w:rPr>
  </w:style>
  <w:style w:type="character" w:customStyle="1" w:styleId="afffffffff9">
    <w:name w:val="Заголовок рис. Знак"/>
    <w:link w:val="afffffffff8"/>
    <w:rsid w:val="00584FBA"/>
    <w:rPr>
      <w:rFonts w:ascii="Times New Roman" w:eastAsia="Times New Roman" w:hAnsi="Times New Roman" w:cs="Times New Roman"/>
      <w:b/>
      <w:sz w:val="24"/>
      <w:szCs w:val="20"/>
      <w:lang w:val="ru-RU" w:eastAsia="ru-RU" w:bidi="ar-SA"/>
    </w:rPr>
  </w:style>
  <w:style w:type="character" w:customStyle="1" w:styleId="-112">
    <w:name w:val="Текст - 1 Знак1"/>
    <w:link w:val="-13"/>
    <w:rsid w:val="00584FBA"/>
    <w:rPr>
      <w:rFonts w:ascii="Times New Roman CYR" w:eastAsia="Times New Roman" w:hAnsi="Times New Roman CYR" w:cs="Times New Roman CYR"/>
      <w:b/>
      <w:sz w:val="24"/>
      <w:szCs w:val="24"/>
      <w:lang w:val="ru-RU" w:eastAsia="ru-RU" w:bidi="ar-SA"/>
    </w:rPr>
  </w:style>
  <w:style w:type="character" w:customStyle="1" w:styleId="-16">
    <w:name w:val="Текст-1 Знак"/>
    <w:link w:val="-15"/>
    <w:rsid w:val="00584FBA"/>
    <w:rPr>
      <w:rFonts w:ascii="Times New Roman CYR" w:eastAsia="Times New Roman" w:hAnsi="Times New Roman CYR" w:cs="Times New Roman CYR"/>
      <w:b/>
      <w:sz w:val="24"/>
      <w:szCs w:val="24"/>
      <w:lang w:val="ru-RU" w:eastAsia="ru-RU" w:bidi="ar-SA"/>
    </w:rPr>
  </w:style>
  <w:style w:type="paragraph" w:customStyle="1" w:styleId="-17">
    <w:name w:val="Рис-1"/>
    <w:basedOn w:val="affffffff7"/>
    <w:link w:val="-18"/>
    <w:qFormat/>
    <w:rsid w:val="00584FBA"/>
  </w:style>
  <w:style w:type="paragraph" w:customStyle="1" w:styleId="-19">
    <w:name w:val="Табл-1"/>
    <w:basedOn w:val="af8"/>
    <w:link w:val="-1a"/>
    <w:qFormat/>
    <w:rsid w:val="00584FBA"/>
    <w:pPr>
      <w:keepNext/>
      <w:suppressLineNumbers/>
      <w:tabs>
        <w:tab w:val="num" w:pos="1440"/>
        <w:tab w:val="left" w:leader="dot" w:pos="9356"/>
      </w:tabs>
      <w:suppressAutoHyphens/>
      <w:spacing w:before="120" w:after="120" w:line="240" w:lineRule="auto"/>
      <w:ind w:left="900" w:hanging="900"/>
      <w:jc w:val="center"/>
    </w:pPr>
    <w:rPr>
      <w:rFonts w:ascii="Times New Roman" w:hAnsi="Times New Roman"/>
      <w:b/>
      <w:bCs/>
      <w:szCs w:val="24"/>
      <w:lang w:val="ru-RU" w:eastAsia="ru-RU" w:bidi="ar-SA"/>
    </w:rPr>
  </w:style>
  <w:style w:type="character" w:customStyle="1" w:styleId="-18">
    <w:name w:val="Рис-1 Знак"/>
    <w:link w:val="-17"/>
    <w:rsid w:val="00584FBA"/>
    <w:rPr>
      <w:rFonts w:ascii="Times New Roman" w:eastAsia="Times New Roman" w:hAnsi="Times New Roman" w:cs="Times New Roman"/>
      <w:b/>
      <w:bCs/>
      <w:sz w:val="24"/>
      <w:szCs w:val="24"/>
      <w:lang w:val="ru-RU" w:eastAsia="ru-RU" w:bidi="ar-SA"/>
    </w:rPr>
  </w:style>
  <w:style w:type="character" w:customStyle="1" w:styleId="-1a">
    <w:name w:val="Табл-1 Знак"/>
    <w:link w:val="-19"/>
    <w:rsid w:val="00584FBA"/>
    <w:rPr>
      <w:rFonts w:ascii="Times New Roman" w:eastAsia="Times New Roman" w:hAnsi="Times New Roman" w:cs="Times New Roman"/>
      <w:b/>
      <w:bCs/>
      <w:sz w:val="24"/>
      <w:szCs w:val="24"/>
      <w:lang w:val="ru-RU" w:eastAsia="ru-RU" w:bidi="ar-SA"/>
    </w:rPr>
  </w:style>
  <w:style w:type="paragraph" w:customStyle="1" w:styleId="-1b">
    <w:name w:val="Таблица-1"/>
    <w:basedOn w:val="af8"/>
    <w:link w:val="-1c"/>
    <w:qFormat/>
    <w:rsid w:val="00584FBA"/>
    <w:pPr>
      <w:autoSpaceDE w:val="0"/>
      <w:autoSpaceDN w:val="0"/>
      <w:adjustRightInd w:val="0"/>
      <w:spacing w:line="240" w:lineRule="auto"/>
      <w:ind w:firstLine="0"/>
      <w:jc w:val="center"/>
    </w:pPr>
    <w:rPr>
      <w:rFonts w:ascii="Times New Roman" w:hAnsi="Times New Roman"/>
      <w:color w:val="000000"/>
      <w:sz w:val="20"/>
      <w:szCs w:val="20"/>
      <w:lang w:val="ru-RU" w:eastAsia="ru-RU" w:bidi="ar-SA"/>
    </w:rPr>
  </w:style>
  <w:style w:type="character" w:customStyle="1" w:styleId="-1c">
    <w:name w:val="Таблица-1 Знак"/>
    <w:link w:val="-1b"/>
    <w:rsid w:val="00584FBA"/>
    <w:rPr>
      <w:rFonts w:ascii="Times New Roman" w:eastAsia="Times New Roman" w:hAnsi="Times New Roman" w:cs="Times New Roman"/>
      <w:color w:val="000000"/>
      <w:sz w:val="20"/>
      <w:szCs w:val="20"/>
      <w:lang w:val="ru-RU" w:eastAsia="ru-RU" w:bidi="ar-SA"/>
    </w:rPr>
  </w:style>
  <w:style w:type="character" w:customStyle="1" w:styleId="2212111">
    <w:name w:val="Заголовок 2;Заголовок 2 Знак1;Заголовок 2 Знак Знак;Знак1 Знак Знак;Знак1 Знак1"/>
    <w:rsid w:val="00584FBA"/>
    <w:rPr>
      <w:b/>
      <w:bCs/>
      <w:kern w:val="28"/>
      <w:sz w:val="24"/>
      <w:szCs w:val="26"/>
      <w:lang w:val="ru-RU" w:eastAsia="ru-RU" w:bidi="ar-SA"/>
    </w:rPr>
  </w:style>
  <w:style w:type="character" w:customStyle="1" w:styleId="afffffffffa">
    <w:name w:val="заголовок табл Знак Знак"/>
    <w:rsid w:val="00584FBA"/>
    <w:rPr>
      <w:b/>
      <w:bCs/>
      <w:sz w:val="24"/>
      <w:szCs w:val="24"/>
      <w:lang w:val="ru-RU" w:eastAsia="ru-RU" w:bidi="ar-SA"/>
    </w:rPr>
  </w:style>
  <w:style w:type="paragraph" w:customStyle="1" w:styleId="a0">
    <w:name w:val="маркированный"/>
    <w:basedOn w:val="af8"/>
    <w:autoRedefine/>
    <w:rsid w:val="00584FBA"/>
    <w:pPr>
      <w:numPr>
        <w:numId w:val="34"/>
      </w:numPr>
      <w:tabs>
        <w:tab w:val="left" w:pos="1134"/>
        <w:tab w:val="left" w:pos="1418"/>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line="276" w:lineRule="auto"/>
    </w:pPr>
    <w:rPr>
      <w:rFonts w:ascii="Times New Roman" w:hAnsi="Times New Roman"/>
      <w:szCs w:val="24"/>
      <w:lang w:val="ru-RU" w:eastAsia="ru-RU" w:bidi="ar-SA"/>
    </w:rPr>
  </w:style>
  <w:style w:type="paragraph" w:customStyle="1" w:styleId="1d">
    <w:name w:val="Подрисуночная надпись Знак1 Знак Знак Знак"/>
    <w:basedOn w:val="af8"/>
    <w:autoRedefine/>
    <w:rsid w:val="00584FBA"/>
    <w:pPr>
      <w:keepNext/>
      <w:numPr>
        <w:numId w:val="35"/>
      </w:numPr>
      <w:tabs>
        <w:tab w:val="left" w:pos="709"/>
        <w:tab w:val="left" w:pos="851"/>
        <w:tab w:val="left" w:pos="1418"/>
      </w:tabs>
      <w:spacing w:line="240" w:lineRule="auto"/>
      <w:jc w:val="center"/>
    </w:pPr>
    <w:rPr>
      <w:rFonts w:ascii="Times New Roman" w:hAnsi="Times New Roman"/>
      <w:b/>
      <w:szCs w:val="20"/>
      <w:lang w:val="ru-RU" w:eastAsia="ru-RU" w:bidi="ar-SA"/>
    </w:rPr>
  </w:style>
  <w:style w:type="character" w:customStyle="1" w:styleId="21212111221121211">
    <w:name w:val="Заголовок 2;Знак1;Заголовок 2 Знак1;Заголовок 2 Знак Знак;Знак1 Знак Знак;Знак1 Знак1;Заголовок 2 Знак2 Знак;Знак1 Знак Знак Знак1;Заголовок 2 Знак1 Знак Знак Знак;Заголовок 2 Знак Знак Знак Знак Знак;Знак1 Знак1 Знак Знак Знак Знак Знак Знак Знак"/>
    <w:rsid w:val="00584FBA"/>
    <w:rPr>
      <w:b/>
      <w:bCs/>
      <w:kern w:val="28"/>
      <w:sz w:val="26"/>
      <w:szCs w:val="26"/>
      <w:lang w:val="ru-RU" w:eastAsia="ru-RU" w:bidi="ar-SA"/>
    </w:rPr>
  </w:style>
  <w:style w:type="paragraph" w:customStyle="1" w:styleId="afffffffffb">
    <w:name w:val="Заголовок табл."/>
    <w:basedOn w:val="affffffff4"/>
    <w:link w:val="afffffffffc"/>
    <w:qFormat/>
    <w:rsid w:val="00584FBA"/>
    <w:pPr>
      <w:widowControl w:val="0"/>
      <w:tabs>
        <w:tab w:val="clear" w:pos="9356"/>
        <w:tab w:val="right" w:pos="-3969"/>
        <w:tab w:val="left" w:pos="426"/>
        <w:tab w:val="left" w:pos="567"/>
        <w:tab w:val="left" w:pos="3686"/>
        <w:tab w:val="left" w:pos="5387"/>
        <w:tab w:val="left" w:pos="5670"/>
      </w:tabs>
      <w:suppressAutoHyphens w:val="0"/>
      <w:ind w:left="0" w:firstLine="288"/>
    </w:pPr>
    <w:rPr>
      <w:bCs w:val="0"/>
    </w:rPr>
  </w:style>
  <w:style w:type="character" w:customStyle="1" w:styleId="afffffffffc">
    <w:name w:val="Заголовок табл. Знак"/>
    <w:link w:val="afffffffffb"/>
    <w:rsid w:val="00584FBA"/>
    <w:rPr>
      <w:rFonts w:ascii="Times New Roman" w:eastAsia="Times New Roman" w:hAnsi="Times New Roman" w:cs="Times New Roman"/>
      <w:b/>
      <w:sz w:val="24"/>
      <w:szCs w:val="24"/>
      <w:lang w:val="ru-RU" w:eastAsia="ru-RU" w:bidi="ar-SA"/>
    </w:rPr>
  </w:style>
  <w:style w:type="character" w:customStyle="1" w:styleId="afffffffffd">
    <w:name w:val="заголовок таблицы Знак Знак"/>
    <w:rsid w:val="00584FBA"/>
    <w:rPr>
      <w:b/>
      <w:sz w:val="24"/>
    </w:rPr>
  </w:style>
  <w:style w:type="paragraph" w:customStyle="1" w:styleId="SmartView3">
    <w:name w:val="Smart View 3"/>
    <w:basedOn w:val="af8"/>
    <w:qFormat/>
    <w:rsid w:val="00584FBA"/>
    <w:pPr>
      <w:keepNext/>
      <w:keepLines/>
      <w:spacing w:line="240" w:lineRule="auto"/>
      <w:ind w:firstLine="0"/>
      <w:contextualSpacing/>
      <w:jc w:val="left"/>
    </w:pPr>
    <w:rPr>
      <w:b/>
      <w:bCs/>
      <w:szCs w:val="28"/>
      <w:lang w:bidi="ar-SA"/>
    </w:rPr>
  </w:style>
  <w:style w:type="paragraph" w:customStyle="1" w:styleId="SmartView">
    <w:name w:val="Smart View"/>
    <w:basedOn w:val="af8"/>
    <w:qFormat/>
    <w:rsid w:val="00584FBA"/>
    <w:pPr>
      <w:spacing w:line="240" w:lineRule="auto"/>
      <w:ind w:firstLine="0"/>
      <w:contextualSpacing/>
      <w:jc w:val="left"/>
    </w:pPr>
    <w:rPr>
      <w:rFonts w:eastAsia="Calibri"/>
      <w:sz w:val="20"/>
      <w:szCs w:val="20"/>
      <w:lang w:bidi="ar-SA"/>
    </w:rPr>
  </w:style>
  <w:style w:type="character" w:customStyle="1" w:styleId="11f6">
    <w:name w:val="Заголовок 1 Знак1"/>
    <w:aliases w:val="Заголовок 1 (табл) Знак,заголовок 1 Знак1,Заголовок 1 Знак Знак,заголовок 1 Знак Знак,Заголовок 1 Знак2 Знак,Заголовок 1 Знак1 Знак Знак,Заголовок 1 Знак Знак Знак Знак,Заголовок 1 (табл) Знак Знак Знак Знак,Слева:  0... Знак"/>
    <w:qFormat/>
    <w:rsid w:val="00584FBA"/>
    <w:rPr>
      <w:b/>
      <w:bCs/>
      <w:caps/>
      <w:kern w:val="28"/>
      <w:sz w:val="26"/>
      <w:szCs w:val="26"/>
    </w:rPr>
  </w:style>
  <w:style w:type="paragraph" w:customStyle="1" w:styleId="2ffe">
    <w:name w:val="Обычный2"/>
    <w:rsid w:val="00584FBA"/>
    <w:pPr>
      <w:jc w:val="center"/>
    </w:pPr>
    <w:rPr>
      <w:rFonts w:ascii="Times New Roman" w:hAnsi="Times New Roman"/>
      <w:snapToGrid w:val="0"/>
      <w:sz w:val="24"/>
    </w:rPr>
  </w:style>
  <w:style w:type="paragraph" w:customStyle="1" w:styleId="229">
    <w:name w:val="Основной текст 22"/>
    <w:basedOn w:val="af8"/>
    <w:rsid w:val="00584FBA"/>
    <w:pPr>
      <w:ind w:firstLine="720"/>
      <w:jc w:val="left"/>
    </w:pPr>
    <w:rPr>
      <w:szCs w:val="20"/>
      <w:lang w:val="ru-RU" w:eastAsia="ru-RU" w:bidi="ar-SA"/>
    </w:rPr>
  </w:style>
  <w:style w:type="paragraph" w:customStyle="1" w:styleId="afffffffffe">
    <w:name w:val="Стиль По центру"/>
    <w:basedOn w:val="af8"/>
    <w:rsid w:val="00584FBA"/>
    <w:pPr>
      <w:spacing w:line="240" w:lineRule="auto"/>
      <w:ind w:firstLine="0"/>
      <w:jc w:val="center"/>
    </w:pPr>
    <w:rPr>
      <w:rFonts w:ascii="Times New Roman" w:hAnsi="Times New Roman"/>
      <w:szCs w:val="20"/>
      <w:lang w:val="ru-RU" w:eastAsia="ru-RU" w:bidi="ar-SA"/>
    </w:rPr>
  </w:style>
  <w:style w:type="paragraph" w:customStyle="1" w:styleId="affffffffff">
    <w:name w:val="Заголовок таблиц"/>
    <w:basedOn w:val="afffff1"/>
    <w:autoRedefine/>
    <w:rsid w:val="00584FBA"/>
    <w:pPr>
      <w:keepNext/>
      <w:keepLines/>
      <w:suppressLineNumbers/>
      <w:suppressAutoHyphens/>
      <w:spacing w:line="240" w:lineRule="auto"/>
      <w:ind w:firstLine="567"/>
    </w:pPr>
    <w:rPr>
      <w:rFonts w:ascii="Times New Roman" w:hAnsi="Times New Roman"/>
      <w:sz w:val="28"/>
      <w:szCs w:val="28"/>
      <w:lang w:val="ru-RU" w:eastAsia="ru-RU" w:bidi="ar-SA"/>
    </w:rPr>
  </w:style>
  <w:style w:type="character" w:customStyle="1" w:styleId="affffffffff0">
    <w:name w:val="заголовок табл Знак"/>
    <w:rsid w:val="00584FBA"/>
    <w:rPr>
      <w:b/>
      <w:bCs/>
      <w:sz w:val="24"/>
      <w:szCs w:val="24"/>
      <w:lang w:val="ru-RU" w:eastAsia="ru-RU" w:bidi="ar-SA"/>
    </w:rPr>
  </w:style>
  <w:style w:type="character" w:customStyle="1" w:styleId="95">
    <w:name w:val="Знак Знак9"/>
    <w:rsid w:val="00584FBA"/>
    <w:rPr>
      <w:lang w:val="ru-RU" w:eastAsia="ru-RU" w:bidi="ar-SA"/>
    </w:rPr>
  </w:style>
  <w:style w:type="paragraph" w:customStyle="1" w:styleId="22a">
    <w:name w:val="стиль2 заголовок2"/>
    <w:basedOn w:val="20"/>
    <w:autoRedefine/>
    <w:rsid w:val="00584FBA"/>
    <w:pPr>
      <w:keepLines/>
      <w:numPr>
        <w:ilvl w:val="0"/>
        <w:numId w:val="0"/>
      </w:numPr>
      <w:suppressLineNumbers/>
      <w:tabs>
        <w:tab w:val="num" w:pos="1944"/>
      </w:tabs>
      <w:spacing w:before="120" w:after="0" w:line="240" w:lineRule="auto"/>
      <w:ind w:left="1584"/>
      <w:jc w:val="left"/>
    </w:pPr>
    <w:rPr>
      <w:rFonts w:cs="Times New Roman"/>
      <w:bCs/>
      <w:kern w:val="28"/>
      <w:sz w:val="24"/>
      <w:lang w:eastAsia="ru-RU" w:bidi="ar-SA"/>
    </w:rPr>
  </w:style>
  <w:style w:type="character" w:customStyle="1" w:styleId="212121112211212110">
    <w:name w:val="Заголовок 2;Знак1;Заголовок 2 Знак1;Заголовок 2 Знак Знак;Знак1 Знак Знак;Знак1 Знак1;Заголовок 2 Знак2 Знак;Знак1 Знак Знак Знак1;Заголовок 2 Знак1 Знак Знак Знак;Заголовок 2 Знак Знак Знак Знак Знак;Знак1 Знак1 Знак Знак Знак Знак Знак"/>
    <w:rsid w:val="00584FBA"/>
    <w:rPr>
      <w:b/>
      <w:kern w:val="28"/>
      <w:sz w:val="24"/>
      <w:szCs w:val="24"/>
      <w:lang w:val="ru-RU" w:eastAsia="ru-RU" w:bidi="ar-SA"/>
    </w:rPr>
  </w:style>
  <w:style w:type="paragraph" w:customStyle="1" w:styleId="13313">
    <w:name w:val="Стиль Обычный 13 Знак3 + Первая строка:  1 см"/>
    <w:basedOn w:val="af8"/>
    <w:rsid w:val="00584FBA"/>
    <w:pPr>
      <w:keepNext/>
      <w:keepLines/>
      <w:suppressLineNumbers/>
      <w:tabs>
        <w:tab w:val="left" w:leader="dot" w:pos="9356"/>
      </w:tabs>
      <w:suppressAutoHyphens/>
      <w:spacing w:before="60" w:line="324" w:lineRule="auto"/>
      <w:ind w:firstLine="567"/>
    </w:pPr>
    <w:rPr>
      <w:rFonts w:ascii="Times New Roman" w:hAnsi="Times New Roman"/>
      <w:sz w:val="26"/>
      <w:szCs w:val="20"/>
      <w:lang w:val="ru-RU" w:eastAsia="ru-RU" w:bidi="ar-SA"/>
    </w:rPr>
  </w:style>
  <w:style w:type="paragraph" w:customStyle="1" w:styleId="affffffffff1">
    <w:name w:val="основной текст"/>
    <w:basedOn w:val="af8"/>
    <w:autoRedefine/>
    <w:rsid w:val="00584FBA"/>
    <w:pPr>
      <w:keepNext/>
      <w:keepLines/>
      <w:suppressLineNumbers/>
      <w:suppressAutoHyphens/>
      <w:spacing w:line="324" w:lineRule="auto"/>
      <w:ind w:firstLine="567"/>
    </w:pPr>
    <w:rPr>
      <w:rFonts w:ascii="Times New Roman" w:hAnsi="Times New Roman"/>
      <w:sz w:val="26"/>
      <w:szCs w:val="20"/>
      <w:lang w:val="ru-RU" w:eastAsia="ru-RU" w:bidi="ar-SA"/>
    </w:rPr>
  </w:style>
  <w:style w:type="paragraph" w:customStyle="1" w:styleId="-">
    <w:name w:val="таблица-заголовок"/>
    <w:basedOn w:val="af8"/>
    <w:autoRedefine/>
    <w:rsid w:val="00584FBA"/>
    <w:pPr>
      <w:keepNext/>
      <w:numPr>
        <w:numId w:val="36"/>
      </w:numPr>
      <w:tabs>
        <w:tab w:val="clear" w:pos="1724"/>
        <w:tab w:val="num" w:pos="1260"/>
      </w:tabs>
      <w:spacing w:line="240" w:lineRule="auto"/>
      <w:ind w:left="1260" w:right="-190"/>
      <w:jc w:val="center"/>
    </w:pPr>
    <w:rPr>
      <w:rFonts w:ascii="Times New Roman" w:hAnsi="Times New Roman"/>
      <w:b/>
      <w:bCs/>
      <w:szCs w:val="24"/>
      <w:lang w:val="ru-RU" w:eastAsia="ru-RU" w:bidi="ar-SA"/>
    </w:rPr>
  </w:style>
  <w:style w:type="paragraph" w:customStyle="1" w:styleId="10">
    <w:name w:val="Заг 1"/>
    <w:basedOn w:val="af8"/>
    <w:rsid w:val="00584FBA"/>
    <w:pPr>
      <w:numPr>
        <w:numId w:val="37"/>
      </w:numPr>
      <w:suppressLineNumbers/>
      <w:spacing w:line="324" w:lineRule="auto"/>
    </w:pPr>
    <w:rPr>
      <w:rFonts w:ascii="Times New Roman" w:hAnsi="Times New Roman"/>
      <w:szCs w:val="20"/>
      <w:lang w:val="ru-RU" w:eastAsia="ru-RU" w:bidi="ar-SA"/>
    </w:rPr>
  </w:style>
  <w:style w:type="paragraph" w:customStyle="1" w:styleId="17">
    <w:name w:val="Стиль Заголовок 1"/>
    <w:aliases w:val="Заголовок 1 (табл) + Times New Roman 12 пт"/>
    <w:basedOn w:val="19"/>
    <w:autoRedefine/>
    <w:rsid w:val="00584FBA"/>
    <w:pPr>
      <w:keepNext/>
      <w:pageBreakBefore w:val="0"/>
      <w:numPr>
        <w:numId w:val="38"/>
      </w:numPr>
      <w:suppressLineNumbers/>
      <w:suppressAutoHyphens w:val="0"/>
      <w:spacing w:before="240" w:after="60" w:line="324" w:lineRule="auto"/>
      <w:contextualSpacing w:val="0"/>
    </w:pPr>
    <w:rPr>
      <w:rFonts w:ascii="Times New Roman" w:hAnsi="Times New Roman" w:cs="Arial"/>
      <w:bCs/>
      <w:smallCaps w:val="0"/>
      <w:spacing w:val="0"/>
      <w:kern w:val="32"/>
      <w:sz w:val="24"/>
      <w:szCs w:val="32"/>
      <w:lang w:eastAsia="ru-RU" w:bidi="ar-SA"/>
    </w:rPr>
  </w:style>
  <w:style w:type="paragraph" w:customStyle="1" w:styleId="3130">
    <w:name w:val="Заголовок 3 + 13 пт не полужирный Авто По левому краю сни..."/>
    <w:basedOn w:val="30"/>
    <w:rsid w:val="00584FBA"/>
    <w:pPr>
      <w:keepLines/>
      <w:numPr>
        <w:numId w:val="0"/>
      </w:numPr>
      <w:shd w:val="clear" w:color="auto" w:fill="FFFFFF"/>
      <w:tabs>
        <w:tab w:val="left" w:pos="1134"/>
        <w:tab w:val="num" w:pos="1260"/>
        <w:tab w:val="left" w:pos="1440"/>
        <w:tab w:val="left" w:leader="dot" w:pos="9356"/>
        <w:tab w:val="left" w:leader="dot" w:pos="9639"/>
      </w:tabs>
      <w:autoSpaceDE w:val="0"/>
      <w:autoSpaceDN w:val="0"/>
      <w:adjustRightInd w:val="0"/>
      <w:spacing w:before="60" w:after="60" w:line="240" w:lineRule="auto"/>
      <w:ind w:left="1151" w:firstLine="170"/>
      <w:jc w:val="both"/>
      <w:textAlignment w:val="baseline"/>
    </w:pPr>
    <w:rPr>
      <w:rFonts w:ascii="Times New Roman" w:hAnsi="Times New Roman" w:cs="Times New Roman"/>
      <w:b w:val="0"/>
      <w:bCs/>
      <w:i w:val="0"/>
      <w:iCs w:val="0"/>
      <w:lang w:eastAsia="ru-RU" w:bidi="ar-SA"/>
    </w:rPr>
  </w:style>
  <w:style w:type="character" w:customStyle="1" w:styleId="1fff6">
    <w:name w:val="Рис.1 Подрисуночная надпись Знак"/>
    <w:rsid w:val="00584FBA"/>
    <w:rPr>
      <w:rFonts w:ascii="Times New Roman" w:hAnsi="Times New Roman"/>
      <w:b/>
      <w:bCs/>
      <w:iCs/>
      <w:sz w:val="24"/>
      <w:szCs w:val="24"/>
      <w:lang w:val="ru-RU" w:eastAsia="ru-RU" w:bidi="ar-SA"/>
    </w:rPr>
  </w:style>
  <w:style w:type="paragraph" w:customStyle="1" w:styleId="11115">
    <w:name w:val="Стиль Заголовок 1Заголовок 1 (табл)заголовок 1Заголовок 1 Знакз..."/>
    <w:basedOn w:val="19"/>
    <w:autoRedefine/>
    <w:rsid w:val="00584FBA"/>
    <w:pPr>
      <w:keepNext/>
      <w:pageBreakBefore w:val="0"/>
      <w:widowControl w:val="0"/>
      <w:numPr>
        <w:numId w:val="0"/>
      </w:numPr>
      <w:tabs>
        <w:tab w:val="num" w:pos="556"/>
        <w:tab w:val="num" w:pos="1080"/>
      </w:tabs>
      <w:suppressAutoHyphens w:val="0"/>
      <w:autoSpaceDE w:val="0"/>
      <w:autoSpaceDN w:val="0"/>
      <w:adjustRightInd w:val="0"/>
      <w:spacing w:before="0" w:after="0" w:line="240" w:lineRule="auto"/>
      <w:ind w:left="556" w:hanging="72"/>
      <w:contextualSpacing w:val="0"/>
    </w:pPr>
    <w:rPr>
      <w:rFonts w:cs="Arial"/>
      <w:b w:val="0"/>
      <w:bCs/>
      <w:caps/>
      <w:smallCaps w:val="0"/>
      <w:spacing w:val="0"/>
      <w:kern w:val="28"/>
      <w:szCs w:val="20"/>
      <w:lang w:eastAsia="ru-RU" w:bidi="ar-SA"/>
    </w:rPr>
  </w:style>
  <w:style w:type="character" w:customStyle="1" w:styleId="22121111">
    <w:name w:val="Заголовок 2;Заголовок 2 Знак1;Заголовок 2 Знак Знак;Знак1 Знак Знак;Знак1 Знак11"/>
    <w:rsid w:val="00584FBA"/>
    <w:rPr>
      <w:b/>
      <w:bCs/>
      <w:kern w:val="28"/>
      <w:sz w:val="24"/>
      <w:szCs w:val="26"/>
      <w:lang w:val="ru-RU" w:eastAsia="ru-RU" w:bidi="ar-SA"/>
    </w:rPr>
  </w:style>
  <w:style w:type="table" w:customStyle="1" w:styleId="-33">
    <w:name w:val="Веб-таблица 33"/>
    <w:basedOn w:val="afa"/>
    <w:next w:val="-3"/>
    <w:rsid w:val="00584FBA"/>
    <w:pPr>
      <w:jc w:val="center"/>
    </w:pPr>
    <w:rPr>
      <w:rFonts w:ascii="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Style1">
    <w:name w:val="Style1"/>
    <w:basedOn w:val="af8"/>
    <w:rsid w:val="00584FBA"/>
    <w:pPr>
      <w:widowControl w:val="0"/>
      <w:autoSpaceDE w:val="0"/>
      <w:autoSpaceDN w:val="0"/>
      <w:adjustRightInd w:val="0"/>
      <w:spacing w:line="240" w:lineRule="auto"/>
      <w:ind w:firstLine="0"/>
      <w:jc w:val="left"/>
    </w:pPr>
    <w:rPr>
      <w:rFonts w:ascii="Century Schoolbook" w:hAnsi="Century Schoolbook"/>
      <w:szCs w:val="24"/>
      <w:lang w:val="ru-RU" w:eastAsia="ru-RU" w:bidi="ar-SA"/>
    </w:rPr>
  </w:style>
  <w:style w:type="character" w:customStyle="1" w:styleId="FontStyle11">
    <w:name w:val="Font Style11"/>
    <w:rsid w:val="00584FBA"/>
    <w:rPr>
      <w:rFonts w:ascii="Century Schoolbook" w:hAnsi="Century Schoolbook" w:cs="Century Schoolbook"/>
      <w:color w:val="000000"/>
      <w:sz w:val="22"/>
      <w:szCs w:val="22"/>
    </w:rPr>
  </w:style>
  <w:style w:type="character" w:customStyle="1" w:styleId="13b">
    <w:name w:val="Обычный 13 Знак Знак Знак"/>
    <w:link w:val="13a"/>
    <w:rsid w:val="00584FBA"/>
    <w:rPr>
      <w:rFonts w:ascii="Times New Roman" w:eastAsia="Times New Roman" w:hAnsi="Times New Roman" w:cs="Times New Roman"/>
      <w:sz w:val="26"/>
      <w:szCs w:val="26"/>
      <w:lang w:val="ru-RU" w:eastAsia="ru-RU" w:bidi="ar-SA"/>
    </w:rPr>
  </w:style>
  <w:style w:type="paragraph" w:customStyle="1" w:styleId="1fff7">
    <w:name w:val="1. Заголовок"/>
    <w:basedOn w:val="19"/>
    <w:link w:val="1fff8"/>
    <w:qFormat/>
    <w:rsid w:val="00584FBA"/>
    <w:pPr>
      <w:keepNext/>
      <w:keepLines/>
      <w:pageBreakBefore w:val="0"/>
      <w:numPr>
        <w:numId w:val="0"/>
      </w:numPr>
      <w:suppressLineNumbers/>
      <w:tabs>
        <w:tab w:val="num" w:pos="643"/>
        <w:tab w:val="left" w:leader="dot" w:pos="9356"/>
      </w:tabs>
      <w:spacing w:after="120" w:line="240" w:lineRule="auto"/>
      <w:ind w:left="643" w:hanging="360"/>
      <w:contextualSpacing w:val="0"/>
    </w:pPr>
    <w:rPr>
      <w:rFonts w:ascii="Times New Roman" w:hAnsi="Times New Roman"/>
      <w:caps/>
      <w:smallCaps w:val="0"/>
      <w:spacing w:val="0"/>
      <w:kern w:val="28"/>
      <w:szCs w:val="26"/>
      <w:lang w:bidi="ar-SA"/>
    </w:rPr>
  </w:style>
  <w:style w:type="character" w:customStyle="1" w:styleId="1fff8">
    <w:name w:val="1. Заголовок Знак"/>
    <w:link w:val="1fff7"/>
    <w:rsid w:val="00584FBA"/>
    <w:rPr>
      <w:rFonts w:ascii="Times New Roman" w:eastAsia="Times New Roman" w:hAnsi="Times New Roman" w:cs="Times New Roman"/>
      <w:b/>
      <w:caps/>
      <w:kern w:val="28"/>
      <w:sz w:val="28"/>
      <w:szCs w:val="26"/>
      <w:lang w:val="ru-RU" w:bidi="ar-SA"/>
    </w:rPr>
  </w:style>
  <w:style w:type="character" w:customStyle="1" w:styleId="210">
    <w:name w:val="заголовок 2 Знак1"/>
    <w:link w:val="2f8"/>
    <w:rsid w:val="00584FBA"/>
    <w:rPr>
      <w:rFonts w:ascii="Arial Narrow" w:eastAsia="MS Mincho" w:hAnsi="Arial Narrow" w:cs="Arial"/>
      <w:iCs/>
      <w:caps/>
      <w:snapToGrid w:val="0"/>
      <w:color w:val="1F497D"/>
      <w:spacing w:val="20"/>
      <w:sz w:val="20"/>
      <w:szCs w:val="20"/>
      <w:lang w:val="ru-RU" w:eastAsia="ru-RU"/>
    </w:rPr>
  </w:style>
  <w:style w:type="paragraph" w:customStyle="1" w:styleId="affffffffff2">
    <w:name w:val="отчетный"/>
    <w:basedOn w:val="af8"/>
    <w:link w:val="affffffffff3"/>
    <w:qFormat/>
    <w:rsid w:val="00584FBA"/>
    <w:pPr>
      <w:suppressLineNumbers/>
      <w:tabs>
        <w:tab w:val="left" w:leader="dot" w:pos="540"/>
      </w:tabs>
      <w:suppressAutoHyphens/>
      <w:spacing w:before="120" w:line="240" w:lineRule="auto"/>
      <w:ind w:firstLine="539"/>
    </w:pPr>
    <w:rPr>
      <w:rFonts w:ascii="Times New Roman CYR" w:hAnsi="Times New Roman CYR"/>
      <w:sz w:val="26"/>
      <w:szCs w:val="26"/>
      <w:lang w:val="ru-RU" w:bidi="ar-SA"/>
    </w:rPr>
  </w:style>
  <w:style w:type="character" w:customStyle="1" w:styleId="affffffffff3">
    <w:name w:val="отчетный Знак"/>
    <w:link w:val="affffffffff2"/>
    <w:rsid w:val="00584FBA"/>
    <w:rPr>
      <w:rFonts w:ascii="Times New Roman CYR" w:eastAsia="Times New Roman" w:hAnsi="Times New Roman CYR" w:cs="Times New Roman"/>
      <w:sz w:val="26"/>
      <w:szCs w:val="26"/>
      <w:lang w:val="ru-RU" w:bidi="ar-SA"/>
    </w:rPr>
  </w:style>
  <w:style w:type="paragraph" w:styleId="z-">
    <w:name w:val="HTML Top of Form"/>
    <w:basedOn w:val="af8"/>
    <w:next w:val="af8"/>
    <w:link w:val="z-0"/>
    <w:hidden/>
    <w:uiPriority w:val="99"/>
    <w:unhideWhenUsed/>
    <w:rsid w:val="00584FBA"/>
    <w:pPr>
      <w:pBdr>
        <w:bottom w:val="single" w:sz="6" w:space="1" w:color="auto"/>
      </w:pBdr>
      <w:spacing w:line="240" w:lineRule="auto"/>
      <w:ind w:firstLine="0"/>
      <w:jc w:val="center"/>
    </w:pPr>
    <w:rPr>
      <w:rFonts w:cs="Arial"/>
      <w:vanish/>
      <w:sz w:val="16"/>
      <w:szCs w:val="16"/>
      <w:lang w:val="ru-RU" w:eastAsia="ru-RU" w:bidi="ar-SA"/>
    </w:rPr>
  </w:style>
  <w:style w:type="character" w:customStyle="1" w:styleId="z-0">
    <w:name w:val="z-Начало формы Знак"/>
    <w:link w:val="z-"/>
    <w:uiPriority w:val="99"/>
    <w:rsid w:val="00584FBA"/>
    <w:rPr>
      <w:rFonts w:ascii="Arial" w:eastAsia="Times New Roman" w:hAnsi="Arial" w:cs="Arial"/>
      <w:vanish/>
      <w:sz w:val="16"/>
      <w:szCs w:val="16"/>
      <w:lang w:val="ru-RU" w:eastAsia="ru-RU" w:bidi="ar-SA"/>
    </w:rPr>
  </w:style>
  <w:style w:type="paragraph" w:styleId="z-1">
    <w:name w:val="HTML Bottom of Form"/>
    <w:basedOn w:val="af8"/>
    <w:next w:val="af8"/>
    <w:link w:val="z-2"/>
    <w:hidden/>
    <w:uiPriority w:val="99"/>
    <w:unhideWhenUsed/>
    <w:rsid w:val="00584FBA"/>
    <w:pPr>
      <w:pBdr>
        <w:top w:val="single" w:sz="6" w:space="1" w:color="auto"/>
      </w:pBdr>
      <w:spacing w:line="240" w:lineRule="auto"/>
      <w:ind w:firstLine="0"/>
      <w:jc w:val="center"/>
    </w:pPr>
    <w:rPr>
      <w:rFonts w:cs="Arial"/>
      <w:vanish/>
      <w:sz w:val="16"/>
      <w:szCs w:val="16"/>
      <w:lang w:val="ru-RU" w:eastAsia="ru-RU" w:bidi="ar-SA"/>
    </w:rPr>
  </w:style>
  <w:style w:type="character" w:customStyle="1" w:styleId="z-2">
    <w:name w:val="z-Конец формы Знак"/>
    <w:link w:val="z-1"/>
    <w:uiPriority w:val="99"/>
    <w:rsid w:val="00584FBA"/>
    <w:rPr>
      <w:rFonts w:ascii="Arial" w:eastAsia="Times New Roman" w:hAnsi="Arial" w:cs="Arial"/>
      <w:vanish/>
      <w:sz w:val="16"/>
      <w:szCs w:val="16"/>
      <w:lang w:val="ru-RU" w:eastAsia="ru-RU" w:bidi="ar-SA"/>
    </w:rPr>
  </w:style>
  <w:style w:type="paragraph" w:customStyle="1" w:styleId="affffffffff4">
    <w:name w:val="Для записок"/>
    <w:basedOn w:val="af8"/>
    <w:rsid w:val="00584FBA"/>
    <w:pPr>
      <w:spacing w:before="120" w:line="240" w:lineRule="auto"/>
      <w:ind w:firstLine="720"/>
    </w:pPr>
    <w:rPr>
      <w:rFonts w:ascii="Times New Roman" w:hAnsi="Times New Roman"/>
      <w:szCs w:val="20"/>
      <w:lang w:val="ru-RU" w:eastAsia="ru-RU" w:bidi="ar-SA"/>
    </w:rPr>
  </w:style>
  <w:style w:type="paragraph" w:customStyle="1" w:styleId="maintext">
    <w:name w:val="maintext"/>
    <w:basedOn w:val="af8"/>
    <w:rsid w:val="00584FBA"/>
    <w:pPr>
      <w:spacing w:line="240" w:lineRule="auto"/>
      <w:ind w:left="480" w:right="480" w:firstLine="0"/>
    </w:pPr>
    <w:rPr>
      <w:rFonts w:cs="Arial"/>
      <w:color w:val="202020"/>
      <w:sz w:val="20"/>
      <w:szCs w:val="20"/>
      <w:lang w:val="ru-RU" w:eastAsia="ru-RU" w:bidi="ar-SA"/>
    </w:rPr>
  </w:style>
  <w:style w:type="paragraph" w:customStyle="1" w:styleId="maintextbi">
    <w:name w:val="maintextbi"/>
    <w:basedOn w:val="af8"/>
    <w:rsid w:val="00584FBA"/>
    <w:pPr>
      <w:spacing w:line="240" w:lineRule="auto"/>
      <w:ind w:left="480" w:right="480" w:firstLine="0"/>
      <w:jc w:val="center"/>
    </w:pPr>
    <w:rPr>
      <w:rFonts w:cs="Arial"/>
      <w:b/>
      <w:bCs/>
      <w:i/>
      <w:iCs/>
      <w:color w:val="202020"/>
      <w:sz w:val="20"/>
      <w:szCs w:val="20"/>
      <w:lang w:val="ru-RU" w:eastAsia="ru-RU" w:bidi="ar-SA"/>
    </w:rPr>
  </w:style>
  <w:style w:type="numbering" w:customStyle="1" w:styleId="1123">
    <w:name w:val="Нет списка112"/>
    <w:next w:val="afb"/>
    <w:uiPriority w:val="99"/>
    <w:semiHidden/>
    <w:unhideWhenUsed/>
    <w:rsid w:val="00584FBA"/>
  </w:style>
  <w:style w:type="table" w:customStyle="1" w:styleId="2117">
    <w:name w:val="Сетка таблицы211"/>
    <w:basedOn w:val="afa"/>
    <w:next w:val="afff6"/>
    <w:rsid w:val="00584FBA"/>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d">
    <w:name w:val="Сетка таблицы111"/>
    <w:basedOn w:val="afa"/>
    <w:next w:val="afff6"/>
    <w:uiPriority w:val="59"/>
    <w:rsid w:val="00584FBA"/>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xl1985">
    <w:name w:val="xl1985"/>
    <w:basedOn w:val="af8"/>
    <w:rsid w:val="00584FBA"/>
    <w:pPr>
      <w:spacing w:before="100" w:beforeAutospacing="1" w:after="100" w:afterAutospacing="1" w:line="240" w:lineRule="auto"/>
      <w:ind w:firstLine="0"/>
      <w:jc w:val="center"/>
    </w:pPr>
    <w:rPr>
      <w:rFonts w:ascii="Times New Roman" w:hAnsi="Times New Roman"/>
      <w:sz w:val="20"/>
      <w:szCs w:val="20"/>
      <w:lang w:val="ru-RU" w:eastAsia="ru-RU" w:bidi="ar-SA"/>
    </w:rPr>
  </w:style>
  <w:style w:type="paragraph" w:customStyle="1" w:styleId="xl1986">
    <w:name w:val="xl1986"/>
    <w:basedOn w:val="af8"/>
    <w:rsid w:val="00584FBA"/>
    <w:pPr>
      <w:spacing w:before="100" w:beforeAutospacing="1" w:after="100" w:afterAutospacing="1" w:line="240" w:lineRule="auto"/>
      <w:ind w:firstLine="0"/>
      <w:jc w:val="left"/>
    </w:pPr>
    <w:rPr>
      <w:rFonts w:ascii="Times New Roman" w:hAnsi="Times New Roman"/>
      <w:sz w:val="20"/>
      <w:szCs w:val="20"/>
      <w:lang w:val="ru-RU" w:eastAsia="ru-RU" w:bidi="ar-SA"/>
    </w:rPr>
  </w:style>
  <w:style w:type="paragraph" w:customStyle="1" w:styleId="xl1987">
    <w:name w:val="xl1987"/>
    <w:basedOn w:val="af8"/>
    <w:rsid w:val="00584FBA"/>
    <w:pPr>
      <w:spacing w:before="100" w:beforeAutospacing="1" w:after="100" w:afterAutospacing="1" w:line="240" w:lineRule="auto"/>
      <w:ind w:firstLine="0"/>
      <w:jc w:val="left"/>
    </w:pPr>
    <w:rPr>
      <w:rFonts w:ascii="Times New Roman" w:hAnsi="Times New Roman"/>
      <w:sz w:val="20"/>
      <w:szCs w:val="20"/>
      <w:lang w:val="ru-RU" w:eastAsia="ru-RU" w:bidi="ar-SA"/>
    </w:rPr>
  </w:style>
  <w:style w:type="paragraph" w:customStyle="1" w:styleId="xl1988">
    <w:name w:val="xl1988"/>
    <w:basedOn w:val="af8"/>
    <w:rsid w:val="00584FBA"/>
    <w:pPr>
      <w:pBdr>
        <w:top w:val="single" w:sz="8" w:space="0" w:color="auto"/>
        <w:lef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color w:val="000000"/>
      <w:sz w:val="20"/>
      <w:szCs w:val="20"/>
      <w:lang w:val="ru-RU" w:eastAsia="ru-RU" w:bidi="ar-SA"/>
    </w:rPr>
  </w:style>
  <w:style w:type="paragraph" w:customStyle="1" w:styleId="xl1989">
    <w:name w:val="xl1989"/>
    <w:basedOn w:val="af8"/>
    <w:rsid w:val="00584FBA"/>
    <w:pPr>
      <w:pBdr>
        <w:top w:val="single" w:sz="8" w:space="0" w:color="auto"/>
        <w:left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color w:val="000000"/>
      <w:sz w:val="20"/>
      <w:szCs w:val="20"/>
      <w:lang w:val="ru-RU" w:eastAsia="ru-RU" w:bidi="ar-SA"/>
    </w:rPr>
  </w:style>
  <w:style w:type="paragraph" w:customStyle="1" w:styleId="xl1990">
    <w:name w:val="xl1990"/>
    <w:basedOn w:val="af8"/>
    <w:rsid w:val="00584FBA"/>
    <w:pPr>
      <w:pBdr>
        <w:top w:val="single" w:sz="8" w:space="0" w:color="auto"/>
        <w:left w:val="single" w:sz="8" w:space="0" w:color="auto"/>
        <w:bottom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color w:val="000000"/>
      <w:sz w:val="20"/>
      <w:szCs w:val="20"/>
      <w:lang w:val="ru-RU" w:eastAsia="ru-RU" w:bidi="ar-SA"/>
    </w:rPr>
  </w:style>
  <w:style w:type="paragraph" w:customStyle="1" w:styleId="xl1991">
    <w:name w:val="xl1991"/>
    <w:basedOn w:val="af8"/>
    <w:rsid w:val="00584FBA"/>
    <w:pPr>
      <w:pBdr>
        <w:top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color w:val="000000"/>
      <w:sz w:val="20"/>
      <w:szCs w:val="20"/>
      <w:lang w:val="ru-RU" w:eastAsia="ru-RU" w:bidi="ar-SA"/>
    </w:rPr>
  </w:style>
  <w:style w:type="paragraph" w:customStyle="1" w:styleId="xl1992">
    <w:name w:val="xl1992"/>
    <w:basedOn w:val="af8"/>
    <w:rsid w:val="00584FBA"/>
    <w:pPr>
      <w:pBdr>
        <w:top w:val="single" w:sz="8" w:space="0" w:color="auto"/>
        <w:lef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1993">
    <w:name w:val="xl1993"/>
    <w:basedOn w:val="af8"/>
    <w:rsid w:val="00584FBA"/>
    <w:pPr>
      <w:pBdr>
        <w:top w:val="single" w:sz="8" w:space="0" w:color="auto"/>
        <w:left w:val="single" w:sz="8" w:space="0" w:color="auto"/>
        <w:right w:val="single" w:sz="8" w:space="0" w:color="auto"/>
      </w:pBdr>
      <w:shd w:val="clear" w:color="000000" w:fill="FFFFFF"/>
      <w:spacing w:before="100" w:beforeAutospacing="1" w:after="100" w:afterAutospacing="1" w:line="240" w:lineRule="auto"/>
      <w:ind w:firstLine="0"/>
      <w:jc w:val="left"/>
      <w:textAlignment w:val="center"/>
    </w:pPr>
    <w:rPr>
      <w:rFonts w:ascii="Times New Roman" w:hAnsi="Times New Roman"/>
      <w:color w:val="000000"/>
      <w:sz w:val="20"/>
      <w:szCs w:val="20"/>
      <w:lang w:val="ru-RU" w:eastAsia="ru-RU" w:bidi="ar-SA"/>
    </w:rPr>
  </w:style>
  <w:style w:type="paragraph" w:customStyle="1" w:styleId="xl1994">
    <w:name w:val="xl1994"/>
    <w:basedOn w:val="af8"/>
    <w:rsid w:val="00584FBA"/>
    <w:pPr>
      <w:pBdr>
        <w:top w:val="single" w:sz="8" w:space="0" w:color="auto"/>
        <w:left w:val="single" w:sz="8" w:space="0" w:color="auto"/>
        <w:bottom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1995">
    <w:name w:val="xl1995"/>
    <w:basedOn w:val="af8"/>
    <w:rsid w:val="00584FBA"/>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left"/>
      <w:textAlignment w:val="center"/>
    </w:pPr>
    <w:rPr>
      <w:rFonts w:ascii="Times New Roman" w:hAnsi="Times New Roman"/>
      <w:color w:val="000000"/>
      <w:sz w:val="20"/>
      <w:szCs w:val="20"/>
      <w:lang w:val="ru-RU" w:eastAsia="ru-RU" w:bidi="ar-SA"/>
    </w:rPr>
  </w:style>
  <w:style w:type="paragraph" w:customStyle="1" w:styleId="xl1996">
    <w:name w:val="xl1996"/>
    <w:basedOn w:val="af8"/>
    <w:rsid w:val="00584FBA"/>
    <w:pPr>
      <w:pBdr>
        <w:top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color w:val="000000"/>
      <w:sz w:val="20"/>
      <w:szCs w:val="20"/>
      <w:lang w:val="ru-RU" w:eastAsia="ru-RU" w:bidi="ar-SA"/>
    </w:rPr>
  </w:style>
  <w:style w:type="paragraph" w:customStyle="1" w:styleId="xl1997">
    <w:name w:val="xl1997"/>
    <w:basedOn w:val="af8"/>
    <w:rsid w:val="00584FBA"/>
    <w:pPr>
      <w:pBdr>
        <w:top w:val="single" w:sz="8" w:space="0" w:color="auto"/>
        <w:left w:val="single" w:sz="8" w:space="0" w:color="auto"/>
      </w:pBdr>
      <w:shd w:val="clear" w:color="000000" w:fill="FFFFFF"/>
      <w:spacing w:before="100" w:beforeAutospacing="1" w:after="100" w:afterAutospacing="1" w:line="240" w:lineRule="auto"/>
      <w:ind w:firstLine="0"/>
      <w:jc w:val="left"/>
      <w:textAlignment w:val="center"/>
    </w:pPr>
    <w:rPr>
      <w:rFonts w:ascii="Times New Roman" w:hAnsi="Times New Roman"/>
      <w:b/>
      <w:bCs/>
      <w:color w:val="000000"/>
      <w:sz w:val="20"/>
      <w:szCs w:val="20"/>
      <w:lang w:val="ru-RU" w:eastAsia="ru-RU" w:bidi="ar-SA"/>
    </w:rPr>
  </w:style>
  <w:style w:type="paragraph" w:customStyle="1" w:styleId="xl1998">
    <w:name w:val="xl1998"/>
    <w:basedOn w:val="af8"/>
    <w:rsid w:val="00584FBA"/>
    <w:pPr>
      <w:pBdr>
        <w:top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1999">
    <w:name w:val="xl1999"/>
    <w:basedOn w:val="af8"/>
    <w:rsid w:val="00584FBA"/>
    <w:pPr>
      <w:pBdr>
        <w:top w:val="single" w:sz="8" w:space="0" w:color="auto"/>
        <w:left w:val="single" w:sz="8" w:space="0" w:color="auto"/>
      </w:pBdr>
      <w:shd w:val="clear" w:color="000000" w:fill="FFFFFF"/>
      <w:spacing w:before="100" w:beforeAutospacing="1" w:after="100" w:afterAutospacing="1" w:line="240" w:lineRule="auto"/>
      <w:ind w:firstLine="0"/>
      <w:jc w:val="left"/>
      <w:textAlignment w:val="center"/>
    </w:pPr>
    <w:rPr>
      <w:rFonts w:ascii="Times New Roman" w:hAnsi="Times New Roman"/>
      <w:color w:val="000000"/>
      <w:sz w:val="20"/>
      <w:szCs w:val="20"/>
      <w:lang w:val="ru-RU" w:eastAsia="ru-RU" w:bidi="ar-SA"/>
    </w:rPr>
  </w:style>
  <w:style w:type="paragraph" w:customStyle="1" w:styleId="xl2000">
    <w:name w:val="xl2000"/>
    <w:basedOn w:val="af8"/>
    <w:rsid w:val="00584FBA"/>
    <w:pPr>
      <w:pBdr>
        <w:top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2001">
    <w:name w:val="xl2001"/>
    <w:basedOn w:val="af8"/>
    <w:rsid w:val="00584FBA"/>
    <w:pPr>
      <w:pBdr>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2002">
    <w:name w:val="xl2002"/>
    <w:basedOn w:val="af8"/>
    <w:rsid w:val="00584FBA"/>
    <w:pPr>
      <w:pBdr>
        <w:left w:val="single" w:sz="8" w:space="0" w:color="auto"/>
      </w:pBdr>
      <w:shd w:val="clear" w:color="000000" w:fill="FFFFFF"/>
      <w:spacing w:before="100" w:beforeAutospacing="1" w:after="100" w:afterAutospacing="1" w:line="240" w:lineRule="auto"/>
      <w:ind w:firstLine="0"/>
      <w:jc w:val="left"/>
      <w:textAlignment w:val="center"/>
    </w:pPr>
    <w:rPr>
      <w:rFonts w:ascii="Times New Roman" w:hAnsi="Times New Roman"/>
      <w:color w:val="000000"/>
      <w:sz w:val="20"/>
      <w:szCs w:val="20"/>
      <w:lang w:val="ru-RU" w:eastAsia="ru-RU" w:bidi="ar-SA"/>
    </w:rPr>
  </w:style>
  <w:style w:type="paragraph" w:customStyle="1" w:styleId="xl2003">
    <w:name w:val="xl2003"/>
    <w:basedOn w:val="af8"/>
    <w:rsid w:val="00584FBA"/>
    <w:pPr>
      <w:pBdr>
        <w:top w:val="single" w:sz="8" w:space="0" w:color="auto"/>
        <w:bottom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2004">
    <w:name w:val="xl2004"/>
    <w:basedOn w:val="af8"/>
    <w:rsid w:val="00584FBA"/>
    <w:pPr>
      <w:pBdr>
        <w:top w:val="single" w:sz="8" w:space="0" w:color="auto"/>
        <w:left w:val="single" w:sz="8" w:space="0" w:color="auto"/>
        <w:bottom w:val="single" w:sz="8" w:space="0" w:color="auto"/>
      </w:pBdr>
      <w:shd w:val="clear" w:color="000000" w:fill="FFFFFF"/>
      <w:spacing w:before="100" w:beforeAutospacing="1" w:after="100" w:afterAutospacing="1" w:line="240" w:lineRule="auto"/>
      <w:ind w:firstLine="0"/>
      <w:jc w:val="left"/>
      <w:textAlignment w:val="center"/>
    </w:pPr>
    <w:rPr>
      <w:rFonts w:ascii="Times New Roman" w:hAnsi="Times New Roman"/>
      <w:color w:val="000000"/>
      <w:sz w:val="20"/>
      <w:szCs w:val="20"/>
      <w:lang w:val="ru-RU" w:eastAsia="ru-RU" w:bidi="ar-SA"/>
    </w:rPr>
  </w:style>
  <w:style w:type="paragraph" w:customStyle="1" w:styleId="xl2005">
    <w:name w:val="xl2005"/>
    <w:basedOn w:val="af8"/>
    <w:rsid w:val="00584FBA"/>
    <w:pPr>
      <w:pBdr>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2006">
    <w:name w:val="xl2006"/>
    <w:basedOn w:val="af8"/>
    <w:rsid w:val="00584FBA"/>
    <w:pPr>
      <w:pBdr>
        <w:top w:val="single" w:sz="8" w:space="0" w:color="auto"/>
        <w:left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2007">
    <w:name w:val="xl2007"/>
    <w:basedOn w:val="af8"/>
    <w:rsid w:val="00584FBA"/>
    <w:pPr>
      <w:pBdr>
        <w:left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2008">
    <w:name w:val="xl2008"/>
    <w:basedOn w:val="af8"/>
    <w:rsid w:val="00584FBA"/>
    <w:pPr>
      <w:pBdr>
        <w:left w:val="single" w:sz="8" w:space="0" w:color="auto"/>
        <w:right w:val="single" w:sz="8" w:space="0" w:color="auto"/>
      </w:pBdr>
      <w:shd w:val="clear" w:color="000000" w:fill="FFFFFF"/>
      <w:spacing w:before="100" w:beforeAutospacing="1" w:after="100" w:afterAutospacing="1" w:line="240" w:lineRule="auto"/>
      <w:ind w:firstLine="0"/>
      <w:jc w:val="left"/>
      <w:textAlignment w:val="center"/>
    </w:pPr>
    <w:rPr>
      <w:rFonts w:ascii="Times New Roman" w:hAnsi="Times New Roman"/>
      <w:color w:val="000000"/>
      <w:sz w:val="20"/>
      <w:szCs w:val="20"/>
      <w:lang w:val="ru-RU" w:eastAsia="ru-RU" w:bidi="ar-SA"/>
    </w:rPr>
  </w:style>
  <w:style w:type="paragraph" w:customStyle="1" w:styleId="xl2009">
    <w:name w:val="xl2009"/>
    <w:basedOn w:val="af8"/>
    <w:rsid w:val="00584FBA"/>
    <w:pP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2010">
    <w:name w:val="xl2010"/>
    <w:basedOn w:val="af8"/>
    <w:rsid w:val="00584FBA"/>
    <w:pPr>
      <w:pBdr>
        <w:left w:val="single" w:sz="8" w:space="0" w:color="auto"/>
        <w:bottom w:val="single" w:sz="8" w:space="0" w:color="auto"/>
      </w:pBdr>
      <w:shd w:val="clear" w:color="000000" w:fill="FFFFFF"/>
      <w:spacing w:before="100" w:beforeAutospacing="1" w:after="100" w:afterAutospacing="1" w:line="240" w:lineRule="auto"/>
      <w:ind w:firstLine="0"/>
      <w:jc w:val="left"/>
      <w:textAlignment w:val="center"/>
    </w:pPr>
    <w:rPr>
      <w:rFonts w:ascii="Times New Roman" w:hAnsi="Times New Roman"/>
      <w:color w:val="000000"/>
      <w:sz w:val="20"/>
      <w:szCs w:val="20"/>
      <w:lang w:val="ru-RU" w:eastAsia="ru-RU" w:bidi="ar-SA"/>
    </w:rPr>
  </w:style>
  <w:style w:type="paragraph" w:customStyle="1" w:styleId="xl2011">
    <w:name w:val="xl2011"/>
    <w:basedOn w:val="af8"/>
    <w:rsid w:val="00584FBA"/>
    <w:pPr>
      <w:pBdr>
        <w:left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left"/>
      <w:textAlignment w:val="center"/>
    </w:pPr>
    <w:rPr>
      <w:rFonts w:ascii="Times New Roman" w:hAnsi="Times New Roman"/>
      <w:color w:val="000000"/>
      <w:sz w:val="20"/>
      <w:szCs w:val="20"/>
      <w:lang w:val="ru-RU" w:eastAsia="ru-RU" w:bidi="ar-SA"/>
    </w:rPr>
  </w:style>
  <w:style w:type="paragraph" w:customStyle="1" w:styleId="xl2012">
    <w:name w:val="xl2012"/>
    <w:basedOn w:val="af8"/>
    <w:rsid w:val="00584FBA"/>
    <w:pPr>
      <w:pBdr>
        <w:left w:val="single" w:sz="8" w:space="0" w:color="auto"/>
      </w:pBdr>
      <w:shd w:val="clear" w:color="000000" w:fill="FFFFFF"/>
      <w:spacing w:before="100" w:beforeAutospacing="1" w:after="100" w:afterAutospacing="1" w:line="240" w:lineRule="auto"/>
      <w:ind w:firstLine="0"/>
      <w:jc w:val="left"/>
      <w:textAlignment w:val="center"/>
    </w:pPr>
    <w:rPr>
      <w:rFonts w:ascii="Times New Roman" w:hAnsi="Times New Roman"/>
      <w:b/>
      <w:bCs/>
      <w:color w:val="000000"/>
      <w:sz w:val="20"/>
      <w:szCs w:val="20"/>
      <w:lang w:val="ru-RU" w:eastAsia="ru-RU" w:bidi="ar-SA"/>
    </w:rPr>
  </w:style>
  <w:style w:type="character" w:customStyle="1" w:styleId="29pt1">
    <w:name w:val="Основной текст (2) + 9 pt;Малые прописные"/>
    <w:rsid w:val="00584FBA"/>
    <w:rPr>
      <w:rFonts w:ascii="Times New Roman" w:eastAsia="Times New Roman" w:hAnsi="Times New Roman" w:cs="Times New Roman"/>
      <w:b w:val="0"/>
      <w:bCs w:val="0"/>
      <w:i w:val="0"/>
      <w:iCs w:val="0"/>
      <w:smallCaps/>
      <w:strike w:val="0"/>
      <w:color w:val="000000"/>
      <w:spacing w:val="0"/>
      <w:w w:val="100"/>
      <w:position w:val="0"/>
      <w:sz w:val="18"/>
      <w:szCs w:val="18"/>
      <w:u w:val="none"/>
      <w:shd w:val="clear" w:color="auto" w:fill="FFFFFF"/>
      <w:lang w:val="ru-RU" w:eastAsia="ru-RU" w:bidi="ru-RU"/>
    </w:rPr>
  </w:style>
  <w:style w:type="paragraph" w:customStyle="1" w:styleId="xl2013">
    <w:name w:val="xl2013"/>
    <w:basedOn w:val="af8"/>
    <w:rsid w:val="00584FBA"/>
    <w:pPr>
      <w:pBdr>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2014">
    <w:name w:val="xl2014"/>
    <w:basedOn w:val="af8"/>
    <w:rsid w:val="00584FBA"/>
    <w:pPr>
      <w:pBdr>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2015">
    <w:name w:val="xl2015"/>
    <w:basedOn w:val="af8"/>
    <w:rsid w:val="00584FBA"/>
    <w:pPr>
      <w:pBdr>
        <w:left w:val="single" w:sz="8" w:space="0" w:color="auto"/>
        <w:bottom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016">
    <w:name w:val="xl2016"/>
    <w:basedOn w:val="af8"/>
    <w:rsid w:val="00584FBA"/>
    <w:pPr>
      <w:pBdr>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color w:val="000000"/>
      <w:sz w:val="20"/>
      <w:szCs w:val="20"/>
      <w:lang w:val="ru-RU" w:eastAsia="ru-RU" w:bidi="ar-SA"/>
    </w:rPr>
  </w:style>
  <w:style w:type="paragraph" w:customStyle="1" w:styleId="xl2017">
    <w:name w:val="xl2017"/>
    <w:basedOn w:val="af8"/>
    <w:rsid w:val="00584FBA"/>
    <w:pPr>
      <w:pBdr>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2018">
    <w:name w:val="xl2018"/>
    <w:basedOn w:val="af8"/>
    <w:rsid w:val="00584FBA"/>
    <w:pPr>
      <w:pBdr>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2019">
    <w:name w:val="xl2019"/>
    <w:basedOn w:val="af8"/>
    <w:rsid w:val="00584FBA"/>
    <w:pPr>
      <w:pBdr>
        <w:top w:val="single" w:sz="8" w:space="0" w:color="auto"/>
        <w:left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2020">
    <w:name w:val="xl2020"/>
    <w:basedOn w:val="af8"/>
    <w:rsid w:val="00584FBA"/>
    <w:pPr>
      <w:pBdr>
        <w:left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2021">
    <w:name w:val="xl2021"/>
    <w:basedOn w:val="af8"/>
    <w:rsid w:val="00584FBA"/>
    <w:pPr>
      <w:pBdr>
        <w:top w:val="single" w:sz="8" w:space="0" w:color="auto"/>
        <w:left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2022">
    <w:name w:val="xl2022"/>
    <w:basedOn w:val="af8"/>
    <w:rsid w:val="00584FBA"/>
    <w:pPr>
      <w:pBdr>
        <w:left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2023">
    <w:name w:val="xl2023"/>
    <w:basedOn w:val="af8"/>
    <w:rsid w:val="00584FBA"/>
    <w:pPr>
      <w:pBdr>
        <w:left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character" w:customStyle="1" w:styleId="211pt0">
    <w:name w:val="Основной текст (2) + 11 pt;Полужирный"/>
    <w:rsid w:val="00584FBA"/>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2115pt">
    <w:name w:val="Основной текст (2) + 11;5 pt"/>
    <w:rsid w:val="00584FBA"/>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eastAsia="ru-RU" w:bidi="ru-RU"/>
    </w:rPr>
  </w:style>
  <w:style w:type="character" w:customStyle="1" w:styleId="160pt">
    <w:name w:val="Основной текст (16) + Курсив;Интервал 0 pt"/>
    <w:rsid w:val="00584FBA"/>
    <w:rPr>
      <w:rFonts w:ascii="Times New Roman" w:eastAsia="Times New Roman" w:hAnsi="Times New Roman" w:cs="Times New Roman"/>
      <w:b w:val="0"/>
      <w:bCs w:val="0"/>
      <w:i/>
      <w:iCs/>
      <w:smallCaps w:val="0"/>
      <w:strike w:val="0"/>
      <w:color w:val="000000"/>
      <w:spacing w:val="-10"/>
      <w:w w:val="100"/>
      <w:position w:val="0"/>
      <w:sz w:val="17"/>
      <w:szCs w:val="17"/>
      <w:u w:val="none"/>
      <w:lang w:val="ru-RU" w:eastAsia="ru-RU" w:bidi="ru-RU"/>
    </w:rPr>
  </w:style>
  <w:style w:type="character" w:customStyle="1" w:styleId="28pt">
    <w:name w:val="Основной текст (2) + 8 pt"/>
    <w:rsid w:val="00584FBA"/>
    <w:rPr>
      <w:rFonts w:ascii="Times New Roman" w:eastAsia="Times New Roman" w:hAnsi="Times New Roman" w:cs="Times New Roman"/>
      <w:b w:val="0"/>
      <w:bCs w:val="0"/>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76">
    <w:name w:val="Основной текст (7)_"/>
    <w:link w:val="77"/>
    <w:rsid w:val="00584FBA"/>
    <w:rPr>
      <w:b/>
      <w:bCs/>
      <w:shd w:val="clear" w:color="auto" w:fill="FFFFFF"/>
    </w:rPr>
  </w:style>
  <w:style w:type="paragraph" w:customStyle="1" w:styleId="77">
    <w:name w:val="Основной текст (7)"/>
    <w:basedOn w:val="af8"/>
    <w:link w:val="76"/>
    <w:rsid w:val="00584FBA"/>
    <w:pPr>
      <w:widowControl w:val="0"/>
      <w:shd w:val="clear" w:color="auto" w:fill="FFFFFF"/>
      <w:spacing w:line="0" w:lineRule="atLeast"/>
      <w:ind w:firstLine="0"/>
      <w:jc w:val="center"/>
    </w:pPr>
    <w:rPr>
      <w:rFonts w:ascii="Cambria" w:hAnsi="Cambria"/>
      <w:b/>
      <w:bCs/>
      <w:sz w:val="22"/>
    </w:rPr>
  </w:style>
  <w:style w:type="character" w:customStyle="1" w:styleId="280">
    <w:name w:val="Подпись к картинке (28)_"/>
    <w:link w:val="281"/>
    <w:rsid w:val="00584FBA"/>
    <w:rPr>
      <w:b/>
      <w:bCs/>
      <w:shd w:val="clear" w:color="auto" w:fill="FFFFFF"/>
    </w:rPr>
  </w:style>
  <w:style w:type="paragraph" w:customStyle="1" w:styleId="281">
    <w:name w:val="Подпись к картинке (28)"/>
    <w:basedOn w:val="af8"/>
    <w:link w:val="280"/>
    <w:rsid w:val="00584FBA"/>
    <w:pPr>
      <w:widowControl w:val="0"/>
      <w:shd w:val="clear" w:color="auto" w:fill="FFFFFF"/>
      <w:spacing w:line="0" w:lineRule="atLeast"/>
      <w:ind w:firstLine="0"/>
      <w:jc w:val="left"/>
    </w:pPr>
    <w:rPr>
      <w:rFonts w:ascii="Cambria" w:hAnsi="Cambria"/>
      <w:b/>
      <w:bCs/>
      <w:sz w:val="22"/>
    </w:rPr>
  </w:style>
  <w:style w:type="character" w:customStyle="1" w:styleId="7Candara13pt-2pt">
    <w:name w:val="Основной текст (7) + Candara;13 pt;Не полужирный;Интервал -2 pt"/>
    <w:rsid w:val="00584FBA"/>
    <w:rPr>
      <w:rFonts w:ascii="Candara" w:eastAsia="Candara" w:hAnsi="Candara" w:cs="Candara"/>
      <w:b/>
      <w:bCs/>
      <w:i w:val="0"/>
      <w:iCs w:val="0"/>
      <w:smallCaps w:val="0"/>
      <w:strike w:val="0"/>
      <w:color w:val="000000"/>
      <w:spacing w:val="-50"/>
      <w:w w:val="100"/>
      <w:position w:val="0"/>
      <w:sz w:val="26"/>
      <w:szCs w:val="26"/>
      <w:u w:val="none"/>
      <w:shd w:val="clear" w:color="auto" w:fill="FFFFFF"/>
      <w:lang w:val="ru-RU" w:eastAsia="ru-RU" w:bidi="ru-RU"/>
    </w:rPr>
  </w:style>
  <w:style w:type="character" w:customStyle="1" w:styleId="13pt">
    <w:name w:val="Колонтитул + 13 pt"/>
    <w:rsid w:val="00584FBA"/>
    <w:rPr>
      <w:color w:val="000000"/>
      <w:spacing w:val="0"/>
      <w:w w:val="100"/>
      <w:position w:val="0"/>
      <w:sz w:val="26"/>
      <w:szCs w:val="26"/>
      <w:shd w:val="clear" w:color="auto" w:fill="FFFFFF"/>
      <w:lang w:val="ru-RU" w:eastAsia="ru-RU" w:bidi="ru-RU"/>
    </w:rPr>
  </w:style>
  <w:style w:type="paragraph" w:customStyle="1" w:styleId="affffffffff5">
    <w:name w:val="Содержимое таблицы"/>
    <w:basedOn w:val="af8"/>
    <w:rsid w:val="00584FBA"/>
    <w:pPr>
      <w:suppressLineNumbers/>
      <w:suppressAutoHyphens/>
      <w:spacing w:line="240" w:lineRule="auto"/>
      <w:ind w:firstLine="0"/>
      <w:jc w:val="left"/>
    </w:pPr>
    <w:rPr>
      <w:rFonts w:ascii="Times New Roman" w:hAnsi="Times New Roman"/>
      <w:sz w:val="20"/>
      <w:szCs w:val="20"/>
      <w:lang w:val="ru-RU" w:eastAsia="ar-SA" w:bidi="ar-SA"/>
    </w:rPr>
  </w:style>
  <w:style w:type="character" w:customStyle="1" w:styleId="66">
    <w:name w:val="Основной текст (6)_"/>
    <w:link w:val="67"/>
    <w:rsid w:val="00584FBA"/>
    <w:rPr>
      <w:b/>
      <w:bCs/>
      <w:sz w:val="28"/>
      <w:szCs w:val="28"/>
      <w:shd w:val="clear" w:color="auto" w:fill="FFFFFF"/>
    </w:rPr>
  </w:style>
  <w:style w:type="paragraph" w:customStyle="1" w:styleId="67">
    <w:name w:val="Основной текст (6)"/>
    <w:basedOn w:val="af8"/>
    <w:link w:val="66"/>
    <w:rsid w:val="00584FBA"/>
    <w:pPr>
      <w:widowControl w:val="0"/>
      <w:shd w:val="clear" w:color="auto" w:fill="FFFFFF"/>
      <w:spacing w:before="60" w:after="420" w:line="0" w:lineRule="atLeast"/>
      <w:ind w:firstLine="0"/>
      <w:jc w:val="left"/>
    </w:pPr>
    <w:rPr>
      <w:rFonts w:ascii="Cambria" w:hAnsi="Cambria"/>
      <w:b/>
      <w:bCs/>
      <w:sz w:val="28"/>
      <w:szCs w:val="28"/>
    </w:rPr>
  </w:style>
  <w:style w:type="character" w:customStyle="1" w:styleId="2115pt0pt">
    <w:name w:val="Основной текст (2) + 11;5 pt;Интервал 0 pt"/>
    <w:rsid w:val="00584FBA"/>
    <w:rPr>
      <w:rFonts w:ascii="Times New Roman" w:eastAsia="Times New Roman" w:hAnsi="Times New Roman" w:cs="Times New Roman"/>
      <w:b w:val="0"/>
      <w:bCs w:val="0"/>
      <w:i w:val="0"/>
      <w:iCs w:val="0"/>
      <w:smallCaps w:val="0"/>
      <w:strike w:val="0"/>
      <w:color w:val="000000"/>
      <w:spacing w:val="-10"/>
      <w:w w:val="100"/>
      <w:position w:val="0"/>
      <w:sz w:val="23"/>
      <w:szCs w:val="23"/>
      <w:u w:val="none"/>
      <w:shd w:val="clear" w:color="auto" w:fill="FFFFFF"/>
      <w:lang w:val="ru-RU" w:eastAsia="ru-RU" w:bidi="ru-RU"/>
    </w:rPr>
  </w:style>
  <w:style w:type="character" w:customStyle="1" w:styleId="2Exact">
    <w:name w:val="Основной текст (2) Exact"/>
    <w:rsid w:val="00584FBA"/>
    <w:rPr>
      <w:rFonts w:ascii="Times New Roman" w:eastAsia="Times New Roman" w:hAnsi="Times New Roman" w:cs="Times New Roman"/>
      <w:b w:val="0"/>
      <w:bCs w:val="0"/>
      <w:i w:val="0"/>
      <w:iCs w:val="0"/>
      <w:smallCaps w:val="0"/>
      <w:strike w:val="0"/>
      <w:sz w:val="28"/>
      <w:szCs w:val="28"/>
      <w:u w:val="none"/>
    </w:rPr>
  </w:style>
  <w:style w:type="character" w:customStyle="1" w:styleId="2115pt1">
    <w:name w:val="Основной текст (2) + 11;5 pt1"/>
    <w:rsid w:val="00584FBA"/>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eastAsia="ru-RU" w:bidi="ru-RU"/>
    </w:rPr>
  </w:style>
  <w:style w:type="paragraph" w:customStyle="1" w:styleId="710">
    <w:name w:val="Основной текст (7)1"/>
    <w:basedOn w:val="af8"/>
    <w:rsid w:val="00584FBA"/>
    <w:pPr>
      <w:widowControl w:val="0"/>
      <w:shd w:val="clear" w:color="auto" w:fill="FFFFFF"/>
      <w:spacing w:line="0" w:lineRule="atLeast"/>
      <w:ind w:firstLine="0"/>
      <w:jc w:val="center"/>
    </w:pPr>
    <w:rPr>
      <w:rFonts w:ascii="Times New Roman" w:hAnsi="Times New Roman"/>
      <w:b/>
      <w:bCs/>
      <w:color w:val="000000"/>
      <w:sz w:val="22"/>
      <w:lang w:val="ru-RU" w:eastAsia="ru-RU" w:bidi="ru-RU"/>
    </w:rPr>
  </w:style>
  <w:style w:type="paragraph" w:customStyle="1" w:styleId="xl2096">
    <w:name w:val="xl2096"/>
    <w:basedOn w:val="af8"/>
    <w:rsid w:val="00584FBA"/>
    <w:pP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097">
    <w:name w:val="xl2097"/>
    <w:basedOn w:val="af8"/>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098">
    <w:name w:val="xl2098"/>
    <w:basedOn w:val="af8"/>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099">
    <w:name w:val="xl2099"/>
    <w:basedOn w:val="af8"/>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00">
    <w:name w:val="xl2100"/>
    <w:basedOn w:val="af8"/>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01">
    <w:name w:val="xl2101"/>
    <w:basedOn w:val="af8"/>
    <w:rsid w:val="00584FBA"/>
    <w:pPr>
      <w:spacing w:before="100" w:beforeAutospacing="1" w:after="100" w:afterAutospacing="1" w:line="240" w:lineRule="auto"/>
      <w:ind w:firstLine="0"/>
      <w:jc w:val="left"/>
      <w:textAlignment w:val="center"/>
    </w:pPr>
    <w:rPr>
      <w:rFonts w:ascii="Times New Roman" w:hAnsi="Times New Roman"/>
      <w:sz w:val="20"/>
      <w:szCs w:val="20"/>
      <w:lang w:val="ru-RU" w:eastAsia="ru-RU" w:bidi="ar-SA"/>
    </w:rPr>
  </w:style>
  <w:style w:type="paragraph" w:customStyle="1" w:styleId="xl2102">
    <w:name w:val="xl2102"/>
    <w:basedOn w:val="af8"/>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03">
    <w:name w:val="xl2103"/>
    <w:basedOn w:val="af8"/>
    <w:rsid w:val="00584FBA"/>
    <w:pP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04">
    <w:name w:val="xl2104"/>
    <w:basedOn w:val="af8"/>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05">
    <w:name w:val="xl2105"/>
    <w:basedOn w:val="af8"/>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06">
    <w:name w:val="xl2106"/>
    <w:basedOn w:val="af8"/>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07">
    <w:name w:val="xl2107"/>
    <w:basedOn w:val="af8"/>
    <w:rsid w:val="00584FBA"/>
    <w:pP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08">
    <w:name w:val="xl2108"/>
    <w:basedOn w:val="af8"/>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09">
    <w:name w:val="xl2109"/>
    <w:basedOn w:val="af8"/>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10">
    <w:name w:val="xl2110"/>
    <w:basedOn w:val="af8"/>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11">
    <w:name w:val="xl2111"/>
    <w:basedOn w:val="af8"/>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12">
    <w:name w:val="xl2112"/>
    <w:basedOn w:val="af8"/>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13">
    <w:name w:val="xl2113"/>
    <w:basedOn w:val="af8"/>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14">
    <w:name w:val="xl2114"/>
    <w:basedOn w:val="af8"/>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15">
    <w:name w:val="xl2115"/>
    <w:basedOn w:val="af8"/>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16">
    <w:name w:val="xl2116"/>
    <w:basedOn w:val="af8"/>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17">
    <w:name w:val="xl2117"/>
    <w:basedOn w:val="af8"/>
    <w:rsid w:val="00584FBA"/>
    <w:pPr>
      <w:pBdr>
        <w:top w:val="single" w:sz="8" w:space="0" w:color="auto"/>
        <w:lef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18"/>
      <w:szCs w:val="18"/>
      <w:lang w:val="ru-RU" w:eastAsia="ru-RU" w:bidi="ar-SA"/>
    </w:rPr>
  </w:style>
  <w:style w:type="paragraph" w:customStyle="1" w:styleId="xl2118">
    <w:name w:val="xl2118"/>
    <w:basedOn w:val="af8"/>
    <w:rsid w:val="00584FBA"/>
    <w:pPr>
      <w:pBdr>
        <w:top w:val="single" w:sz="8" w:space="0" w:color="auto"/>
        <w:left w:val="single" w:sz="8" w:space="0" w:color="auto"/>
        <w:bottom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18"/>
      <w:szCs w:val="18"/>
      <w:lang w:val="ru-RU" w:eastAsia="ru-RU" w:bidi="ar-SA"/>
    </w:rPr>
  </w:style>
  <w:style w:type="paragraph" w:customStyle="1" w:styleId="xl2119">
    <w:name w:val="xl2119"/>
    <w:basedOn w:val="af8"/>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20">
    <w:name w:val="xl2120"/>
    <w:basedOn w:val="af8"/>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2121">
    <w:name w:val="xl2121"/>
    <w:basedOn w:val="af8"/>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22">
    <w:name w:val="xl2122"/>
    <w:basedOn w:val="af8"/>
    <w:rsid w:val="00584FBA"/>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23">
    <w:name w:val="xl2123"/>
    <w:basedOn w:val="af8"/>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2124">
    <w:name w:val="xl2124"/>
    <w:basedOn w:val="af8"/>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25">
    <w:name w:val="xl2125"/>
    <w:basedOn w:val="af8"/>
    <w:rsid w:val="00584FBA"/>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26">
    <w:name w:val="xl2126"/>
    <w:basedOn w:val="af8"/>
    <w:rsid w:val="00584FBA"/>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27">
    <w:name w:val="xl2127"/>
    <w:basedOn w:val="af8"/>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28">
    <w:name w:val="xl2128"/>
    <w:basedOn w:val="af8"/>
    <w:rsid w:val="00584FBA"/>
    <w:pPr>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29">
    <w:name w:val="xl2129"/>
    <w:basedOn w:val="af8"/>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30">
    <w:name w:val="xl2130"/>
    <w:basedOn w:val="af8"/>
    <w:rsid w:val="00584FBA"/>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31">
    <w:name w:val="xl2131"/>
    <w:basedOn w:val="af8"/>
    <w:rsid w:val="00584FBA"/>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32">
    <w:name w:val="xl2132"/>
    <w:basedOn w:val="af8"/>
    <w:rsid w:val="00584FBA"/>
    <w:pPr>
      <w:pBdr>
        <w:top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33">
    <w:name w:val="xl2133"/>
    <w:basedOn w:val="af8"/>
    <w:rsid w:val="00584FBA"/>
    <w:pPr>
      <w:pBdr>
        <w:top w:val="single" w:sz="4" w:space="0" w:color="auto"/>
        <w:lef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34">
    <w:name w:val="xl2134"/>
    <w:basedOn w:val="af8"/>
    <w:rsid w:val="00584FBA"/>
    <w:pPr>
      <w:pBdr>
        <w:top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35">
    <w:name w:val="xl2135"/>
    <w:basedOn w:val="af8"/>
    <w:rsid w:val="00584FBA"/>
    <w:pPr>
      <w:pBdr>
        <w:top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36">
    <w:name w:val="xl2136"/>
    <w:basedOn w:val="af8"/>
    <w:rsid w:val="00584FBA"/>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37">
    <w:name w:val="xl2137"/>
    <w:basedOn w:val="af8"/>
    <w:rsid w:val="00584FBA"/>
    <w:pPr>
      <w:pBdr>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38">
    <w:name w:val="xl2138"/>
    <w:basedOn w:val="af8"/>
    <w:rsid w:val="00584FBA"/>
    <w:pPr>
      <w:pBdr>
        <w:top w:val="single" w:sz="4" w:space="0" w:color="auto"/>
        <w:left w:val="single" w:sz="4" w:space="0" w:color="auto"/>
        <w:bottom w:val="single" w:sz="4" w:space="0" w:color="auto"/>
      </w:pBdr>
      <w:shd w:val="clear" w:color="000000" w:fill="A6A6A6"/>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2139">
    <w:name w:val="xl2139"/>
    <w:basedOn w:val="af8"/>
    <w:rsid w:val="00584FBA"/>
    <w:pPr>
      <w:pBdr>
        <w:top w:val="single" w:sz="4" w:space="0" w:color="auto"/>
        <w:bottom w:val="single" w:sz="4" w:space="0" w:color="auto"/>
      </w:pBdr>
      <w:shd w:val="clear" w:color="000000" w:fill="A6A6A6"/>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2140">
    <w:name w:val="xl2140"/>
    <w:basedOn w:val="af8"/>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2141">
    <w:name w:val="xl2141"/>
    <w:basedOn w:val="af8"/>
    <w:rsid w:val="00584FBA"/>
    <w:pPr>
      <w:pBdr>
        <w:top w:val="single" w:sz="4" w:space="0" w:color="auto"/>
        <w:bottom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42">
    <w:name w:val="xl2142"/>
    <w:basedOn w:val="af8"/>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2143">
    <w:name w:val="xl2143"/>
    <w:basedOn w:val="af8"/>
    <w:rsid w:val="00584FBA"/>
    <w:pPr>
      <w:pBdr>
        <w:top w:val="single" w:sz="4" w:space="0" w:color="auto"/>
        <w:bottom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44">
    <w:name w:val="xl2144"/>
    <w:basedOn w:val="af8"/>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rFonts w:ascii="Times New Roman" w:hAnsi="Times New Roman"/>
      <w:sz w:val="20"/>
      <w:szCs w:val="20"/>
      <w:lang w:val="ru-RU" w:eastAsia="ru-RU" w:bidi="ar-SA"/>
    </w:rPr>
  </w:style>
  <w:style w:type="paragraph" w:customStyle="1" w:styleId="xl2145">
    <w:name w:val="xl2145"/>
    <w:basedOn w:val="af8"/>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2146">
    <w:name w:val="xl2146"/>
    <w:basedOn w:val="af8"/>
    <w:rsid w:val="00584FBA"/>
    <w:pPr>
      <w:pBdr>
        <w:top w:val="single" w:sz="4" w:space="0" w:color="auto"/>
        <w:bottom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47">
    <w:name w:val="xl2147"/>
    <w:basedOn w:val="af8"/>
    <w:rsid w:val="00584FBA"/>
    <w:pPr>
      <w:pBdr>
        <w:top w:val="single" w:sz="4" w:space="0" w:color="auto"/>
        <w:left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48">
    <w:name w:val="xl2148"/>
    <w:basedOn w:val="af8"/>
    <w:rsid w:val="00584FBA"/>
    <w:pPr>
      <w:pBdr>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49">
    <w:name w:val="xl2149"/>
    <w:basedOn w:val="af8"/>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50">
    <w:name w:val="xl2150"/>
    <w:basedOn w:val="af8"/>
    <w:rsid w:val="00584FBA"/>
    <w:pPr>
      <w:pBdr>
        <w:top w:val="single" w:sz="8" w:space="0" w:color="auto"/>
        <w:lef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18"/>
      <w:szCs w:val="18"/>
      <w:lang w:val="ru-RU" w:eastAsia="ru-RU" w:bidi="ar-SA"/>
    </w:rPr>
  </w:style>
  <w:style w:type="paragraph" w:customStyle="1" w:styleId="xl2151">
    <w:name w:val="xl2151"/>
    <w:basedOn w:val="af8"/>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52">
    <w:name w:val="xl2152"/>
    <w:basedOn w:val="af8"/>
    <w:rsid w:val="00584FBA"/>
    <w:pPr>
      <w:pBdr>
        <w:top w:val="single" w:sz="8" w:space="0" w:color="auto"/>
        <w:left w:val="single" w:sz="8" w:space="0" w:color="auto"/>
        <w:bottom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18"/>
      <w:szCs w:val="18"/>
      <w:lang w:val="ru-RU" w:eastAsia="ru-RU" w:bidi="ar-SA"/>
    </w:rPr>
  </w:style>
  <w:style w:type="paragraph" w:customStyle="1" w:styleId="xl2153">
    <w:name w:val="xl2153"/>
    <w:basedOn w:val="af8"/>
    <w:rsid w:val="00584FBA"/>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54">
    <w:name w:val="xl2154"/>
    <w:basedOn w:val="af8"/>
    <w:rsid w:val="00584FBA"/>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55">
    <w:name w:val="xl2155"/>
    <w:basedOn w:val="af8"/>
    <w:rsid w:val="00584FBA"/>
    <w:pP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character" w:customStyle="1" w:styleId="21e">
    <w:name w:val="Знак2 Знак1"/>
    <w:aliases w:val="Заголовок 3 Знак + 12 pt Знак1,не полужирный Знак1,влево Знак1,Перед:  0 пт Знак1,Пос... Знак1,Заголовок 3 Знак + Знак1,Пер... Знак1,Знак Знак Знак2"/>
    <w:rsid w:val="00584FBA"/>
    <w:rPr>
      <w:rFonts w:ascii="Cambria" w:eastAsia="Times New Roman" w:hAnsi="Cambria" w:cs="Times New Roman"/>
      <w:b/>
      <w:bCs/>
      <w:color w:val="4F81BD"/>
    </w:rPr>
  </w:style>
  <w:style w:type="paragraph" w:customStyle="1" w:styleId="xl2157">
    <w:name w:val="xl2157"/>
    <w:basedOn w:val="af8"/>
    <w:rsid w:val="00584FBA"/>
    <w:pP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58">
    <w:name w:val="xl2158"/>
    <w:basedOn w:val="af8"/>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59">
    <w:name w:val="xl2159"/>
    <w:basedOn w:val="af8"/>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60">
    <w:name w:val="xl2160"/>
    <w:basedOn w:val="af8"/>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61">
    <w:name w:val="xl2161"/>
    <w:basedOn w:val="af8"/>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62">
    <w:name w:val="xl2162"/>
    <w:basedOn w:val="af8"/>
    <w:rsid w:val="00584FBA"/>
    <w:pPr>
      <w:spacing w:before="100" w:beforeAutospacing="1" w:after="100" w:afterAutospacing="1" w:line="240" w:lineRule="auto"/>
      <w:ind w:firstLine="0"/>
      <w:jc w:val="left"/>
      <w:textAlignment w:val="center"/>
    </w:pPr>
    <w:rPr>
      <w:rFonts w:ascii="Times New Roman" w:hAnsi="Times New Roman"/>
      <w:sz w:val="20"/>
      <w:szCs w:val="20"/>
      <w:lang w:val="ru-RU" w:eastAsia="ru-RU" w:bidi="ar-SA"/>
    </w:rPr>
  </w:style>
  <w:style w:type="paragraph" w:customStyle="1" w:styleId="xl2163">
    <w:name w:val="xl2163"/>
    <w:basedOn w:val="af8"/>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64">
    <w:name w:val="xl2164"/>
    <w:basedOn w:val="af8"/>
    <w:rsid w:val="00584FBA"/>
    <w:pP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65">
    <w:name w:val="xl2165"/>
    <w:basedOn w:val="af8"/>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66">
    <w:name w:val="xl2166"/>
    <w:basedOn w:val="af8"/>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67">
    <w:name w:val="xl2167"/>
    <w:basedOn w:val="af8"/>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68">
    <w:name w:val="xl2168"/>
    <w:basedOn w:val="af8"/>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69">
    <w:name w:val="xl2169"/>
    <w:basedOn w:val="af8"/>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70">
    <w:name w:val="xl2170"/>
    <w:basedOn w:val="af8"/>
    <w:rsid w:val="00584FBA"/>
    <w:pP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71">
    <w:name w:val="xl2171"/>
    <w:basedOn w:val="af8"/>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72">
    <w:name w:val="xl2172"/>
    <w:basedOn w:val="af8"/>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73">
    <w:name w:val="xl2173"/>
    <w:basedOn w:val="af8"/>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74">
    <w:name w:val="xl2174"/>
    <w:basedOn w:val="af8"/>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75">
    <w:name w:val="xl2175"/>
    <w:basedOn w:val="af8"/>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76">
    <w:name w:val="xl2176"/>
    <w:basedOn w:val="af8"/>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77">
    <w:name w:val="xl2177"/>
    <w:basedOn w:val="af8"/>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78">
    <w:name w:val="xl2178"/>
    <w:basedOn w:val="af8"/>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79">
    <w:name w:val="xl2179"/>
    <w:basedOn w:val="af8"/>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2180">
    <w:name w:val="xl2180"/>
    <w:basedOn w:val="af8"/>
    <w:rsid w:val="00584FBA"/>
    <w:pP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81">
    <w:name w:val="xl2181"/>
    <w:basedOn w:val="af8"/>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82">
    <w:name w:val="xl2182"/>
    <w:basedOn w:val="af8"/>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83">
    <w:name w:val="xl2183"/>
    <w:basedOn w:val="af8"/>
    <w:rsid w:val="00584FBA"/>
    <w:pPr>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84">
    <w:name w:val="xl2184"/>
    <w:basedOn w:val="af8"/>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85">
    <w:name w:val="xl2185"/>
    <w:basedOn w:val="af8"/>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86">
    <w:name w:val="xl2186"/>
    <w:basedOn w:val="af8"/>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87">
    <w:name w:val="xl2187"/>
    <w:basedOn w:val="af8"/>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88">
    <w:name w:val="xl2188"/>
    <w:basedOn w:val="af8"/>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89">
    <w:name w:val="xl2189"/>
    <w:basedOn w:val="af8"/>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2190">
    <w:name w:val="xl2190"/>
    <w:basedOn w:val="af8"/>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91">
    <w:name w:val="xl2191"/>
    <w:basedOn w:val="af8"/>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2192">
    <w:name w:val="xl2192"/>
    <w:basedOn w:val="af8"/>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18"/>
      <w:szCs w:val="18"/>
      <w:lang w:val="ru-RU" w:eastAsia="ru-RU" w:bidi="ar-SA"/>
    </w:rPr>
  </w:style>
  <w:style w:type="paragraph" w:customStyle="1" w:styleId="xl2193">
    <w:name w:val="xl2193"/>
    <w:basedOn w:val="af8"/>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Times New Roman" w:hAnsi="Times New Roman"/>
      <w:sz w:val="20"/>
      <w:szCs w:val="20"/>
      <w:lang w:val="ru-RU" w:eastAsia="ru-RU" w:bidi="ar-SA"/>
    </w:rPr>
  </w:style>
  <w:style w:type="paragraph" w:customStyle="1" w:styleId="xl2194">
    <w:name w:val="xl2194"/>
    <w:basedOn w:val="af8"/>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18"/>
      <w:szCs w:val="18"/>
      <w:lang w:val="ru-RU" w:eastAsia="ru-RU" w:bidi="ar-SA"/>
    </w:rPr>
  </w:style>
  <w:style w:type="paragraph" w:customStyle="1" w:styleId="xl2195">
    <w:name w:val="xl2195"/>
    <w:basedOn w:val="af8"/>
    <w:rsid w:val="00584FBA"/>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96">
    <w:name w:val="xl2196"/>
    <w:basedOn w:val="af8"/>
    <w:rsid w:val="00584FBA"/>
    <w:pPr>
      <w:pBdr>
        <w:top w:val="single" w:sz="4" w:space="0" w:color="auto"/>
        <w:bottom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97">
    <w:name w:val="xl2197"/>
    <w:basedOn w:val="af8"/>
    <w:rsid w:val="00584FBA"/>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98">
    <w:name w:val="xl2198"/>
    <w:basedOn w:val="af8"/>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8"/>
      <w:szCs w:val="28"/>
      <w:lang w:val="ru-RU" w:eastAsia="ru-RU" w:bidi="ar-SA"/>
    </w:rPr>
  </w:style>
  <w:style w:type="paragraph" w:customStyle="1" w:styleId="xl2199">
    <w:name w:val="xl2199"/>
    <w:basedOn w:val="af8"/>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00">
    <w:name w:val="xl2200"/>
    <w:basedOn w:val="af8"/>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56">
    <w:name w:val="xl2156"/>
    <w:basedOn w:val="af8"/>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affffffffff6">
    <w:name w:val="_Обычный"/>
    <w:basedOn w:val="af8"/>
    <w:link w:val="affffffffff7"/>
    <w:qFormat/>
    <w:rsid w:val="00584FBA"/>
    <w:pPr>
      <w:ind w:firstLine="709"/>
    </w:pPr>
    <w:rPr>
      <w:rFonts w:ascii="Calibri" w:eastAsia="Calibri" w:hAnsi="Calibri" w:cs="Calibri"/>
      <w:sz w:val="26"/>
      <w:szCs w:val="26"/>
      <w:lang w:val="ru-RU" w:bidi="ar-SA"/>
    </w:rPr>
  </w:style>
  <w:style w:type="paragraph" w:customStyle="1" w:styleId="ac">
    <w:name w:val="_Таблица"/>
    <w:basedOn w:val="affff6"/>
    <w:link w:val="affffffffff8"/>
    <w:uiPriority w:val="99"/>
    <w:qFormat/>
    <w:rsid w:val="00584FBA"/>
    <w:pPr>
      <w:keepNext/>
      <w:numPr>
        <w:numId w:val="39"/>
      </w:numPr>
      <w:tabs>
        <w:tab w:val="left" w:pos="1985"/>
      </w:tabs>
      <w:spacing w:before="240" w:after="120" w:line="240" w:lineRule="auto"/>
      <w:ind w:right="282"/>
      <w:contextualSpacing w:val="0"/>
    </w:pPr>
    <w:rPr>
      <w:rFonts w:ascii="Calibri" w:eastAsia="Calibri" w:hAnsi="Calibri" w:cs="Calibri"/>
      <w:b/>
      <w:bCs/>
      <w:sz w:val="26"/>
      <w:szCs w:val="26"/>
      <w:lang w:val="ru-RU" w:bidi="ar-SA"/>
    </w:rPr>
  </w:style>
  <w:style w:type="character" w:customStyle="1" w:styleId="affffffffff7">
    <w:name w:val="_Обычный Знак"/>
    <w:link w:val="affffffffff6"/>
    <w:locked/>
    <w:rsid w:val="00584FBA"/>
    <w:rPr>
      <w:rFonts w:ascii="Calibri" w:eastAsia="Calibri" w:hAnsi="Calibri" w:cs="Calibri"/>
      <w:sz w:val="26"/>
      <w:szCs w:val="26"/>
      <w:lang w:val="ru-RU" w:bidi="ar-SA"/>
    </w:rPr>
  </w:style>
  <w:style w:type="paragraph" w:customStyle="1" w:styleId="ae">
    <w:name w:val="_Рисунок"/>
    <w:basedOn w:val="affff6"/>
    <w:link w:val="affffffffff9"/>
    <w:qFormat/>
    <w:rsid w:val="00584FBA"/>
    <w:pPr>
      <w:numPr>
        <w:numId w:val="40"/>
      </w:numPr>
      <w:spacing w:after="200" w:line="276" w:lineRule="auto"/>
      <w:contextualSpacing w:val="0"/>
      <w:jc w:val="center"/>
    </w:pPr>
    <w:rPr>
      <w:rFonts w:ascii="Calibri" w:eastAsia="Calibri" w:hAnsi="Calibri" w:cs="Calibri"/>
      <w:b/>
      <w:bCs/>
      <w:sz w:val="26"/>
      <w:szCs w:val="26"/>
      <w:lang w:val="ru-RU" w:eastAsia="ru-RU" w:bidi="ar-SA"/>
    </w:rPr>
  </w:style>
  <w:style w:type="character" w:customStyle="1" w:styleId="affffffffff8">
    <w:name w:val="_Таблица Знак"/>
    <w:link w:val="ac"/>
    <w:uiPriority w:val="99"/>
    <w:locked/>
    <w:rsid w:val="00584FBA"/>
    <w:rPr>
      <w:rFonts w:ascii="Calibri" w:eastAsia="Calibri" w:hAnsi="Calibri" w:cs="Calibri"/>
      <w:b/>
      <w:bCs/>
      <w:sz w:val="26"/>
      <w:szCs w:val="26"/>
      <w:lang w:eastAsia="en-US"/>
    </w:rPr>
  </w:style>
  <w:style w:type="character" w:customStyle="1" w:styleId="affffffffff9">
    <w:name w:val="_Рисунок Знак"/>
    <w:link w:val="ae"/>
    <w:locked/>
    <w:rsid w:val="00584FBA"/>
    <w:rPr>
      <w:rFonts w:ascii="Calibri" w:eastAsia="Calibri" w:hAnsi="Calibri" w:cs="Calibri"/>
      <w:b/>
      <w:bCs/>
      <w:sz w:val="26"/>
      <w:szCs w:val="26"/>
    </w:rPr>
  </w:style>
  <w:style w:type="paragraph" w:customStyle="1" w:styleId="00">
    <w:name w:val="00_Обычный текст"/>
    <w:basedOn w:val="af8"/>
    <w:link w:val="000"/>
    <w:qFormat/>
    <w:rsid w:val="00584FBA"/>
    <w:pPr>
      <w:snapToGrid w:val="0"/>
      <w:ind w:firstLine="709"/>
    </w:pPr>
    <w:rPr>
      <w:rFonts w:ascii="Times New Roman" w:hAnsi="Times New Roman"/>
      <w:sz w:val="26"/>
      <w:szCs w:val="26"/>
      <w:lang w:val="ru-RU" w:bidi="ar-SA"/>
    </w:rPr>
  </w:style>
  <w:style w:type="character" w:customStyle="1" w:styleId="000">
    <w:name w:val="00_Обычный текст Знак"/>
    <w:link w:val="00"/>
    <w:locked/>
    <w:rsid w:val="00584FBA"/>
    <w:rPr>
      <w:rFonts w:ascii="Times New Roman" w:eastAsia="Times New Roman" w:hAnsi="Times New Roman" w:cs="Times New Roman"/>
      <w:sz w:val="26"/>
      <w:szCs w:val="26"/>
      <w:lang w:val="ru-RU" w:bidi="ar-SA"/>
    </w:rPr>
  </w:style>
  <w:style w:type="paragraph" w:customStyle="1" w:styleId="115">
    <w:name w:val="1_1 Список ненумерной"/>
    <w:basedOn w:val="af8"/>
    <w:link w:val="11f7"/>
    <w:qFormat/>
    <w:rsid w:val="00584FBA"/>
    <w:pPr>
      <w:numPr>
        <w:numId w:val="41"/>
      </w:numPr>
      <w:snapToGrid w:val="0"/>
      <w:spacing w:after="40"/>
    </w:pPr>
    <w:rPr>
      <w:rFonts w:ascii="Times New Roman" w:hAnsi="Times New Roman"/>
      <w:sz w:val="26"/>
      <w:szCs w:val="26"/>
      <w:lang w:val="ru-RU" w:bidi="ar-SA"/>
    </w:rPr>
  </w:style>
  <w:style w:type="character" w:customStyle="1" w:styleId="11f7">
    <w:name w:val="1_1 Список ненумерной Знак"/>
    <w:link w:val="115"/>
    <w:locked/>
    <w:rsid w:val="00584FBA"/>
    <w:rPr>
      <w:rFonts w:ascii="Times New Roman" w:hAnsi="Times New Roman"/>
      <w:sz w:val="26"/>
      <w:szCs w:val="26"/>
      <w:lang w:eastAsia="en-US"/>
    </w:rPr>
  </w:style>
  <w:style w:type="paragraph" w:customStyle="1" w:styleId="xl2201">
    <w:name w:val="xl2201"/>
    <w:basedOn w:val="af8"/>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2202">
    <w:name w:val="xl2202"/>
    <w:basedOn w:val="af8"/>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2203">
    <w:name w:val="xl2203"/>
    <w:basedOn w:val="af8"/>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04">
    <w:name w:val="xl2204"/>
    <w:basedOn w:val="af8"/>
    <w:rsid w:val="00584FB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05">
    <w:name w:val="xl2205"/>
    <w:basedOn w:val="af8"/>
    <w:rsid w:val="00584FB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pPr>
    <w:rPr>
      <w:rFonts w:ascii="Times New Roman" w:hAnsi="Times New Roman"/>
      <w:sz w:val="20"/>
      <w:szCs w:val="20"/>
      <w:lang w:val="ru-RU" w:eastAsia="ru-RU" w:bidi="ar-SA"/>
    </w:rPr>
  </w:style>
  <w:style w:type="paragraph" w:customStyle="1" w:styleId="xl2206">
    <w:name w:val="xl2206"/>
    <w:basedOn w:val="af8"/>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07">
    <w:name w:val="xl2207"/>
    <w:basedOn w:val="af8"/>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08">
    <w:name w:val="xl2208"/>
    <w:basedOn w:val="af8"/>
    <w:rsid w:val="00584FBA"/>
    <w:pPr>
      <w:shd w:val="clear" w:color="000000" w:fill="A6A6A6"/>
      <w:spacing w:before="100" w:beforeAutospacing="1" w:after="100" w:afterAutospacing="1" w:line="240" w:lineRule="auto"/>
      <w:ind w:firstLine="0"/>
      <w:jc w:val="center"/>
      <w:textAlignment w:val="center"/>
    </w:pPr>
    <w:rPr>
      <w:rFonts w:ascii="Times New Roman" w:hAnsi="Times New Roman"/>
      <w:b/>
      <w:bCs/>
      <w:sz w:val="28"/>
      <w:szCs w:val="28"/>
      <w:lang w:val="ru-RU" w:eastAsia="ru-RU" w:bidi="ar-SA"/>
    </w:rPr>
  </w:style>
  <w:style w:type="paragraph" w:customStyle="1" w:styleId="xl2209">
    <w:name w:val="xl2209"/>
    <w:basedOn w:val="af8"/>
    <w:rsid w:val="00584FBA"/>
    <w:pP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10">
    <w:name w:val="xl2210"/>
    <w:basedOn w:val="af8"/>
    <w:rsid w:val="00584FBA"/>
    <w:pP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211">
    <w:name w:val="xl2211"/>
    <w:basedOn w:val="af8"/>
    <w:rsid w:val="00584FBA"/>
    <w:pP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12">
    <w:name w:val="xl2212"/>
    <w:basedOn w:val="af8"/>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213">
    <w:name w:val="xl2213"/>
    <w:basedOn w:val="af8"/>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14">
    <w:name w:val="xl2214"/>
    <w:basedOn w:val="af8"/>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15">
    <w:name w:val="xl2215"/>
    <w:basedOn w:val="af8"/>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16">
    <w:name w:val="xl2216"/>
    <w:basedOn w:val="af8"/>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17">
    <w:name w:val="xl2217"/>
    <w:basedOn w:val="af8"/>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18">
    <w:name w:val="xl2218"/>
    <w:basedOn w:val="af8"/>
    <w:rsid w:val="00584FBA"/>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19">
    <w:name w:val="xl2219"/>
    <w:basedOn w:val="af8"/>
    <w:rsid w:val="00584FBA"/>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20">
    <w:name w:val="xl2220"/>
    <w:basedOn w:val="af8"/>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221">
    <w:name w:val="xl2221"/>
    <w:basedOn w:val="af8"/>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22">
    <w:name w:val="xl2222"/>
    <w:basedOn w:val="af8"/>
    <w:rsid w:val="00584FBA"/>
    <w:pP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23">
    <w:name w:val="xl2223"/>
    <w:basedOn w:val="af8"/>
    <w:rsid w:val="00584FBA"/>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24">
    <w:name w:val="xl2224"/>
    <w:basedOn w:val="af8"/>
    <w:rsid w:val="00584FBA"/>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25">
    <w:name w:val="xl2225"/>
    <w:basedOn w:val="af8"/>
    <w:rsid w:val="00584FBA"/>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26">
    <w:name w:val="xl2226"/>
    <w:basedOn w:val="af8"/>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27">
    <w:name w:val="xl2227"/>
    <w:basedOn w:val="af8"/>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28">
    <w:name w:val="xl2228"/>
    <w:basedOn w:val="af8"/>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29">
    <w:name w:val="xl2229"/>
    <w:basedOn w:val="af8"/>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230">
    <w:name w:val="xl2230"/>
    <w:basedOn w:val="af8"/>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31">
    <w:name w:val="xl2231"/>
    <w:basedOn w:val="af8"/>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color w:val="000000"/>
      <w:sz w:val="20"/>
      <w:szCs w:val="20"/>
      <w:lang w:val="ru-RU" w:eastAsia="ru-RU" w:bidi="ar-SA"/>
    </w:rPr>
  </w:style>
  <w:style w:type="paragraph" w:customStyle="1" w:styleId="xl2232">
    <w:name w:val="xl2232"/>
    <w:basedOn w:val="af8"/>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33">
    <w:name w:val="xl2233"/>
    <w:basedOn w:val="af8"/>
    <w:rsid w:val="00584FBA"/>
    <w:pPr>
      <w:pBdr>
        <w:lef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8"/>
      <w:szCs w:val="28"/>
      <w:lang w:val="ru-RU" w:eastAsia="ru-RU" w:bidi="ar-SA"/>
    </w:rPr>
  </w:style>
  <w:style w:type="paragraph" w:customStyle="1" w:styleId="xl2234">
    <w:name w:val="xl2234"/>
    <w:basedOn w:val="af8"/>
    <w:rsid w:val="00584FBA"/>
    <w:pPr>
      <w:pBdr>
        <w:top w:val="single" w:sz="4" w:space="0" w:color="auto"/>
        <w:left w:val="single" w:sz="4" w:space="0" w:color="auto"/>
        <w:bottom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8"/>
      <w:szCs w:val="28"/>
      <w:lang w:val="ru-RU" w:eastAsia="ru-RU" w:bidi="ar-SA"/>
    </w:rPr>
  </w:style>
  <w:style w:type="paragraph" w:customStyle="1" w:styleId="xl2235">
    <w:name w:val="xl2235"/>
    <w:basedOn w:val="af8"/>
    <w:rsid w:val="00584FBA"/>
    <w:pPr>
      <w:pBdr>
        <w:top w:val="single" w:sz="4" w:space="0" w:color="auto"/>
        <w:bottom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8"/>
      <w:szCs w:val="28"/>
      <w:lang w:val="ru-RU" w:eastAsia="ru-RU" w:bidi="ar-SA"/>
    </w:rPr>
  </w:style>
  <w:style w:type="paragraph" w:customStyle="1" w:styleId="xl2236">
    <w:name w:val="xl2236"/>
    <w:basedOn w:val="af8"/>
    <w:rsid w:val="00584FBA"/>
    <w:pPr>
      <w:pBdr>
        <w:top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8"/>
      <w:szCs w:val="28"/>
      <w:lang w:val="ru-RU" w:eastAsia="ru-RU" w:bidi="ar-SA"/>
    </w:rPr>
  </w:style>
  <w:style w:type="paragraph" w:customStyle="1" w:styleId="xl2237">
    <w:name w:val="xl2237"/>
    <w:basedOn w:val="af8"/>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2238">
    <w:name w:val="xl2238"/>
    <w:basedOn w:val="af8"/>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2239">
    <w:name w:val="xl2239"/>
    <w:basedOn w:val="af8"/>
    <w:rsid w:val="00584FBA"/>
    <w:pPr>
      <w:pBdr>
        <w:top w:val="single" w:sz="4" w:space="0" w:color="auto"/>
        <w:left w:val="single" w:sz="4" w:space="0" w:color="auto"/>
        <w:bottom w:val="single" w:sz="4" w:space="0" w:color="auto"/>
      </w:pBdr>
      <w:spacing w:before="100" w:beforeAutospacing="1" w:after="100" w:afterAutospacing="1" w:line="240" w:lineRule="auto"/>
      <w:ind w:firstLine="0"/>
      <w:jc w:val="right"/>
      <w:textAlignment w:val="center"/>
    </w:pPr>
    <w:rPr>
      <w:rFonts w:ascii="Times New Roman" w:hAnsi="Times New Roman"/>
      <w:sz w:val="20"/>
      <w:szCs w:val="20"/>
      <w:lang w:val="ru-RU" w:eastAsia="ru-RU" w:bidi="ar-SA"/>
    </w:rPr>
  </w:style>
  <w:style w:type="paragraph" w:customStyle="1" w:styleId="xl2240">
    <w:name w:val="xl2240"/>
    <w:basedOn w:val="af8"/>
    <w:rsid w:val="00584FBA"/>
    <w:pPr>
      <w:pBdr>
        <w:top w:val="single" w:sz="4" w:space="0" w:color="auto"/>
        <w:bottom w:val="single" w:sz="4" w:space="0" w:color="auto"/>
      </w:pBdr>
      <w:spacing w:before="100" w:beforeAutospacing="1" w:after="100" w:afterAutospacing="1" w:line="240" w:lineRule="auto"/>
      <w:ind w:firstLine="0"/>
      <w:jc w:val="right"/>
      <w:textAlignment w:val="center"/>
    </w:pPr>
    <w:rPr>
      <w:rFonts w:ascii="Times New Roman" w:hAnsi="Times New Roman"/>
      <w:sz w:val="20"/>
      <w:szCs w:val="20"/>
      <w:lang w:val="ru-RU" w:eastAsia="ru-RU" w:bidi="ar-SA"/>
    </w:rPr>
  </w:style>
  <w:style w:type="paragraph" w:customStyle="1" w:styleId="xl2241">
    <w:name w:val="xl2241"/>
    <w:basedOn w:val="af8"/>
    <w:rsid w:val="00584FBA"/>
    <w:pPr>
      <w:pBdr>
        <w:top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rFonts w:ascii="Times New Roman" w:hAnsi="Times New Roman"/>
      <w:sz w:val="20"/>
      <w:szCs w:val="20"/>
      <w:lang w:val="ru-RU" w:eastAsia="ru-RU" w:bidi="ar-SA"/>
    </w:rPr>
  </w:style>
  <w:style w:type="paragraph" w:customStyle="1" w:styleId="xl2242">
    <w:name w:val="xl2242"/>
    <w:basedOn w:val="af8"/>
    <w:rsid w:val="00584FBA"/>
    <w:pPr>
      <w:pBdr>
        <w:left w:val="single" w:sz="4" w:space="0" w:color="auto"/>
        <w:bottom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8"/>
      <w:szCs w:val="28"/>
      <w:lang w:val="ru-RU" w:eastAsia="ru-RU" w:bidi="ar-SA"/>
    </w:rPr>
  </w:style>
  <w:style w:type="paragraph" w:customStyle="1" w:styleId="xl2243">
    <w:name w:val="xl2243"/>
    <w:basedOn w:val="af8"/>
    <w:rsid w:val="00584FBA"/>
    <w:pPr>
      <w:pBdr>
        <w:bottom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8"/>
      <w:szCs w:val="28"/>
      <w:lang w:val="ru-RU" w:eastAsia="ru-RU" w:bidi="ar-SA"/>
    </w:rPr>
  </w:style>
  <w:style w:type="paragraph" w:customStyle="1" w:styleId="xl2244">
    <w:name w:val="xl2244"/>
    <w:basedOn w:val="af8"/>
    <w:rsid w:val="00584FBA"/>
    <w:pPr>
      <w:pBdr>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8"/>
      <w:szCs w:val="28"/>
      <w:lang w:val="ru-RU" w:eastAsia="ru-RU" w:bidi="ar-SA"/>
    </w:rPr>
  </w:style>
  <w:style w:type="paragraph" w:customStyle="1" w:styleId="xl2245">
    <w:name w:val="xl2245"/>
    <w:basedOn w:val="af8"/>
    <w:rsid w:val="00584FBA"/>
    <w:pPr>
      <w:pBdr>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246">
    <w:name w:val="xl2246"/>
    <w:basedOn w:val="af8"/>
    <w:rsid w:val="00584FBA"/>
    <w:pPr>
      <w:pBdr>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247">
    <w:name w:val="xl2247"/>
    <w:basedOn w:val="af8"/>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248">
    <w:name w:val="xl2248"/>
    <w:basedOn w:val="af8"/>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8"/>
      <w:szCs w:val="28"/>
      <w:lang w:val="ru-RU" w:eastAsia="ru-RU" w:bidi="ar-SA"/>
    </w:rPr>
  </w:style>
  <w:style w:type="paragraph" w:customStyle="1" w:styleId="xl2249">
    <w:name w:val="xl2249"/>
    <w:basedOn w:val="af8"/>
    <w:rsid w:val="00584FB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50">
    <w:name w:val="xl2250"/>
    <w:basedOn w:val="af8"/>
    <w:rsid w:val="00584FB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51">
    <w:name w:val="xl2251"/>
    <w:basedOn w:val="af8"/>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52">
    <w:name w:val="xl2252"/>
    <w:basedOn w:val="af8"/>
    <w:rsid w:val="00584FB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53">
    <w:name w:val="xl2253"/>
    <w:basedOn w:val="af8"/>
    <w:rsid w:val="00584FB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54">
    <w:name w:val="xl2254"/>
    <w:basedOn w:val="af8"/>
    <w:rsid w:val="00584FB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color w:val="000000"/>
      <w:sz w:val="18"/>
      <w:szCs w:val="18"/>
      <w:lang w:val="ru-RU" w:eastAsia="ru-RU" w:bidi="ar-SA"/>
    </w:rPr>
  </w:style>
  <w:style w:type="paragraph" w:customStyle="1" w:styleId="xl2255">
    <w:name w:val="xl2255"/>
    <w:basedOn w:val="af8"/>
    <w:rsid w:val="00584FB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256">
    <w:name w:val="xl2256"/>
    <w:basedOn w:val="af8"/>
    <w:rsid w:val="00584FB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57">
    <w:name w:val="xl2257"/>
    <w:basedOn w:val="af8"/>
    <w:rsid w:val="00584FB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58">
    <w:name w:val="xl2258"/>
    <w:basedOn w:val="af8"/>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59">
    <w:name w:val="xl2259"/>
    <w:basedOn w:val="af8"/>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60">
    <w:name w:val="xl2260"/>
    <w:basedOn w:val="af8"/>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61">
    <w:name w:val="xl2261"/>
    <w:basedOn w:val="af8"/>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2262">
    <w:name w:val="xl2262"/>
    <w:basedOn w:val="af8"/>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63">
    <w:name w:val="xl2263"/>
    <w:basedOn w:val="af8"/>
    <w:rsid w:val="00584FB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64">
    <w:name w:val="xl2264"/>
    <w:basedOn w:val="af8"/>
    <w:rsid w:val="00584FBA"/>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65">
    <w:name w:val="xl2265"/>
    <w:basedOn w:val="af8"/>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266">
    <w:name w:val="xl2266"/>
    <w:basedOn w:val="af8"/>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67">
    <w:name w:val="xl2267"/>
    <w:basedOn w:val="af8"/>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268">
    <w:name w:val="xl2268"/>
    <w:basedOn w:val="af8"/>
    <w:rsid w:val="00584FBA"/>
    <w:pPr>
      <w:shd w:val="clear" w:color="000000" w:fill="538DD5"/>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269">
    <w:name w:val="xl2269"/>
    <w:basedOn w:val="af8"/>
    <w:rsid w:val="00584FBA"/>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2270">
    <w:name w:val="xl2270"/>
    <w:basedOn w:val="af8"/>
    <w:rsid w:val="00584FBA"/>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271">
    <w:name w:val="xl2271"/>
    <w:basedOn w:val="af8"/>
    <w:rsid w:val="00584FBA"/>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272">
    <w:name w:val="xl2272"/>
    <w:basedOn w:val="af8"/>
    <w:rsid w:val="00584FBA"/>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273">
    <w:name w:val="xl2273"/>
    <w:basedOn w:val="af8"/>
    <w:rsid w:val="00584FBA"/>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274">
    <w:name w:val="xl2274"/>
    <w:basedOn w:val="af8"/>
    <w:rsid w:val="00584FBA"/>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275">
    <w:name w:val="xl2275"/>
    <w:basedOn w:val="af8"/>
    <w:rsid w:val="00584FBA"/>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276">
    <w:name w:val="xl2276"/>
    <w:basedOn w:val="af8"/>
    <w:rsid w:val="00584FBA"/>
    <w:pPr>
      <w:shd w:val="clear" w:color="000000" w:fill="538DD5"/>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277">
    <w:name w:val="xl2277"/>
    <w:basedOn w:val="af8"/>
    <w:rsid w:val="00584FBA"/>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278">
    <w:name w:val="xl2278"/>
    <w:basedOn w:val="af8"/>
    <w:rsid w:val="00584FBA"/>
    <w:pPr>
      <w:shd w:val="clear" w:color="000000" w:fill="538DD5"/>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numbering" w:customStyle="1" w:styleId="22b">
    <w:name w:val="Нет списка22"/>
    <w:next w:val="afb"/>
    <w:uiPriority w:val="99"/>
    <w:semiHidden/>
    <w:unhideWhenUsed/>
    <w:rsid w:val="00584FBA"/>
  </w:style>
  <w:style w:type="table" w:customStyle="1" w:styleId="316">
    <w:name w:val="Сетка таблицы31"/>
    <w:basedOn w:val="afa"/>
    <w:next w:val="afff6"/>
    <w:uiPriority w:val="59"/>
    <w:rsid w:val="00584FBA"/>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b">
    <w:name w:val="Рис.1"/>
    <w:rsid w:val="00584FBA"/>
    <w:pPr>
      <w:numPr>
        <w:numId w:val="24"/>
      </w:numPr>
    </w:pPr>
  </w:style>
  <w:style w:type="table" w:customStyle="1" w:styleId="-312">
    <w:name w:val="Веб-таблица 312"/>
    <w:basedOn w:val="afa"/>
    <w:next w:val="-3"/>
    <w:rsid w:val="00584FBA"/>
    <w:pPr>
      <w:jc w:val="center"/>
    </w:pPr>
    <w:rPr>
      <w:rFonts w:ascii="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213">
    <w:name w:val="Нет списка121"/>
    <w:next w:val="afb"/>
    <w:uiPriority w:val="99"/>
    <w:semiHidden/>
    <w:unhideWhenUsed/>
    <w:rsid w:val="00584FBA"/>
  </w:style>
  <w:style w:type="table" w:customStyle="1" w:styleId="TableGridReport11">
    <w:name w:val="Table Grid Report11"/>
    <w:basedOn w:val="afa"/>
    <w:next w:val="afff6"/>
    <w:uiPriority w:val="59"/>
    <w:rsid w:val="00584FBA"/>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4">
    <w:name w:val="Сетка таблицы121"/>
    <w:basedOn w:val="afa"/>
    <w:next w:val="afff6"/>
    <w:uiPriority w:val="59"/>
    <w:rsid w:val="00584FBA"/>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fffffffffa">
    <w:name w:val="ТЕКСТ"/>
    <w:basedOn w:val="af8"/>
    <w:link w:val="affffffffffb"/>
    <w:qFormat/>
    <w:rsid w:val="00584FBA"/>
    <w:pPr>
      <w:ind w:firstLine="567"/>
      <w:contextualSpacing/>
    </w:pPr>
    <w:rPr>
      <w:rFonts w:ascii="Times New Roman" w:eastAsia="Calibri" w:hAnsi="Times New Roman"/>
      <w:szCs w:val="24"/>
      <w:lang w:val="ru-RU" w:bidi="ar-SA"/>
    </w:rPr>
  </w:style>
  <w:style w:type="character" w:customStyle="1" w:styleId="affffffffffb">
    <w:name w:val="ТЕКСТ Знак"/>
    <w:link w:val="affffffffffa"/>
    <w:rsid w:val="00584FBA"/>
    <w:rPr>
      <w:rFonts w:ascii="Times New Roman" w:eastAsia="Calibri" w:hAnsi="Times New Roman" w:cs="Times New Roman"/>
      <w:sz w:val="24"/>
      <w:szCs w:val="24"/>
      <w:lang w:val="ru-RU" w:bidi="ar-SA"/>
    </w:rPr>
  </w:style>
  <w:style w:type="paragraph" w:customStyle="1" w:styleId="af1">
    <w:name w:val="ТАБЛ"/>
    <w:basedOn w:val="af8"/>
    <w:link w:val="affffffffffc"/>
    <w:autoRedefine/>
    <w:qFormat/>
    <w:rsid w:val="00584FBA"/>
    <w:pPr>
      <w:numPr>
        <w:numId w:val="43"/>
      </w:numPr>
      <w:tabs>
        <w:tab w:val="left" w:pos="1418"/>
      </w:tabs>
      <w:spacing w:before="120" w:after="120" w:line="240" w:lineRule="auto"/>
      <w:ind w:left="0" w:firstLine="0"/>
      <w:contextualSpacing/>
    </w:pPr>
    <w:rPr>
      <w:rFonts w:ascii="Times New Roman" w:eastAsia="Calibri" w:hAnsi="Times New Roman"/>
      <w:b/>
      <w:sz w:val="22"/>
      <w:szCs w:val="24"/>
      <w:lang w:val="ru-RU" w:bidi="ar-SA"/>
    </w:rPr>
  </w:style>
  <w:style w:type="paragraph" w:customStyle="1" w:styleId="1fff9">
    <w:name w:val="Мой 1"/>
    <w:basedOn w:val="19"/>
    <w:next w:val="af8"/>
    <w:link w:val="1fffa"/>
    <w:autoRedefine/>
    <w:qFormat/>
    <w:rsid w:val="00584FBA"/>
    <w:pPr>
      <w:keepNext/>
      <w:keepLines/>
      <w:numPr>
        <w:numId w:val="0"/>
      </w:numPr>
      <w:suppressAutoHyphens w:val="0"/>
      <w:spacing w:after="0" w:line="240" w:lineRule="auto"/>
      <w:ind w:left="357" w:hanging="357"/>
      <w:contextualSpacing w:val="0"/>
      <w:jc w:val="both"/>
    </w:pPr>
    <w:rPr>
      <w:rFonts w:ascii="Times New Roman" w:eastAsia="TimesNewRomanPSMT" w:hAnsi="Times New Roman"/>
      <w:smallCaps w:val="0"/>
      <w:color w:val="0070C0"/>
      <w:spacing w:val="0"/>
      <w:szCs w:val="20"/>
      <w:lang w:bidi="ar-SA"/>
    </w:rPr>
  </w:style>
  <w:style w:type="paragraph" w:customStyle="1" w:styleId="11f8">
    <w:name w:val="Мой 11"/>
    <w:basedOn w:val="20"/>
    <w:next w:val="af8"/>
    <w:link w:val="11f9"/>
    <w:qFormat/>
    <w:rsid w:val="00584FBA"/>
    <w:pPr>
      <w:keepNext w:val="0"/>
      <w:widowControl w:val="0"/>
      <w:numPr>
        <w:numId w:val="0"/>
      </w:numPr>
      <w:spacing w:before="240" w:line="240" w:lineRule="auto"/>
      <w:ind w:left="1570" w:right="-108" w:hanging="578"/>
      <w:jc w:val="left"/>
    </w:pPr>
    <w:rPr>
      <w:rFonts w:eastAsia="Calibri" w:cs="Times New Roman"/>
      <w:bCs/>
      <w:iCs/>
      <w:sz w:val="26"/>
      <w:szCs w:val="26"/>
      <w:lang w:bidi="ar-SA"/>
    </w:rPr>
  </w:style>
  <w:style w:type="character" w:customStyle="1" w:styleId="11f9">
    <w:name w:val="Мой 11 Знак"/>
    <w:link w:val="11f8"/>
    <w:rsid w:val="00584FBA"/>
    <w:rPr>
      <w:rFonts w:ascii="Times New Roman" w:eastAsia="Calibri" w:hAnsi="Times New Roman" w:cs="Times New Roman"/>
      <w:b/>
      <w:bCs/>
      <w:iCs/>
      <w:sz w:val="26"/>
      <w:szCs w:val="26"/>
      <w:lang w:val="ru-RU" w:bidi="ar-SA"/>
    </w:rPr>
  </w:style>
  <w:style w:type="paragraph" w:customStyle="1" w:styleId="affffffffffd">
    <w:name w:val="Мой Таб"/>
    <w:basedOn w:val="af1"/>
    <w:link w:val="affffffffffe"/>
    <w:qFormat/>
    <w:rsid w:val="00584FBA"/>
  </w:style>
  <w:style w:type="character" w:customStyle="1" w:styleId="affffffffffe">
    <w:name w:val="Мой Таб Знак"/>
    <w:link w:val="affffffffffd"/>
    <w:rsid w:val="00584FBA"/>
    <w:rPr>
      <w:rFonts w:ascii="Times New Roman" w:eastAsia="Calibri" w:hAnsi="Times New Roman"/>
      <w:b/>
      <w:sz w:val="22"/>
      <w:szCs w:val="24"/>
      <w:lang w:eastAsia="en-US"/>
    </w:rPr>
  </w:style>
  <w:style w:type="paragraph" w:customStyle="1" w:styleId="6">
    <w:name w:val="Стиль6"/>
    <w:basedOn w:val="af8"/>
    <w:link w:val="68"/>
    <w:rsid w:val="00584FBA"/>
    <w:pPr>
      <w:numPr>
        <w:numId w:val="44"/>
      </w:numPr>
      <w:ind w:left="0" w:firstLine="0"/>
      <w:contextualSpacing/>
      <w:jc w:val="center"/>
    </w:pPr>
    <w:rPr>
      <w:rFonts w:ascii="Times New Roman" w:eastAsia="Calibri" w:hAnsi="Times New Roman"/>
      <w:b/>
      <w:sz w:val="22"/>
      <w:szCs w:val="24"/>
      <w:lang w:val="ru-RU" w:bidi="ar-SA"/>
    </w:rPr>
  </w:style>
  <w:style w:type="character" w:customStyle="1" w:styleId="68">
    <w:name w:val="Стиль6 Знак"/>
    <w:link w:val="6"/>
    <w:rsid w:val="00584FBA"/>
    <w:rPr>
      <w:rFonts w:ascii="Times New Roman" w:eastAsia="Calibri" w:hAnsi="Times New Roman"/>
      <w:b/>
      <w:sz w:val="22"/>
      <w:szCs w:val="24"/>
      <w:lang w:eastAsia="en-US"/>
    </w:rPr>
  </w:style>
  <w:style w:type="paragraph" w:customStyle="1" w:styleId="afffffffffff">
    <w:name w:val="Мой Рис."/>
    <w:basedOn w:val="af8"/>
    <w:link w:val="afffffffffff0"/>
    <w:qFormat/>
    <w:rsid w:val="00584FBA"/>
    <w:pPr>
      <w:tabs>
        <w:tab w:val="num" w:pos="360"/>
        <w:tab w:val="left" w:pos="1418"/>
      </w:tabs>
      <w:spacing w:line="240" w:lineRule="auto"/>
      <w:ind w:firstLine="0"/>
      <w:contextualSpacing/>
      <w:jc w:val="center"/>
    </w:pPr>
    <w:rPr>
      <w:rFonts w:ascii="Times New Roman" w:eastAsia="Calibri" w:hAnsi="Times New Roman"/>
      <w:b/>
      <w:sz w:val="22"/>
      <w:szCs w:val="24"/>
      <w:lang w:val="ru-RU" w:bidi="ar-SA"/>
    </w:rPr>
  </w:style>
  <w:style w:type="character" w:customStyle="1" w:styleId="afffffffffff0">
    <w:name w:val="Мой Рис. Знак"/>
    <w:link w:val="afffffffffff"/>
    <w:rsid w:val="00584FBA"/>
    <w:rPr>
      <w:rFonts w:ascii="Times New Roman" w:eastAsia="Calibri" w:hAnsi="Times New Roman" w:cs="Times New Roman"/>
      <w:b/>
      <w:szCs w:val="24"/>
      <w:lang w:val="ru-RU" w:bidi="ar-SA"/>
    </w:rPr>
  </w:style>
  <w:style w:type="paragraph" w:customStyle="1" w:styleId="afffffffffff1">
    <w:name w:val="Рисунок картинка"/>
    <w:basedOn w:val="affffffff0"/>
    <w:link w:val="afffffffffff2"/>
    <w:qFormat/>
    <w:rsid w:val="00584FBA"/>
    <w:pPr>
      <w:spacing w:before="120" w:line="300" w:lineRule="auto"/>
      <w:ind w:left="-284" w:firstLine="0"/>
      <w:jc w:val="center"/>
    </w:pPr>
    <w:rPr>
      <w:rFonts w:ascii="Times New Roman" w:hAnsi="Times New Roman" w:cs="Times New Roman"/>
      <w:b/>
      <w:noProof/>
      <w:lang w:val="ru-RU" w:bidi="ar-SA"/>
    </w:rPr>
  </w:style>
  <w:style w:type="character" w:customStyle="1" w:styleId="afffffffffff2">
    <w:name w:val="Рисунок картинка Знак"/>
    <w:link w:val="afffffffffff1"/>
    <w:rsid w:val="00584FBA"/>
    <w:rPr>
      <w:rFonts w:ascii="Times New Roman" w:eastAsia="Calibri" w:hAnsi="Times New Roman" w:cs="Times New Roman"/>
      <w:b/>
      <w:noProof/>
      <w:sz w:val="24"/>
      <w:szCs w:val="28"/>
      <w:lang w:val="ru-RU" w:bidi="ar-SA"/>
    </w:rPr>
  </w:style>
  <w:style w:type="character" w:customStyle="1" w:styleId="afffffffffff3">
    <w:name w:val="Мой без № Знак"/>
    <w:link w:val="afffffffffff4"/>
    <w:locked/>
    <w:rsid w:val="00584FBA"/>
    <w:rPr>
      <w:rFonts w:ascii="Times New Roman" w:hAnsi="Times New Roman"/>
      <w:b/>
      <w:sz w:val="28"/>
      <w:szCs w:val="28"/>
    </w:rPr>
  </w:style>
  <w:style w:type="paragraph" w:customStyle="1" w:styleId="afffffffffff4">
    <w:name w:val="Мой без №"/>
    <w:basedOn w:val="af8"/>
    <w:next w:val="af8"/>
    <w:link w:val="afffffffffff3"/>
    <w:autoRedefine/>
    <w:qFormat/>
    <w:rsid w:val="00584FBA"/>
    <w:pPr>
      <w:ind w:firstLine="0"/>
      <w:contextualSpacing/>
      <w:jc w:val="left"/>
    </w:pPr>
    <w:rPr>
      <w:rFonts w:ascii="Times New Roman" w:hAnsi="Times New Roman"/>
      <w:b/>
      <w:sz w:val="28"/>
      <w:szCs w:val="28"/>
    </w:rPr>
  </w:style>
  <w:style w:type="character" w:customStyle="1" w:styleId="afffffffffff5">
    <w:name w:val="Мой текст книги Знак"/>
    <w:link w:val="afffffffffff6"/>
    <w:locked/>
    <w:rsid w:val="00584FBA"/>
    <w:rPr>
      <w:rFonts w:ascii="Times New Roman" w:hAnsi="Times New Roman"/>
      <w:sz w:val="24"/>
      <w:szCs w:val="24"/>
    </w:rPr>
  </w:style>
  <w:style w:type="paragraph" w:customStyle="1" w:styleId="afffffffffff6">
    <w:name w:val="Мой текст книги"/>
    <w:basedOn w:val="affffff3"/>
    <w:link w:val="afffffffffff5"/>
    <w:rsid w:val="00584FBA"/>
    <w:pPr>
      <w:ind w:firstLine="851"/>
      <w:contextualSpacing/>
    </w:pPr>
    <w:rPr>
      <w:rFonts w:ascii="Times New Roman" w:hAnsi="Times New Roman"/>
      <w:sz w:val="24"/>
      <w:szCs w:val="24"/>
      <w:lang w:eastAsia="en-US"/>
    </w:rPr>
  </w:style>
  <w:style w:type="paragraph" w:customStyle="1" w:styleId="3fb">
    <w:name w:val="Стиль3"/>
    <w:basedOn w:val="-19"/>
    <w:link w:val="3fc"/>
    <w:qFormat/>
    <w:rsid w:val="00584FBA"/>
    <w:pPr>
      <w:jc w:val="left"/>
    </w:pPr>
  </w:style>
  <w:style w:type="character" w:customStyle="1" w:styleId="3fc">
    <w:name w:val="Стиль3 Знак"/>
    <w:link w:val="3fb"/>
    <w:rsid w:val="00584FBA"/>
    <w:rPr>
      <w:rFonts w:ascii="Times New Roman" w:eastAsia="Times New Roman" w:hAnsi="Times New Roman" w:cs="Times New Roman"/>
      <w:b/>
      <w:bCs/>
      <w:sz w:val="24"/>
      <w:szCs w:val="24"/>
      <w:lang w:val="ru-RU" w:eastAsia="ru-RU" w:bidi="ar-SA"/>
    </w:rPr>
  </w:style>
  <w:style w:type="character" w:customStyle="1" w:styleId="25Exact">
    <w:name w:val="Основной текст (25) Exact"/>
    <w:link w:val="252"/>
    <w:rsid w:val="00584FBA"/>
    <w:rPr>
      <w:sz w:val="18"/>
      <w:szCs w:val="18"/>
      <w:shd w:val="clear" w:color="auto" w:fill="FFFFFF"/>
    </w:rPr>
  </w:style>
  <w:style w:type="character" w:customStyle="1" w:styleId="251ptExact">
    <w:name w:val="Основной текст (25) + Интервал 1 pt Exact"/>
    <w:rsid w:val="00584FBA"/>
    <w:rPr>
      <w:rFonts w:ascii="Tahoma" w:eastAsia="Tahoma" w:hAnsi="Tahoma" w:cs="Tahoma"/>
      <w:color w:val="000000"/>
      <w:spacing w:val="20"/>
      <w:w w:val="100"/>
      <w:position w:val="0"/>
      <w:sz w:val="18"/>
      <w:szCs w:val="18"/>
      <w:shd w:val="clear" w:color="auto" w:fill="FFFFFF"/>
      <w:lang w:val="ru-RU" w:eastAsia="ru-RU" w:bidi="ru-RU"/>
    </w:rPr>
  </w:style>
  <w:style w:type="paragraph" w:customStyle="1" w:styleId="252">
    <w:name w:val="Основной текст (25)"/>
    <w:basedOn w:val="af8"/>
    <w:link w:val="25Exact"/>
    <w:rsid w:val="00584FBA"/>
    <w:pPr>
      <w:widowControl w:val="0"/>
      <w:shd w:val="clear" w:color="auto" w:fill="FFFFFF"/>
      <w:spacing w:after="180" w:line="0" w:lineRule="atLeast"/>
      <w:ind w:hanging="280"/>
      <w:jc w:val="left"/>
    </w:pPr>
    <w:rPr>
      <w:rFonts w:ascii="Cambria" w:hAnsi="Cambria"/>
      <w:sz w:val="18"/>
      <w:szCs w:val="18"/>
    </w:rPr>
  </w:style>
  <w:style w:type="character" w:customStyle="1" w:styleId="afffffffffff7">
    <w:name w:val="Подпись к таблице_"/>
    <w:link w:val="afffffffffff8"/>
    <w:rsid w:val="00584FBA"/>
    <w:rPr>
      <w:rFonts w:ascii="Times New Roman" w:eastAsia="Times New Roman" w:hAnsi="Times New Roman"/>
      <w:shd w:val="clear" w:color="auto" w:fill="FFFFFF"/>
    </w:rPr>
  </w:style>
  <w:style w:type="character" w:customStyle="1" w:styleId="2105pt">
    <w:name w:val="Основной текст (2) + 10;5 pt;Полужирный"/>
    <w:rsid w:val="00584FBA"/>
    <w:rPr>
      <w:rFonts w:ascii="Times New Roman" w:eastAsia="Times New Roman" w:hAnsi="Times New Roman" w:cs="Times New Roman"/>
      <w:b/>
      <w:bCs/>
      <w:i w:val="0"/>
      <w:iCs w:val="0"/>
      <w:smallCaps w:val="0"/>
      <w:strike w:val="0"/>
      <w:color w:val="000000"/>
      <w:spacing w:val="0"/>
      <w:w w:val="100"/>
      <w:position w:val="0"/>
      <w:sz w:val="21"/>
      <w:szCs w:val="21"/>
      <w:u w:val="none"/>
      <w:shd w:val="clear" w:color="auto" w:fill="FFFFFF"/>
      <w:lang w:val="ru-RU" w:eastAsia="ru-RU" w:bidi="ru-RU"/>
    </w:rPr>
  </w:style>
  <w:style w:type="paragraph" w:customStyle="1" w:styleId="afffffffffff8">
    <w:name w:val="Подпись к таблице"/>
    <w:basedOn w:val="af8"/>
    <w:link w:val="afffffffffff7"/>
    <w:rsid w:val="00584FBA"/>
    <w:pPr>
      <w:widowControl w:val="0"/>
      <w:shd w:val="clear" w:color="auto" w:fill="FFFFFF"/>
      <w:spacing w:line="0" w:lineRule="atLeast"/>
      <w:ind w:firstLine="0"/>
      <w:jc w:val="left"/>
    </w:pPr>
    <w:rPr>
      <w:rFonts w:ascii="Times New Roman" w:hAnsi="Times New Roman"/>
      <w:sz w:val="22"/>
    </w:rPr>
  </w:style>
  <w:style w:type="character" w:customStyle="1" w:styleId="212pt">
    <w:name w:val="Основной текст (2) + 12 pt"/>
    <w:rsid w:val="00584FBA"/>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2ArialNarrow14pt">
    <w:name w:val="Основной текст (2) + Arial Narrow;14 pt;Полужирный"/>
    <w:rsid w:val="00584FBA"/>
    <w:rPr>
      <w:rFonts w:ascii="Arial Narrow" w:eastAsia="Arial Narrow" w:hAnsi="Arial Narrow" w:cs="Arial Narrow"/>
      <w:b/>
      <w:bCs/>
      <w:i w:val="0"/>
      <w:iCs w:val="0"/>
      <w:smallCaps w:val="0"/>
      <w:strike w:val="0"/>
      <w:color w:val="000000"/>
      <w:spacing w:val="0"/>
      <w:w w:val="100"/>
      <w:position w:val="0"/>
      <w:sz w:val="28"/>
      <w:szCs w:val="28"/>
      <w:u w:val="none"/>
      <w:shd w:val="clear" w:color="auto" w:fill="FFFFFF"/>
      <w:lang w:val="ru-RU" w:eastAsia="ru-RU" w:bidi="ru-RU"/>
    </w:rPr>
  </w:style>
  <w:style w:type="character" w:customStyle="1" w:styleId="29pt7">
    <w:name w:val="Основной текст (2) + 9 pt7"/>
    <w:rsid w:val="00584FBA"/>
    <w:rPr>
      <w:rFonts w:ascii="Times New Roman" w:eastAsia="Times New Roman" w:hAnsi="Times New Roman" w:cs="Times New Roman"/>
      <w:b w:val="0"/>
      <w:bCs w:val="0"/>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9pt2">
    <w:name w:val="Основной текст (2) + 9 pt;Курсив2"/>
    <w:rsid w:val="00584FBA"/>
    <w:rPr>
      <w:rFonts w:ascii="Times New Roman" w:eastAsia="Times New Roman" w:hAnsi="Times New Roman" w:cs="Times New Roman"/>
      <w:b w:val="0"/>
      <w:bCs w:val="0"/>
      <w:i/>
      <w:iCs/>
      <w:smallCaps w:val="0"/>
      <w:strike w:val="0"/>
      <w:color w:val="000000"/>
      <w:spacing w:val="0"/>
      <w:w w:val="100"/>
      <w:position w:val="0"/>
      <w:sz w:val="18"/>
      <w:szCs w:val="18"/>
      <w:u w:val="none"/>
      <w:shd w:val="clear" w:color="auto" w:fill="FFFFFF"/>
      <w:lang w:val="ru-RU" w:eastAsia="ru-RU" w:bidi="ru-RU"/>
    </w:rPr>
  </w:style>
  <w:style w:type="character" w:customStyle="1" w:styleId="2105pt1">
    <w:name w:val="Основной текст (2) + 10;5 pt;Полужирный1"/>
    <w:rsid w:val="00584FBA"/>
    <w:rPr>
      <w:rFonts w:ascii="Times New Roman" w:eastAsia="Times New Roman" w:hAnsi="Times New Roman" w:cs="Times New Roman"/>
      <w:b/>
      <w:bCs/>
      <w:i w:val="0"/>
      <w:iCs w:val="0"/>
      <w:smallCaps w:val="0"/>
      <w:strike w:val="0"/>
      <w:color w:val="000000"/>
      <w:spacing w:val="0"/>
      <w:w w:val="100"/>
      <w:position w:val="0"/>
      <w:sz w:val="21"/>
      <w:szCs w:val="21"/>
      <w:u w:val="none"/>
      <w:shd w:val="clear" w:color="auto" w:fill="FFFFFF"/>
      <w:lang w:val="ru-RU" w:eastAsia="ru-RU" w:bidi="ru-RU"/>
    </w:rPr>
  </w:style>
  <w:style w:type="character" w:customStyle="1" w:styleId="2TrebuchetMS10pt0pt">
    <w:name w:val="Основной текст (2) + Trebuchet MS;10 pt;Интервал 0 pt"/>
    <w:rsid w:val="00584FBA"/>
    <w:rPr>
      <w:rFonts w:ascii="Trebuchet MS" w:eastAsia="Trebuchet MS" w:hAnsi="Trebuchet MS" w:cs="Trebuchet MS"/>
      <w:b w:val="0"/>
      <w:bCs w:val="0"/>
      <w:i w:val="0"/>
      <w:iCs w:val="0"/>
      <w:smallCaps w:val="0"/>
      <w:strike w:val="0"/>
      <w:color w:val="000000"/>
      <w:spacing w:val="10"/>
      <w:w w:val="100"/>
      <w:position w:val="0"/>
      <w:sz w:val="20"/>
      <w:szCs w:val="20"/>
      <w:u w:val="none"/>
      <w:shd w:val="clear" w:color="auto" w:fill="FFFFFF"/>
      <w:lang w:val="ru-RU" w:eastAsia="ru-RU" w:bidi="ru-RU"/>
    </w:rPr>
  </w:style>
  <w:style w:type="character" w:customStyle="1" w:styleId="152">
    <w:name w:val="Основной текст (15)_"/>
    <w:link w:val="1510"/>
    <w:rsid w:val="00584FBA"/>
    <w:rPr>
      <w:rFonts w:ascii="Times New Roman" w:eastAsia="Times New Roman" w:hAnsi="Times New Roman"/>
      <w:sz w:val="18"/>
      <w:szCs w:val="18"/>
      <w:shd w:val="clear" w:color="auto" w:fill="FFFFFF"/>
    </w:rPr>
  </w:style>
  <w:style w:type="paragraph" w:customStyle="1" w:styleId="1510">
    <w:name w:val="Основной текст (15)1"/>
    <w:basedOn w:val="af8"/>
    <w:link w:val="152"/>
    <w:rsid w:val="00584FBA"/>
    <w:pPr>
      <w:widowControl w:val="0"/>
      <w:shd w:val="clear" w:color="auto" w:fill="FFFFFF"/>
      <w:spacing w:after="60" w:line="104" w:lineRule="exact"/>
      <w:ind w:firstLine="0"/>
      <w:jc w:val="left"/>
    </w:pPr>
    <w:rPr>
      <w:rFonts w:ascii="Times New Roman" w:hAnsi="Times New Roman"/>
      <w:sz w:val="18"/>
      <w:szCs w:val="18"/>
    </w:rPr>
  </w:style>
  <w:style w:type="character" w:customStyle="1" w:styleId="2Arial65pt2">
    <w:name w:val="Основной текст (2) + Arial;6;5 pt2"/>
    <w:rsid w:val="00584FBA"/>
    <w:rPr>
      <w:rFonts w:ascii="Arial" w:eastAsia="Arial" w:hAnsi="Arial" w:cs="Arial"/>
      <w:b w:val="0"/>
      <w:bCs w:val="0"/>
      <w:i w:val="0"/>
      <w:iCs w:val="0"/>
      <w:smallCaps w:val="0"/>
      <w:strike w:val="0"/>
      <w:color w:val="000000"/>
      <w:spacing w:val="0"/>
      <w:w w:val="100"/>
      <w:position w:val="0"/>
      <w:sz w:val="13"/>
      <w:szCs w:val="13"/>
      <w:u w:val="none"/>
      <w:shd w:val="clear" w:color="auto" w:fill="FFFFFF"/>
      <w:lang w:val="ru-RU" w:eastAsia="ru-RU" w:bidi="ru-RU"/>
    </w:rPr>
  </w:style>
  <w:style w:type="character" w:customStyle="1" w:styleId="97">
    <w:name w:val="Основной текст (97)_"/>
    <w:link w:val="971"/>
    <w:rsid w:val="00584FBA"/>
    <w:rPr>
      <w:rFonts w:ascii="Times New Roman" w:eastAsia="Times New Roman" w:hAnsi="Times New Roman"/>
      <w:i/>
      <w:iCs/>
      <w:sz w:val="18"/>
      <w:szCs w:val="18"/>
      <w:shd w:val="clear" w:color="auto" w:fill="FFFFFF"/>
    </w:rPr>
  </w:style>
  <w:style w:type="paragraph" w:customStyle="1" w:styleId="971">
    <w:name w:val="Основной текст (97)1"/>
    <w:basedOn w:val="af8"/>
    <w:link w:val="97"/>
    <w:rsid w:val="00584FBA"/>
    <w:pPr>
      <w:widowControl w:val="0"/>
      <w:shd w:val="clear" w:color="auto" w:fill="FFFFFF"/>
      <w:spacing w:line="112" w:lineRule="exact"/>
      <w:ind w:firstLine="0"/>
      <w:jc w:val="left"/>
    </w:pPr>
    <w:rPr>
      <w:rFonts w:ascii="Times New Roman" w:hAnsi="Times New Roman"/>
      <w:i/>
      <w:iCs/>
      <w:sz w:val="18"/>
      <w:szCs w:val="18"/>
    </w:rPr>
  </w:style>
  <w:style w:type="character" w:customStyle="1" w:styleId="9TimesNewRoman9ptExact">
    <w:name w:val="Основной текст (9) + Times New Roman;9 pt;Полужирный Exact"/>
    <w:rsid w:val="00584FBA"/>
    <w:rPr>
      <w:rFonts w:ascii="Times New Roman" w:eastAsia="Times New Roman" w:hAnsi="Times New Roman" w:cs="Times New Roman"/>
      <w:b/>
      <w:bCs/>
      <w:i w:val="0"/>
      <w:iCs w:val="0"/>
      <w:smallCaps w:val="0"/>
      <w:strike w:val="0"/>
      <w:color w:val="000000"/>
      <w:spacing w:val="0"/>
      <w:w w:val="100"/>
      <w:position w:val="0"/>
      <w:sz w:val="18"/>
      <w:szCs w:val="18"/>
      <w:u w:val="none"/>
      <w:lang w:val="ru-RU" w:eastAsia="ru-RU" w:bidi="ru-RU"/>
    </w:rPr>
  </w:style>
  <w:style w:type="character" w:customStyle="1" w:styleId="1600">
    <w:name w:val="Основной текст (160)_"/>
    <w:link w:val="1601"/>
    <w:rsid w:val="00584FBA"/>
    <w:rPr>
      <w:rFonts w:ascii="Times New Roman" w:eastAsia="Times New Roman" w:hAnsi="Times New Roman"/>
      <w:b/>
      <w:bCs/>
      <w:i/>
      <w:iCs/>
      <w:shd w:val="clear" w:color="auto" w:fill="FFFFFF"/>
    </w:rPr>
  </w:style>
  <w:style w:type="paragraph" w:customStyle="1" w:styleId="1601">
    <w:name w:val="Основной текст (160)1"/>
    <w:basedOn w:val="af8"/>
    <w:link w:val="1600"/>
    <w:rsid w:val="00584FBA"/>
    <w:pPr>
      <w:widowControl w:val="0"/>
      <w:shd w:val="clear" w:color="auto" w:fill="FFFFFF"/>
      <w:spacing w:after="120" w:line="0" w:lineRule="atLeast"/>
      <w:ind w:hanging="1540"/>
      <w:jc w:val="left"/>
    </w:pPr>
    <w:rPr>
      <w:rFonts w:ascii="Times New Roman" w:hAnsi="Times New Roman"/>
      <w:b/>
      <w:bCs/>
      <w:i/>
      <w:iCs/>
      <w:sz w:val="22"/>
    </w:rPr>
  </w:style>
  <w:style w:type="character" w:customStyle="1" w:styleId="22c">
    <w:name w:val="Основной текст (2) + Полужирный;Курсив2"/>
    <w:rsid w:val="00584FBA"/>
    <w:rPr>
      <w:rFonts w:ascii="Times New Roman" w:eastAsia="Times New Roman" w:hAnsi="Times New Roman" w:cs="Times New Roman"/>
      <w:b/>
      <w:bCs/>
      <w:i/>
      <w:iCs/>
      <w:smallCaps w:val="0"/>
      <w:strike w:val="0"/>
      <w:color w:val="000000"/>
      <w:spacing w:val="0"/>
      <w:w w:val="100"/>
      <w:position w:val="0"/>
      <w:sz w:val="22"/>
      <w:szCs w:val="22"/>
      <w:u w:val="none"/>
      <w:shd w:val="clear" w:color="auto" w:fill="FFFFFF"/>
      <w:lang w:val="ru-RU" w:eastAsia="ru-RU" w:bidi="ru-RU"/>
    </w:rPr>
  </w:style>
  <w:style w:type="character" w:customStyle="1" w:styleId="2118">
    <w:name w:val="Основной текст (2)11"/>
    <w:rsid w:val="00584FBA"/>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87">
    <w:name w:val="Основной текст (8)_"/>
    <w:link w:val="88"/>
    <w:rsid w:val="00584FBA"/>
    <w:rPr>
      <w:rFonts w:ascii="Trebuchet MS" w:eastAsia="Trebuchet MS" w:hAnsi="Trebuchet MS" w:cs="Trebuchet MS"/>
      <w:sz w:val="26"/>
      <w:szCs w:val="26"/>
      <w:shd w:val="clear" w:color="auto" w:fill="FFFFFF"/>
    </w:rPr>
  </w:style>
  <w:style w:type="paragraph" w:customStyle="1" w:styleId="88">
    <w:name w:val="Основной текст (8)"/>
    <w:basedOn w:val="af8"/>
    <w:link w:val="87"/>
    <w:rsid w:val="00584FBA"/>
    <w:pPr>
      <w:widowControl w:val="0"/>
      <w:shd w:val="clear" w:color="auto" w:fill="FFFFFF"/>
      <w:spacing w:line="0" w:lineRule="atLeast"/>
      <w:ind w:firstLine="0"/>
      <w:jc w:val="left"/>
    </w:pPr>
    <w:rPr>
      <w:rFonts w:ascii="Trebuchet MS" w:eastAsia="Trebuchet MS" w:hAnsi="Trebuchet MS" w:cs="Trebuchet MS"/>
      <w:sz w:val="26"/>
      <w:szCs w:val="26"/>
    </w:rPr>
  </w:style>
  <w:style w:type="character" w:customStyle="1" w:styleId="21f">
    <w:name w:val="Основной текст (21)_"/>
    <w:link w:val="21f0"/>
    <w:rsid w:val="00584FBA"/>
    <w:rPr>
      <w:rFonts w:ascii="Times New Roman" w:eastAsia="Times New Roman" w:hAnsi="Times New Roman"/>
      <w:sz w:val="16"/>
      <w:szCs w:val="16"/>
      <w:shd w:val="clear" w:color="auto" w:fill="FFFFFF"/>
    </w:rPr>
  </w:style>
  <w:style w:type="character" w:customStyle="1" w:styleId="159">
    <w:name w:val="Основной текст (159)_"/>
    <w:link w:val="1591"/>
    <w:rsid w:val="00584FBA"/>
    <w:rPr>
      <w:rFonts w:ascii="Times New Roman" w:eastAsia="Times New Roman" w:hAnsi="Times New Roman"/>
      <w:shd w:val="clear" w:color="auto" w:fill="FFFFFF"/>
    </w:rPr>
  </w:style>
  <w:style w:type="character" w:customStyle="1" w:styleId="15911pt">
    <w:name w:val="Основной текст (159) + 11 pt;Малые прописные"/>
    <w:rsid w:val="00584FBA"/>
    <w:rPr>
      <w:rFonts w:ascii="Times New Roman" w:eastAsia="Times New Roman" w:hAnsi="Times New Roman"/>
      <w:smallCaps/>
      <w:color w:val="000000"/>
      <w:spacing w:val="0"/>
      <w:w w:val="100"/>
      <w:position w:val="0"/>
      <w:sz w:val="22"/>
      <w:szCs w:val="22"/>
      <w:shd w:val="clear" w:color="auto" w:fill="FFFFFF"/>
      <w:lang w:val="en-US" w:eastAsia="en-US" w:bidi="en-US"/>
    </w:rPr>
  </w:style>
  <w:style w:type="character" w:customStyle="1" w:styleId="159Arial55pt">
    <w:name w:val="Основной текст (159) + Arial;5;5 pt;Малые прописные"/>
    <w:rsid w:val="00584FBA"/>
    <w:rPr>
      <w:rFonts w:ascii="Arial" w:eastAsia="Arial" w:hAnsi="Arial" w:cs="Arial"/>
      <w:smallCaps/>
      <w:color w:val="000000"/>
      <w:spacing w:val="0"/>
      <w:w w:val="100"/>
      <w:position w:val="0"/>
      <w:sz w:val="11"/>
      <w:szCs w:val="11"/>
      <w:shd w:val="clear" w:color="auto" w:fill="FFFFFF"/>
      <w:lang w:val="ru-RU" w:eastAsia="ru-RU" w:bidi="ru-RU"/>
    </w:rPr>
  </w:style>
  <w:style w:type="paragraph" w:customStyle="1" w:styleId="21f0">
    <w:name w:val="Основной текст (21)"/>
    <w:basedOn w:val="af8"/>
    <w:link w:val="21f"/>
    <w:rsid w:val="00584FBA"/>
    <w:pPr>
      <w:widowControl w:val="0"/>
      <w:shd w:val="clear" w:color="auto" w:fill="FFFFFF"/>
      <w:spacing w:line="0" w:lineRule="atLeast"/>
      <w:ind w:firstLine="0"/>
      <w:jc w:val="left"/>
    </w:pPr>
    <w:rPr>
      <w:rFonts w:ascii="Times New Roman" w:hAnsi="Times New Roman"/>
      <w:sz w:val="16"/>
      <w:szCs w:val="16"/>
    </w:rPr>
  </w:style>
  <w:style w:type="paragraph" w:customStyle="1" w:styleId="1591">
    <w:name w:val="Основной текст (159)1"/>
    <w:basedOn w:val="af8"/>
    <w:link w:val="159"/>
    <w:rsid w:val="00584FBA"/>
    <w:pPr>
      <w:widowControl w:val="0"/>
      <w:shd w:val="clear" w:color="auto" w:fill="FFFFFF"/>
      <w:spacing w:line="320" w:lineRule="exact"/>
      <w:ind w:hanging="460"/>
    </w:pPr>
    <w:rPr>
      <w:rFonts w:ascii="Times New Roman" w:hAnsi="Times New Roman"/>
      <w:sz w:val="22"/>
    </w:rPr>
  </w:style>
  <w:style w:type="character" w:customStyle="1" w:styleId="1590">
    <w:name w:val="Основной текст (159) + Малые прописные"/>
    <w:rsid w:val="00584FBA"/>
    <w:rPr>
      <w:rFonts w:ascii="Times New Roman" w:eastAsia="Times New Roman" w:hAnsi="Times New Roman" w:cs="Times New Roman"/>
      <w:smallCaps/>
      <w:color w:val="000000"/>
      <w:spacing w:val="0"/>
      <w:w w:val="100"/>
      <w:position w:val="0"/>
      <w:sz w:val="24"/>
      <w:szCs w:val="24"/>
      <w:shd w:val="clear" w:color="auto" w:fill="FFFFFF"/>
      <w:lang w:val="en-US" w:eastAsia="en-US" w:bidi="en-US"/>
    </w:rPr>
  </w:style>
  <w:style w:type="character" w:customStyle="1" w:styleId="159Exact">
    <w:name w:val="Основной текст (159) Exact"/>
    <w:rsid w:val="00584FBA"/>
    <w:rPr>
      <w:rFonts w:ascii="Times New Roman" w:eastAsia="Times New Roman" w:hAnsi="Times New Roman" w:cs="Times New Roman"/>
      <w:b w:val="0"/>
      <w:bCs w:val="0"/>
      <w:i w:val="0"/>
      <w:iCs w:val="0"/>
      <w:smallCaps w:val="0"/>
      <w:strike w:val="0"/>
      <w:u w:val="none"/>
    </w:rPr>
  </w:style>
  <w:style w:type="character" w:customStyle="1" w:styleId="62Exact">
    <w:name w:val="Основной текст (62) Exact"/>
    <w:link w:val="620"/>
    <w:rsid w:val="00584FBA"/>
    <w:rPr>
      <w:rFonts w:ascii="Arial" w:eastAsia="Arial" w:hAnsi="Arial" w:cs="Arial"/>
      <w:sz w:val="13"/>
      <w:szCs w:val="13"/>
      <w:shd w:val="clear" w:color="auto" w:fill="FFFFFF"/>
    </w:rPr>
  </w:style>
  <w:style w:type="paragraph" w:customStyle="1" w:styleId="620">
    <w:name w:val="Основной текст (62)"/>
    <w:basedOn w:val="af8"/>
    <w:link w:val="62Exact"/>
    <w:rsid w:val="00584FBA"/>
    <w:pPr>
      <w:widowControl w:val="0"/>
      <w:shd w:val="clear" w:color="auto" w:fill="FFFFFF"/>
      <w:spacing w:line="166" w:lineRule="exact"/>
      <w:ind w:firstLine="0"/>
      <w:jc w:val="left"/>
    </w:pPr>
    <w:rPr>
      <w:rFonts w:eastAsia="Arial" w:cs="Arial"/>
      <w:sz w:val="13"/>
      <w:szCs w:val="13"/>
    </w:rPr>
  </w:style>
  <w:style w:type="character" w:customStyle="1" w:styleId="317">
    <w:name w:val="Основной текст (31)_"/>
    <w:link w:val="3114"/>
    <w:rsid w:val="00584FBA"/>
    <w:rPr>
      <w:rFonts w:ascii="Times New Roman" w:eastAsia="Times New Roman" w:hAnsi="Times New Roman"/>
      <w:i/>
      <w:iCs/>
      <w:shd w:val="clear" w:color="auto" w:fill="FFFFFF"/>
    </w:rPr>
  </w:style>
  <w:style w:type="character" w:customStyle="1" w:styleId="318">
    <w:name w:val="Основной текст (31)"/>
    <w:rsid w:val="00584FBA"/>
    <w:rPr>
      <w:rFonts w:ascii="Times New Roman" w:eastAsia="Times New Roman" w:hAnsi="Times New Roman"/>
      <w:i/>
      <w:iCs/>
      <w:color w:val="000000"/>
      <w:spacing w:val="0"/>
      <w:w w:val="100"/>
      <w:position w:val="0"/>
      <w:sz w:val="22"/>
      <w:szCs w:val="22"/>
      <w:u w:val="single"/>
      <w:shd w:val="clear" w:color="auto" w:fill="FFFFFF"/>
      <w:lang w:val="ru-RU" w:eastAsia="ru-RU" w:bidi="ru-RU"/>
    </w:rPr>
  </w:style>
  <w:style w:type="paragraph" w:customStyle="1" w:styleId="3114">
    <w:name w:val="Основной текст (31)1"/>
    <w:basedOn w:val="af8"/>
    <w:link w:val="317"/>
    <w:rsid w:val="00584FBA"/>
    <w:pPr>
      <w:widowControl w:val="0"/>
      <w:shd w:val="clear" w:color="auto" w:fill="FFFFFF"/>
      <w:spacing w:line="259" w:lineRule="exact"/>
      <w:ind w:firstLine="880"/>
    </w:pPr>
    <w:rPr>
      <w:rFonts w:ascii="Times New Roman" w:hAnsi="Times New Roman"/>
      <w:i/>
      <w:iCs/>
      <w:sz w:val="22"/>
    </w:rPr>
  </w:style>
  <w:style w:type="character" w:customStyle="1" w:styleId="28pt5">
    <w:name w:val="Основной текст (2) + 8 pt5"/>
    <w:rsid w:val="00584FBA"/>
    <w:rPr>
      <w:rFonts w:ascii="Times New Roman" w:eastAsia="Times New Roman" w:hAnsi="Times New Roman" w:cs="Times New Roman"/>
      <w:b w:val="0"/>
      <w:bCs w:val="0"/>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181">
    <w:name w:val="Основной текст (18)_"/>
    <w:link w:val="1810"/>
    <w:rsid w:val="00584FBA"/>
    <w:rPr>
      <w:rFonts w:ascii="Times New Roman" w:eastAsia="Times New Roman" w:hAnsi="Times New Roman"/>
      <w:b/>
      <w:bCs/>
      <w:i/>
      <w:iCs/>
      <w:shd w:val="clear" w:color="auto" w:fill="FFFFFF"/>
    </w:rPr>
  </w:style>
  <w:style w:type="paragraph" w:customStyle="1" w:styleId="1810">
    <w:name w:val="Основной текст (18)1"/>
    <w:basedOn w:val="af8"/>
    <w:link w:val="181"/>
    <w:rsid w:val="00584FBA"/>
    <w:pPr>
      <w:widowControl w:val="0"/>
      <w:shd w:val="clear" w:color="auto" w:fill="FFFFFF"/>
      <w:spacing w:line="0" w:lineRule="atLeast"/>
      <w:ind w:firstLine="0"/>
      <w:jc w:val="left"/>
    </w:pPr>
    <w:rPr>
      <w:rFonts w:ascii="Times New Roman" w:hAnsi="Times New Roman"/>
      <w:b/>
      <w:bCs/>
      <w:i/>
      <w:iCs/>
      <w:sz w:val="22"/>
    </w:rPr>
  </w:style>
  <w:style w:type="character" w:customStyle="1" w:styleId="1592">
    <w:name w:val="Основной текст (159) + Полужирный;Курсив"/>
    <w:rsid w:val="00584FBA"/>
    <w:rPr>
      <w:rFonts w:ascii="Times New Roman" w:eastAsia="Times New Roman" w:hAnsi="Times New Roman" w:cs="Times New Roman"/>
      <w:b/>
      <w:bCs/>
      <w:i/>
      <w:iCs/>
      <w:color w:val="000000"/>
      <w:spacing w:val="0"/>
      <w:w w:val="100"/>
      <w:position w:val="0"/>
      <w:sz w:val="24"/>
      <w:szCs w:val="24"/>
      <w:u w:val="single"/>
      <w:shd w:val="clear" w:color="auto" w:fill="FFFFFF"/>
      <w:lang w:val="ru-RU" w:eastAsia="ru-RU" w:bidi="ru-RU"/>
    </w:rPr>
  </w:style>
  <w:style w:type="character" w:customStyle="1" w:styleId="15910">
    <w:name w:val="Основной текст (159) + Полужирный;Курсив1"/>
    <w:rsid w:val="00584FBA"/>
    <w:rPr>
      <w:rFonts w:ascii="Times New Roman" w:eastAsia="Times New Roman" w:hAnsi="Times New Roman" w:cs="Times New Roman"/>
      <w:b/>
      <w:bCs/>
      <w:i/>
      <w:iCs/>
      <w:color w:val="000000"/>
      <w:spacing w:val="0"/>
      <w:w w:val="100"/>
      <w:position w:val="0"/>
      <w:sz w:val="24"/>
      <w:szCs w:val="24"/>
      <w:shd w:val="clear" w:color="auto" w:fill="FFFFFF"/>
      <w:lang w:val="ru-RU" w:eastAsia="ru-RU" w:bidi="ru-RU"/>
    </w:rPr>
  </w:style>
  <w:style w:type="character" w:customStyle="1" w:styleId="15920">
    <w:name w:val="Основной текст (159)2"/>
    <w:rsid w:val="00584FBA"/>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720">
    <w:name w:val="Заголовок №7 (2)_"/>
    <w:link w:val="721"/>
    <w:rsid w:val="00584FBA"/>
    <w:rPr>
      <w:rFonts w:ascii="Times New Roman" w:eastAsia="Times New Roman" w:hAnsi="Times New Roman"/>
      <w:sz w:val="28"/>
      <w:szCs w:val="28"/>
      <w:shd w:val="clear" w:color="auto" w:fill="FFFFFF"/>
    </w:rPr>
  </w:style>
  <w:style w:type="paragraph" w:customStyle="1" w:styleId="721">
    <w:name w:val="Заголовок №7 (2)"/>
    <w:basedOn w:val="af8"/>
    <w:link w:val="720"/>
    <w:rsid w:val="00584FBA"/>
    <w:pPr>
      <w:widowControl w:val="0"/>
      <w:shd w:val="clear" w:color="auto" w:fill="FFFFFF"/>
      <w:spacing w:line="0" w:lineRule="atLeast"/>
      <w:ind w:firstLine="0"/>
      <w:jc w:val="left"/>
      <w:outlineLvl w:val="6"/>
    </w:pPr>
    <w:rPr>
      <w:rFonts w:ascii="Times New Roman" w:hAnsi="Times New Roman"/>
      <w:sz w:val="28"/>
      <w:szCs w:val="28"/>
    </w:rPr>
  </w:style>
  <w:style w:type="character" w:customStyle="1" w:styleId="29pt20">
    <w:name w:val="Основной текст (2) + 9 pt;Полужирный2"/>
    <w:rsid w:val="00584FBA"/>
    <w:rPr>
      <w:rFonts w:ascii="Times New Roman" w:eastAsia="Times New Roman" w:hAnsi="Times New Roman" w:cs="Times New Roman"/>
      <w:b/>
      <w:bCs/>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75pt1">
    <w:name w:val="Основной текст (2) + 7;5 pt1"/>
    <w:rsid w:val="00584FBA"/>
    <w:rPr>
      <w:rFonts w:ascii="Times New Roman" w:eastAsia="Times New Roman" w:hAnsi="Times New Roman" w:cs="Times New Roman"/>
      <w:b w:val="0"/>
      <w:bCs w:val="0"/>
      <w:i w:val="0"/>
      <w:iCs w:val="0"/>
      <w:smallCaps w:val="0"/>
      <w:strike w:val="0"/>
      <w:color w:val="000000"/>
      <w:spacing w:val="0"/>
      <w:w w:val="100"/>
      <w:position w:val="0"/>
      <w:sz w:val="15"/>
      <w:szCs w:val="15"/>
      <w:u w:val="none"/>
      <w:shd w:val="clear" w:color="auto" w:fill="FFFFFF"/>
      <w:lang w:val="ru-RU" w:eastAsia="ru-RU" w:bidi="ru-RU"/>
    </w:rPr>
  </w:style>
  <w:style w:type="character" w:customStyle="1" w:styleId="212pt1">
    <w:name w:val="Основной текст (2) + 12 pt;Полужирный1"/>
    <w:rsid w:val="00584FBA"/>
    <w:rPr>
      <w:rFonts w:ascii="Times New Roman" w:eastAsia="Times New Roman" w:hAnsi="Times New Roman" w:cs="Times New Roman"/>
      <w:b/>
      <w:bCs/>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6Exact">
    <w:name w:val="Основной текст (6) Exact"/>
    <w:rsid w:val="00584FBA"/>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style>
  <w:style w:type="paragraph" w:customStyle="1" w:styleId="1fffb">
    <w:name w:val="_1.Таблиц"/>
    <w:basedOn w:val="affffffffff6"/>
    <w:next w:val="af8"/>
    <w:link w:val="1fffc"/>
    <w:qFormat/>
    <w:rsid w:val="009E2532"/>
    <w:pPr>
      <w:widowControl w:val="0"/>
      <w:spacing w:line="240" w:lineRule="auto"/>
      <w:ind w:firstLine="0"/>
      <w:jc w:val="center"/>
    </w:pPr>
    <w:rPr>
      <w:rFonts w:ascii="Times New Roman" w:hAnsi="Times New Roman"/>
      <w:bCs/>
      <w:sz w:val="20"/>
      <w:lang w:eastAsia="ru-RU"/>
    </w:rPr>
  </w:style>
  <w:style w:type="paragraph" w:customStyle="1" w:styleId="1110">
    <w:name w:val="_1.1.1."/>
    <w:basedOn w:val="30"/>
    <w:next w:val="af8"/>
    <w:link w:val="111e"/>
    <w:qFormat/>
    <w:rsid w:val="00584FBA"/>
    <w:pPr>
      <w:keepLines/>
      <w:numPr>
        <w:numId w:val="45"/>
      </w:numPr>
      <w:suppressAutoHyphens w:val="0"/>
      <w:spacing w:before="360" w:after="360" w:line="240" w:lineRule="auto"/>
      <w:jc w:val="center"/>
    </w:pPr>
    <w:rPr>
      <w:rFonts w:ascii="Times New Roman" w:hAnsi="Times New Roman" w:cs="Times New Roman"/>
      <w:bCs/>
      <w:i w:val="0"/>
      <w:iCs w:val="0"/>
      <w:lang w:bidi="ar-SA"/>
    </w:rPr>
  </w:style>
  <w:style w:type="character" w:customStyle="1" w:styleId="111e">
    <w:name w:val="_1.1.1. Знак"/>
    <w:link w:val="1110"/>
    <w:locked/>
    <w:rsid w:val="00584FBA"/>
    <w:rPr>
      <w:rFonts w:ascii="Times New Roman" w:hAnsi="Times New Roman"/>
      <w:b/>
      <w:bCs/>
      <w:sz w:val="26"/>
      <w:szCs w:val="26"/>
      <w:lang w:eastAsia="en-US"/>
    </w:rPr>
  </w:style>
  <w:style w:type="table" w:customStyle="1" w:styleId="TableNormal">
    <w:name w:val="Table Normal"/>
    <w:uiPriority w:val="2"/>
    <w:semiHidden/>
    <w:unhideWhenUsed/>
    <w:qFormat/>
    <w:rsid w:val="00584FBA"/>
    <w:pPr>
      <w:widowControl w:val="0"/>
    </w:pPr>
    <w:rPr>
      <w:rFonts w:ascii="Calibri" w:eastAsia="Calibri" w:hAnsi="Calibri" w:cs="Arial"/>
      <w:sz w:val="22"/>
      <w:szCs w:val="22"/>
      <w:lang w:val="en-US" w:eastAsia="en-US"/>
    </w:rPr>
    <w:tblPr>
      <w:tblInd w:w="0" w:type="dxa"/>
      <w:tblCellMar>
        <w:top w:w="0" w:type="dxa"/>
        <w:left w:w="0" w:type="dxa"/>
        <w:bottom w:w="0" w:type="dxa"/>
        <w:right w:w="0" w:type="dxa"/>
      </w:tblCellMar>
    </w:tblPr>
  </w:style>
  <w:style w:type="paragraph" w:customStyle="1" w:styleId="11fa">
    <w:name w:val="Оглавление 11"/>
    <w:basedOn w:val="af8"/>
    <w:uiPriority w:val="1"/>
    <w:qFormat/>
    <w:rsid w:val="00584FBA"/>
    <w:pPr>
      <w:widowControl w:val="0"/>
      <w:spacing w:line="240" w:lineRule="auto"/>
      <w:ind w:left="601" w:hanging="439"/>
      <w:jc w:val="left"/>
    </w:pPr>
    <w:rPr>
      <w:rFonts w:eastAsia="Arial" w:cs="Arial"/>
      <w:sz w:val="20"/>
      <w:szCs w:val="20"/>
      <w:lang w:bidi="ar-SA"/>
    </w:rPr>
  </w:style>
  <w:style w:type="paragraph" w:customStyle="1" w:styleId="21f1">
    <w:name w:val="Оглавление 21"/>
    <w:basedOn w:val="af8"/>
    <w:uiPriority w:val="1"/>
    <w:qFormat/>
    <w:rsid w:val="00584FBA"/>
    <w:pPr>
      <w:widowControl w:val="0"/>
      <w:spacing w:line="240" w:lineRule="auto"/>
      <w:ind w:left="382" w:firstLine="0"/>
      <w:jc w:val="left"/>
    </w:pPr>
    <w:rPr>
      <w:rFonts w:eastAsia="Arial" w:cs="Arial"/>
      <w:sz w:val="20"/>
      <w:szCs w:val="20"/>
      <w:lang w:bidi="ar-SA"/>
    </w:rPr>
  </w:style>
  <w:style w:type="paragraph" w:customStyle="1" w:styleId="319">
    <w:name w:val="Оглавление 31"/>
    <w:basedOn w:val="af8"/>
    <w:uiPriority w:val="1"/>
    <w:qFormat/>
    <w:rsid w:val="00584FBA"/>
    <w:pPr>
      <w:widowControl w:val="0"/>
      <w:spacing w:before="34" w:line="240" w:lineRule="auto"/>
      <w:ind w:left="1482" w:hanging="881"/>
      <w:jc w:val="left"/>
    </w:pPr>
    <w:rPr>
      <w:rFonts w:eastAsia="Arial" w:cs="Arial"/>
      <w:sz w:val="20"/>
      <w:szCs w:val="20"/>
      <w:lang w:bidi="ar-SA"/>
    </w:rPr>
  </w:style>
  <w:style w:type="paragraph" w:customStyle="1" w:styleId="11fb">
    <w:name w:val="Заголовок 11"/>
    <w:basedOn w:val="af8"/>
    <w:uiPriority w:val="1"/>
    <w:qFormat/>
    <w:rsid w:val="00584FBA"/>
    <w:pPr>
      <w:widowControl w:val="0"/>
      <w:spacing w:line="240" w:lineRule="auto"/>
      <w:ind w:left="1" w:right="2" w:firstLine="0"/>
      <w:jc w:val="center"/>
      <w:outlineLvl w:val="1"/>
    </w:pPr>
    <w:rPr>
      <w:rFonts w:eastAsia="Arial" w:cs="Arial"/>
      <w:b/>
      <w:bCs/>
      <w:sz w:val="36"/>
      <w:szCs w:val="36"/>
      <w:lang w:bidi="ar-SA"/>
    </w:rPr>
  </w:style>
  <w:style w:type="paragraph" w:customStyle="1" w:styleId="21f2">
    <w:name w:val="Заголовок 21"/>
    <w:basedOn w:val="af8"/>
    <w:uiPriority w:val="1"/>
    <w:qFormat/>
    <w:rsid w:val="00584FBA"/>
    <w:pPr>
      <w:widowControl w:val="0"/>
      <w:spacing w:line="240" w:lineRule="auto"/>
      <w:ind w:firstLine="0"/>
      <w:jc w:val="left"/>
      <w:outlineLvl w:val="2"/>
    </w:pPr>
    <w:rPr>
      <w:rFonts w:ascii="Times New Roman" w:hAnsi="Times New Roman"/>
      <w:sz w:val="26"/>
      <w:szCs w:val="26"/>
      <w:lang w:bidi="ar-SA"/>
    </w:rPr>
  </w:style>
  <w:style w:type="paragraph" w:customStyle="1" w:styleId="31a">
    <w:name w:val="Заголовок 31"/>
    <w:basedOn w:val="af8"/>
    <w:uiPriority w:val="1"/>
    <w:qFormat/>
    <w:rsid w:val="00584FBA"/>
    <w:pPr>
      <w:widowControl w:val="0"/>
      <w:spacing w:line="240" w:lineRule="auto"/>
      <w:ind w:left="2096" w:firstLine="0"/>
      <w:jc w:val="left"/>
      <w:outlineLvl w:val="3"/>
    </w:pPr>
    <w:rPr>
      <w:rFonts w:eastAsia="Arial" w:cs="Arial"/>
      <w:b/>
      <w:bCs/>
      <w:szCs w:val="24"/>
      <w:lang w:bidi="ar-SA"/>
    </w:rPr>
  </w:style>
  <w:style w:type="paragraph" w:customStyle="1" w:styleId="413">
    <w:name w:val="Заголовок 41"/>
    <w:basedOn w:val="af8"/>
    <w:uiPriority w:val="1"/>
    <w:qFormat/>
    <w:rsid w:val="00584FBA"/>
    <w:pPr>
      <w:widowControl w:val="0"/>
      <w:spacing w:line="240" w:lineRule="auto"/>
      <w:ind w:left="728" w:firstLine="0"/>
      <w:jc w:val="left"/>
      <w:outlineLvl w:val="4"/>
    </w:pPr>
    <w:rPr>
      <w:rFonts w:eastAsia="Arial" w:cs="Arial"/>
      <w:b/>
      <w:bCs/>
      <w:i/>
      <w:szCs w:val="24"/>
      <w:lang w:bidi="ar-SA"/>
    </w:rPr>
  </w:style>
  <w:style w:type="paragraph" w:customStyle="1" w:styleId="TableParagraph">
    <w:name w:val="Table Paragraph"/>
    <w:basedOn w:val="af8"/>
    <w:uiPriority w:val="1"/>
    <w:qFormat/>
    <w:rsid w:val="00584FBA"/>
    <w:pPr>
      <w:widowControl w:val="0"/>
      <w:spacing w:line="240" w:lineRule="auto"/>
      <w:ind w:firstLine="0"/>
      <w:jc w:val="center"/>
    </w:pPr>
    <w:rPr>
      <w:rFonts w:eastAsia="Arial" w:cs="Arial"/>
      <w:sz w:val="22"/>
      <w:lang w:bidi="ar-SA"/>
    </w:rPr>
  </w:style>
  <w:style w:type="character" w:customStyle="1" w:styleId="12pt1pt">
    <w:name w:val="Колонтитул + 12 pt;Интервал 1 pt"/>
    <w:rsid w:val="00584FBA"/>
    <w:rPr>
      <w:rFonts w:ascii="Times New Roman" w:eastAsia="Times New Roman" w:hAnsi="Times New Roman" w:cs="Times New Roman"/>
      <w:b w:val="0"/>
      <w:bCs w:val="0"/>
      <w:i w:val="0"/>
      <w:iCs w:val="0"/>
      <w:smallCaps w:val="0"/>
      <w:strike w:val="0"/>
      <w:color w:val="000000"/>
      <w:spacing w:val="30"/>
      <w:w w:val="100"/>
      <w:position w:val="0"/>
      <w:sz w:val="24"/>
      <w:szCs w:val="24"/>
      <w:u w:val="none"/>
      <w:lang w:val="ru-RU" w:eastAsia="ru-RU" w:bidi="ru-RU"/>
    </w:rPr>
  </w:style>
  <w:style w:type="paragraph" w:customStyle="1" w:styleId="number-facts">
    <w:name w:val="number-facts"/>
    <w:basedOn w:val="af8"/>
    <w:rsid w:val="00584FBA"/>
    <w:pPr>
      <w:spacing w:before="100" w:beforeAutospacing="1" w:after="100" w:afterAutospacing="1" w:line="240" w:lineRule="auto"/>
      <w:ind w:firstLine="0"/>
      <w:jc w:val="left"/>
    </w:pPr>
    <w:rPr>
      <w:rFonts w:ascii="Times New Roman" w:hAnsi="Times New Roman"/>
      <w:szCs w:val="24"/>
      <w:lang w:val="ru-RU" w:eastAsia="ru-RU" w:bidi="ar-SA"/>
    </w:rPr>
  </w:style>
  <w:style w:type="character" w:customStyle="1" w:styleId="375pt">
    <w:name w:val="Основной текст (3) + 7;5 pt;Полужирный"/>
    <w:rsid w:val="00584FBA"/>
    <w:rPr>
      <w:rFonts w:ascii="Tahoma" w:eastAsia="Tahoma" w:hAnsi="Tahoma" w:cs="Tahoma"/>
      <w:b/>
      <w:bCs/>
      <w:i w:val="0"/>
      <w:iCs w:val="0"/>
      <w:smallCaps w:val="0"/>
      <w:strike w:val="0"/>
      <w:color w:val="000000"/>
      <w:spacing w:val="0"/>
      <w:w w:val="100"/>
      <w:position w:val="0"/>
      <w:sz w:val="15"/>
      <w:szCs w:val="15"/>
      <w:u w:val="none"/>
      <w:lang w:val="ru-RU" w:eastAsia="ru-RU" w:bidi="ru-RU"/>
    </w:rPr>
  </w:style>
  <w:style w:type="character" w:customStyle="1" w:styleId="89">
    <w:name w:val="Заголовок №8_"/>
    <w:link w:val="8a"/>
    <w:rsid w:val="00584FBA"/>
    <w:rPr>
      <w:rFonts w:ascii="Times New Roman" w:eastAsia="Times New Roman" w:hAnsi="Times New Roman"/>
      <w:b/>
      <w:bCs/>
      <w:shd w:val="clear" w:color="auto" w:fill="FFFFFF"/>
    </w:rPr>
  </w:style>
  <w:style w:type="paragraph" w:customStyle="1" w:styleId="8a">
    <w:name w:val="Заголовок №8"/>
    <w:basedOn w:val="af8"/>
    <w:link w:val="89"/>
    <w:rsid w:val="00584FBA"/>
    <w:pPr>
      <w:widowControl w:val="0"/>
      <w:shd w:val="clear" w:color="auto" w:fill="FFFFFF"/>
      <w:spacing w:before="240" w:after="420" w:line="0" w:lineRule="atLeast"/>
      <w:ind w:hanging="2060"/>
      <w:outlineLvl w:val="7"/>
    </w:pPr>
    <w:rPr>
      <w:rFonts w:ascii="Times New Roman" w:hAnsi="Times New Roman"/>
      <w:b/>
      <w:bCs/>
      <w:sz w:val="22"/>
    </w:rPr>
  </w:style>
  <w:style w:type="character" w:customStyle="1" w:styleId="182">
    <w:name w:val="Основной текст (18)"/>
    <w:rsid w:val="00584FBA"/>
    <w:rPr>
      <w:rFonts w:ascii="Times New Roman" w:eastAsia="Times New Roman" w:hAnsi="Times New Roman" w:cs="Times New Roman"/>
      <w:b/>
      <w:bCs/>
      <w:i/>
      <w:iCs/>
      <w:smallCaps w:val="0"/>
      <w:strike w:val="0"/>
      <w:color w:val="000000"/>
      <w:spacing w:val="0"/>
      <w:w w:val="100"/>
      <w:position w:val="0"/>
      <w:sz w:val="22"/>
      <w:szCs w:val="22"/>
      <w:u w:val="single"/>
      <w:shd w:val="clear" w:color="auto" w:fill="FFFFFF"/>
      <w:lang w:val="ru-RU" w:eastAsia="ru-RU" w:bidi="ru-RU"/>
    </w:rPr>
  </w:style>
  <w:style w:type="character" w:customStyle="1" w:styleId="430">
    <w:name w:val="Основной текст (43)_"/>
    <w:link w:val="431"/>
    <w:rsid w:val="00584FBA"/>
    <w:rPr>
      <w:rFonts w:ascii="Arial" w:eastAsia="Arial" w:hAnsi="Arial" w:cs="Arial"/>
      <w:sz w:val="13"/>
      <w:szCs w:val="13"/>
      <w:shd w:val="clear" w:color="auto" w:fill="FFFFFF"/>
    </w:rPr>
  </w:style>
  <w:style w:type="paragraph" w:customStyle="1" w:styleId="431">
    <w:name w:val="Основной текст (43)"/>
    <w:basedOn w:val="af8"/>
    <w:link w:val="430"/>
    <w:rsid w:val="00584FBA"/>
    <w:pPr>
      <w:widowControl w:val="0"/>
      <w:shd w:val="clear" w:color="auto" w:fill="FFFFFF"/>
      <w:spacing w:line="122" w:lineRule="exact"/>
      <w:ind w:firstLine="0"/>
      <w:jc w:val="left"/>
    </w:pPr>
    <w:rPr>
      <w:rFonts w:eastAsia="Arial" w:cs="Arial"/>
      <w:sz w:val="13"/>
      <w:szCs w:val="13"/>
    </w:rPr>
  </w:style>
  <w:style w:type="character" w:customStyle="1" w:styleId="76Exact">
    <w:name w:val="Заголовок №7 (6) Exact"/>
    <w:link w:val="760"/>
    <w:rsid w:val="00584FBA"/>
    <w:rPr>
      <w:rFonts w:ascii="Times New Roman" w:eastAsia="Times New Roman" w:hAnsi="Times New Roman"/>
      <w:sz w:val="26"/>
      <w:szCs w:val="26"/>
      <w:shd w:val="clear" w:color="auto" w:fill="FFFFFF"/>
    </w:rPr>
  </w:style>
  <w:style w:type="paragraph" w:customStyle="1" w:styleId="153">
    <w:name w:val="Основной текст (15)"/>
    <w:basedOn w:val="af8"/>
    <w:rsid w:val="00584FBA"/>
    <w:pPr>
      <w:widowControl w:val="0"/>
      <w:shd w:val="clear" w:color="auto" w:fill="FFFFFF"/>
      <w:spacing w:after="60" w:line="104" w:lineRule="exact"/>
      <w:ind w:firstLine="0"/>
      <w:jc w:val="left"/>
    </w:pPr>
    <w:rPr>
      <w:rFonts w:ascii="Times New Roman" w:hAnsi="Times New Roman"/>
      <w:sz w:val="18"/>
      <w:szCs w:val="18"/>
      <w:lang w:bidi="ar-SA"/>
    </w:rPr>
  </w:style>
  <w:style w:type="paragraph" w:customStyle="1" w:styleId="760">
    <w:name w:val="Заголовок №7 (6)"/>
    <w:basedOn w:val="af8"/>
    <w:link w:val="76Exact"/>
    <w:rsid w:val="00584FBA"/>
    <w:pPr>
      <w:widowControl w:val="0"/>
      <w:shd w:val="clear" w:color="auto" w:fill="FFFFFF"/>
      <w:spacing w:line="0" w:lineRule="atLeast"/>
      <w:ind w:firstLine="0"/>
      <w:jc w:val="left"/>
      <w:outlineLvl w:val="6"/>
    </w:pPr>
    <w:rPr>
      <w:rFonts w:ascii="Times New Roman" w:hAnsi="Times New Roman"/>
      <w:sz w:val="26"/>
      <w:szCs w:val="26"/>
    </w:rPr>
  </w:style>
  <w:style w:type="character" w:customStyle="1" w:styleId="680">
    <w:name w:val="Основной текст (68)_"/>
    <w:rsid w:val="00584FBA"/>
    <w:rPr>
      <w:rFonts w:ascii="Arial" w:eastAsia="Arial" w:hAnsi="Arial" w:cs="Arial"/>
      <w:b w:val="0"/>
      <w:bCs w:val="0"/>
      <w:i w:val="0"/>
      <w:iCs w:val="0"/>
      <w:smallCaps w:val="0"/>
      <w:strike w:val="0"/>
      <w:sz w:val="18"/>
      <w:szCs w:val="18"/>
      <w:u w:val="none"/>
    </w:rPr>
  </w:style>
  <w:style w:type="character" w:customStyle="1" w:styleId="681">
    <w:name w:val="Основной текст (68)"/>
    <w:rsid w:val="00584FBA"/>
    <w:rPr>
      <w:rFonts w:ascii="Arial" w:eastAsia="Arial" w:hAnsi="Arial" w:cs="Arial"/>
      <w:b w:val="0"/>
      <w:bCs w:val="0"/>
      <w:i w:val="0"/>
      <w:iCs w:val="0"/>
      <w:smallCaps w:val="0"/>
      <w:strike w:val="0"/>
      <w:color w:val="000000"/>
      <w:spacing w:val="0"/>
      <w:w w:val="100"/>
      <w:position w:val="0"/>
      <w:sz w:val="18"/>
      <w:szCs w:val="18"/>
      <w:u w:val="none"/>
      <w:lang w:val="ru-RU" w:eastAsia="ru-RU" w:bidi="ru-RU"/>
    </w:rPr>
  </w:style>
  <w:style w:type="character" w:customStyle="1" w:styleId="1fffc">
    <w:name w:val="_1.Таблиц Знак"/>
    <w:link w:val="1fffb"/>
    <w:locked/>
    <w:rsid w:val="009E2532"/>
    <w:rPr>
      <w:rFonts w:ascii="Times New Roman" w:eastAsia="Calibri" w:hAnsi="Times New Roman" w:cs="Calibri"/>
      <w:bCs/>
      <w:szCs w:val="26"/>
    </w:rPr>
  </w:style>
  <w:style w:type="paragraph" w:customStyle="1" w:styleId="113">
    <w:name w:val="_1.1.Маркер"/>
    <w:basedOn w:val="20"/>
    <w:next w:val="af8"/>
    <w:link w:val="11fc"/>
    <w:qFormat/>
    <w:rsid w:val="005F017A"/>
    <w:pPr>
      <w:keepNext w:val="0"/>
      <w:numPr>
        <w:ilvl w:val="0"/>
        <w:numId w:val="79"/>
      </w:numPr>
      <w:tabs>
        <w:tab w:val="left" w:pos="1134"/>
      </w:tabs>
      <w:suppressAutoHyphens w:val="0"/>
      <w:spacing w:before="0" w:after="0"/>
      <w:ind w:left="1135" w:hanging="284"/>
      <w:jc w:val="both"/>
      <w:outlineLvl w:val="9"/>
    </w:pPr>
    <w:rPr>
      <w:rFonts w:cs="Times New Roman"/>
      <w:b w:val="0"/>
      <w:bCs/>
      <w:sz w:val="24"/>
      <w:szCs w:val="26"/>
      <w:lang w:bidi="ar-SA"/>
    </w:rPr>
  </w:style>
  <w:style w:type="character" w:customStyle="1" w:styleId="11fc">
    <w:name w:val="_1.1.Маркер Знак"/>
    <w:link w:val="113"/>
    <w:locked/>
    <w:rsid w:val="005F017A"/>
    <w:rPr>
      <w:rFonts w:ascii="Times New Roman" w:hAnsi="Times New Roman"/>
      <w:bCs/>
      <w:sz w:val="24"/>
      <w:szCs w:val="26"/>
      <w:lang w:eastAsia="en-US"/>
    </w:rPr>
  </w:style>
  <w:style w:type="character" w:customStyle="1" w:styleId="Exact0">
    <w:name w:val="Подпись к картинке Exact"/>
    <w:link w:val="afffffffffff9"/>
    <w:rsid w:val="00584FBA"/>
    <w:rPr>
      <w:rFonts w:ascii="Times New Roman" w:eastAsia="Times New Roman" w:hAnsi="Times New Roman"/>
      <w:shd w:val="clear" w:color="auto" w:fill="FFFFFF"/>
    </w:rPr>
  </w:style>
  <w:style w:type="paragraph" w:customStyle="1" w:styleId="afffffffffff9">
    <w:name w:val="Подпись к картинке"/>
    <w:basedOn w:val="af8"/>
    <w:link w:val="Exact0"/>
    <w:rsid w:val="00584FBA"/>
    <w:pPr>
      <w:widowControl w:val="0"/>
      <w:shd w:val="clear" w:color="auto" w:fill="FFFFFF"/>
      <w:spacing w:line="0" w:lineRule="atLeast"/>
      <w:ind w:firstLine="0"/>
      <w:jc w:val="left"/>
    </w:pPr>
    <w:rPr>
      <w:rFonts w:ascii="Times New Roman" w:hAnsi="Times New Roman"/>
      <w:sz w:val="22"/>
    </w:rPr>
  </w:style>
  <w:style w:type="character" w:customStyle="1" w:styleId="27pt">
    <w:name w:val="Основной текст (2) + 7 pt"/>
    <w:rsid w:val="00584FBA"/>
    <w:rPr>
      <w:rFonts w:ascii="Times New Roman" w:eastAsia="Times New Roman" w:hAnsi="Times New Roman" w:cs="Times New Roman"/>
      <w:b w:val="0"/>
      <w:bCs w:val="0"/>
      <w:i w:val="0"/>
      <w:iCs w:val="0"/>
      <w:smallCaps w:val="0"/>
      <w:strike w:val="0"/>
      <w:color w:val="000000"/>
      <w:spacing w:val="0"/>
      <w:w w:val="100"/>
      <w:position w:val="0"/>
      <w:sz w:val="14"/>
      <w:szCs w:val="14"/>
      <w:u w:val="none"/>
      <w:shd w:val="clear" w:color="auto" w:fill="FFFFFF"/>
      <w:lang w:val="ru-RU" w:eastAsia="ru-RU" w:bidi="ru-RU"/>
    </w:rPr>
  </w:style>
  <w:style w:type="character" w:customStyle="1" w:styleId="Exact1">
    <w:name w:val="Подпись к таблице Exact"/>
    <w:rsid w:val="00584FBA"/>
    <w:rPr>
      <w:rFonts w:ascii="Times New Roman" w:eastAsia="Times New Roman" w:hAnsi="Times New Roman" w:cs="Times New Roman"/>
      <w:b w:val="0"/>
      <w:bCs w:val="0"/>
      <w:i w:val="0"/>
      <w:iCs w:val="0"/>
      <w:smallCaps w:val="0"/>
      <w:strike w:val="0"/>
      <w:sz w:val="22"/>
      <w:szCs w:val="22"/>
      <w:u w:val="none"/>
    </w:rPr>
  </w:style>
  <w:style w:type="character" w:customStyle="1" w:styleId="2fff">
    <w:name w:val="Основной текст (2) + Полужирный;Курсив"/>
    <w:rsid w:val="00584FBA"/>
    <w:rPr>
      <w:rFonts w:ascii="Times New Roman" w:eastAsia="Times New Roman" w:hAnsi="Times New Roman" w:cs="Times New Roman"/>
      <w:b/>
      <w:bCs/>
      <w:i/>
      <w:iCs/>
      <w:smallCaps w:val="0"/>
      <w:strike w:val="0"/>
      <w:color w:val="000000"/>
      <w:spacing w:val="0"/>
      <w:w w:val="100"/>
      <w:position w:val="0"/>
      <w:sz w:val="22"/>
      <w:szCs w:val="22"/>
      <w:u w:val="none"/>
      <w:shd w:val="clear" w:color="auto" w:fill="FFFFFF"/>
      <w:lang w:val="ru-RU" w:eastAsia="ru-RU" w:bidi="ru-RU"/>
    </w:rPr>
  </w:style>
  <w:style w:type="character" w:customStyle="1" w:styleId="18Exact">
    <w:name w:val="Основной текст (18) Exact"/>
    <w:rsid w:val="00584FBA"/>
    <w:rPr>
      <w:rFonts w:ascii="Times New Roman" w:eastAsia="Times New Roman" w:hAnsi="Times New Roman" w:cs="Times New Roman"/>
      <w:b/>
      <w:bCs/>
      <w:i/>
      <w:iCs/>
      <w:smallCaps w:val="0"/>
      <w:strike w:val="0"/>
      <w:sz w:val="22"/>
      <w:szCs w:val="22"/>
      <w:u w:val="none"/>
    </w:rPr>
  </w:style>
  <w:style w:type="character" w:customStyle="1" w:styleId="113Exact">
    <w:name w:val="Основной текст (113) Exact"/>
    <w:link w:val="1133"/>
    <w:rsid w:val="00584FBA"/>
    <w:rPr>
      <w:rFonts w:ascii="Times New Roman" w:eastAsia="Times New Roman" w:hAnsi="Times New Roman"/>
      <w:sz w:val="21"/>
      <w:szCs w:val="21"/>
      <w:shd w:val="clear" w:color="auto" w:fill="FFFFFF"/>
    </w:rPr>
  </w:style>
  <w:style w:type="character" w:customStyle="1" w:styleId="113Arial11ptExact">
    <w:name w:val="Основной текст (113) + Arial;11 pt Exact"/>
    <w:rsid w:val="00584FBA"/>
    <w:rPr>
      <w:rFonts w:ascii="Arial" w:eastAsia="Arial" w:hAnsi="Arial" w:cs="Arial"/>
      <w:b/>
      <w:bCs/>
      <w:color w:val="000000"/>
      <w:spacing w:val="0"/>
      <w:w w:val="100"/>
      <w:position w:val="0"/>
      <w:sz w:val="22"/>
      <w:szCs w:val="22"/>
      <w:shd w:val="clear" w:color="auto" w:fill="FFFFFF"/>
      <w:lang w:val="ru-RU" w:eastAsia="ru-RU" w:bidi="ru-RU"/>
    </w:rPr>
  </w:style>
  <w:style w:type="paragraph" w:customStyle="1" w:styleId="1133">
    <w:name w:val="Основной текст (113)"/>
    <w:basedOn w:val="af8"/>
    <w:link w:val="113Exact"/>
    <w:rsid w:val="00584FBA"/>
    <w:pPr>
      <w:widowControl w:val="0"/>
      <w:shd w:val="clear" w:color="auto" w:fill="FFFFFF"/>
      <w:spacing w:line="292" w:lineRule="exact"/>
      <w:ind w:firstLine="0"/>
      <w:jc w:val="left"/>
    </w:pPr>
    <w:rPr>
      <w:rFonts w:ascii="Times New Roman" w:hAnsi="Times New Roman"/>
      <w:sz w:val="21"/>
      <w:szCs w:val="21"/>
    </w:rPr>
  </w:style>
  <w:style w:type="paragraph" w:customStyle="1" w:styleId="msonormal0">
    <w:name w:val="msonormal"/>
    <w:basedOn w:val="af8"/>
    <w:rsid w:val="00584FBA"/>
    <w:pPr>
      <w:spacing w:before="100" w:beforeAutospacing="1" w:after="100" w:afterAutospacing="1" w:line="240" w:lineRule="auto"/>
      <w:ind w:firstLine="0"/>
      <w:jc w:val="left"/>
    </w:pPr>
    <w:rPr>
      <w:rFonts w:ascii="Times New Roman" w:hAnsi="Times New Roman"/>
      <w:szCs w:val="24"/>
      <w:lang w:val="ru-RU" w:eastAsia="ru-RU" w:bidi="ar-SA"/>
    </w:rPr>
  </w:style>
  <w:style w:type="character" w:customStyle="1" w:styleId="79Exact">
    <w:name w:val="Заголовок №7 (9) Exact"/>
    <w:link w:val="79"/>
    <w:rsid w:val="00584FBA"/>
    <w:rPr>
      <w:rFonts w:ascii="Times New Roman" w:eastAsia="Times New Roman" w:hAnsi="Times New Roman"/>
      <w:b/>
      <w:bCs/>
      <w:shd w:val="clear" w:color="auto" w:fill="FFFFFF"/>
    </w:rPr>
  </w:style>
  <w:style w:type="paragraph" w:customStyle="1" w:styleId="79">
    <w:name w:val="Заголовок №7 (9)"/>
    <w:basedOn w:val="af8"/>
    <w:link w:val="79Exact"/>
    <w:rsid w:val="00584FBA"/>
    <w:pPr>
      <w:widowControl w:val="0"/>
      <w:shd w:val="clear" w:color="auto" w:fill="FFFFFF"/>
      <w:spacing w:line="0" w:lineRule="atLeast"/>
      <w:ind w:firstLine="0"/>
      <w:jc w:val="left"/>
      <w:outlineLvl w:val="6"/>
    </w:pPr>
    <w:rPr>
      <w:rFonts w:ascii="Times New Roman" w:hAnsi="Times New Roman"/>
      <w:b/>
      <w:bCs/>
      <w:sz w:val="22"/>
    </w:rPr>
  </w:style>
  <w:style w:type="character" w:customStyle="1" w:styleId="2FranklinGothicHeavy7pt">
    <w:name w:val="Основной текст (2) + Franklin Gothic Heavy;7 pt"/>
    <w:rsid w:val="00584FBA"/>
    <w:rPr>
      <w:rFonts w:ascii="Franklin Gothic Heavy" w:eastAsia="Franklin Gothic Heavy" w:hAnsi="Franklin Gothic Heavy" w:cs="Franklin Gothic Heavy"/>
      <w:b w:val="0"/>
      <w:bCs w:val="0"/>
      <w:i w:val="0"/>
      <w:iCs w:val="0"/>
      <w:smallCaps w:val="0"/>
      <w:strike w:val="0"/>
      <w:color w:val="000000"/>
      <w:spacing w:val="0"/>
      <w:w w:val="100"/>
      <w:position w:val="0"/>
      <w:sz w:val="14"/>
      <w:szCs w:val="14"/>
      <w:u w:val="none"/>
      <w:shd w:val="clear" w:color="auto" w:fill="FFFFFF"/>
      <w:lang w:val="ru-RU" w:eastAsia="ru-RU" w:bidi="ru-RU"/>
    </w:rPr>
  </w:style>
  <w:style w:type="character" w:customStyle="1" w:styleId="2Exact0">
    <w:name w:val="Основной текст (2) + Курсив Exact"/>
    <w:rsid w:val="00584FBA"/>
    <w:rPr>
      <w:rFonts w:ascii="Times New Roman" w:eastAsia="Times New Roman" w:hAnsi="Times New Roman" w:cs="Times New Roman"/>
      <w:b w:val="0"/>
      <w:bCs w:val="0"/>
      <w:i/>
      <w:iCs/>
      <w:smallCaps w:val="0"/>
      <w:strike w:val="0"/>
      <w:color w:val="000000"/>
      <w:spacing w:val="0"/>
      <w:w w:val="100"/>
      <w:position w:val="0"/>
      <w:sz w:val="22"/>
      <w:szCs w:val="22"/>
      <w:u w:val="none"/>
      <w:shd w:val="clear" w:color="auto" w:fill="FFFFFF"/>
      <w:lang w:val="ru-RU" w:eastAsia="ru-RU" w:bidi="ru-RU"/>
    </w:rPr>
  </w:style>
  <w:style w:type="character" w:customStyle="1" w:styleId="2Tahoma10ptExact">
    <w:name w:val="Основной текст (2) + Tahoma;10 pt Exact"/>
    <w:rsid w:val="00584FBA"/>
    <w:rPr>
      <w:rFonts w:ascii="Tahoma" w:eastAsia="Tahoma" w:hAnsi="Tahoma" w:cs="Tahoma"/>
      <w:b w:val="0"/>
      <w:bCs w:val="0"/>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730">
    <w:name w:val="Основной текст (73)_"/>
    <w:link w:val="731"/>
    <w:rsid w:val="00584FBA"/>
    <w:rPr>
      <w:rFonts w:ascii="Arial Narrow" w:eastAsia="Arial Narrow" w:hAnsi="Arial Narrow" w:cs="Arial Narrow"/>
      <w:spacing w:val="-20"/>
      <w:w w:val="200"/>
      <w:sz w:val="16"/>
      <w:szCs w:val="16"/>
      <w:shd w:val="clear" w:color="auto" w:fill="FFFFFF"/>
    </w:rPr>
  </w:style>
  <w:style w:type="character" w:customStyle="1" w:styleId="6Exact0">
    <w:name w:val="Заголовок №6 Exact"/>
    <w:link w:val="69"/>
    <w:rsid w:val="00584FBA"/>
    <w:rPr>
      <w:rFonts w:ascii="Times New Roman" w:eastAsia="Times New Roman" w:hAnsi="Times New Roman"/>
      <w:shd w:val="clear" w:color="auto" w:fill="FFFFFF"/>
    </w:rPr>
  </w:style>
  <w:style w:type="paragraph" w:customStyle="1" w:styleId="731">
    <w:name w:val="Основной текст (73)"/>
    <w:basedOn w:val="af8"/>
    <w:link w:val="730"/>
    <w:rsid w:val="00584FBA"/>
    <w:pPr>
      <w:widowControl w:val="0"/>
      <w:shd w:val="clear" w:color="auto" w:fill="FFFFFF"/>
      <w:spacing w:before="60" w:line="0" w:lineRule="atLeast"/>
      <w:ind w:hanging="240"/>
      <w:jc w:val="left"/>
    </w:pPr>
    <w:rPr>
      <w:rFonts w:ascii="Arial Narrow" w:eastAsia="Arial Narrow" w:hAnsi="Arial Narrow" w:cs="Arial Narrow"/>
      <w:spacing w:val="-20"/>
      <w:w w:val="200"/>
      <w:sz w:val="16"/>
      <w:szCs w:val="16"/>
    </w:rPr>
  </w:style>
  <w:style w:type="paragraph" w:customStyle="1" w:styleId="69">
    <w:name w:val="Заголовок №6"/>
    <w:basedOn w:val="af8"/>
    <w:link w:val="6Exact0"/>
    <w:rsid w:val="00584FBA"/>
    <w:pPr>
      <w:widowControl w:val="0"/>
      <w:shd w:val="clear" w:color="auto" w:fill="FFFFFF"/>
      <w:spacing w:line="0" w:lineRule="atLeast"/>
      <w:ind w:firstLine="0"/>
      <w:jc w:val="left"/>
      <w:outlineLvl w:val="5"/>
    </w:pPr>
    <w:rPr>
      <w:rFonts w:ascii="Times New Roman" w:hAnsi="Times New Roman"/>
      <w:sz w:val="22"/>
    </w:rPr>
  </w:style>
  <w:style w:type="character" w:customStyle="1" w:styleId="360">
    <w:name w:val="Основной текст (36)_"/>
    <w:link w:val="361"/>
    <w:rsid w:val="00584FBA"/>
    <w:rPr>
      <w:rFonts w:ascii="Times New Roman" w:eastAsia="Times New Roman" w:hAnsi="Times New Roman"/>
      <w:b/>
      <w:bCs/>
      <w:sz w:val="21"/>
      <w:szCs w:val="21"/>
      <w:shd w:val="clear" w:color="auto" w:fill="FFFFFF"/>
    </w:rPr>
  </w:style>
  <w:style w:type="paragraph" w:customStyle="1" w:styleId="361">
    <w:name w:val="Основной текст (36)"/>
    <w:basedOn w:val="af8"/>
    <w:link w:val="360"/>
    <w:rsid w:val="00584FBA"/>
    <w:pPr>
      <w:widowControl w:val="0"/>
      <w:shd w:val="clear" w:color="auto" w:fill="FFFFFF"/>
      <w:spacing w:line="252" w:lineRule="exact"/>
      <w:ind w:firstLine="0"/>
    </w:pPr>
    <w:rPr>
      <w:rFonts w:ascii="Times New Roman" w:hAnsi="Times New Roman"/>
      <w:b/>
      <w:bCs/>
      <w:sz w:val="21"/>
      <w:szCs w:val="21"/>
    </w:rPr>
  </w:style>
  <w:style w:type="character" w:customStyle="1" w:styleId="31Tahoma10pt">
    <w:name w:val="Основной текст (31) + Tahoma;10 pt;Не курсив"/>
    <w:rsid w:val="00584FBA"/>
    <w:rPr>
      <w:rFonts w:ascii="Tahoma" w:eastAsia="Tahoma" w:hAnsi="Tahoma" w:cs="Tahoma"/>
      <w:b w:val="0"/>
      <w:bCs w:val="0"/>
      <w:i/>
      <w:iCs/>
      <w:smallCaps w:val="0"/>
      <w:strike w:val="0"/>
      <w:color w:val="000000"/>
      <w:spacing w:val="0"/>
      <w:w w:val="100"/>
      <w:position w:val="0"/>
      <w:sz w:val="20"/>
      <w:szCs w:val="20"/>
      <w:u w:val="none"/>
      <w:shd w:val="clear" w:color="auto" w:fill="FFFFFF"/>
      <w:lang w:val="ru-RU" w:eastAsia="ru-RU" w:bidi="ru-RU"/>
    </w:rPr>
  </w:style>
  <w:style w:type="character" w:customStyle="1" w:styleId="29pt3">
    <w:name w:val="Основной текст (2) + 9 pt;Курсив"/>
    <w:rsid w:val="00584FBA"/>
    <w:rPr>
      <w:rFonts w:ascii="Times New Roman" w:eastAsia="Times New Roman" w:hAnsi="Times New Roman" w:cs="Times New Roman"/>
      <w:b w:val="0"/>
      <w:bCs w:val="0"/>
      <w:i/>
      <w:iCs/>
      <w:smallCaps w:val="0"/>
      <w:strike w:val="0"/>
      <w:color w:val="000000"/>
      <w:spacing w:val="0"/>
      <w:w w:val="100"/>
      <w:position w:val="0"/>
      <w:sz w:val="18"/>
      <w:szCs w:val="18"/>
      <w:u w:val="none"/>
      <w:shd w:val="clear" w:color="auto" w:fill="FFFFFF"/>
      <w:lang w:val="ru-RU" w:eastAsia="ru-RU" w:bidi="ru-RU"/>
    </w:rPr>
  </w:style>
  <w:style w:type="character" w:customStyle="1" w:styleId="96">
    <w:name w:val="Основной текст (96)_"/>
    <w:link w:val="960"/>
    <w:rsid w:val="00584FBA"/>
    <w:rPr>
      <w:sz w:val="15"/>
      <w:szCs w:val="15"/>
      <w:shd w:val="clear" w:color="auto" w:fill="FFFFFF"/>
    </w:rPr>
  </w:style>
  <w:style w:type="paragraph" w:customStyle="1" w:styleId="960">
    <w:name w:val="Основной текст (96)"/>
    <w:basedOn w:val="af8"/>
    <w:link w:val="96"/>
    <w:rsid w:val="00584FBA"/>
    <w:pPr>
      <w:widowControl w:val="0"/>
      <w:shd w:val="clear" w:color="auto" w:fill="FFFFFF"/>
      <w:spacing w:line="212" w:lineRule="exact"/>
      <w:ind w:hanging="2140"/>
      <w:jc w:val="left"/>
    </w:pPr>
    <w:rPr>
      <w:rFonts w:ascii="Cambria" w:hAnsi="Cambria"/>
      <w:sz w:val="15"/>
      <w:szCs w:val="15"/>
    </w:rPr>
  </w:style>
  <w:style w:type="character" w:customStyle="1" w:styleId="47Exact">
    <w:name w:val="Основной текст (47) Exact"/>
    <w:link w:val="470"/>
    <w:rsid w:val="00584FBA"/>
    <w:rPr>
      <w:rFonts w:ascii="Times New Roman" w:eastAsia="Times New Roman" w:hAnsi="Times New Roman"/>
      <w:sz w:val="28"/>
      <w:szCs w:val="28"/>
      <w:shd w:val="clear" w:color="auto" w:fill="FFFFFF"/>
    </w:rPr>
  </w:style>
  <w:style w:type="character" w:customStyle="1" w:styleId="2fff0">
    <w:name w:val="Основной текст (2) + Малые прописные"/>
    <w:rsid w:val="00584FBA"/>
    <w:rPr>
      <w:rFonts w:ascii="Times New Roman" w:eastAsia="Times New Roman" w:hAnsi="Times New Roman" w:cs="Times New Roman"/>
      <w:b w:val="0"/>
      <w:bCs w:val="0"/>
      <w:i w:val="0"/>
      <w:iCs w:val="0"/>
      <w:smallCaps/>
      <w:strike w:val="0"/>
      <w:color w:val="000000"/>
      <w:spacing w:val="0"/>
      <w:w w:val="100"/>
      <w:position w:val="0"/>
      <w:sz w:val="22"/>
      <w:szCs w:val="22"/>
      <w:u w:val="none"/>
      <w:shd w:val="clear" w:color="auto" w:fill="FFFFFF"/>
      <w:lang w:val="en-US" w:eastAsia="en-US" w:bidi="en-US"/>
    </w:rPr>
  </w:style>
  <w:style w:type="paragraph" w:customStyle="1" w:styleId="470">
    <w:name w:val="Основной текст (47)"/>
    <w:basedOn w:val="af8"/>
    <w:link w:val="47Exact"/>
    <w:rsid w:val="00584FBA"/>
    <w:pPr>
      <w:widowControl w:val="0"/>
      <w:shd w:val="clear" w:color="auto" w:fill="FFFFFF"/>
      <w:spacing w:line="370" w:lineRule="exact"/>
      <w:ind w:firstLine="0"/>
    </w:pPr>
    <w:rPr>
      <w:rFonts w:ascii="Times New Roman" w:hAnsi="Times New Roman"/>
      <w:sz w:val="28"/>
      <w:szCs w:val="28"/>
    </w:rPr>
  </w:style>
  <w:style w:type="character" w:customStyle="1" w:styleId="155">
    <w:name w:val="Основной текст (155)_"/>
    <w:link w:val="1550"/>
    <w:rsid w:val="00584FBA"/>
    <w:rPr>
      <w:rFonts w:ascii="Arial" w:eastAsia="Arial" w:hAnsi="Arial" w:cs="Arial"/>
      <w:sz w:val="14"/>
      <w:szCs w:val="14"/>
      <w:shd w:val="clear" w:color="auto" w:fill="FFFFFF"/>
    </w:rPr>
  </w:style>
  <w:style w:type="paragraph" w:customStyle="1" w:styleId="1550">
    <w:name w:val="Основной текст (155)"/>
    <w:basedOn w:val="af8"/>
    <w:link w:val="155"/>
    <w:rsid w:val="00584FBA"/>
    <w:pPr>
      <w:widowControl w:val="0"/>
      <w:shd w:val="clear" w:color="auto" w:fill="FFFFFF"/>
      <w:spacing w:line="0" w:lineRule="atLeast"/>
      <w:ind w:firstLine="0"/>
      <w:jc w:val="left"/>
    </w:pPr>
    <w:rPr>
      <w:rFonts w:eastAsia="Arial" w:cs="Arial"/>
      <w:sz w:val="14"/>
      <w:szCs w:val="14"/>
    </w:rPr>
  </w:style>
  <w:style w:type="paragraph" w:customStyle="1" w:styleId="1593">
    <w:name w:val="Основной текст (159)"/>
    <w:basedOn w:val="af8"/>
    <w:rsid w:val="00584FBA"/>
    <w:pPr>
      <w:widowControl w:val="0"/>
      <w:shd w:val="clear" w:color="auto" w:fill="FFFFFF"/>
      <w:spacing w:line="320" w:lineRule="exact"/>
      <w:ind w:hanging="460"/>
    </w:pPr>
    <w:rPr>
      <w:rFonts w:ascii="Times New Roman" w:hAnsi="Times New Roman"/>
      <w:color w:val="000000"/>
      <w:szCs w:val="24"/>
      <w:lang w:val="ru-RU" w:eastAsia="ru-RU" w:bidi="ru-RU"/>
    </w:rPr>
  </w:style>
  <w:style w:type="character" w:customStyle="1" w:styleId="15911pt0">
    <w:name w:val="Основной текст (159) + 11 pt"/>
    <w:aliases w:val="Малые прописные"/>
    <w:rsid w:val="00584FBA"/>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15Exact">
    <w:name w:val="Подпись к таблице (15) Exact"/>
    <w:link w:val="154"/>
    <w:rsid w:val="00584FBA"/>
    <w:rPr>
      <w:rFonts w:ascii="Trebuchet MS" w:eastAsia="Trebuchet MS" w:hAnsi="Trebuchet MS" w:cs="Trebuchet MS"/>
      <w:i/>
      <w:iCs/>
      <w:sz w:val="16"/>
      <w:szCs w:val="16"/>
      <w:shd w:val="clear" w:color="auto" w:fill="FFFFFF"/>
    </w:rPr>
  </w:style>
  <w:style w:type="paragraph" w:customStyle="1" w:styleId="154">
    <w:name w:val="Подпись к таблице (15)"/>
    <w:basedOn w:val="af8"/>
    <w:link w:val="15Exact"/>
    <w:rsid w:val="00584FBA"/>
    <w:pPr>
      <w:widowControl w:val="0"/>
      <w:shd w:val="clear" w:color="auto" w:fill="FFFFFF"/>
      <w:spacing w:before="60" w:after="60" w:line="0" w:lineRule="atLeast"/>
      <w:ind w:firstLine="0"/>
      <w:jc w:val="left"/>
    </w:pPr>
    <w:rPr>
      <w:rFonts w:ascii="Trebuchet MS" w:eastAsia="Trebuchet MS" w:hAnsi="Trebuchet MS" w:cs="Trebuchet MS"/>
      <w:i/>
      <w:iCs/>
      <w:sz w:val="16"/>
      <w:szCs w:val="16"/>
    </w:rPr>
  </w:style>
  <w:style w:type="character" w:customStyle="1" w:styleId="159Exact0">
    <w:name w:val="Основной текст (159) + Малые прописные Exact"/>
    <w:rsid w:val="00584FBA"/>
    <w:rPr>
      <w:rFonts w:ascii="Times New Roman" w:eastAsia="Times New Roman" w:hAnsi="Times New Roman" w:cs="Times New Roman"/>
      <w:b w:val="0"/>
      <w:bCs w:val="0"/>
      <w:i w:val="0"/>
      <w:iCs w:val="0"/>
      <w:smallCaps/>
      <w:strike w:val="0"/>
      <w:color w:val="000000"/>
      <w:spacing w:val="0"/>
      <w:w w:val="100"/>
      <w:position w:val="0"/>
      <w:sz w:val="24"/>
      <w:szCs w:val="24"/>
      <w:u w:val="none"/>
      <w:shd w:val="clear" w:color="auto" w:fill="FFFFFF"/>
      <w:lang w:val="en-US" w:eastAsia="en-US" w:bidi="en-US"/>
    </w:rPr>
  </w:style>
  <w:style w:type="character" w:customStyle="1" w:styleId="159Arial55ptExact">
    <w:name w:val="Основной текст (159) + Arial;5;5 pt;Малые прописные Exact"/>
    <w:rsid w:val="00584FBA"/>
    <w:rPr>
      <w:rFonts w:ascii="Arial" w:eastAsia="Arial" w:hAnsi="Arial" w:cs="Arial"/>
      <w:b w:val="0"/>
      <w:bCs w:val="0"/>
      <w:i w:val="0"/>
      <w:iCs w:val="0"/>
      <w:smallCaps/>
      <w:strike w:val="0"/>
      <w:color w:val="000000"/>
      <w:spacing w:val="0"/>
      <w:w w:val="100"/>
      <w:position w:val="0"/>
      <w:sz w:val="11"/>
      <w:szCs w:val="11"/>
      <w:u w:val="none"/>
      <w:shd w:val="clear" w:color="auto" w:fill="FFFFFF"/>
      <w:lang w:val="ru-RU" w:eastAsia="ru-RU" w:bidi="ru-RU"/>
    </w:rPr>
  </w:style>
  <w:style w:type="paragraph" w:customStyle="1" w:styleId="afffffffffffa">
    <w:name w:val="Текст титула"/>
    <w:link w:val="afffffffffffb"/>
    <w:qFormat/>
    <w:rsid w:val="00584FBA"/>
    <w:pPr>
      <w:spacing w:after="120"/>
      <w:jc w:val="center"/>
    </w:pPr>
    <w:rPr>
      <w:rFonts w:ascii="Times New Roman" w:hAnsi="Times New Roman"/>
      <w:b/>
      <w:sz w:val="24"/>
      <w:lang w:eastAsia="en-US"/>
    </w:rPr>
  </w:style>
  <w:style w:type="character" w:customStyle="1" w:styleId="afffffffffffb">
    <w:name w:val="Текст титула Знак"/>
    <w:link w:val="afffffffffffa"/>
    <w:rsid w:val="00584FBA"/>
    <w:rPr>
      <w:rFonts w:ascii="Times New Roman" w:eastAsia="Times New Roman" w:hAnsi="Times New Roman" w:cs="Times New Roman"/>
      <w:b/>
      <w:sz w:val="24"/>
      <w:szCs w:val="20"/>
      <w:lang w:val="ru-RU" w:bidi="ar-SA"/>
    </w:rPr>
  </w:style>
  <w:style w:type="paragraph" w:customStyle="1" w:styleId="2fff1">
    <w:name w:val="Текст титула 2"/>
    <w:basedOn w:val="af8"/>
    <w:qFormat/>
    <w:rsid w:val="00584FBA"/>
    <w:pPr>
      <w:widowControl w:val="0"/>
      <w:snapToGrid w:val="0"/>
      <w:spacing w:before="4800" w:line="300" w:lineRule="auto"/>
      <w:ind w:firstLine="0"/>
      <w:contextualSpacing/>
      <w:jc w:val="center"/>
    </w:pPr>
    <w:rPr>
      <w:rFonts w:ascii="Times New Roman" w:hAnsi="Times New Roman" w:cs="Arial"/>
      <w:b/>
      <w:lang w:val="ru-RU" w:bidi="ar-SA"/>
    </w:rPr>
  </w:style>
  <w:style w:type="paragraph" w:customStyle="1" w:styleId="001">
    <w:name w:val="0.0 Текст"/>
    <w:basedOn w:val="af8"/>
    <w:link w:val="002"/>
    <w:qFormat/>
    <w:rsid w:val="00584FBA"/>
    <w:pPr>
      <w:snapToGrid w:val="0"/>
      <w:spacing w:before="40" w:after="400" w:line="300" w:lineRule="auto"/>
      <w:ind w:firstLine="709"/>
      <w:contextualSpacing/>
    </w:pPr>
    <w:rPr>
      <w:rFonts w:ascii="Times New Roman" w:hAnsi="Times New Roman" w:cs="Arial"/>
      <w:sz w:val="28"/>
      <w:lang w:val="ru-RU" w:bidi="ar-SA"/>
    </w:rPr>
  </w:style>
  <w:style w:type="character" w:customStyle="1" w:styleId="002">
    <w:name w:val="0.0 Текст Знак"/>
    <w:link w:val="001"/>
    <w:rsid w:val="00584FBA"/>
    <w:rPr>
      <w:rFonts w:ascii="Times New Roman" w:eastAsia="Times New Roman" w:hAnsi="Times New Roman" w:cs="Arial"/>
      <w:sz w:val="28"/>
      <w:lang w:val="ru-RU" w:bidi="ar-SA"/>
    </w:rPr>
  </w:style>
  <w:style w:type="paragraph" w:customStyle="1" w:styleId="formattext">
    <w:name w:val="formattext"/>
    <w:basedOn w:val="af8"/>
    <w:rsid w:val="00584FBA"/>
    <w:pPr>
      <w:spacing w:before="100" w:beforeAutospacing="1" w:after="100" w:afterAutospacing="1" w:line="240" w:lineRule="auto"/>
      <w:ind w:firstLine="0"/>
      <w:jc w:val="left"/>
    </w:pPr>
    <w:rPr>
      <w:rFonts w:ascii="Times New Roman" w:hAnsi="Times New Roman"/>
      <w:szCs w:val="24"/>
      <w:lang w:val="ru-RU" w:eastAsia="ru-RU" w:bidi="ar-SA"/>
    </w:rPr>
  </w:style>
  <w:style w:type="numbering" w:customStyle="1" w:styleId="3120">
    <w:name w:val="Заголовок 3 ур12"/>
    <w:uiPriority w:val="99"/>
    <w:rsid w:val="00584FBA"/>
  </w:style>
  <w:style w:type="table" w:customStyle="1" w:styleId="13c">
    <w:name w:val="Классическая таблица 13"/>
    <w:basedOn w:val="afa"/>
    <w:next w:val="1f2"/>
    <w:rsid w:val="00584FBA"/>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10">
    <w:name w:val="Сетка таблицы61"/>
    <w:basedOn w:val="afa"/>
    <w:next w:val="afff6"/>
    <w:uiPriority w:val="39"/>
    <w:rsid w:val="00584FBA"/>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
    <w:name w:val="Сетка таблицы71"/>
    <w:basedOn w:val="afa"/>
    <w:next w:val="afff6"/>
    <w:uiPriority w:val="39"/>
    <w:rsid w:val="00584FBA"/>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d">
    <w:name w:val="Нет списка13"/>
    <w:next w:val="afb"/>
    <w:uiPriority w:val="99"/>
    <w:semiHidden/>
    <w:unhideWhenUsed/>
    <w:rsid w:val="004A13A3"/>
  </w:style>
  <w:style w:type="table" w:customStyle="1" w:styleId="TableGridReport2">
    <w:name w:val="Table Grid Report2"/>
    <w:basedOn w:val="afa"/>
    <w:next w:val="afff6"/>
    <w:uiPriority w:val="59"/>
    <w:rsid w:val="004A13A3"/>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0">
    <w:name w:val="Сетка таблицы24"/>
    <w:basedOn w:val="afa"/>
    <w:next w:val="afff6"/>
    <w:rsid w:val="004A13A3"/>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
    <w:name w:val="Стиль13"/>
    <w:uiPriority w:val="99"/>
    <w:rsid w:val="004A13A3"/>
    <w:pPr>
      <w:numPr>
        <w:numId w:val="5"/>
      </w:numPr>
    </w:pPr>
  </w:style>
  <w:style w:type="numbering" w:customStyle="1" w:styleId="143">
    <w:name w:val="Нет списка14"/>
    <w:next w:val="afb"/>
    <w:uiPriority w:val="99"/>
    <w:semiHidden/>
    <w:unhideWhenUsed/>
    <w:rsid w:val="004A13A3"/>
  </w:style>
  <w:style w:type="table" w:customStyle="1" w:styleId="1100">
    <w:name w:val="Сетка таблицы110"/>
    <w:basedOn w:val="afa"/>
    <w:next w:val="afff6"/>
    <w:uiPriority w:val="59"/>
    <w:rsid w:val="004A13A3"/>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fff2">
    <w:name w:val="Рис.2"/>
    <w:rsid w:val="004A13A3"/>
  </w:style>
  <w:style w:type="table" w:customStyle="1" w:styleId="-34">
    <w:name w:val="Веб-таблица 34"/>
    <w:basedOn w:val="afa"/>
    <w:next w:val="-3"/>
    <w:rsid w:val="004A13A3"/>
    <w:pPr>
      <w:jc w:val="center"/>
    </w:pPr>
    <w:rPr>
      <w:rFonts w:ascii="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134">
    <w:name w:val="Нет списка113"/>
    <w:next w:val="afb"/>
    <w:uiPriority w:val="99"/>
    <w:semiHidden/>
    <w:unhideWhenUsed/>
    <w:rsid w:val="004A13A3"/>
  </w:style>
  <w:style w:type="table" w:customStyle="1" w:styleId="TableGridReport12">
    <w:name w:val="Table Grid Report12"/>
    <w:basedOn w:val="afa"/>
    <w:next w:val="afff6"/>
    <w:uiPriority w:val="59"/>
    <w:rsid w:val="004A13A3"/>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0">
    <w:name w:val="Сетка таблицы212"/>
    <w:basedOn w:val="afa"/>
    <w:next w:val="afff6"/>
    <w:rsid w:val="004A13A3"/>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4">
    <w:name w:val="Сетка таблицы112"/>
    <w:basedOn w:val="afa"/>
    <w:next w:val="afff6"/>
    <w:uiPriority w:val="59"/>
    <w:rsid w:val="004A13A3"/>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31">
    <w:name w:val="Нет списка23"/>
    <w:next w:val="afb"/>
    <w:uiPriority w:val="99"/>
    <w:semiHidden/>
    <w:unhideWhenUsed/>
    <w:rsid w:val="004A13A3"/>
  </w:style>
  <w:style w:type="table" w:customStyle="1" w:styleId="323">
    <w:name w:val="Сетка таблицы32"/>
    <w:basedOn w:val="afa"/>
    <w:next w:val="afff6"/>
    <w:uiPriority w:val="59"/>
    <w:rsid w:val="004A13A3"/>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fd">
    <w:name w:val="Рис.11"/>
    <w:rsid w:val="004A13A3"/>
  </w:style>
  <w:style w:type="table" w:customStyle="1" w:styleId="-313">
    <w:name w:val="Веб-таблица 313"/>
    <w:basedOn w:val="afa"/>
    <w:next w:val="-3"/>
    <w:rsid w:val="004A13A3"/>
    <w:pPr>
      <w:jc w:val="center"/>
    </w:pPr>
    <w:rPr>
      <w:rFonts w:ascii="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220">
    <w:name w:val="Нет списка122"/>
    <w:next w:val="afb"/>
    <w:uiPriority w:val="99"/>
    <w:semiHidden/>
    <w:unhideWhenUsed/>
    <w:rsid w:val="004A13A3"/>
  </w:style>
  <w:style w:type="table" w:customStyle="1" w:styleId="TableGridReport111">
    <w:name w:val="Table Grid Report111"/>
    <w:basedOn w:val="afa"/>
    <w:next w:val="afff6"/>
    <w:uiPriority w:val="59"/>
    <w:rsid w:val="004A13A3"/>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0">
    <w:name w:val="Сетка таблицы221"/>
    <w:basedOn w:val="afa"/>
    <w:next w:val="afff6"/>
    <w:rsid w:val="004A13A3"/>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
    <w:name w:val="Сетка таблицы122"/>
    <w:basedOn w:val="afa"/>
    <w:next w:val="afff6"/>
    <w:uiPriority w:val="59"/>
    <w:rsid w:val="004A13A3"/>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1">
    <w:name w:val="Table Normal1"/>
    <w:uiPriority w:val="2"/>
    <w:semiHidden/>
    <w:unhideWhenUsed/>
    <w:qFormat/>
    <w:rsid w:val="004A13A3"/>
    <w:pPr>
      <w:widowControl w:val="0"/>
    </w:pPr>
    <w:rPr>
      <w:rFonts w:ascii="Calibri" w:eastAsia="Calibri" w:hAnsi="Calibri" w:cs="Arial"/>
      <w:sz w:val="22"/>
      <w:szCs w:val="22"/>
      <w:lang w:val="en-US" w:eastAsia="en-US"/>
    </w:rPr>
    <w:tblPr>
      <w:tblInd w:w="0" w:type="dxa"/>
      <w:tblCellMar>
        <w:top w:w="0" w:type="dxa"/>
        <w:left w:w="0" w:type="dxa"/>
        <w:bottom w:w="0" w:type="dxa"/>
        <w:right w:w="0" w:type="dxa"/>
      </w:tblCellMar>
    </w:tblPr>
  </w:style>
  <w:style w:type="numbering" w:customStyle="1" w:styleId="313">
    <w:name w:val="Заголовок 3 ур13"/>
    <w:uiPriority w:val="99"/>
    <w:rsid w:val="004A13A3"/>
    <w:pPr>
      <w:numPr>
        <w:numId w:val="42"/>
      </w:numPr>
    </w:pPr>
  </w:style>
  <w:style w:type="table" w:customStyle="1" w:styleId="144">
    <w:name w:val="Классическая таблица 14"/>
    <w:basedOn w:val="afa"/>
    <w:next w:val="1f2"/>
    <w:rsid w:val="004A13A3"/>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21">
    <w:name w:val="Сетка таблицы62"/>
    <w:basedOn w:val="afa"/>
    <w:next w:val="afff6"/>
    <w:uiPriority w:val="39"/>
    <w:rsid w:val="004A13A3"/>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2">
    <w:name w:val="Сетка таблицы72"/>
    <w:basedOn w:val="afa"/>
    <w:next w:val="afff6"/>
    <w:uiPriority w:val="39"/>
    <w:rsid w:val="004A13A3"/>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6">
    <w:name w:val="Нет списка15"/>
    <w:next w:val="afb"/>
    <w:uiPriority w:val="99"/>
    <w:semiHidden/>
    <w:unhideWhenUsed/>
    <w:rsid w:val="00ED20A9"/>
  </w:style>
  <w:style w:type="character" w:customStyle="1" w:styleId="26pt">
    <w:name w:val="Основной текст (2) + 6 pt"/>
    <w:rsid w:val="001D66E6"/>
    <w:rPr>
      <w:rFonts w:ascii="Arial" w:eastAsia="Arial" w:hAnsi="Arial" w:cs="Arial"/>
      <w:b w:val="0"/>
      <w:bCs w:val="0"/>
      <w:i w:val="0"/>
      <w:iCs w:val="0"/>
      <w:smallCaps w:val="0"/>
      <w:strike w:val="0"/>
      <w:color w:val="000000"/>
      <w:spacing w:val="0"/>
      <w:w w:val="100"/>
      <w:position w:val="0"/>
      <w:sz w:val="12"/>
      <w:szCs w:val="12"/>
      <w:u w:val="none"/>
      <w:shd w:val="clear" w:color="auto" w:fill="FFFFFF"/>
      <w:lang w:val="ru-RU" w:eastAsia="ru-RU" w:bidi="ru-RU"/>
    </w:rPr>
  </w:style>
  <w:style w:type="character" w:customStyle="1" w:styleId="28pt0">
    <w:name w:val="Основной текст (2) + 8 pt;Полужирный"/>
    <w:rsid w:val="00DD7E18"/>
    <w:rPr>
      <w:rFonts w:ascii="Arial" w:eastAsia="Arial" w:hAnsi="Arial" w:cs="Arial"/>
      <w:b/>
      <w:bCs/>
      <w:i w:val="0"/>
      <w:iCs w:val="0"/>
      <w:smallCaps w:val="0"/>
      <w:strike w:val="0"/>
      <w:color w:val="000000"/>
      <w:spacing w:val="0"/>
      <w:w w:val="100"/>
      <w:position w:val="0"/>
      <w:sz w:val="16"/>
      <w:szCs w:val="16"/>
      <w:u w:val="none"/>
      <w:shd w:val="clear" w:color="auto" w:fill="FFFFFF"/>
      <w:lang w:val="ru-RU" w:eastAsia="ru-RU" w:bidi="ru-RU"/>
    </w:rPr>
  </w:style>
  <w:style w:type="paragraph" w:customStyle="1" w:styleId="font17">
    <w:name w:val="font17"/>
    <w:basedOn w:val="af8"/>
    <w:uiPriority w:val="99"/>
    <w:rsid w:val="001C0B8E"/>
    <w:pPr>
      <w:spacing w:before="100" w:beforeAutospacing="1" w:after="100" w:afterAutospacing="1" w:line="240" w:lineRule="auto"/>
      <w:ind w:firstLine="0"/>
      <w:jc w:val="left"/>
    </w:pPr>
    <w:rPr>
      <w:rFonts w:ascii="Calibri" w:hAnsi="Calibri" w:cs="Calibri"/>
      <w:b/>
      <w:bCs/>
      <w:color w:val="000000"/>
      <w:sz w:val="18"/>
      <w:szCs w:val="18"/>
      <w:lang w:val="ru-RU" w:eastAsia="ru-RU" w:bidi="ar-SA"/>
    </w:rPr>
  </w:style>
  <w:style w:type="paragraph" w:customStyle="1" w:styleId="font18">
    <w:name w:val="font18"/>
    <w:basedOn w:val="af8"/>
    <w:uiPriority w:val="99"/>
    <w:rsid w:val="001C0B8E"/>
    <w:pPr>
      <w:spacing w:before="100" w:beforeAutospacing="1" w:after="100" w:afterAutospacing="1" w:line="240" w:lineRule="auto"/>
      <w:ind w:firstLine="0"/>
      <w:jc w:val="left"/>
    </w:pPr>
    <w:rPr>
      <w:rFonts w:ascii="Times New Roman" w:hAnsi="Times New Roman"/>
      <w:b/>
      <w:bCs/>
      <w:color w:val="000000"/>
      <w:sz w:val="18"/>
      <w:szCs w:val="18"/>
      <w:lang w:val="ru-RU" w:eastAsia="ru-RU" w:bidi="ar-SA"/>
    </w:rPr>
  </w:style>
  <w:style w:type="numbering" w:customStyle="1" w:styleId="161">
    <w:name w:val="Нет списка16"/>
    <w:next w:val="afb"/>
    <w:uiPriority w:val="99"/>
    <w:semiHidden/>
    <w:unhideWhenUsed/>
    <w:rsid w:val="00D93B3D"/>
  </w:style>
  <w:style w:type="paragraph" w:customStyle="1" w:styleId="S">
    <w:name w:val="S_Обычный"/>
    <w:basedOn w:val="af8"/>
    <w:uiPriority w:val="99"/>
    <w:qFormat/>
    <w:rsid w:val="00D93B3D"/>
    <w:pPr>
      <w:spacing w:line="240" w:lineRule="auto"/>
      <w:ind w:firstLine="709"/>
    </w:pPr>
    <w:rPr>
      <w:rFonts w:ascii="Times New Roman" w:hAnsi="Times New Roman"/>
      <w:szCs w:val="24"/>
      <w:lang w:val="ru-RU" w:eastAsia="ar-SA" w:bidi="ar-SA"/>
    </w:rPr>
  </w:style>
  <w:style w:type="character" w:customStyle="1" w:styleId="AAA">
    <w:name w:val="! AAA ! Знак"/>
    <w:link w:val="AAA0"/>
    <w:uiPriority w:val="99"/>
    <w:locked/>
    <w:rsid w:val="00D93B3D"/>
    <w:rPr>
      <w:sz w:val="24"/>
      <w:szCs w:val="16"/>
    </w:rPr>
  </w:style>
  <w:style w:type="paragraph" w:customStyle="1" w:styleId="AAA0">
    <w:name w:val="! AAA !"/>
    <w:link w:val="AAA"/>
    <w:uiPriority w:val="99"/>
    <w:rsid w:val="00D93B3D"/>
    <w:pPr>
      <w:spacing w:after="120"/>
      <w:jc w:val="both"/>
    </w:pPr>
    <w:rPr>
      <w:sz w:val="24"/>
      <w:szCs w:val="16"/>
      <w:lang w:val="en-US" w:eastAsia="en-US" w:bidi="en-US"/>
    </w:rPr>
  </w:style>
  <w:style w:type="paragraph" w:customStyle="1" w:styleId="513">
    <w:name w:val="Заголовок 51"/>
    <w:basedOn w:val="af8"/>
    <w:next w:val="af8"/>
    <w:uiPriority w:val="99"/>
    <w:unhideWhenUsed/>
    <w:qFormat/>
    <w:rsid w:val="00D93B3D"/>
    <w:pPr>
      <w:spacing w:line="271" w:lineRule="auto"/>
      <w:outlineLvl w:val="4"/>
    </w:pPr>
    <w:rPr>
      <w:rFonts w:ascii="Cambria" w:hAnsi="Cambria"/>
      <w:i/>
      <w:iCs/>
      <w:szCs w:val="24"/>
    </w:rPr>
  </w:style>
  <w:style w:type="paragraph" w:customStyle="1" w:styleId="611">
    <w:name w:val="Заголовок 61"/>
    <w:basedOn w:val="af8"/>
    <w:next w:val="af8"/>
    <w:unhideWhenUsed/>
    <w:qFormat/>
    <w:rsid w:val="00D93B3D"/>
    <w:pPr>
      <w:shd w:val="clear" w:color="auto" w:fill="FFFFFF"/>
      <w:spacing w:line="271" w:lineRule="auto"/>
      <w:outlineLvl w:val="5"/>
    </w:pPr>
    <w:rPr>
      <w:rFonts w:ascii="Cambria" w:hAnsi="Cambria"/>
      <w:b/>
      <w:bCs/>
      <w:color w:val="595959"/>
      <w:spacing w:val="5"/>
      <w:sz w:val="22"/>
    </w:rPr>
  </w:style>
  <w:style w:type="paragraph" w:customStyle="1" w:styleId="712">
    <w:name w:val="Заголовок 71"/>
    <w:basedOn w:val="af8"/>
    <w:next w:val="af8"/>
    <w:unhideWhenUsed/>
    <w:qFormat/>
    <w:rsid w:val="00D93B3D"/>
    <w:pPr>
      <w:outlineLvl w:val="6"/>
    </w:pPr>
    <w:rPr>
      <w:rFonts w:ascii="Cambria" w:hAnsi="Cambria"/>
      <w:b/>
      <w:bCs/>
      <w:i/>
      <w:iCs/>
      <w:color w:val="5A5A5A"/>
      <w:sz w:val="20"/>
      <w:szCs w:val="20"/>
    </w:rPr>
  </w:style>
  <w:style w:type="paragraph" w:customStyle="1" w:styleId="812">
    <w:name w:val="Заголовок 81"/>
    <w:basedOn w:val="af8"/>
    <w:next w:val="af8"/>
    <w:unhideWhenUsed/>
    <w:qFormat/>
    <w:rsid w:val="00D93B3D"/>
    <w:pPr>
      <w:outlineLvl w:val="7"/>
    </w:pPr>
    <w:rPr>
      <w:rFonts w:ascii="Cambria" w:hAnsi="Cambria"/>
      <w:b/>
      <w:bCs/>
      <w:color w:val="7F7F7F"/>
      <w:sz w:val="20"/>
      <w:szCs w:val="20"/>
    </w:rPr>
  </w:style>
  <w:style w:type="paragraph" w:customStyle="1" w:styleId="910">
    <w:name w:val="Заголовок 91"/>
    <w:basedOn w:val="af8"/>
    <w:next w:val="af8"/>
    <w:unhideWhenUsed/>
    <w:qFormat/>
    <w:rsid w:val="00D93B3D"/>
    <w:pPr>
      <w:spacing w:line="271" w:lineRule="auto"/>
      <w:outlineLvl w:val="8"/>
    </w:pPr>
    <w:rPr>
      <w:rFonts w:ascii="Cambria" w:hAnsi="Cambria"/>
      <w:b/>
      <w:bCs/>
      <w:i/>
      <w:iCs/>
      <w:color w:val="7F7F7F"/>
      <w:sz w:val="18"/>
      <w:szCs w:val="18"/>
    </w:rPr>
  </w:style>
  <w:style w:type="numbering" w:customStyle="1" w:styleId="171">
    <w:name w:val="Нет списка17"/>
    <w:next w:val="afb"/>
    <w:uiPriority w:val="99"/>
    <w:semiHidden/>
    <w:unhideWhenUsed/>
    <w:rsid w:val="00D93B3D"/>
  </w:style>
  <w:style w:type="table" w:customStyle="1" w:styleId="TableGridReport3">
    <w:name w:val="Table Grid Report3"/>
    <w:basedOn w:val="afa"/>
    <w:next w:val="afff6"/>
    <w:uiPriority w:val="59"/>
    <w:rsid w:val="00D93B3D"/>
    <w:pPr>
      <w:ind w:left="108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0">
    <w:name w:val="Сетка таблицы 54"/>
    <w:basedOn w:val="afa"/>
    <w:next w:val="55"/>
    <w:rsid w:val="00D93B3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6">
    <w:name w:val="1 / 1.1 / 1.1.6"/>
    <w:basedOn w:val="afb"/>
    <w:next w:val="111111"/>
    <w:rsid w:val="00D93B3D"/>
  </w:style>
  <w:style w:type="table" w:customStyle="1" w:styleId="TableGrid12">
    <w:name w:val="Table Grid12"/>
    <w:basedOn w:val="afa"/>
    <w:next w:val="afff6"/>
    <w:rsid w:val="00D93B3D"/>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3fd">
    <w:name w:val="Папушкин3"/>
    <w:basedOn w:val="afff6"/>
    <w:rsid w:val="00D93B3D"/>
    <w:pPr>
      <w:ind w:left="0"/>
      <w:jc w:val="center"/>
    </w:pPr>
    <w:rPr>
      <w:rFonts w:ascii="Arial" w:hAnsi="Arial"/>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3">
    <w:name w:val="Сетка таблицы 523"/>
    <w:basedOn w:val="afa"/>
    <w:next w:val="55"/>
    <w:rsid w:val="00D93B3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32">
    <w:name w:val="Столбцы таблицы 33"/>
    <w:basedOn w:val="afa"/>
    <w:next w:val="38"/>
    <w:rsid w:val="00D93B3D"/>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32">
    <w:name w:val="Столбцы таблицы 43"/>
    <w:basedOn w:val="afa"/>
    <w:next w:val="48"/>
    <w:rsid w:val="00D93B3D"/>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31">
    <w:name w:val="Столбцы таблицы 53"/>
    <w:basedOn w:val="afa"/>
    <w:next w:val="59"/>
    <w:rsid w:val="00D93B3D"/>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30">
    <w:name w:val="Таблица-список 13"/>
    <w:basedOn w:val="afa"/>
    <w:next w:val="-10"/>
    <w:rsid w:val="00D93B3D"/>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2">
    <w:name w:val="Столбцы таблицы 23"/>
    <w:basedOn w:val="afa"/>
    <w:next w:val="28"/>
    <w:rsid w:val="00D93B3D"/>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0">
    <w:name w:val="Таблица-список 23"/>
    <w:basedOn w:val="afa"/>
    <w:next w:val="-20"/>
    <w:rsid w:val="00D93B3D"/>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fe">
    <w:name w:val="Современная таблица3"/>
    <w:basedOn w:val="afa"/>
    <w:next w:val="affff1"/>
    <w:rsid w:val="00D93B3D"/>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90">
    <w:name w:val="Средний список 1119"/>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
    <w:name w:val="Средний список 1 - Акцент 113"/>
    <w:basedOn w:val="afa"/>
    <w:uiPriority w:val="65"/>
    <w:rsid w:val="00D93B3D"/>
    <w:rPr>
      <w:color w:val="000000"/>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33">
    <w:name w:val="Простая таблица 23"/>
    <w:basedOn w:val="afa"/>
    <w:next w:val="29"/>
    <w:rsid w:val="00D93B3D"/>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ff">
    <w:name w:val="Стандартная таблица3"/>
    <w:basedOn w:val="afa"/>
    <w:next w:val="affff2"/>
    <w:rsid w:val="00D93B3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57">
    <w:name w:val="Классическая таблица 15"/>
    <w:basedOn w:val="afa"/>
    <w:next w:val="1f2"/>
    <w:rsid w:val="00D93B3D"/>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e">
    <w:name w:val="Простая таблица 13"/>
    <w:basedOn w:val="afa"/>
    <w:next w:val="1f3"/>
    <w:rsid w:val="00D93B3D"/>
    <w:pPr>
      <w:widowControl w:val="0"/>
      <w:adjustRightInd w:val="0"/>
      <w:spacing w:before="120" w:after="120"/>
      <w:ind w:firstLine="567"/>
      <w:jc w:val="both"/>
      <w:textAlignment w:val="baseline"/>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34">
    <w:name w:val="Изящная таблица 23"/>
    <w:basedOn w:val="afa"/>
    <w:next w:val="2a"/>
    <w:rsid w:val="00D93B3D"/>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1">
    <w:name w:val="Веб-таблица 13"/>
    <w:basedOn w:val="afa"/>
    <w:next w:val="-11"/>
    <w:rsid w:val="00D93B3D"/>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31">
    <w:name w:val="Веб-таблица 23"/>
    <w:basedOn w:val="afa"/>
    <w:next w:val="-21"/>
    <w:rsid w:val="00D93B3D"/>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5">
    <w:name w:val="Веб-таблица 35"/>
    <w:basedOn w:val="afa"/>
    <w:next w:val="-3"/>
    <w:rsid w:val="00D93B3D"/>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ff0">
    <w:name w:val="Изысканная таблица3"/>
    <w:basedOn w:val="afa"/>
    <w:next w:val="affff5"/>
    <w:rsid w:val="00D93B3D"/>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3f">
    <w:name w:val="Изящная таблица 13"/>
    <w:basedOn w:val="afa"/>
    <w:next w:val="1f4"/>
    <w:rsid w:val="00D93B3D"/>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5">
    <w:name w:val="Классическая таблица 23"/>
    <w:basedOn w:val="afa"/>
    <w:next w:val="2d"/>
    <w:rsid w:val="00D93B3D"/>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35">
    <w:name w:val="Сетка таблицы113"/>
    <w:basedOn w:val="afa"/>
    <w:next w:val="afff6"/>
    <w:uiPriority w:val="59"/>
    <w:rsid w:val="00D93B3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0">
    <w:name w:val="Сетка таблицы26"/>
    <w:basedOn w:val="afa"/>
    <w:next w:val="afff6"/>
    <w:uiPriority w:val="59"/>
    <w:rsid w:val="00D93B3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0">
    <w:name w:val="Сетка таблицы 83"/>
    <w:basedOn w:val="afa"/>
    <w:next w:val="82"/>
    <w:rsid w:val="00D93B3D"/>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36">
    <w:name w:val="Сетка таблицы 23"/>
    <w:basedOn w:val="afa"/>
    <w:next w:val="2f2"/>
    <w:rsid w:val="00D93B3D"/>
    <w:pPr>
      <w:widowControl w:val="0"/>
      <w:adjustRightInd w:val="0"/>
      <w:spacing w:before="120" w:after="120"/>
      <w:ind w:firstLine="567"/>
      <w:jc w:val="both"/>
      <w:textAlignment w:val="baseline"/>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3f0">
    <w:name w:val="Сетка таблицы 13"/>
    <w:basedOn w:val="afa"/>
    <w:next w:val="1f8"/>
    <w:rsid w:val="00D93B3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142">
    <w:name w:val="Нет списка114"/>
    <w:next w:val="afb"/>
    <w:uiPriority w:val="99"/>
    <w:semiHidden/>
    <w:unhideWhenUsed/>
    <w:rsid w:val="00D93B3D"/>
  </w:style>
  <w:style w:type="paragraph" w:customStyle="1" w:styleId="1fffd">
    <w:name w:val="Без интервала1"/>
    <w:next w:val="afffff6"/>
    <w:rsid w:val="00D93B3D"/>
    <w:pPr>
      <w:spacing w:after="200" w:line="276" w:lineRule="auto"/>
    </w:pPr>
    <w:rPr>
      <w:rFonts w:ascii="Calibri" w:hAnsi="Calibri"/>
      <w:sz w:val="22"/>
      <w:szCs w:val="22"/>
      <w:lang w:val="en-US" w:eastAsia="en-US" w:bidi="en-US"/>
    </w:rPr>
  </w:style>
  <w:style w:type="table" w:customStyle="1" w:styleId="158">
    <w:name w:val="Светлая заливка15"/>
    <w:basedOn w:val="afa"/>
    <w:uiPriority w:val="60"/>
    <w:rsid w:val="00D93B3D"/>
    <w:rPr>
      <w:rFonts w:ascii="Arial" w:hAnsi="Arial"/>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2">
    <w:name w:val="Средний список 122"/>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10">
    <w:name w:val="Сетка таблицы251"/>
    <w:basedOn w:val="afa"/>
    <w:next w:val="afff6"/>
    <w:rsid w:val="00D93B3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7">
    <w:name w:val="Светлая заливка23"/>
    <w:basedOn w:val="afa"/>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3">
    <w:name w:val="Сетка таблицы33"/>
    <w:basedOn w:val="afa"/>
    <w:next w:val="afff6"/>
    <w:uiPriority w:val="5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ffe">
    <w:name w:val="Подзаголовок1"/>
    <w:basedOn w:val="af8"/>
    <w:next w:val="af8"/>
    <w:uiPriority w:val="99"/>
    <w:qFormat/>
    <w:rsid w:val="00D93B3D"/>
    <w:rPr>
      <w:rFonts w:ascii="Cambria" w:hAnsi="Cambria"/>
      <w:i/>
      <w:iCs/>
      <w:smallCaps/>
      <w:spacing w:val="10"/>
      <w:sz w:val="28"/>
      <w:szCs w:val="28"/>
    </w:rPr>
  </w:style>
  <w:style w:type="numbering" w:customStyle="1" w:styleId="22d">
    <w:name w:val="Заголовок 2 уровень2"/>
    <w:basedOn w:val="afb"/>
    <w:uiPriority w:val="99"/>
    <w:rsid w:val="00D93B3D"/>
  </w:style>
  <w:style w:type="numbering" w:customStyle="1" w:styleId="324">
    <w:name w:val="Заголовок 3 ур2"/>
    <w:basedOn w:val="afb"/>
    <w:uiPriority w:val="99"/>
    <w:rsid w:val="00D93B3D"/>
  </w:style>
  <w:style w:type="paragraph" w:customStyle="1" w:styleId="1ffff">
    <w:name w:val="Рецензия1"/>
    <w:next w:val="affffff9"/>
    <w:hidden/>
    <w:uiPriority w:val="99"/>
    <w:semiHidden/>
    <w:rsid w:val="00D93B3D"/>
    <w:pPr>
      <w:spacing w:after="200" w:line="276" w:lineRule="auto"/>
    </w:pPr>
    <w:rPr>
      <w:rFonts w:ascii="Calibri" w:hAnsi="Calibri"/>
      <w:sz w:val="22"/>
      <w:szCs w:val="22"/>
      <w:lang w:val="en-US" w:eastAsia="en-US" w:bidi="en-US"/>
    </w:rPr>
  </w:style>
  <w:style w:type="numbering" w:customStyle="1" w:styleId="145">
    <w:name w:val="Стиль14"/>
    <w:uiPriority w:val="99"/>
    <w:rsid w:val="00D93B3D"/>
  </w:style>
  <w:style w:type="paragraph" w:customStyle="1" w:styleId="21f3">
    <w:name w:val="Цитата 21"/>
    <w:basedOn w:val="af8"/>
    <w:next w:val="af8"/>
    <w:uiPriority w:val="29"/>
    <w:rsid w:val="00D93B3D"/>
    <w:pPr>
      <w:spacing w:after="200" w:line="276" w:lineRule="auto"/>
      <w:ind w:firstLine="0"/>
      <w:jc w:val="left"/>
    </w:pPr>
    <w:rPr>
      <w:rFonts w:ascii="Calibri" w:hAnsi="Calibri"/>
      <w:i/>
      <w:iCs/>
      <w:color w:val="000000"/>
    </w:rPr>
  </w:style>
  <w:style w:type="paragraph" w:customStyle="1" w:styleId="1ffff0">
    <w:name w:val="Выделенная цитата1"/>
    <w:basedOn w:val="af8"/>
    <w:next w:val="af8"/>
    <w:uiPriority w:val="30"/>
    <w:qFormat/>
    <w:rsid w:val="00D93B3D"/>
    <w:pPr>
      <w:pBdr>
        <w:top w:val="single" w:sz="4" w:space="10" w:color="auto"/>
        <w:bottom w:val="single" w:sz="4" w:space="10" w:color="auto"/>
      </w:pBdr>
      <w:spacing w:before="240" w:after="240" w:line="300" w:lineRule="auto"/>
      <w:ind w:left="1152" w:right="1152"/>
    </w:pPr>
    <w:rPr>
      <w:rFonts w:ascii="Cambria" w:hAnsi="Cambria"/>
      <w:i/>
      <w:iCs/>
      <w:sz w:val="22"/>
    </w:rPr>
  </w:style>
  <w:style w:type="table" w:customStyle="1" w:styleId="334">
    <w:name w:val="Простая таблица 33"/>
    <w:basedOn w:val="afa"/>
    <w:next w:val="3f6"/>
    <w:rsid w:val="00D93B3D"/>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3">
    <w:name w:val="Средняя заливка 2 - Акцент 43"/>
    <w:basedOn w:val="afa"/>
    <w:next w:val="2-4"/>
    <w:uiPriority w:val="64"/>
    <w:rsid w:val="00D93B3D"/>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82">
    <w:name w:val="Светлая заливка118"/>
    <w:basedOn w:val="afa"/>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20">
    <w:name w:val="Светлая заливка1132"/>
    <w:basedOn w:val="afa"/>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2">
    <w:name w:val="Светлая заливка1152"/>
    <w:basedOn w:val="afa"/>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2">
    <w:name w:val="Светлая заливка1112"/>
    <w:basedOn w:val="afa"/>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50">
    <w:name w:val="Светлая заливка35"/>
    <w:basedOn w:val="afa"/>
    <w:next w:val="LightShading1"/>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2">
    <w:name w:val="Light Shading12"/>
    <w:basedOn w:val="afa"/>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0">
    <w:name w:val="Светлая заливка1122"/>
    <w:basedOn w:val="afa"/>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14">
    <w:name w:val="Сетка таблицы41"/>
    <w:basedOn w:val="afa"/>
    <w:next w:val="afff6"/>
    <w:uiPriority w:val="5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20">
    <w:name w:val="Светлая заливка1142"/>
    <w:basedOn w:val="afa"/>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fff3">
    <w:name w:val="рпдлпжлопж2"/>
    <w:basedOn w:val="afa"/>
    <w:uiPriority w:val="99"/>
    <w:rsid w:val="00D93B3D"/>
    <w:pPr>
      <w:jc w:val="right"/>
    </w:pPr>
    <w:rPr>
      <w:rFonts w:ascii="Arial" w:eastAsia="Calibri" w:hAnsi="Arial"/>
      <w:sz w:val="18"/>
    </w:rPr>
    <w:tblPr>
      <w:tblStyleRowBandSize w:val="1"/>
      <w:tblStyleColBandSize w:val="1"/>
    </w:tblPr>
    <w:tcPr>
      <w:vAlign w:val="center"/>
    </w:tcPr>
    <w:tblStylePr w:type="firstRow">
      <w:pPr>
        <w:jc w:val="right"/>
      </w:pPr>
      <w:rPr>
        <w:rFonts w:ascii="Arial" w:hAnsi="Arial"/>
        <w:b/>
        <w:sz w:val="18"/>
      </w:rPr>
      <w:tblPr/>
      <w:tcPr>
        <w:tcBorders>
          <w:bottom w:val="single" w:sz="4" w:space="0" w:color="auto"/>
        </w:tcBorders>
        <w:shd w:val="clear" w:color="auto" w:fill="BFBF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cPr>
    </w:tblStylePr>
  </w:style>
  <w:style w:type="numbering" w:customStyle="1" w:styleId="1111121">
    <w:name w:val="1 / 1.1 / 1.1.21"/>
    <w:basedOn w:val="afb"/>
    <w:next w:val="111111"/>
    <w:locked/>
    <w:rsid w:val="00D93B3D"/>
  </w:style>
  <w:style w:type="numbering" w:customStyle="1" w:styleId="1111131">
    <w:name w:val="1 / 1.1 / 1.1.31"/>
    <w:basedOn w:val="afb"/>
    <w:next w:val="111111"/>
    <w:locked/>
    <w:rsid w:val="00D93B3D"/>
  </w:style>
  <w:style w:type="table" w:customStyle="1" w:styleId="3121">
    <w:name w:val="Светлая заливка312"/>
    <w:basedOn w:val="afa"/>
    <w:next w:val="afa"/>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41">
    <w:name w:val="Нет списка24"/>
    <w:next w:val="afb"/>
    <w:uiPriority w:val="99"/>
    <w:semiHidden/>
    <w:unhideWhenUsed/>
    <w:rsid w:val="00D93B3D"/>
  </w:style>
  <w:style w:type="table" w:customStyle="1" w:styleId="514">
    <w:name w:val="Сетка таблицы51"/>
    <w:basedOn w:val="afa"/>
    <w:next w:val="afff6"/>
    <w:rsid w:val="00D93B3D"/>
    <w:pPr>
      <w:ind w:left="108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30">
    <w:name w:val="Сетка таблицы 513"/>
    <w:basedOn w:val="afa"/>
    <w:next w:val="55"/>
    <w:rsid w:val="00D93B3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41">
    <w:name w:val="1 / 1.1 / 1.1.41"/>
    <w:basedOn w:val="afb"/>
    <w:next w:val="111111"/>
    <w:rsid w:val="00D93B3D"/>
  </w:style>
  <w:style w:type="table" w:customStyle="1" w:styleId="TableGrid111">
    <w:name w:val="Table Grid111"/>
    <w:basedOn w:val="afa"/>
    <w:next w:val="afff6"/>
    <w:rsid w:val="00D93B3D"/>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12c">
    <w:name w:val="Папушкин12"/>
    <w:basedOn w:val="afff6"/>
    <w:rsid w:val="00D93B3D"/>
    <w:pPr>
      <w:ind w:left="0"/>
      <w:jc w:val="center"/>
    </w:pPr>
    <w:rPr>
      <w:rFonts w:ascii="Arial" w:hAnsi="Arial"/>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2">
    <w:name w:val="Сетка таблицы 5212"/>
    <w:basedOn w:val="afa"/>
    <w:next w:val="55"/>
    <w:rsid w:val="00D93B3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22">
    <w:name w:val="Столбцы таблицы 312"/>
    <w:basedOn w:val="afa"/>
    <w:next w:val="38"/>
    <w:rsid w:val="00D93B3D"/>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20">
    <w:name w:val="Столбцы таблицы 412"/>
    <w:basedOn w:val="afa"/>
    <w:next w:val="48"/>
    <w:rsid w:val="00D93B3D"/>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20">
    <w:name w:val="Столбцы таблицы 512"/>
    <w:basedOn w:val="afa"/>
    <w:next w:val="59"/>
    <w:rsid w:val="00D93B3D"/>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20">
    <w:name w:val="Таблица-список 112"/>
    <w:basedOn w:val="afa"/>
    <w:next w:val="-10"/>
    <w:rsid w:val="00D93B3D"/>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1">
    <w:name w:val="Столбцы таблицы 212"/>
    <w:basedOn w:val="afa"/>
    <w:next w:val="28"/>
    <w:rsid w:val="00D93B3D"/>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
    <w:name w:val="Таблица-список 212"/>
    <w:basedOn w:val="afa"/>
    <w:next w:val="-20"/>
    <w:rsid w:val="00D93B3D"/>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d">
    <w:name w:val="Современная таблица12"/>
    <w:basedOn w:val="afa"/>
    <w:next w:val="affff1"/>
    <w:rsid w:val="00D93B3D"/>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00">
    <w:name w:val="Средний список 11110"/>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
    <w:name w:val="Средний список 1 - Акцент 1112"/>
    <w:basedOn w:val="afa"/>
    <w:uiPriority w:val="65"/>
    <w:rsid w:val="00D93B3D"/>
    <w:rPr>
      <w:color w:val="000000"/>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22">
    <w:name w:val="Простая таблица 212"/>
    <w:basedOn w:val="afa"/>
    <w:next w:val="29"/>
    <w:rsid w:val="00D93B3D"/>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2e">
    <w:name w:val="Стандартная таблица12"/>
    <w:basedOn w:val="afa"/>
    <w:next w:val="affff2"/>
    <w:rsid w:val="00D93B3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25">
    <w:name w:val="Классическая таблица 112"/>
    <w:basedOn w:val="afa"/>
    <w:next w:val="1f2"/>
    <w:rsid w:val="00D93B3D"/>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26">
    <w:name w:val="Простая таблица 112"/>
    <w:basedOn w:val="afa"/>
    <w:next w:val="1f3"/>
    <w:rsid w:val="00D93B3D"/>
    <w:pPr>
      <w:widowControl w:val="0"/>
      <w:adjustRightInd w:val="0"/>
      <w:spacing w:before="120" w:after="120"/>
      <w:ind w:firstLine="567"/>
      <w:jc w:val="both"/>
      <w:textAlignment w:val="baseline"/>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23">
    <w:name w:val="Изящная таблица 212"/>
    <w:basedOn w:val="afa"/>
    <w:next w:val="2a"/>
    <w:rsid w:val="00D93B3D"/>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21">
    <w:name w:val="Веб-таблица 112"/>
    <w:basedOn w:val="afa"/>
    <w:next w:val="-11"/>
    <w:rsid w:val="00D93B3D"/>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20">
    <w:name w:val="Веб-таблица 212"/>
    <w:basedOn w:val="afa"/>
    <w:next w:val="-21"/>
    <w:rsid w:val="00D93B3D"/>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4">
    <w:name w:val="Веб-таблица 314"/>
    <w:basedOn w:val="afa"/>
    <w:next w:val="-3"/>
    <w:rsid w:val="00D93B3D"/>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2f">
    <w:name w:val="Изысканная таблица12"/>
    <w:basedOn w:val="afa"/>
    <w:next w:val="affff5"/>
    <w:rsid w:val="00D93B3D"/>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27">
    <w:name w:val="Изящная таблица 112"/>
    <w:basedOn w:val="afa"/>
    <w:next w:val="1f4"/>
    <w:rsid w:val="00D93B3D"/>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4">
    <w:name w:val="Классическая таблица 212"/>
    <w:basedOn w:val="afa"/>
    <w:next w:val="2d"/>
    <w:rsid w:val="00D93B3D"/>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43">
    <w:name w:val="Сетка таблицы114"/>
    <w:basedOn w:val="afa"/>
    <w:next w:val="afff6"/>
    <w:uiPriority w:val="59"/>
    <w:rsid w:val="00D93B3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0">
    <w:name w:val="Сетка таблицы213"/>
    <w:basedOn w:val="afa"/>
    <w:next w:val="afff6"/>
    <w:rsid w:val="00D93B3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20">
    <w:name w:val="Сетка таблицы 812"/>
    <w:basedOn w:val="afa"/>
    <w:next w:val="82"/>
    <w:rsid w:val="00D93B3D"/>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25">
    <w:name w:val="Сетка таблицы 212"/>
    <w:basedOn w:val="afa"/>
    <w:next w:val="2f2"/>
    <w:rsid w:val="00D93B3D"/>
    <w:pPr>
      <w:widowControl w:val="0"/>
      <w:adjustRightInd w:val="0"/>
      <w:spacing w:before="120" w:after="120"/>
      <w:ind w:firstLine="567"/>
      <w:jc w:val="both"/>
      <w:textAlignment w:val="baseline"/>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28">
    <w:name w:val="Сетка таблицы 112"/>
    <w:basedOn w:val="afa"/>
    <w:next w:val="1f8"/>
    <w:rsid w:val="00D93B3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23">
    <w:name w:val="Простая таблица 312"/>
    <w:basedOn w:val="afa"/>
    <w:next w:val="3f6"/>
    <w:rsid w:val="00D93B3D"/>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2">
    <w:name w:val="Средняя заливка 2 - Акцент 412"/>
    <w:basedOn w:val="afa"/>
    <w:next w:val="2-4"/>
    <w:uiPriority w:val="64"/>
    <w:rsid w:val="00D93B3D"/>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6">
    <w:name w:val="Нет списка1111"/>
    <w:next w:val="afb"/>
    <w:uiPriority w:val="99"/>
    <w:semiHidden/>
    <w:unhideWhenUsed/>
    <w:rsid w:val="00D93B3D"/>
  </w:style>
  <w:style w:type="table" w:customStyle="1" w:styleId="1321">
    <w:name w:val="Средний список 132"/>
    <w:basedOn w:val="afa"/>
    <w:uiPriority w:val="65"/>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30">
    <w:name w:val="Средний список 11113"/>
    <w:basedOn w:val="afa"/>
    <w:next w:val="136"/>
    <w:uiPriority w:val="65"/>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22">
    <w:name w:val="Светлая заливка42"/>
    <w:basedOn w:val="afa"/>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119">
    <w:name w:val="Нет списка211"/>
    <w:next w:val="afb"/>
    <w:uiPriority w:val="99"/>
    <w:semiHidden/>
    <w:unhideWhenUsed/>
    <w:rsid w:val="00D93B3D"/>
  </w:style>
  <w:style w:type="numbering" w:customStyle="1" w:styleId="111110">
    <w:name w:val="Нет списка11111"/>
    <w:next w:val="afb"/>
    <w:uiPriority w:val="99"/>
    <w:semiHidden/>
    <w:unhideWhenUsed/>
    <w:rsid w:val="00D93B3D"/>
  </w:style>
  <w:style w:type="table" w:customStyle="1" w:styleId="11221">
    <w:name w:val="Средний список 1122"/>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1b">
    <w:name w:val="Нет списка31"/>
    <w:next w:val="afb"/>
    <w:semiHidden/>
    <w:unhideWhenUsed/>
    <w:rsid w:val="00D93B3D"/>
  </w:style>
  <w:style w:type="table" w:customStyle="1" w:styleId="11321">
    <w:name w:val="Средний список 1132"/>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23">
    <w:name w:val="Светлая заливка122"/>
    <w:basedOn w:val="afa"/>
    <w:next w:val="4e"/>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415">
    <w:name w:val="Нет списка41"/>
    <w:next w:val="afb"/>
    <w:uiPriority w:val="99"/>
    <w:semiHidden/>
    <w:unhideWhenUsed/>
    <w:rsid w:val="00D93B3D"/>
  </w:style>
  <w:style w:type="table" w:customStyle="1" w:styleId="11421">
    <w:name w:val="Средний список 1142"/>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20">
    <w:name w:val="Средний список 1152"/>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515">
    <w:name w:val="Нет списка51"/>
    <w:next w:val="afb"/>
    <w:uiPriority w:val="99"/>
    <w:semiHidden/>
    <w:unhideWhenUsed/>
    <w:rsid w:val="00D93B3D"/>
  </w:style>
  <w:style w:type="table" w:customStyle="1" w:styleId="1162">
    <w:name w:val="Средний список 1162"/>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26">
    <w:name w:val="Светлая заливка212"/>
    <w:basedOn w:val="afa"/>
    <w:next w:val="4e"/>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612">
    <w:name w:val="Нет списка61"/>
    <w:next w:val="afb"/>
    <w:uiPriority w:val="99"/>
    <w:semiHidden/>
    <w:unhideWhenUsed/>
    <w:rsid w:val="00D93B3D"/>
  </w:style>
  <w:style w:type="table" w:customStyle="1" w:styleId="1172">
    <w:name w:val="Средний список 1172"/>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20">
    <w:name w:val="Средний список 1182"/>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2">
    <w:name w:val="Средний список 1192"/>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2">
    <w:name w:val="Средний список 11102"/>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713">
    <w:name w:val="Нет списка71"/>
    <w:next w:val="afb"/>
    <w:uiPriority w:val="99"/>
    <w:semiHidden/>
    <w:unhideWhenUsed/>
    <w:rsid w:val="00D93B3D"/>
  </w:style>
  <w:style w:type="table" w:customStyle="1" w:styleId="1111120">
    <w:name w:val="Средний список 111112"/>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20">
    <w:name w:val="Светлая заливка322"/>
    <w:basedOn w:val="afa"/>
    <w:next w:val="4e"/>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813">
    <w:name w:val="Нет списка81"/>
    <w:next w:val="afb"/>
    <w:uiPriority w:val="99"/>
    <w:semiHidden/>
    <w:unhideWhenUsed/>
    <w:rsid w:val="00D93B3D"/>
  </w:style>
  <w:style w:type="table" w:customStyle="1" w:styleId="111220">
    <w:name w:val="Средний список 11122"/>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2">
    <w:name w:val="Средний список 11132"/>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2">
    <w:name w:val="Средний список 11142"/>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2">
    <w:name w:val="Средний список 11152"/>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2">
    <w:name w:val="Средний список 11162"/>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20">
    <w:name w:val="Светлая заливка1162"/>
    <w:basedOn w:val="afa"/>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20">
    <w:name w:val="Светлая заливка332"/>
    <w:basedOn w:val="afa"/>
    <w:next w:val="4e"/>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22">
    <w:name w:val="Светлая заливка132"/>
    <w:basedOn w:val="afa"/>
    <w:next w:val="4e"/>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2">
    <w:name w:val="Сетка таблицы 5112"/>
    <w:basedOn w:val="afa"/>
    <w:next w:val="55"/>
    <w:rsid w:val="00D93B3D"/>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911">
    <w:name w:val="Нет списка91"/>
    <w:next w:val="afb"/>
    <w:uiPriority w:val="99"/>
    <w:semiHidden/>
    <w:unhideWhenUsed/>
    <w:rsid w:val="00D93B3D"/>
  </w:style>
  <w:style w:type="table" w:customStyle="1" w:styleId="1215">
    <w:name w:val="Простая таблица 121"/>
    <w:basedOn w:val="afa"/>
    <w:next w:val="1f3"/>
    <w:semiHidden/>
    <w:unhideWhenUsed/>
    <w:rsid w:val="00D93B3D"/>
    <w:pPr>
      <w:widowControl w:val="0"/>
      <w:adjustRightInd w:val="0"/>
      <w:spacing w:before="120" w:after="120"/>
      <w:ind w:firstLine="567"/>
      <w:jc w:val="both"/>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11">
    <w:name w:val="Простая таблица 221"/>
    <w:basedOn w:val="afa"/>
    <w:next w:val="29"/>
    <w:semiHidden/>
    <w:unhideWhenUsed/>
    <w:rsid w:val="00D93B3D"/>
    <w:pPr>
      <w:widowControl w:val="0"/>
      <w:adjustRightInd w:val="0"/>
      <w:spacing w:line="360" w:lineRule="atLeast"/>
      <w:ind w:firstLine="567"/>
      <w:jc w:val="both"/>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211">
    <w:name w:val="Простая таблица 321"/>
    <w:basedOn w:val="afa"/>
    <w:next w:val="3f6"/>
    <w:semiHidden/>
    <w:unhideWhenUsed/>
    <w:rsid w:val="00D93B3D"/>
    <w:pPr>
      <w:widowControl w:val="0"/>
      <w:adjustRightInd w:val="0"/>
      <w:spacing w:before="120" w:after="120"/>
      <w:ind w:firstLine="567"/>
      <w:jc w:val="both"/>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216">
    <w:name w:val="Классическая таблица 121"/>
    <w:basedOn w:val="afa"/>
    <w:next w:val="1f2"/>
    <w:semiHidden/>
    <w:unhideWhenUsed/>
    <w:rsid w:val="00D93B3D"/>
    <w:pPr>
      <w:widowControl w:val="0"/>
      <w:adjustRightInd w:val="0"/>
      <w:spacing w:before="120" w:after="120"/>
      <w:ind w:firstLine="567"/>
      <w:jc w:val="both"/>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2">
    <w:name w:val="Классическая таблица 221"/>
    <w:basedOn w:val="afa"/>
    <w:next w:val="2d"/>
    <w:semiHidden/>
    <w:unhideWhenUsed/>
    <w:rsid w:val="00D93B3D"/>
    <w:pPr>
      <w:widowControl w:val="0"/>
      <w:adjustRightInd w:val="0"/>
      <w:spacing w:before="120" w:after="120"/>
      <w:ind w:firstLine="567"/>
      <w:jc w:val="both"/>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213">
    <w:name w:val="Столбцы таблицы 221"/>
    <w:basedOn w:val="afa"/>
    <w:next w:val="28"/>
    <w:semiHidden/>
    <w:unhideWhenUsed/>
    <w:rsid w:val="00D93B3D"/>
    <w:pPr>
      <w:widowControl w:val="0"/>
      <w:adjustRightInd w:val="0"/>
      <w:spacing w:line="360" w:lineRule="atLeast"/>
      <w:ind w:firstLine="567"/>
      <w:jc w:val="both"/>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12">
    <w:name w:val="Столбцы таблицы 321"/>
    <w:basedOn w:val="afa"/>
    <w:next w:val="38"/>
    <w:semiHidden/>
    <w:unhideWhenUsed/>
    <w:rsid w:val="00D93B3D"/>
    <w:pPr>
      <w:widowControl w:val="0"/>
      <w:adjustRightInd w:val="0"/>
      <w:spacing w:line="360" w:lineRule="atLeast"/>
      <w:ind w:firstLine="567"/>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10">
    <w:name w:val="Столбцы таблицы 421"/>
    <w:basedOn w:val="afa"/>
    <w:next w:val="48"/>
    <w:semiHidden/>
    <w:unhideWhenUsed/>
    <w:rsid w:val="00D93B3D"/>
    <w:pPr>
      <w:widowControl w:val="0"/>
      <w:adjustRightInd w:val="0"/>
      <w:spacing w:line="360" w:lineRule="atLeast"/>
      <w:ind w:firstLine="567"/>
      <w:jc w:val="both"/>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10">
    <w:name w:val="Столбцы таблицы 521"/>
    <w:basedOn w:val="afa"/>
    <w:next w:val="59"/>
    <w:semiHidden/>
    <w:unhideWhenUsed/>
    <w:rsid w:val="00D93B3D"/>
    <w:pPr>
      <w:widowControl w:val="0"/>
      <w:adjustRightInd w:val="0"/>
      <w:spacing w:line="360" w:lineRule="atLeast"/>
      <w:ind w:firstLine="567"/>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17">
    <w:name w:val="Сетка таблицы 121"/>
    <w:basedOn w:val="afa"/>
    <w:next w:val="1f8"/>
    <w:semiHidden/>
    <w:unhideWhenUsed/>
    <w:rsid w:val="00D93B3D"/>
    <w:pPr>
      <w:widowControl w:val="0"/>
      <w:adjustRightInd w:val="0"/>
      <w:spacing w:before="120" w:after="120"/>
      <w:ind w:firstLine="567"/>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214">
    <w:name w:val="Сетка таблицы 221"/>
    <w:basedOn w:val="afa"/>
    <w:next w:val="2f2"/>
    <w:semiHidden/>
    <w:unhideWhenUsed/>
    <w:rsid w:val="00D93B3D"/>
    <w:pPr>
      <w:widowControl w:val="0"/>
      <w:adjustRightInd w:val="0"/>
      <w:spacing w:before="120" w:after="120"/>
      <w:ind w:firstLine="567"/>
      <w:jc w:val="both"/>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5310">
    <w:name w:val="Сетка таблицы 531"/>
    <w:basedOn w:val="afa"/>
    <w:next w:val="55"/>
    <w:semiHidden/>
    <w:unhideWhenUsed/>
    <w:rsid w:val="00D93B3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1">
    <w:name w:val="Сетка таблицы 821"/>
    <w:basedOn w:val="afa"/>
    <w:next w:val="82"/>
    <w:semiHidden/>
    <w:unhideWhenUsed/>
    <w:rsid w:val="00D93B3D"/>
    <w:pPr>
      <w:widowControl w:val="0"/>
      <w:adjustRightInd w:val="0"/>
      <w:spacing w:before="120" w:after="120"/>
      <w:ind w:firstLine="567"/>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21">
    <w:name w:val="Таблица-список 121"/>
    <w:basedOn w:val="afa"/>
    <w:next w:val="-10"/>
    <w:semiHidden/>
    <w:unhideWhenUsed/>
    <w:rsid w:val="00D93B3D"/>
    <w:pPr>
      <w:widowControl w:val="0"/>
      <w:adjustRightInd w:val="0"/>
      <w:spacing w:line="360" w:lineRule="atLeast"/>
      <w:ind w:firstLine="567"/>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
    <w:name w:val="Таблица-список 221"/>
    <w:basedOn w:val="afa"/>
    <w:next w:val="-20"/>
    <w:semiHidden/>
    <w:unhideWhenUsed/>
    <w:rsid w:val="00D93B3D"/>
    <w:pPr>
      <w:widowControl w:val="0"/>
      <w:adjustRightInd w:val="0"/>
      <w:spacing w:line="360" w:lineRule="atLeast"/>
      <w:ind w:firstLine="567"/>
      <w:jc w:val="both"/>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4">
    <w:name w:val="Современная таблица21"/>
    <w:basedOn w:val="afa"/>
    <w:next w:val="affff1"/>
    <w:semiHidden/>
    <w:unhideWhenUsed/>
    <w:rsid w:val="00D93B3D"/>
    <w:pPr>
      <w:widowControl w:val="0"/>
      <w:adjustRightInd w:val="0"/>
      <w:spacing w:line="360" w:lineRule="atLeast"/>
      <w:ind w:firstLine="567"/>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1f5">
    <w:name w:val="Изысканная таблица21"/>
    <w:basedOn w:val="afa"/>
    <w:next w:val="affff5"/>
    <w:semiHidden/>
    <w:unhideWhenUsed/>
    <w:rsid w:val="00D93B3D"/>
    <w:pPr>
      <w:widowControl w:val="0"/>
      <w:adjustRightInd w:val="0"/>
      <w:spacing w:before="120" w:after="120"/>
      <w:ind w:firstLine="567"/>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21f6">
    <w:name w:val="Стандартная таблица21"/>
    <w:basedOn w:val="afa"/>
    <w:next w:val="affff2"/>
    <w:semiHidden/>
    <w:unhideWhenUsed/>
    <w:rsid w:val="00D93B3D"/>
    <w:pPr>
      <w:widowControl w:val="0"/>
      <w:adjustRightInd w:val="0"/>
      <w:spacing w:before="120" w:after="120"/>
      <w:ind w:firstLine="567"/>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18">
    <w:name w:val="Изящная таблица 121"/>
    <w:basedOn w:val="afa"/>
    <w:next w:val="1f4"/>
    <w:semiHidden/>
    <w:unhideWhenUsed/>
    <w:rsid w:val="00D93B3D"/>
    <w:pPr>
      <w:widowControl w:val="0"/>
      <w:adjustRightInd w:val="0"/>
      <w:spacing w:before="120" w:after="120"/>
      <w:ind w:firstLine="567"/>
      <w:jc w:val="both"/>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5">
    <w:name w:val="Изящная таблица 221"/>
    <w:basedOn w:val="afa"/>
    <w:next w:val="2a"/>
    <w:semiHidden/>
    <w:unhideWhenUsed/>
    <w:rsid w:val="00D93B3D"/>
    <w:pPr>
      <w:widowControl w:val="0"/>
      <w:adjustRightInd w:val="0"/>
      <w:spacing w:before="120" w:after="120"/>
      <w:ind w:firstLine="567"/>
      <w:jc w:val="both"/>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10">
    <w:name w:val="Веб-таблица 121"/>
    <w:basedOn w:val="afa"/>
    <w:next w:val="-11"/>
    <w:semiHidden/>
    <w:unhideWhenUsed/>
    <w:rsid w:val="00D93B3D"/>
    <w:pPr>
      <w:widowControl w:val="0"/>
      <w:adjustRightInd w:val="0"/>
      <w:spacing w:before="120" w:after="120"/>
      <w:ind w:firstLine="567"/>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10">
    <w:name w:val="Веб-таблица 221"/>
    <w:basedOn w:val="afa"/>
    <w:next w:val="-21"/>
    <w:semiHidden/>
    <w:unhideWhenUsed/>
    <w:rsid w:val="00D93B3D"/>
    <w:pPr>
      <w:widowControl w:val="0"/>
      <w:adjustRightInd w:val="0"/>
      <w:spacing w:before="120" w:after="120"/>
      <w:ind w:firstLine="567"/>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1">
    <w:name w:val="Веб-таблица 321"/>
    <w:basedOn w:val="afa"/>
    <w:next w:val="-3"/>
    <w:semiHidden/>
    <w:unhideWhenUsed/>
    <w:rsid w:val="00D93B3D"/>
    <w:pPr>
      <w:widowControl w:val="0"/>
      <w:adjustRightInd w:val="0"/>
      <w:spacing w:before="120" w:after="120"/>
      <w:ind w:firstLine="567"/>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421">
    <w:name w:val="Средняя заливка 2 - Акцент 421"/>
    <w:basedOn w:val="afa"/>
    <w:next w:val="2-4"/>
    <w:uiPriority w:val="64"/>
    <w:semiHidden/>
    <w:unhideWhenUsed/>
    <w:rsid w:val="00D93B3D"/>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1f7">
    <w:name w:val="Папушкин21"/>
    <w:basedOn w:val="afff6"/>
    <w:rsid w:val="00D93B3D"/>
    <w:pPr>
      <w:ind w:left="0"/>
      <w:jc w:val="center"/>
    </w:pPr>
    <w:rPr>
      <w:rFonts w:ascii="Arial" w:hAnsi="Arial"/>
      <w:sz w:val="18"/>
      <w:szCs w:val="18"/>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1">
    <w:name w:val="Сетка таблицы 5221"/>
    <w:basedOn w:val="afa"/>
    <w:rsid w:val="00D93B3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71">
    <w:name w:val="Средний список 11171"/>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1">
    <w:name w:val="Средний список 1 - Акцент 1121"/>
    <w:basedOn w:val="afa"/>
    <w:uiPriority w:val="65"/>
    <w:rsid w:val="00D93B3D"/>
    <w:rPr>
      <w:color w:val="000000"/>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410">
    <w:name w:val="Светлая заливка141"/>
    <w:basedOn w:val="afa"/>
    <w:uiPriority w:val="60"/>
    <w:rsid w:val="00D93B3D"/>
    <w:rPr>
      <w:rFonts w:ascii="Arial" w:hAnsi="Arial"/>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0">
    <w:name w:val="Средний список 1211"/>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216">
    <w:name w:val="Светлая заливка221"/>
    <w:basedOn w:val="afa"/>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1">
    <w:name w:val="Светлая заливка1171"/>
    <w:basedOn w:val="afa"/>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110">
    <w:name w:val="Светлая заливка11311"/>
    <w:basedOn w:val="afa"/>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110">
    <w:name w:val="Светлая заливка11511"/>
    <w:basedOn w:val="afa"/>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8">
    <w:name w:val="Светлая заливка11111"/>
    <w:basedOn w:val="afa"/>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1">
    <w:name w:val="Светлая заливка341"/>
    <w:basedOn w:val="afa"/>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11">
    <w:name w:val="Light Shading111"/>
    <w:basedOn w:val="afa"/>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0">
    <w:name w:val="Светлая заливка11211"/>
    <w:basedOn w:val="afa"/>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10">
    <w:name w:val="Светлая заливка11411"/>
    <w:basedOn w:val="afa"/>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fe">
    <w:name w:val="рпдлпжлопж11"/>
    <w:basedOn w:val="afa"/>
    <w:uiPriority w:val="99"/>
    <w:rsid w:val="00D93B3D"/>
    <w:pPr>
      <w:jc w:val="right"/>
    </w:pPr>
    <w:rPr>
      <w:rFonts w:ascii="Arial" w:eastAsia="Calibri" w:hAnsi="Arial"/>
      <w:sz w:val="18"/>
    </w:rPr>
    <w:tblPr>
      <w:tblStyleRowBandSize w:val="1"/>
      <w:tblStyleColBandSize w:val="1"/>
    </w:tblPr>
    <w:tcPr>
      <w:vAlign w:val="center"/>
    </w:tcPr>
    <w:tblStylePr w:type="firstRow">
      <w:pPr>
        <w:jc w:val="right"/>
      </w:pPr>
      <w:rPr>
        <w:rFonts w:ascii="Arial" w:hAnsi="Arial" w:cs="Arial" w:hint="default"/>
        <w:b/>
        <w:sz w:val="18"/>
        <w:szCs w:val="18"/>
      </w:rPr>
      <w:tblPr/>
      <w:tcPr>
        <w:tcBorders>
          <w:bottom w:val="single" w:sz="4" w:space="0" w:color="auto"/>
        </w:tcBorders>
        <w:shd w:val="clear" w:color="auto" w:fill="BFBFBF"/>
      </w:tcPr>
    </w:tblStylePr>
    <w:tblStylePr w:type="firstCol">
      <w:rPr>
        <w:rFonts w:ascii="Arial" w:hAnsi="Arial" w:cs="Arial" w:hint="default"/>
        <w:sz w:val="18"/>
        <w:szCs w:val="18"/>
      </w:rPr>
      <w:tblPr/>
      <w:tcPr>
        <w:tcBorders>
          <w:right w:val="single" w:sz="4" w:space="0" w:color="auto"/>
        </w:tcBorders>
      </w:tcPr>
    </w:tblStylePr>
    <w:tblStylePr w:type="band1Vert">
      <w:pPr>
        <w:jc w:val="right"/>
      </w:pPr>
      <w:rPr>
        <w:rFonts w:ascii="Arial" w:hAnsi="Arial" w:cs="Arial" w:hint="default"/>
        <w:sz w:val="18"/>
        <w:szCs w:val="18"/>
      </w:rPr>
    </w:tblStylePr>
    <w:tblStylePr w:type="band2Vert">
      <w:pPr>
        <w:jc w:val="right"/>
      </w:pPr>
      <w:rPr>
        <w:rFonts w:ascii="Arial" w:hAnsi="Arial" w:cs="Arial" w:hint="default"/>
        <w:sz w:val="18"/>
        <w:szCs w:val="18"/>
      </w:rPr>
    </w:tblStylePr>
    <w:tblStylePr w:type="band1Horz">
      <w:pPr>
        <w:jc w:val="right"/>
      </w:pPr>
      <w:rPr>
        <w:rFonts w:ascii="Arial" w:hAnsi="Arial" w:cs="Arial" w:hint="default"/>
        <w:sz w:val="18"/>
        <w:szCs w:val="18"/>
      </w:rPr>
    </w:tblStylePr>
    <w:tblStylePr w:type="band2Horz">
      <w:pPr>
        <w:jc w:val="right"/>
      </w:pPr>
      <w:rPr>
        <w:rFonts w:ascii="Arial" w:hAnsi="Arial" w:cs="Arial" w:hint="default"/>
        <w:sz w:val="18"/>
        <w:szCs w:val="18"/>
      </w:rPr>
      <w:tblPr/>
      <w:tcPr>
        <w:shd w:val="clear" w:color="auto" w:fill="BFBFBF"/>
      </w:tcPr>
    </w:tblStylePr>
  </w:style>
  <w:style w:type="table" w:customStyle="1" w:styleId="31110">
    <w:name w:val="Светлая заливка3111"/>
    <w:basedOn w:val="afa"/>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21">
    <w:name w:val="Сетка таблицы 5121"/>
    <w:basedOn w:val="afa"/>
    <w:rsid w:val="00D93B3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f">
    <w:name w:val="Папушкин111"/>
    <w:basedOn w:val="afff6"/>
    <w:rsid w:val="00D93B3D"/>
    <w:pPr>
      <w:ind w:left="0"/>
      <w:jc w:val="center"/>
    </w:pPr>
    <w:rPr>
      <w:rFonts w:ascii="Arial" w:hAnsi="Arial"/>
      <w:sz w:val="18"/>
      <w:szCs w:val="18"/>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11">
    <w:name w:val="Сетка таблицы 52111"/>
    <w:basedOn w:val="afa"/>
    <w:rsid w:val="00D93B3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111">
    <w:name w:val="Столбцы таблицы 3111"/>
    <w:basedOn w:val="afa"/>
    <w:rsid w:val="00D93B3D"/>
    <w:pPr>
      <w:widowControl w:val="0"/>
      <w:adjustRightInd w:val="0"/>
      <w:spacing w:line="360" w:lineRule="atLeast"/>
      <w:ind w:firstLine="567"/>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1">
    <w:name w:val="Столбцы таблицы 4111"/>
    <w:basedOn w:val="afa"/>
    <w:rsid w:val="00D93B3D"/>
    <w:pPr>
      <w:widowControl w:val="0"/>
      <w:adjustRightInd w:val="0"/>
      <w:spacing w:line="360" w:lineRule="atLeast"/>
      <w:ind w:firstLine="567"/>
      <w:jc w:val="both"/>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11">
    <w:name w:val="Столбцы таблицы 5111"/>
    <w:basedOn w:val="afa"/>
    <w:rsid w:val="00D93B3D"/>
    <w:pPr>
      <w:widowControl w:val="0"/>
      <w:adjustRightInd w:val="0"/>
      <w:spacing w:line="360" w:lineRule="atLeast"/>
      <w:ind w:firstLine="567"/>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10">
    <w:name w:val="Таблица-список 1111"/>
    <w:basedOn w:val="afa"/>
    <w:rsid w:val="00D93B3D"/>
    <w:pPr>
      <w:widowControl w:val="0"/>
      <w:adjustRightInd w:val="0"/>
      <w:spacing w:line="360" w:lineRule="atLeast"/>
      <w:ind w:firstLine="567"/>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10">
    <w:name w:val="Столбцы таблицы 2111"/>
    <w:basedOn w:val="afa"/>
    <w:rsid w:val="00D93B3D"/>
    <w:pPr>
      <w:widowControl w:val="0"/>
      <w:adjustRightInd w:val="0"/>
      <w:spacing w:line="360" w:lineRule="atLeast"/>
      <w:ind w:firstLine="567"/>
      <w:jc w:val="both"/>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10">
    <w:name w:val="Таблица-список 2111"/>
    <w:basedOn w:val="afa"/>
    <w:rsid w:val="00D93B3D"/>
    <w:pPr>
      <w:widowControl w:val="0"/>
      <w:adjustRightInd w:val="0"/>
      <w:spacing w:line="360" w:lineRule="atLeast"/>
      <w:ind w:firstLine="567"/>
      <w:jc w:val="both"/>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f0">
    <w:name w:val="Современная таблица111"/>
    <w:basedOn w:val="afa"/>
    <w:rsid w:val="00D93B3D"/>
    <w:pPr>
      <w:widowControl w:val="0"/>
      <w:adjustRightInd w:val="0"/>
      <w:spacing w:line="360" w:lineRule="atLeast"/>
      <w:ind w:firstLine="567"/>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81">
    <w:name w:val="Средний список 11181"/>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
    <w:name w:val="Средний список 1 - Акцент 11111"/>
    <w:basedOn w:val="afa"/>
    <w:uiPriority w:val="65"/>
    <w:rsid w:val="00D93B3D"/>
    <w:rPr>
      <w:color w:val="000000"/>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111">
    <w:name w:val="Простая таблица 2111"/>
    <w:basedOn w:val="afa"/>
    <w:rsid w:val="00D93B3D"/>
    <w:pPr>
      <w:widowControl w:val="0"/>
      <w:adjustRightInd w:val="0"/>
      <w:spacing w:line="360" w:lineRule="atLeast"/>
      <w:ind w:firstLine="567"/>
      <w:jc w:val="both"/>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1f1">
    <w:name w:val="Стандартная таблица111"/>
    <w:basedOn w:val="afa"/>
    <w:rsid w:val="00D93B3D"/>
    <w:pPr>
      <w:widowControl w:val="0"/>
      <w:adjustRightInd w:val="0"/>
      <w:spacing w:before="120" w:after="120"/>
      <w:ind w:firstLine="567"/>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17">
    <w:name w:val="Классическая таблица 1111"/>
    <w:basedOn w:val="afa"/>
    <w:rsid w:val="00D93B3D"/>
    <w:pPr>
      <w:widowControl w:val="0"/>
      <w:adjustRightInd w:val="0"/>
      <w:spacing w:before="120" w:after="120"/>
      <w:ind w:firstLine="567"/>
      <w:jc w:val="both"/>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18">
    <w:name w:val="Простая таблица 1111"/>
    <w:basedOn w:val="afa"/>
    <w:rsid w:val="00D93B3D"/>
    <w:pPr>
      <w:widowControl w:val="0"/>
      <w:adjustRightInd w:val="0"/>
      <w:spacing w:before="120" w:after="120"/>
      <w:ind w:firstLine="567"/>
      <w:jc w:val="both"/>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112">
    <w:name w:val="Изящная таблица 2111"/>
    <w:basedOn w:val="afa"/>
    <w:rsid w:val="00D93B3D"/>
    <w:pPr>
      <w:widowControl w:val="0"/>
      <w:adjustRightInd w:val="0"/>
      <w:spacing w:before="120" w:after="120"/>
      <w:ind w:firstLine="567"/>
      <w:jc w:val="both"/>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11">
    <w:name w:val="Веб-таблица 1111"/>
    <w:basedOn w:val="afa"/>
    <w:rsid w:val="00D93B3D"/>
    <w:pPr>
      <w:widowControl w:val="0"/>
      <w:adjustRightInd w:val="0"/>
      <w:spacing w:before="120" w:after="120"/>
      <w:ind w:firstLine="567"/>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111">
    <w:name w:val="Веб-таблица 2111"/>
    <w:basedOn w:val="afa"/>
    <w:rsid w:val="00D93B3D"/>
    <w:pPr>
      <w:widowControl w:val="0"/>
      <w:adjustRightInd w:val="0"/>
      <w:spacing w:before="120" w:after="120"/>
      <w:ind w:firstLine="567"/>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11">
    <w:name w:val="Веб-таблица 3111"/>
    <w:basedOn w:val="afa"/>
    <w:rsid w:val="00D93B3D"/>
    <w:pPr>
      <w:widowControl w:val="0"/>
      <w:adjustRightInd w:val="0"/>
      <w:spacing w:before="120" w:after="120"/>
      <w:ind w:firstLine="567"/>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1f2">
    <w:name w:val="Изысканная таблица111"/>
    <w:basedOn w:val="afa"/>
    <w:rsid w:val="00D93B3D"/>
    <w:pPr>
      <w:widowControl w:val="0"/>
      <w:adjustRightInd w:val="0"/>
      <w:spacing w:before="120" w:after="120"/>
      <w:ind w:firstLine="567"/>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119">
    <w:name w:val="Изящная таблица 1111"/>
    <w:basedOn w:val="afa"/>
    <w:rsid w:val="00D93B3D"/>
    <w:pPr>
      <w:widowControl w:val="0"/>
      <w:adjustRightInd w:val="0"/>
      <w:spacing w:before="120" w:after="120"/>
      <w:ind w:firstLine="567"/>
      <w:jc w:val="both"/>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13">
    <w:name w:val="Классическая таблица 2111"/>
    <w:basedOn w:val="afa"/>
    <w:rsid w:val="00D93B3D"/>
    <w:pPr>
      <w:widowControl w:val="0"/>
      <w:adjustRightInd w:val="0"/>
      <w:spacing w:before="120" w:after="120"/>
      <w:ind w:firstLine="567"/>
      <w:jc w:val="both"/>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111">
    <w:name w:val="Сетка таблицы 8111"/>
    <w:basedOn w:val="afa"/>
    <w:rsid w:val="00D93B3D"/>
    <w:pPr>
      <w:widowControl w:val="0"/>
      <w:adjustRightInd w:val="0"/>
      <w:spacing w:before="120" w:after="120"/>
      <w:ind w:firstLine="567"/>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114">
    <w:name w:val="Сетка таблицы 2111"/>
    <w:basedOn w:val="afa"/>
    <w:rsid w:val="00D93B3D"/>
    <w:pPr>
      <w:widowControl w:val="0"/>
      <w:adjustRightInd w:val="0"/>
      <w:spacing w:before="120" w:after="120"/>
      <w:ind w:firstLine="567"/>
      <w:jc w:val="both"/>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11a">
    <w:name w:val="Сетка таблицы 1111"/>
    <w:basedOn w:val="afa"/>
    <w:rsid w:val="00D93B3D"/>
    <w:pPr>
      <w:widowControl w:val="0"/>
      <w:adjustRightInd w:val="0"/>
      <w:spacing w:before="120" w:after="120"/>
      <w:ind w:firstLine="567"/>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112">
    <w:name w:val="Простая таблица 3111"/>
    <w:basedOn w:val="afa"/>
    <w:rsid w:val="00D93B3D"/>
    <w:pPr>
      <w:widowControl w:val="0"/>
      <w:adjustRightInd w:val="0"/>
      <w:spacing w:before="120" w:after="120"/>
      <w:ind w:firstLine="567"/>
      <w:jc w:val="both"/>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11">
    <w:name w:val="Средняя заливка 2 - Акцент 4111"/>
    <w:basedOn w:val="afa"/>
    <w:uiPriority w:val="64"/>
    <w:rsid w:val="00D93B3D"/>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3110">
    <w:name w:val="Средний список 1311"/>
    <w:basedOn w:val="afa"/>
    <w:uiPriority w:val="65"/>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1">
    <w:name w:val="Средний список 111121"/>
    <w:basedOn w:val="afa"/>
    <w:uiPriority w:val="65"/>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110">
    <w:name w:val="Светлая заливка411"/>
    <w:basedOn w:val="afa"/>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1">
    <w:name w:val="Средний список 11211"/>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111">
    <w:name w:val="Средний список 11311"/>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111">
    <w:name w:val="Светлая заливка1211"/>
    <w:basedOn w:val="afa"/>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11">
    <w:name w:val="Средний список 11411"/>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11">
    <w:name w:val="Средний список 11511"/>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10">
    <w:name w:val="Средний список 11611"/>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115">
    <w:name w:val="Светлая заливка2111"/>
    <w:basedOn w:val="afa"/>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10">
    <w:name w:val="Средний список 11711"/>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11">
    <w:name w:val="Средний список 11811"/>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11">
    <w:name w:val="Средний список 11911"/>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11">
    <w:name w:val="Средний список 111011"/>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1">
    <w:name w:val="Средний список 1111111"/>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110">
    <w:name w:val="Светлая заливка3211"/>
    <w:basedOn w:val="afa"/>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1">
    <w:name w:val="Средний список 111211"/>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1">
    <w:name w:val="Средний список 111311"/>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11">
    <w:name w:val="Средний список 111411"/>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11">
    <w:name w:val="Средний список 111511"/>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11">
    <w:name w:val="Средний список 111611"/>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11">
    <w:name w:val="Светлая заливка11611"/>
    <w:basedOn w:val="afa"/>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11">
    <w:name w:val="Светлая заливка3311"/>
    <w:basedOn w:val="afa"/>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1">
    <w:name w:val="Светлая заливка1311"/>
    <w:basedOn w:val="afa"/>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110">
    <w:name w:val="Сетка таблицы 51111"/>
    <w:basedOn w:val="afa"/>
    <w:rsid w:val="00D93B3D"/>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3140">
    <w:name w:val="Заголовок 3 ур14"/>
    <w:uiPriority w:val="99"/>
    <w:rsid w:val="00D93B3D"/>
  </w:style>
  <w:style w:type="numbering" w:customStyle="1" w:styleId="1111151">
    <w:name w:val="1 / 1.1 / 1.1.51"/>
    <w:basedOn w:val="afb"/>
    <w:next w:val="111111"/>
    <w:semiHidden/>
    <w:unhideWhenUsed/>
    <w:rsid w:val="00D93B3D"/>
  </w:style>
  <w:style w:type="numbering" w:customStyle="1" w:styleId="111f3">
    <w:name w:val="Стиль111"/>
    <w:uiPriority w:val="99"/>
    <w:rsid w:val="00D93B3D"/>
  </w:style>
  <w:style w:type="numbering" w:customStyle="1" w:styleId="211a">
    <w:name w:val="Заголовок 2 уровень11"/>
    <w:uiPriority w:val="99"/>
    <w:rsid w:val="00D93B3D"/>
  </w:style>
  <w:style w:type="table" w:customStyle="1" w:styleId="630">
    <w:name w:val="Сетка таблицы63"/>
    <w:basedOn w:val="afa"/>
    <w:next w:val="afff6"/>
    <w:uiPriority w:val="3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2">
    <w:name w:val="Сетка таблицы73"/>
    <w:basedOn w:val="afa"/>
    <w:next w:val="afff6"/>
    <w:uiPriority w:val="3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1">
    <w:name w:val="Сетка таблицы421"/>
    <w:basedOn w:val="afa"/>
    <w:next w:val="afff6"/>
    <w:uiPriority w:val="59"/>
    <w:rsid w:val="00D93B3D"/>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6">
    <w:name w:val="Изысканная таблица51"/>
    <w:basedOn w:val="afa"/>
    <w:next w:val="affff5"/>
    <w:rsid w:val="00D93B3D"/>
    <w:pPr>
      <w:widowControl w:val="0"/>
      <w:adjustRightInd w:val="0"/>
      <w:spacing w:before="120" w:after="120" w:line="360" w:lineRule="auto"/>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511">
    <w:name w:val="Изящная таблица 151"/>
    <w:basedOn w:val="afa"/>
    <w:next w:val="1f4"/>
    <w:rsid w:val="00D93B3D"/>
    <w:pPr>
      <w:widowControl w:val="0"/>
      <w:adjustRightInd w:val="0"/>
      <w:spacing w:before="120" w:after="120" w:line="360" w:lineRule="auto"/>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11">
    <w:name w:val="Классическая таблица 251"/>
    <w:basedOn w:val="afa"/>
    <w:next w:val="2d"/>
    <w:rsid w:val="00D93B3D"/>
    <w:pPr>
      <w:widowControl w:val="0"/>
      <w:adjustRightInd w:val="0"/>
      <w:spacing w:before="120" w:after="120" w:line="360" w:lineRule="auto"/>
      <w:ind w:firstLine="567"/>
      <w:jc w:val="both"/>
      <w:textAlignment w:val="baseline"/>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411">
    <w:name w:val="Сетка таблицы141"/>
    <w:basedOn w:val="afa"/>
    <w:next w:val="afff6"/>
    <w:rsid w:val="00D93B3D"/>
    <w:pPr>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0">
    <w:name w:val="Сетка таблицы231"/>
    <w:basedOn w:val="afa"/>
    <w:next w:val="afff6"/>
    <w:rsid w:val="00D93B3D"/>
    <w:pPr>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51">
    <w:name w:val="Сетка таблицы 851"/>
    <w:basedOn w:val="afa"/>
    <w:next w:val="82"/>
    <w:rsid w:val="00D93B3D"/>
    <w:pPr>
      <w:widowControl w:val="0"/>
      <w:adjustRightInd w:val="0"/>
      <w:spacing w:before="120" w:after="120" w:line="360" w:lineRule="auto"/>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814">
    <w:name w:val="Сетка таблицы81"/>
    <w:basedOn w:val="afa"/>
    <w:next w:val="afff6"/>
    <w:uiPriority w:val="3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2">
    <w:name w:val="Сетка таблицы91"/>
    <w:basedOn w:val="afa"/>
    <w:next w:val="afff6"/>
    <w:uiPriority w:val="3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0">
    <w:name w:val="Сетка таблицы101"/>
    <w:basedOn w:val="afa"/>
    <w:next w:val="afff6"/>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0">
    <w:name w:val="Сетка таблицы123"/>
    <w:basedOn w:val="afa"/>
    <w:next w:val="afff6"/>
    <w:uiPriority w:val="5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3">
    <w:name w:val="Сетка таблицы131"/>
    <w:basedOn w:val="afa"/>
    <w:next w:val="afff6"/>
    <w:uiPriority w:val="5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2">
    <w:name w:val="Сетка таблицы151"/>
    <w:basedOn w:val="afa"/>
    <w:next w:val="afff6"/>
    <w:uiPriority w:val="3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0">
    <w:name w:val="Сетка таблицы161"/>
    <w:basedOn w:val="afa"/>
    <w:next w:val="afff6"/>
    <w:uiPriority w:val="3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0">
    <w:name w:val="Сетка таблицы171"/>
    <w:basedOn w:val="afa"/>
    <w:next w:val="afff6"/>
    <w:uiPriority w:val="3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1">
    <w:name w:val="Сетка таблицы181"/>
    <w:basedOn w:val="afa"/>
    <w:next w:val="afff6"/>
    <w:uiPriority w:val="3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113">
    <w:name w:val="Заголовок 3 ур111"/>
    <w:uiPriority w:val="99"/>
    <w:rsid w:val="00D93B3D"/>
  </w:style>
  <w:style w:type="numbering" w:customStyle="1" w:styleId="1011">
    <w:name w:val="Нет списка101"/>
    <w:next w:val="afb"/>
    <w:uiPriority w:val="99"/>
    <w:semiHidden/>
    <w:unhideWhenUsed/>
    <w:rsid w:val="00D93B3D"/>
  </w:style>
  <w:style w:type="table" w:customStyle="1" w:styleId="TableGridReport13">
    <w:name w:val="Table Grid Report13"/>
    <w:basedOn w:val="afa"/>
    <w:next w:val="afff6"/>
    <w:uiPriority w:val="5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0">
    <w:name w:val="Сетка таблицы222"/>
    <w:basedOn w:val="afa"/>
    <w:next w:val="afff6"/>
    <w:rsid w:val="00D93B3D"/>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9">
    <w:name w:val="Стиль121"/>
    <w:uiPriority w:val="99"/>
    <w:rsid w:val="00D93B3D"/>
  </w:style>
  <w:style w:type="numbering" w:customStyle="1" w:styleId="1231">
    <w:name w:val="Нет списка123"/>
    <w:next w:val="afb"/>
    <w:uiPriority w:val="99"/>
    <w:semiHidden/>
    <w:unhideWhenUsed/>
    <w:rsid w:val="00D93B3D"/>
  </w:style>
  <w:style w:type="table" w:customStyle="1" w:styleId="191">
    <w:name w:val="Сетка таблицы191"/>
    <w:basedOn w:val="afa"/>
    <w:next w:val="afff6"/>
    <w:uiPriority w:val="59"/>
    <w:rsid w:val="00D93B3D"/>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ff1">
    <w:name w:val="Рис.3"/>
    <w:rsid w:val="00D93B3D"/>
  </w:style>
  <w:style w:type="table" w:customStyle="1" w:styleId="-331">
    <w:name w:val="Веб-таблица 331"/>
    <w:basedOn w:val="afa"/>
    <w:next w:val="-3"/>
    <w:rsid w:val="00D93B3D"/>
    <w:pPr>
      <w:jc w:val="center"/>
    </w:pPr>
    <w:rPr>
      <w:rFonts w:ascii="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1212">
    <w:name w:val="Нет списка1121"/>
    <w:next w:val="afb"/>
    <w:uiPriority w:val="99"/>
    <w:semiHidden/>
    <w:unhideWhenUsed/>
    <w:rsid w:val="00D93B3D"/>
  </w:style>
  <w:style w:type="table" w:customStyle="1" w:styleId="21116">
    <w:name w:val="Сетка таблицы2111"/>
    <w:basedOn w:val="afa"/>
    <w:next w:val="afff6"/>
    <w:rsid w:val="00D93B3D"/>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b">
    <w:name w:val="Сетка таблицы1111"/>
    <w:basedOn w:val="afa"/>
    <w:next w:val="afff6"/>
    <w:uiPriority w:val="59"/>
    <w:rsid w:val="00D93B3D"/>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217">
    <w:name w:val="Нет списка221"/>
    <w:next w:val="afb"/>
    <w:uiPriority w:val="99"/>
    <w:semiHidden/>
    <w:unhideWhenUsed/>
    <w:rsid w:val="00D93B3D"/>
  </w:style>
  <w:style w:type="table" w:customStyle="1" w:styleId="3115">
    <w:name w:val="Сетка таблицы311"/>
    <w:basedOn w:val="afa"/>
    <w:next w:val="afff6"/>
    <w:uiPriority w:val="59"/>
    <w:rsid w:val="00D93B3D"/>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f0">
    <w:name w:val="Рис.12"/>
    <w:rsid w:val="00D93B3D"/>
  </w:style>
  <w:style w:type="table" w:customStyle="1" w:styleId="-3121">
    <w:name w:val="Веб-таблица 3121"/>
    <w:basedOn w:val="afa"/>
    <w:next w:val="-3"/>
    <w:rsid w:val="00D93B3D"/>
    <w:pPr>
      <w:jc w:val="center"/>
    </w:pPr>
    <w:rPr>
      <w:rFonts w:ascii="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2112">
    <w:name w:val="Нет списка1211"/>
    <w:next w:val="afb"/>
    <w:uiPriority w:val="99"/>
    <w:semiHidden/>
    <w:unhideWhenUsed/>
    <w:rsid w:val="00D93B3D"/>
  </w:style>
  <w:style w:type="table" w:customStyle="1" w:styleId="TableGridReport112">
    <w:name w:val="Table Grid Report112"/>
    <w:basedOn w:val="afa"/>
    <w:next w:val="afff6"/>
    <w:uiPriority w:val="5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3">
    <w:name w:val="Сетка таблицы1211"/>
    <w:basedOn w:val="afa"/>
    <w:next w:val="afff6"/>
    <w:uiPriority w:val="59"/>
    <w:rsid w:val="00D93B3D"/>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2">
    <w:name w:val="Table Normal2"/>
    <w:uiPriority w:val="2"/>
    <w:semiHidden/>
    <w:unhideWhenUsed/>
    <w:qFormat/>
    <w:rsid w:val="00D93B3D"/>
    <w:pPr>
      <w:widowControl w:val="0"/>
    </w:pPr>
    <w:rPr>
      <w:rFonts w:ascii="Calibri" w:eastAsia="Calibri" w:hAnsi="Calibri" w:cs="Arial"/>
      <w:sz w:val="22"/>
      <w:szCs w:val="22"/>
      <w:lang w:val="en-US" w:eastAsia="en-US"/>
    </w:rPr>
    <w:tblPr>
      <w:tblInd w:w="0" w:type="dxa"/>
      <w:tblCellMar>
        <w:top w:w="0" w:type="dxa"/>
        <w:left w:w="0" w:type="dxa"/>
        <w:bottom w:w="0" w:type="dxa"/>
        <w:right w:w="0" w:type="dxa"/>
      </w:tblCellMar>
    </w:tblPr>
  </w:style>
  <w:style w:type="numbering" w:customStyle="1" w:styleId="31210">
    <w:name w:val="Заголовок 3 ур121"/>
    <w:uiPriority w:val="99"/>
    <w:rsid w:val="00D93B3D"/>
  </w:style>
  <w:style w:type="table" w:customStyle="1" w:styleId="1314">
    <w:name w:val="Классическая таблица 131"/>
    <w:basedOn w:val="afa"/>
    <w:next w:val="1f2"/>
    <w:rsid w:val="00D93B3D"/>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110">
    <w:name w:val="Сетка таблицы611"/>
    <w:basedOn w:val="afa"/>
    <w:next w:val="afff6"/>
    <w:uiPriority w:val="3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0">
    <w:name w:val="Сетка таблицы711"/>
    <w:basedOn w:val="afa"/>
    <w:next w:val="afff6"/>
    <w:uiPriority w:val="3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5">
    <w:name w:val="Нет списка131"/>
    <w:next w:val="afb"/>
    <w:uiPriority w:val="99"/>
    <w:semiHidden/>
    <w:unhideWhenUsed/>
    <w:rsid w:val="00D93B3D"/>
  </w:style>
  <w:style w:type="table" w:customStyle="1" w:styleId="TableGridReport21">
    <w:name w:val="Table Grid Report21"/>
    <w:basedOn w:val="afa"/>
    <w:next w:val="afff6"/>
    <w:uiPriority w:val="5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0">
    <w:name w:val="Сетка таблицы241"/>
    <w:basedOn w:val="afa"/>
    <w:next w:val="afff6"/>
    <w:rsid w:val="00D93B3D"/>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6">
    <w:name w:val="Стиль131"/>
    <w:uiPriority w:val="99"/>
    <w:rsid w:val="00D93B3D"/>
  </w:style>
  <w:style w:type="numbering" w:customStyle="1" w:styleId="1412">
    <w:name w:val="Нет списка141"/>
    <w:next w:val="afb"/>
    <w:uiPriority w:val="99"/>
    <w:semiHidden/>
    <w:unhideWhenUsed/>
    <w:rsid w:val="00D93B3D"/>
  </w:style>
  <w:style w:type="table" w:customStyle="1" w:styleId="1101">
    <w:name w:val="Сетка таблицы1101"/>
    <w:basedOn w:val="afa"/>
    <w:next w:val="afff6"/>
    <w:uiPriority w:val="59"/>
    <w:rsid w:val="00D93B3D"/>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f8">
    <w:name w:val="Рис.21"/>
    <w:rsid w:val="00D93B3D"/>
  </w:style>
  <w:style w:type="table" w:customStyle="1" w:styleId="-341">
    <w:name w:val="Веб-таблица 341"/>
    <w:basedOn w:val="afa"/>
    <w:next w:val="-3"/>
    <w:rsid w:val="00D93B3D"/>
    <w:pPr>
      <w:jc w:val="center"/>
    </w:pPr>
    <w:rPr>
      <w:rFonts w:ascii="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1312">
    <w:name w:val="Нет списка1131"/>
    <w:next w:val="afb"/>
    <w:uiPriority w:val="99"/>
    <w:semiHidden/>
    <w:unhideWhenUsed/>
    <w:rsid w:val="00D93B3D"/>
  </w:style>
  <w:style w:type="table" w:customStyle="1" w:styleId="TableGridReport121">
    <w:name w:val="Table Grid Report121"/>
    <w:basedOn w:val="afa"/>
    <w:next w:val="afff6"/>
    <w:uiPriority w:val="5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0">
    <w:name w:val="Сетка таблицы2121"/>
    <w:basedOn w:val="afa"/>
    <w:next w:val="afff6"/>
    <w:rsid w:val="00D93B3D"/>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3">
    <w:name w:val="Сетка таблицы1121"/>
    <w:basedOn w:val="afa"/>
    <w:next w:val="afff6"/>
    <w:uiPriority w:val="59"/>
    <w:rsid w:val="00D93B3D"/>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311">
    <w:name w:val="Нет списка231"/>
    <w:next w:val="afb"/>
    <w:uiPriority w:val="99"/>
    <w:semiHidden/>
    <w:unhideWhenUsed/>
    <w:rsid w:val="00D93B3D"/>
  </w:style>
  <w:style w:type="table" w:customStyle="1" w:styleId="3213">
    <w:name w:val="Сетка таблицы321"/>
    <w:basedOn w:val="afa"/>
    <w:next w:val="afff6"/>
    <w:uiPriority w:val="59"/>
    <w:rsid w:val="00D93B3D"/>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f4">
    <w:name w:val="Рис.111"/>
    <w:rsid w:val="00D93B3D"/>
  </w:style>
  <w:style w:type="table" w:customStyle="1" w:styleId="-3131">
    <w:name w:val="Веб-таблица 3131"/>
    <w:basedOn w:val="afa"/>
    <w:next w:val="-3"/>
    <w:rsid w:val="00D93B3D"/>
    <w:pPr>
      <w:jc w:val="center"/>
    </w:pPr>
    <w:rPr>
      <w:rFonts w:ascii="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2210">
    <w:name w:val="Нет списка1221"/>
    <w:next w:val="afb"/>
    <w:uiPriority w:val="99"/>
    <w:semiHidden/>
    <w:unhideWhenUsed/>
    <w:rsid w:val="00D93B3D"/>
  </w:style>
  <w:style w:type="table" w:customStyle="1" w:styleId="TableGridReport1111">
    <w:name w:val="Table Grid Report1111"/>
    <w:basedOn w:val="afa"/>
    <w:next w:val="afff6"/>
    <w:uiPriority w:val="5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0">
    <w:name w:val="Сетка таблицы2211"/>
    <w:basedOn w:val="afa"/>
    <w:next w:val="afff6"/>
    <w:rsid w:val="00D93B3D"/>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1">
    <w:name w:val="Сетка таблицы1221"/>
    <w:basedOn w:val="afa"/>
    <w:next w:val="afff6"/>
    <w:uiPriority w:val="59"/>
    <w:rsid w:val="00D93B3D"/>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11">
    <w:name w:val="Table Normal11"/>
    <w:uiPriority w:val="2"/>
    <w:semiHidden/>
    <w:unhideWhenUsed/>
    <w:qFormat/>
    <w:rsid w:val="00D93B3D"/>
    <w:pPr>
      <w:widowControl w:val="0"/>
    </w:pPr>
    <w:rPr>
      <w:rFonts w:ascii="Calibri" w:eastAsia="Calibri" w:hAnsi="Calibri" w:cs="Arial"/>
      <w:sz w:val="22"/>
      <w:szCs w:val="22"/>
      <w:lang w:val="en-US" w:eastAsia="en-US"/>
    </w:rPr>
    <w:tblPr>
      <w:tblInd w:w="0" w:type="dxa"/>
      <w:tblCellMar>
        <w:top w:w="0" w:type="dxa"/>
        <w:left w:w="0" w:type="dxa"/>
        <w:bottom w:w="0" w:type="dxa"/>
        <w:right w:w="0" w:type="dxa"/>
      </w:tblCellMar>
    </w:tblPr>
  </w:style>
  <w:style w:type="numbering" w:customStyle="1" w:styleId="3131">
    <w:name w:val="Заголовок 3 ур131"/>
    <w:uiPriority w:val="99"/>
    <w:rsid w:val="00D93B3D"/>
  </w:style>
  <w:style w:type="table" w:customStyle="1" w:styleId="1413">
    <w:name w:val="Классическая таблица 141"/>
    <w:basedOn w:val="afa"/>
    <w:next w:val="1f2"/>
    <w:rsid w:val="00D93B3D"/>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210">
    <w:name w:val="Сетка таблицы621"/>
    <w:basedOn w:val="afa"/>
    <w:next w:val="afff6"/>
    <w:uiPriority w:val="3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0">
    <w:name w:val="Сетка таблицы721"/>
    <w:basedOn w:val="afa"/>
    <w:next w:val="afff6"/>
    <w:uiPriority w:val="3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416">
    <w:name w:val="Заголовок 4 Знак1"/>
    <w:uiPriority w:val="9"/>
    <w:semiHidden/>
    <w:rsid w:val="00D93B3D"/>
    <w:rPr>
      <w:rFonts w:ascii="Cambria" w:eastAsia="Times New Roman" w:hAnsi="Cambria" w:cs="Times New Roman"/>
      <w:i/>
      <w:iCs/>
      <w:color w:val="365F91"/>
    </w:rPr>
  </w:style>
  <w:style w:type="character" w:customStyle="1" w:styleId="517">
    <w:name w:val="Заголовок 5 Знак1"/>
    <w:uiPriority w:val="9"/>
    <w:semiHidden/>
    <w:rsid w:val="00D93B3D"/>
    <w:rPr>
      <w:rFonts w:ascii="Cambria" w:eastAsia="Times New Roman" w:hAnsi="Cambria" w:cs="Times New Roman"/>
      <w:color w:val="365F91"/>
    </w:rPr>
  </w:style>
  <w:style w:type="character" w:customStyle="1" w:styleId="613">
    <w:name w:val="Заголовок 6 Знак1"/>
    <w:rsid w:val="00D93B3D"/>
    <w:rPr>
      <w:rFonts w:ascii="Cambria" w:eastAsia="Times New Roman" w:hAnsi="Cambria" w:cs="Times New Roman"/>
      <w:color w:val="243F60"/>
    </w:rPr>
  </w:style>
  <w:style w:type="character" w:customStyle="1" w:styleId="714">
    <w:name w:val="Заголовок 7 Знак1"/>
    <w:rsid w:val="00D93B3D"/>
    <w:rPr>
      <w:rFonts w:ascii="Cambria" w:eastAsia="Times New Roman" w:hAnsi="Cambria" w:cs="Times New Roman"/>
      <w:i/>
      <w:iCs/>
      <w:color w:val="243F60"/>
    </w:rPr>
  </w:style>
  <w:style w:type="character" w:customStyle="1" w:styleId="815">
    <w:name w:val="Заголовок 8 Знак1"/>
    <w:rsid w:val="00D93B3D"/>
    <w:rPr>
      <w:rFonts w:ascii="Cambria" w:eastAsia="Times New Roman" w:hAnsi="Cambria" w:cs="Times New Roman"/>
      <w:color w:val="272727"/>
      <w:sz w:val="21"/>
      <w:szCs w:val="21"/>
    </w:rPr>
  </w:style>
  <w:style w:type="character" w:customStyle="1" w:styleId="913">
    <w:name w:val="Заголовок 9 Знак1"/>
    <w:rsid w:val="00D93B3D"/>
    <w:rPr>
      <w:rFonts w:ascii="Cambria" w:eastAsia="Times New Roman" w:hAnsi="Cambria" w:cs="Times New Roman"/>
      <w:i/>
      <w:iCs/>
      <w:color w:val="272727"/>
      <w:sz w:val="21"/>
      <w:szCs w:val="21"/>
    </w:rPr>
  </w:style>
  <w:style w:type="character" w:customStyle="1" w:styleId="1ffff1">
    <w:name w:val="Подзаголовок Знак1"/>
    <w:uiPriority w:val="11"/>
    <w:rsid w:val="00D93B3D"/>
    <w:rPr>
      <w:rFonts w:eastAsia="Times New Roman"/>
      <w:color w:val="5A5A5A"/>
      <w:spacing w:val="15"/>
    </w:rPr>
  </w:style>
  <w:style w:type="character" w:customStyle="1" w:styleId="21f9">
    <w:name w:val="Цитата 2 Знак1"/>
    <w:uiPriority w:val="29"/>
    <w:rsid w:val="00D93B3D"/>
    <w:rPr>
      <w:i/>
      <w:iCs/>
      <w:color w:val="404040"/>
    </w:rPr>
  </w:style>
  <w:style w:type="character" w:customStyle="1" w:styleId="1ffff2">
    <w:name w:val="Выделенная цитата Знак1"/>
    <w:uiPriority w:val="30"/>
    <w:rsid w:val="00D93B3D"/>
    <w:rPr>
      <w:i/>
      <w:iCs/>
      <w:color w:val="4F81BD"/>
    </w:rPr>
  </w:style>
  <w:style w:type="paragraph" w:customStyle="1" w:styleId="afffffffffffc">
    <w:name w:val="Таблицы (моноширинный)"/>
    <w:basedOn w:val="af8"/>
    <w:next w:val="af8"/>
    <w:uiPriority w:val="99"/>
    <w:rsid w:val="00D93B3D"/>
    <w:pPr>
      <w:widowControl w:val="0"/>
      <w:autoSpaceDE w:val="0"/>
      <w:autoSpaceDN w:val="0"/>
      <w:adjustRightInd w:val="0"/>
      <w:spacing w:line="240" w:lineRule="auto"/>
      <w:ind w:firstLine="0"/>
    </w:pPr>
    <w:rPr>
      <w:rFonts w:ascii="Courier New" w:hAnsi="Courier New" w:cs="Courier New"/>
      <w:sz w:val="26"/>
      <w:szCs w:val="26"/>
      <w:lang w:val="ru-RU" w:eastAsia="ru-RU" w:bidi="ar-SA"/>
    </w:rPr>
  </w:style>
  <w:style w:type="character" w:customStyle="1" w:styleId="1fffa">
    <w:name w:val="Мой 1 Знак"/>
    <w:link w:val="1fff9"/>
    <w:rsid w:val="00D93B3D"/>
    <w:rPr>
      <w:rFonts w:ascii="Times New Roman" w:eastAsia="TimesNewRomanPSMT" w:hAnsi="Times New Roman" w:cs="Times New Roman"/>
      <w:b/>
      <w:color w:val="0070C0"/>
      <w:sz w:val="28"/>
      <w:szCs w:val="20"/>
      <w:lang w:val="ru-RU" w:bidi="ar-SA"/>
    </w:rPr>
  </w:style>
  <w:style w:type="paragraph" w:customStyle="1" w:styleId="111f5">
    <w:name w:val="Мой 111"/>
    <w:basedOn w:val="30"/>
    <w:qFormat/>
    <w:rsid w:val="00D93B3D"/>
    <w:pPr>
      <w:keepLines/>
      <w:numPr>
        <w:numId w:val="0"/>
      </w:numPr>
      <w:tabs>
        <w:tab w:val="left" w:pos="907"/>
      </w:tabs>
      <w:suppressAutoHyphens w:val="0"/>
      <w:spacing w:before="280" w:after="280" w:line="240" w:lineRule="auto"/>
      <w:ind w:firstLine="851"/>
      <w:jc w:val="both"/>
    </w:pPr>
    <w:rPr>
      <w:rFonts w:ascii="Times New Roman" w:eastAsia="TimesNewRomanPSMT" w:hAnsi="Times New Roman" w:cs="Times New Roman"/>
      <w:i w:val="0"/>
      <w:iCs w:val="0"/>
      <w:sz w:val="24"/>
      <w:lang w:bidi="ar-SA"/>
    </w:rPr>
  </w:style>
  <w:style w:type="paragraph" w:customStyle="1" w:styleId="1111c">
    <w:name w:val="Мой 1111"/>
    <w:basedOn w:val="40"/>
    <w:link w:val="1111d"/>
    <w:qFormat/>
    <w:rsid w:val="00D93B3D"/>
    <w:pPr>
      <w:keepNext/>
      <w:spacing w:before="360" w:after="240" w:line="240" w:lineRule="auto"/>
      <w:ind w:left="862" w:right="-108" w:hanging="862"/>
      <w:jc w:val="left"/>
    </w:pPr>
    <w:rPr>
      <w:rFonts w:ascii="Times New Roman" w:eastAsia="Calibri" w:hAnsi="Times New Roman"/>
      <w:spacing w:val="0"/>
      <w:lang w:val="ru-RU" w:eastAsia="ar-SA" w:bidi="ar-SA"/>
    </w:rPr>
  </w:style>
  <w:style w:type="character" w:customStyle="1" w:styleId="1111d">
    <w:name w:val="Мой 1111 Знак"/>
    <w:link w:val="1111c"/>
    <w:rsid w:val="00D93B3D"/>
    <w:rPr>
      <w:rFonts w:ascii="Times New Roman" w:eastAsia="Calibri" w:hAnsi="Times New Roman"/>
      <w:b/>
      <w:bCs/>
      <w:sz w:val="24"/>
      <w:szCs w:val="24"/>
      <w:lang w:val="ru-RU" w:eastAsia="ar-SA" w:bidi="ar-SA"/>
    </w:rPr>
  </w:style>
  <w:style w:type="paragraph" w:customStyle="1" w:styleId="afffffffffffd">
    <w:name w:val="в таблицу"/>
    <w:basedOn w:val="af8"/>
    <w:link w:val="afffffffffffe"/>
    <w:qFormat/>
    <w:rsid w:val="00D93B3D"/>
    <w:pPr>
      <w:spacing w:line="240" w:lineRule="auto"/>
      <w:ind w:firstLine="0"/>
      <w:jc w:val="center"/>
    </w:pPr>
    <w:rPr>
      <w:rFonts w:ascii="Times New Roman" w:hAnsi="Times New Roman"/>
      <w:sz w:val="20"/>
      <w:szCs w:val="20"/>
      <w:lang w:val="ru-RU" w:eastAsia="ru-RU" w:bidi="ar-SA"/>
    </w:rPr>
  </w:style>
  <w:style w:type="character" w:customStyle="1" w:styleId="afffffffffffe">
    <w:name w:val="в таблицу Знак"/>
    <w:link w:val="afffffffffffd"/>
    <w:rsid w:val="00D93B3D"/>
    <w:rPr>
      <w:rFonts w:ascii="Times New Roman" w:eastAsia="Times New Roman" w:hAnsi="Times New Roman" w:cs="Times New Roman"/>
      <w:sz w:val="20"/>
      <w:szCs w:val="20"/>
      <w:lang w:val="ru-RU" w:eastAsia="ru-RU" w:bidi="ar-SA"/>
    </w:rPr>
  </w:style>
  <w:style w:type="paragraph" w:customStyle="1" w:styleId="affffffffffff">
    <w:name w:val="мой для рисунка"/>
    <w:basedOn w:val="af8"/>
    <w:link w:val="affffffffffff0"/>
    <w:qFormat/>
    <w:rsid w:val="00D93B3D"/>
    <w:pPr>
      <w:spacing w:before="120" w:line="300" w:lineRule="auto"/>
      <w:ind w:left="-284" w:firstLine="0"/>
      <w:jc w:val="center"/>
    </w:pPr>
    <w:rPr>
      <w:rFonts w:ascii="Times New Roman" w:eastAsia="Calibri" w:hAnsi="Times New Roman"/>
      <w:b/>
      <w:noProof/>
      <w:szCs w:val="28"/>
      <w:lang w:val="ru-RU" w:eastAsia="ru-RU" w:bidi="ar-SA"/>
    </w:rPr>
  </w:style>
  <w:style w:type="character" w:customStyle="1" w:styleId="affffffffffff0">
    <w:name w:val="мой для рисунка Знак"/>
    <w:link w:val="affffffffffff"/>
    <w:rsid w:val="00D93B3D"/>
    <w:rPr>
      <w:rFonts w:ascii="Times New Roman" w:eastAsia="Calibri" w:hAnsi="Times New Roman" w:cs="Times New Roman"/>
      <w:b/>
      <w:noProof/>
      <w:sz w:val="24"/>
      <w:szCs w:val="28"/>
      <w:lang w:val="ru-RU" w:eastAsia="ru-RU" w:bidi="ar-SA"/>
    </w:rPr>
  </w:style>
  <w:style w:type="character" w:customStyle="1" w:styleId="afffffffff5">
    <w:name w:val="таблица Знак"/>
    <w:link w:val="a8"/>
    <w:rsid w:val="00D93B3D"/>
    <w:rPr>
      <w:rFonts w:ascii="Times New Roman" w:hAnsi="Times New Roman" w:cs="Arial"/>
      <w:b/>
      <w:sz w:val="24"/>
    </w:rPr>
  </w:style>
  <w:style w:type="paragraph" w:customStyle="1" w:styleId="affffffffffff1">
    <w:name w:val="Мой Рисунок"/>
    <w:basedOn w:val="af8"/>
    <w:link w:val="affffffffffff2"/>
    <w:rsid w:val="00D93B3D"/>
    <w:pPr>
      <w:ind w:firstLine="0"/>
      <w:jc w:val="center"/>
    </w:pPr>
    <w:rPr>
      <w:rFonts w:cs="Arial"/>
      <w:szCs w:val="20"/>
      <w:lang w:val="ru-RU" w:eastAsia="ru-RU" w:bidi="ar-SA"/>
    </w:rPr>
  </w:style>
  <w:style w:type="character" w:customStyle="1" w:styleId="affffffffffff2">
    <w:name w:val="Мой Рисунок Знак"/>
    <w:link w:val="affffffffffff1"/>
    <w:locked/>
    <w:rsid w:val="00D93B3D"/>
    <w:rPr>
      <w:rFonts w:ascii="Arial" w:eastAsia="Times New Roman" w:hAnsi="Arial" w:cs="Arial"/>
      <w:sz w:val="24"/>
      <w:szCs w:val="20"/>
      <w:lang w:val="ru-RU" w:eastAsia="ru-RU" w:bidi="ar-SA"/>
    </w:rPr>
  </w:style>
  <w:style w:type="paragraph" w:customStyle="1" w:styleId="3ff2">
    <w:name w:val="Стиль №3"/>
    <w:basedOn w:val="af8"/>
    <w:link w:val="3ff3"/>
    <w:autoRedefine/>
    <w:rsid w:val="00D93B3D"/>
    <w:pPr>
      <w:ind w:firstLine="709"/>
    </w:pPr>
    <w:rPr>
      <w:rFonts w:cs="Arial"/>
      <w:szCs w:val="20"/>
      <w:lang w:val="ru-RU" w:eastAsia="ru-RU" w:bidi="ar-SA"/>
    </w:rPr>
  </w:style>
  <w:style w:type="character" w:customStyle="1" w:styleId="3ff3">
    <w:name w:val="Стиль №3 Знак"/>
    <w:link w:val="3ff2"/>
    <w:rsid w:val="00D93B3D"/>
    <w:rPr>
      <w:rFonts w:ascii="Arial" w:hAnsi="Arial" w:cs="Arial"/>
      <w:sz w:val="24"/>
      <w:szCs w:val="20"/>
      <w:lang w:val="ru-RU" w:eastAsia="ru-RU" w:bidi="ar-SA"/>
    </w:rPr>
  </w:style>
  <w:style w:type="paragraph" w:customStyle="1" w:styleId="7">
    <w:name w:val="Стиль №7"/>
    <w:basedOn w:val="3ff2"/>
    <w:link w:val="78"/>
    <w:uiPriority w:val="99"/>
    <w:rsid w:val="00D93B3D"/>
    <w:pPr>
      <w:numPr>
        <w:numId w:val="46"/>
      </w:numPr>
      <w:ind w:left="927" w:hanging="360"/>
    </w:pPr>
  </w:style>
  <w:style w:type="character" w:customStyle="1" w:styleId="78">
    <w:name w:val="Стиль №7 Знак"/>
    <w:link w:val="7"/>
    <w:uiPriority w:val="99"/>
    <w:rsid w:val="00D93B3D"/>
    <w:rPr>
      <w:rFonts w:ascii="Arial" w:hAnsi="Arial" w:cs="Arial"/>
      <w:sz w:val="24"/>
    </w:rPr>
  </w:style>
  <w:style w:type="paragraph" w:customStyle="1" w:styleId="6a">
    <w:name w:val="Стиль №6"/>
    <w:basedOn w:val="af8"/>
    <w:link w:val="6b"/>
    <w:rsid w:val="00D93B3D"/>
    <w:pPr>
      <w:spacing w:line="240" w:lineRule="auto"/>
      <w:ind w:firstLine="0"/>
      <w:jc w:val="center"/>
    </w:pPr>
    <w:rPr>
      <w:sz w:val="20"/>
      <w:szCs w:val="28"/>
      <w:lang w:val="ru-RU" w:eastAsia="ru-RU" w:bidi="ar-SA"/>
    </w:rPr>
  </w:style>
  <w:style w:type="character" w:customStyle="1" w:styleId="6b">
    <w:name w:val="Стиль №6 Знак"/>
    <w:link w:val="6a"/>
    <w:rsid w:val="00D93B3D"/>
    <w:rPr>
      <w:rFonts w:ascii="Arial" w:eastAsia="Times New Roman" w:hAnsi="Arial" w:cs="Times New Roman"/>
      <w:sz w:val="20"/>
      <w:szCs w:val="28"/>
      <w:lang w:val="ru-RU" w:eastAsia="ru-RU" w:bidi="ar-SA"/>
    </w:rPr>
  </w:style>
  <w:style w:type="paragraph" w:customStyle="1" w:styleId="5f1">
    <w:name w:val="Стиль №5"/>
    <w:basedOn w:val="af8"/>
    <w:link w:val="5f2"/>
    <w:rsid w:val="00D93B3D"/>
    <w:pPr>
      <w:ind w:firstLine="0"/>
      <w:jc w:val="center"/>
    </w:pPr>
    <w:rPr>
      <w:rFonts w:ascii="Times New Roman" w:hAnsi="Times New Roman" w:cs="Arial"/>
      <w:szCs w:val="20"/>
      <w:lang w:val="ru-RU" w:eastAsia="ru-RU" w:bidi="ar-SA"/>
    </w:rPr>
  </w:style>
  <w:style w:type="character" w:customStyle="1" w:styleId="5f2">
    <w:name w:val="Стиль №5 Знак"/>
    <w:link w:val="5f1"/>
    <w:rsid w:val="00D93B3D"/>
    <w:rPr>
      <w:rFonts w:ascii="Times New Roman" w:eastAsia="Times New Roman" w:hAnsi="Times New Roman" w:cs="Arial"/>
      <w:sz w:val="24"/>
      <w:szCs w:val="20"/>
      <w:lang w:val="ru-RU" w:eastAsia="ru-RU" w:bidi="ar-SA"/>
    </w:rPr>
  </w:style>
  <w:style w:type="paragraph" w:customStyle="1" w:styleId="4f0">
    <w:name w:val="Стиль №4"/>
    <w:basedOn w:val="afffe"/>
    <w:link w:val="4f1"/>
    <w:autoRedefine/>
    <w:rsid w:val="00D93B3D"/>
    <w:pPr>
      <w:keepNext/>
      <w:suppressAutoHyphens w:val="0"/>
      <w:spacing w:before="120" w:after="240" w:line="360" w:lineRule="auto"/>
      <w:jc w:val="both"/>
    </w:pPr>
    <w:rPr>
      <w:rFonts w:eastAsia="Calibri"/>
      <w:color w:val="auto"/>
      <w:szCs w:val="22"/>
      <w:lang w:val="ru-RU" w:bidi="ar-SA"/>
    </w:rPr>
  </w:style>
  <w:style w:type="character" w:customStyle="1" w:styleId="4f1">
    <w:name w:val="Стиль №4 Знак"/>
    <w:link w:val="4f0"/>
    <w:rsid w:val="00D93B3D"/>
    <w:rPr>
      <w:rFonts w:ascii="Arial" w:eastAsia="Calibri" w:hAnsi="Arial" w:cs="Times New Roman"/>
      <w:b/>
      <w:bCs/>
      <w:sz w:val="24"/>
      <w:lang w:val="ru-RU" w:bidi="ar-SA"/>
    </w:rPr>
  </w:style>
  <w:style w:type="paragraph" w:customStyle="1" w:styleId="8b">
    <w:name w:val="Стиль №8"/>
    <w:basedOn w:val="30"/>
    <w:next w:val="af8"/>
    <w:link w:val="8c"/>
    <w:rsid w:val="00D93B3D"/>
    <w:pPr>
      <w:keepLines/>
      <w:numPr>
        <w:ilvl w:val="0"/>
        <w:numId w:val="0"/>
      </w:numPr>
      <w:suppressAutoHyphens w:val="0"/>
      <w:spacing w:before="0" w:after="0" w:line="360" w:lineRule="auto"/>
    </w:pPr>
    <w:rPr>
      <w:rFonts w:ascii="Times New Roman" w:hAnsi="Times New Roman" w:cs="Times New Roman"/>
      <w:i w:val="0"/>
      <w:iCs w:val="0"/>
      <w:sz w:val="24"/>
      <w:szCs w:val="24"/>
      <w:lang w:eastAsia="ru-RU" w:bidi="ar-SA"/>
    </w:rPr>
  </w:style>
  <w:style w:type="character" w:customStyle="1" w:styleId="8c">
    <w:name w:val="Стиль №8 Знак"/>
    <w:link w:val="8b"/>
    <w:rsid w:val="00D93B3D"/>
    <w:rPr>
      <w:rFonts w:ascii="Times New Roman" w:hAnsi="Times New Roman" w:cs="Times New Roman"/>
      <w:b/>
      <w:sz w:val="24"/>
      <w:szCs w:val="24"/>
      <w:lang w:val="ru-RU" w:eastAsia="ru-RU" w:bidi="ar-SA"/>
    </w:rPr>
  </w:style>
  <w:style w:type="paragraph" w:customStyle="1" w:styleId="12f1">
    <w:name w:val="Стиль №12"/>
    <w:basedOn w:val="af8"/>
    <w:link w:val="12f2"/>
    <w:rsid w:val="00D93B3D"/>
    <w:pPr>
      <w:tabs>
        <w:tab w:val="num" w:pos="720"/>
      </w:tabs>
      <w:ind w:left="720" w:firstLine="709"/>
    </w:pPr>
    <w:rPr>
      <w:rFonts w:ascii="Times New Roman" w:eastAsia="Calibri" w:hAnsi="Times New Roman"/>
      <w:i/>
      <w:lang w:val="ru-RU" w:eastAsia="ru-RU" w:bidi="ar-SA"/>
    </w:rPr>
  </w:style>
  <w:style w:type="character" w:customStyle="1" w:styleId="12f2">
    <w:name w:val="Стиль №12 Знак"/>
    <w:link w:val="12f1"/>
    <w:rsid w:val="00D93B3D"/>
    <w:rPr>
      <w:rFonts w:ascii="Times New Roman" w:eastAsia="Calibri" w:hAnsi="Times New Roman" w:cs="Times New Roman"/>
      <w:i/>
      <w:sz w:val="24"/>
      <w:lang w:val="ru-RU" w:eastAsia="ru-RU" w:bidi="ar-SA"/>
    </w:rPr>
  </w:style>
  <w:style w:type="paragraph" w:customStyle="1" w:styleId="11ff">
    <w:name w:val="Стиль №11"/>
    <w:basedOn w:val="af8"/>
    <w:link w:val="11ff0"/>
    <w:rsid w:val="00D93B3D"/>
    <w:pPr>
      <w:tabs>
        <w:tab w:val="num" w:pos="720"/>
      </w:tabs>
      <w:ind w:left="1287" w:hanging="360"/>
    </w:pPr>
    <w:rPr>
      <w:rFonts w:ascii="Times New Roman" w:eastAsia="Calibri" w:hAnsi="Times New Roman"/>
      <w:lang w:val="ru-RU" w:eastAsia="ru-RU" w:bidi="ar-SA"/>
    </w:rPr>
  </w:style>
  <w:style w:type="character" w:customStyle="1" w:styleId="11ff0">
    <w:name w:val="Стиль №11 Знак"/>
    <w:link w:val="11ff"/>
    <w:rsid w:val="00D93B3D"/>
    <w:rPr>
      <w:rFonts w:ascii="Times New Roman" w:eastAsia="Calibri" w:hAnsi="Times New Roman" w:cs="Times New Roman"/>
      <w:sz w:val="24"/>
      <w:lang w:val="ru-RU" w:eastAsia="ru-RU" w:bidi="ar-SA"/>
    </w:rPr>
  </w:style>
  <w:style w:type="paragraph" w:customStyle="1" w:styleId="105">
    <w:name w:val="Стиль №10"/>
    <w:basedOn w:val="3ff2"/>
    <w:link w:val="106"/>
    <w:rsid w:val="00D93B3D"/>
    <w:rPr>
      <w:i/>
    </w:rPr>
  </w:style>
  <w:style w:type="character" w:customStyle="1" w:styleId="106">
    <w:name w:val="Стиль №10 Знак"/>
    <w:link w:val="105"/>
    <w:rsid w:val="00D93B3D"/>
    <w:rPr>
      <w:rFonts w:ascii="Arial" w:hAnsi="Arial" w:cs="Arial"/>
      <w:i/>
      <w:sz w:val="24"/>
      <w:szCs w:val="20"/>
      <w:lang w:val="ru-RU" w:eastAsia="ru-RU" w:bidi="ar-SA"/>
    </w:rPr>
  </w:style>
  <w:style w:type="paragraph" w:customStyle="1" w:styleId="98">
    <w:name w:val="Стиль №9"/>
    <w:basedOn w:val="af8"/>
    <w:link w:val="99"/>
    <w:rsid w:val="00D93B3D"/>
    <w:pPr>
      <w:tabs>
        <w:tab w:val="num" w:pos="720"/>
      </w:tabs>
      <w:ind w:left="1287" w:hanging="360"/>
    </w:pPr>
    <w:rPr>
      <w:rFonts w:ascii="Times New Roman" w:eastAsia="Calibri" w:hAnsi="Times New Roman"/>
      <w:lang w:val="ru-RU" w:eastAsia="ru-RU" w:bidi="ar-SA"/>
    </w:rPr>
  </w:style>
  <w:style w:type="character" w:customStyle="1" w:styleId="99">
    <w:name w:val="Стиль №9 Знак"/>
    <w:link w:val="98"/>
    <w:rsid w:val="00D93B3D"/>
    <w:rPr>
      <w:rFonts w:ascii="Times New Roman" w:eastAsia="Calibri" w:hAnsi="Times New Roman" w:cs="Times New Roman"/>
      <w:sz w:val="24"/>
      <w:lang w:val="ru-RU" w:eastAsia="ru-RU" w:bidi="ar-SA"/>
    </w:rPr>
  </w:style>
  <w:style w:type="paragraph" w:customStyle="1" w:styleId="affffffffffff3">
    <w:name w:val="МОЯ ТАБЛИЦА"/>
    <w:basedOn w:val="af8"/>
    <w:link w:val="affffffffffff4"/>
    <w:rsid w:val="00D93B3D"/>
    <w:pPr>
      <w:ind w:firstLine="0"/>
    </w:pPr>
    <w:rPr>
      <w:bCs/>
      <w:szCs w:val="28"/>
      <w:lang w:val="ru-RU" w:eastAsia="ru-RU" w:bidi="ar-SA"/>
    </w:rPr>
  </w:style>
  <w:style w:type="character" w:customStyle="1" w:styleId="affffffffffff4">
    <w:name w:val="МОЯ ТАБЛИЦА Знак"/>
    <w:link w:val="affffffffffff3"/>
    <w:rsid w:val="00D93B3D"/>
    <w:rPr>
      <w:rFonts w:ascii="Arial" w:eastAsia="Times New Roman" w:hAnsi="Arial" w:cs="Times New Roman"/>
      <w:bCs/>
      <w:sz w:val="24"/>
      <w:szCs w:val="28"/>
      <w:lang w:val="ru-RU" w:eastAsia="ru-RU" w:bidi="ar-SA"/>
    </w:rPr>
  </w:style>
  <w:style w:type="paragraph" w:customStyle="1" w:styleId="affffffffffff5">
    <w:name w:val="таблица новая"/>
    <w:basedOn w:val="af8"/>
    <w:link w:val="affffffffffff6"/>
    <w:rsid w:val="00D93B3D"/>
    <w:pPr>
      <w:spacing w:line="240" w:lineRule="auto"/>
      <w:ind w:left="-57" w:right="-57" w:firstLine="0"/>
      <w:jc w:val="center"/>
    </w:pPr>
    <w:rPr>
      <w:sz w:val="20"/>
      <w:szCs w:val="28"/>
      <w:lang w:val="ru-RU" w:eastAsia="ru-RU" w:bidi="ar-SA"/>
    </w:rPr>
  </w:style>
  <w:style w:type="character" w:customStyle="1" w:styleId="affffffffffff6">
    <w:name w:val="таблица новая Знак"/>
    <w:link w:val="affffffffffff5"/>
    <w:rsid w:val="00D93B3D"/>
    <w:rPr>
      <w:rFonts w:ascii="Arial" w:eastAsia="Times New Roman" w:hAnsi="Arial" w:cs="Times New Roman"/>
      <w:sz w:val="20"/>
      <w:szCs w:val="28"/>
      <w:lang w:val="ru-RU" w:eastAsia="ru-RU" w:bidi="ar-SA"/>
    </w:rPr>
  </w:style>
  <w:style w:type="paragraph" w:customStyle="1" w:styleId="affffffffffff7">
    <w:name w:val="текст"/>
    <w:basedOn w:val="af8"/>
    <w:link w:val="affffffffffff8"/>
    <w:rsid w:val="00D93B3D"/>
    <w:pPr>
      <w:ind w:left="102" w:right="50" w:firstLine="851"/>
    </w:pPr>
    <w:rPr>
      <w:rFonts w:cs="Arial"/>
      <w:bCs/>
      <w:szCs w:val="24"/>
      <w:lang w:val="ru-RU" w:eastAsia="ru-RU" w:bidi="ar-SA"/>
    </w:rPr>
  </w:style>
  <w:style w:type="character" w:customStyle="1" w:styleId="affffffffffff8">
    <w:name w:val="текст Знак"/>
    <w:link w:val="affffffffffff7"/>
    <w:rsid w:val="00D93B3D"/>
    <w:rPr>
      <w:rFonts w:ascii="Arial" w:eastAsia="Times New Roman" w:hAnsi="Arial" w:cs="Arial"/>
      <w:bCs/>
      <w:sz w:val="24"/>
      <w:szCs w:val="24"/>
      <w:lang w:val="ru-RU" w:eastAsia="ru-RU" w:bidi="ar-SA"/>
    </w:rPr>
  </w:style>
  <w:style w:type="character" w:customStyle="1" w:styleId="FontStyle47">
    <w:name w:val="Font Style47"/>
    <w:rsid w:val="00D93B3D"/>
    <w:rPr>
      <w:rFonts w:ascii="Times New Roman" w:hAnsi="Times New Roman" w:cs="Times New Roman"/>
      <w:sz w:val="26"/>
      <w:szCs w:val="26"/>
    </w:rPr>
  </w:style>
  <w:style w:type="paragraph" w:customStyle="1" w:styleId="xl63492">
    <w:name w:val="xl63492"/>
    <w:basedOn w:val="af8"/>
    <w:uiPriority w:val="99"/>
    <w:rsid w:val="00D93B3D"/>
    <w:pPr>
      <w:pBdr>
        <w:bottom w:val="single" w:sz="8" w:space="0" w:color="auto"/>
        <w:right w:val="single" w:sz="8" w:space="0" w:color="auto"/>
      </w:pBdr>
      <w:spacing w:before="100" w:beforeAutospacing="1" w:after="100" w:afterAutospacing="1" w:line="240" w:lineRule="auto"/>
      <w:ind w:firstLine="0"/>
      <w:jc w:val="center"/>
      <w:textAlignment w:val="center"/>
    </w:pPr>
    <w:rPr>
      <w:rFonts w:cs="Arial"/>
      <w:b/>
      <w:bCs/>
      <w:color w:val="000000"/>
      <w:sz w:val="20"/>
      <w:szCs w:val="20"/>
      <w:lang w:val="ru-RU" w:eastAsia="ru-RU" w:bidi="ar-SA"/>
    </w:rPr>
  </w:style>
  <w:style w:type="paragraph" w:customStyle="1" w:styleId="xl63493">
    <w:name w:val="xl63493"/>
    <w:basedOn w:val="af8"/>
    <w:uiPriority w:val="99"/>
    <w:rsid w:val="00D93B3D"/>
    <w:pPr>
      <w:pBdr>
        <w:bottom w:val="single" w:sz="8" w:space="0" w:color="auto"/>
        <w:right w:val="single" w:sz="8" w:space="0" w:color="auto"/>
      </w:pBdr>
      <w:spacing w:before="100" w:beforeAutospacing="1" w:after="100" w:afterAutospacing="1" w:line="240" w:lineRule="auto"/>
      <w:ind w:firstLine="0"/>
      <w:jc w:val="center"/>
      <w:textAlignment w:val="center"/>
    </w:pPr>
    <w:rPr>
      <w:rFonts w:cs="Arial"/>
      <w:color w:val="000000"/>
      <w:sz w:val="20"/>
      <w:szCs w:val="20"/>
      <w:lang w:val="ru-RU" w:eastAsia="ru-RU" w:bidi="ar-SA"/>
    </w:rPr>
  </w:style>
  <w:style w:type="paragraph" w:customStyle="1" w:styleId="xl63494">
    <w:name w:val="xl63494"/>
    <w:basedOn w:val="af8"/>
    <w:uiPriority w:val="99"/>
    <w:rsid w:val="00D93B3D"/>
    <w:pPr>
      <w:pBdr>
        <w:bottom w:val="single" w:sz="8" w:space="0" w:color="auto"/>
        <w:right w:val="single" w:sz="8" w:space="0" w:color="auto"/>
      </w:pBdr>
      <w:spacing w:before="100" w:beforeAutospacing="1" w:after="100" w:afterAutospacing="1" w:line="240" w:lineRule="auto"/>
      <w:ind w:firstLine="0"/>
      <w:jc w:val="center"/>
      <w:textAlignment w:val="center"/>
    </w:pPr>
    <w:rPr>
      <w:rFonts w:cs="Arial"/>
      <w:color w:val="000000"/>
      <w:sz w:val="20"/>
      <w:szCs w:val="20"/>
      <w:lang w:val="ru-RU" w:eastAsia="ru-RU" w:bidi="ar-SA"/>
    </w:rPr>
  </w:style>
  <w:style w:type="paragraph" w:customStyle="1" w:styleId="xl63495">
    <w:name w:val="xl63495"/>
    <w:basedOn w:val="af8"/>
    <w:uiPriority w:val="99"/>
    <w:rsid w:val="00D93B3D"/>
    <w:pPr>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cs="Arial"/>
      <w:b/>
      <w:bCs/>
      <w:color w:val="000000"/>
      <w:sz w:val="20"/>
      <w:szCs w:val="20"/>
      <w:lang w:val="ru-RU" w:eastAsia="ru-RU" w:bidi="ar-SA"/>
    </w:rPr>
  </w:style>
  <w:style w:type="paragraph" w:customStyle="1" w:styleId="xl63496">
    <w:name w:val="xl63496"/>
    <w:basedOn w:val="af8"/>
    <w:uiPriority w:val="99"/>
    <w:rsid w:val="00D93B3D"/>
    <w:pPr>
      <w:pBdr>
        <w:top w:val="single" w:sz="8" w:space="0" w:color="auto"/>
        <w:left w:val="single" w:sz="8" w:space="0" w:color="auto"/>
        <w:right w:val="single" w:sz="8" w:space="0" w:color="auto"/>
      </w:pBdr>
      <w:spacing w:before="100" w:beforeAutospacing="1" w:after="100" w:afterAutospacing="1" w:line="240" w:lineRule="auto"/>
      <w:ind w:firstLine="0"/>
      <w:jc w:val="center"/>
      <w:textAlignment w:val="center"/>
    </w:pPr>
    <w:rPr>
      <w:rFonts w:cs="Arial"/>
      <w:color w:val="000000"/>
      <w:sz w:val="20"/>
      <w:szCs w:val="20"/>
      <w:lang w:val="ru-RU" w:eastAsia="ru-RU" w:bidi="ar-SA"/>
    </w:rPr>
  </w:style>
  <w:style w:type="paragraph" w:customStyle="1" w:styleId="xl63497">
    <w:name w:val="xl63497"/>
    <w:basedOn w:val="af8"/>
    <w:uiPriority w:val="99"/>
    <w:rsid w:val="00D93B3D"/>
    <w:pPr>
      <w:pBdr>
        <w:left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cs="Arial"/>
      <w:color w:val="000000"/>
      <w:sz w:val="20"/>
      <w:szCs w:val="20"/>
      <w:lang w:val="ru-RU" w:eastAsia="ru-RU" w:bidi="ar-SA"/>
    </w:rPr>
  </w:style>
  <w:style w:type="paragraph" w:customStyle="1" w:styleId="xl63498">
    <w:name w:val="xl63498"/>
    <w:basedOn w:val="af8"/>
    <w:uiPriority w:val="99"/>
    <w:rsid w:val="00D93B3D"/>
    <w:pPr>
      <w:pBdr>
        <w:top w:val="single" w:sz="8" w:space="0" w:color="auto"/>
        <w:left w:val="single" w:sz="8" w:space="0" w:color="auto"/>
        <w:bottom w:val="single" w:sz="8" w:space="0" w:color="auto"/>
      </w:pBdr>
      <w:spacing w:before="100" w:beforeAutospacing="1" w:after="100" w:afterAutospacing="1" w:line="240" w:lineRule="auto"/>
      <w:ind w:firstLine="0"/>
      <w:jc w:val="center"/>
      <w:textAlignment w:val="center"/>
    </w:pPr>
    <w:rPr>
      <w:rFonts w:cs="Arial"/>
      <w:b/>
      <w:bCs/>
      <w:color w:val="000000"/>
      <w:sz w:val="20"/>
      <w:szCs w:val="20"/>
      <w:lang w:val="ru-RU" w:eastAsia="ru-RU" w:bidi="ar-SA"/>
    </w:rPr>
  </w:style>
  <w:style w:type="paragraph" w:customStyle="1" w:styleId="xl63499">
    <w:name w:val="xl63499"/>
    <w:basedOn w:val="af8"/>
    <w:uiPriority w:val="99"/>
    <w:rsid w:val="00D93B3D"/>
    <w:pPr>
      <w:pBdr>
        <w:top w:val="single" w:sz="8" w:space="0" w:color="auto"/>
        <w:bottom w:val="single" w:sz="8" w:space="0" w:color="auto"/>
      </w:pBdr>
      <w:spacing w:before="100" w:beforeAutospacing="1" w:after="100" w:afterAutospacing="1" w:line="240" w:lineRule="auto"/>
      <w:ind w:firstLine="0"/>
      <w:jc w:val="center"/>
      <w:textAlignment w:val="center"/>
    </w:pPr>
    <w:rPr>
      <w:rFonts w:cs="Arial"/>
      <w:b/>
      <w:bCs/>
      <w:color w:val="000000"/>
      <w:sz w:val="20"/>
      <w:szCs w:val="20"/>
      <w:lang w:val="ru-RU" w:eastAsia="ru-RU" w:bidi="ar-SA"/>
    </w:rPr>
  </w:style>
  <w:style w:type="paragraph" w:customStyle="1" w:styleId="xl63500">
    <w:name w:val="xl63500"/>
    <w:basedOn w:val="af8"/>
    <w:uiPriority w:val="99"/>
    <w:rsid w:val="00D93B3D"/>
    <w:pPr>
      <w:pBdr>
        <w:top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cs="Arial"/>
      <w:b/>
      <w:bCs/>
      <w:color w:val="000000"/>
      <w:sz w:val="20"/>
      <w:szCs w:val="20"/>
      <w:lang w:val="ru-RU" w:eastAsia="ru-RU" w:bidi="ar-SA"/>
    </w:rPr>
  </w:style>
  <w:style w:type="paragraph" w:customStyle="1" w:styleId="xl63501">
    <w:name w:val="xl63501"/>
    <w:basedOn w:val="af8"/>
    <w:uiPriority w:val="99"/>
    <w:rsid w:val="00D93B3D"/>
    <w:pPr>
      <w:pBdr>
        <w:right w:val="single" w:sz="8" w:space="0" w:color="auto"/>
      </w:pBdr>
      <w:spacing w:before="100" w:beforeAutospacing="1" w:after="100" w:afterAutospacing="1" w:line="240" w:lineRule="auto"/>
      <w:ind w:firstLine="0"/>
      <w:jc w:val="center"/>
      <w:textAlignment w:val="center"/>
    </w:pPr>
    <w:rPr>
      <w:rFonts w:cs="Arial"/>
      <w:color w:val="000000"/>
      <w:sz w:val="20"/>
      <w:szCs w:val="20"/>
      <w:lang w:val="ru-RU" w:eastAsia="ru-RU" w:bidi="ar-SA"/>
    </w:rPr>
  </w:style>
  <w:style w:type="paragraph" w:customStyle="1" w:styleId="xl63502">
    <w:name w:val="xl63502"/>
    <w:basedOn w:val="af8"/>
    <w:uiPriority w:val="99"/>
    <w:rsid w:val="00D93B3D"/>
    <w:pPr>
      <w:pBdr>
        <w:top w:val="single" w:sz="8" w:space="0" w:color="auto"/>
        <w:left w:val="single" w:sz="8" w:space="0" w:color="auto"/>
        <w:right w:val="single" w:sz="8" w:space="0" w:color="auto"/>
      </w:pBdr>
      <w:spacing w:before="100" w:beforeAutospacing="1" w:after="100" w:afterAutospacing="1" w:line="240" w:lineRule="auto"/>
      <w:ind w:firstLine="0"/>
      <w:jc w:val="center"/>
      <w:textAlignment w:val="center"/>
    </w:pPr>
    <w:rPr>
      <w:rFonts w:cs="Arial"/>
      <w:color w:val="000000"/>
      <w:sz w:val="20"/>
      <w:szCs w:val="20"/>
      <w:lang w:val="ru-RU" w:eastAsia="ru-RU" w:bidi="ar-SA"/>
    </w:rPr>
  </w:style>
  <w:style w:type="paragraph" w:customStyle="1" w:styleId="xl63503">
    <w:name w:val="xl63503"/>
    <w:basedOn w:val="af8"/>
    <w:uiPriority w:val="99"/>
    <w:rsid w:val="00D93B3D"/>
    <w:pPr>
      <w:pBdr>
        <w:top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cs="Arial"/>
      <w:color w:val="000000"/>
      <w:sz w:val="20"/>
      <w:szCs w:val="20"/>
      <w:lang w:val="ru-RU" w:eastAsia="ru-RU" w:bidi="ar-SA"/>
    </w:rPr>
  </w:style>
  <w:style w:type="paragraph" w:customStyle="1" w:styleId="xl63504">
    <w:name w:val="xl63504"/>
    <w:basedOn w:val="af8"/>
    <w:uiPriority w:val="99"/>
    <w:rsid w:val="00D93B3D"/>
    <w:pPr>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cs="Arial"/>
      <w:color w:val="000000"/>
      <w:sz w:val="20"/>
      <w:szCs w:val="20"/>
      <w:lang w:val="ru-RU" w:eastAsia="ru-RU" w:bidi="ar-SA"/>
    </w:rPr>
  </w:style>
  <w:style w:type="paragraph" w:customStyle="1" w:styleId="xl63505">
    <w:name w:val="xl63505"/>
    <w:basedOn w:val="af8"/>
    <w:uiPriority w:val="99"/>
    <w:rsid w:val="00D93B3D"/>
    <w:pPr>
      <w:pBdr>
        <w:bottom w:val="single" w:sz="8" w:space="0" w:color="auto"/>
      </w:pBdr>
      <w:spacing w:before="100" w:beforeAutospacing="1" w:after="100" w:afterAutospacing="1" w:line="240" w:lineRule="auto"/>
      <w:ind w:firstLine="0"/>
      <w:jc w:val="center"/>
      <w:textAlignment w:val="center"/>
    </w:pPr>
    <w:rPr>
      <w:rFonts w:cs="Arial"/>
      <w:color w:val="000000"/>
      <w:sz w:val="20"/>
      <w:szCs w:val="20"/>
      <w:lang w:val="ru-RU" w:eastAsia="ru-RU" w:bidi="ar-SA"/>
    </w:rPr>
  </w:style>
  <w:style w:type="paragraph" w:customStyle="1" w:styleId="xl63506">
    <w:name w:val="xl63506"/>
    <w:basedOn w:val="af8"/>
    <w:uiPriority w:val="99"/>
    <w:rsid w:val="00D93B3D"/>
    <w:pPr>
      <w:pBdr>
        <w:left w:val="single" w:sz="8" w:space="0" w:color="auto"/>
      </w:pBdr>
      <w:spacing w:before="100" w:beforeAutospacing="1" w:after="100" w:afterAutospacing="1" w:line="240" w:lineRule="auto"/>
      <w:ind w:firstLine="0"/>
      <w:jc w:val="center"/>
      <w:textAlignment w:val="center"/>
    </w:pPr>
    <w:rPr>
      <w:rFonts w:cs="Arial"/>
      <w:b/>
      <w:bCs/>
      <w:color w:val="000000"/>
      <w:sz w:val="20"/>
      <w:szCs w:val="20"/>
      <w:lang w:val="ru-RU" w:eastAsia="ru-RU" w:bidi="ar-SA"/>
    </w:rPr>
  </w:style>
  <w:style w:type="paragraph" w:customStyle="1" w:styleId="xl63507">
    <w:name w:val="xl63507"/>
    <w:basedOn w:val="af8"/>
    <w:uiPriority w:val="99"/>
    <w:rsid w:val="00D93B3D"/>
    <w:pPr>
      <w:pBdr>
        <w:right w:val="single" w:sz="8" w:space="0" w:color="auto"/>
      </w:pBdr>
      <w:spacing w:before="100" w:beforeAutospacing="1" w:after="100" w:afterAutospacing="1" w:line="240" w:lineRule="auto"/>
      <w:ind w:firstLine="0"/>
      <w:jc w:val="center"/>
      <w:textAlignment w:val="center"/>
    </w:pPr>
    <w:rPr>
      <w:rFonts w:cs="Arial"/>
      <w:b/>
      <w:bCs/>
      <w:color w:val="000000"/>
      <w:sz w:val="20"/>
      <w:szCs w:val="20"/>
      <w:lang w:val="ru-RU" w:eastAsia="ru-RU" w:bidi="ar-SA"/>
    </w:rPr>
  </w:style>
  <w:style w:type="paragraph" w:customStyle="1" w:styleId="xl63508">
    <w:name w:val="xl63508"/>
    <w:basedOn w:val="af8"/>
    <w:uiPriority w:val="99"/>
    <w:rsid w:val="00D93B3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color w:val="000000"/>
      <w:sz w:val="20"/>
      <w:szCs w:val="20"/>
      <w:lang w:val="ru-RU" w:eastAsia="ru-RU" w:bidi="ar-SA"/>
    </w:rPr>
  </w:style>
  <w:style w:type="paragraph" w:customStyle="1" w:styleId="xl63509">
    <w:name w:val="xl63509"/>
    <w:basedOn w:val="af8"/>
    <w:uiPriority w:val="99"/>
    <w:rsid w:val="00D93B3D"/>
    <w:pPr>
      <w:pBdr>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cs="Arial"/>
      <w:color w:val="000000"/>
      <w:sz w:val="20"/>
      <w:szCs w:val="20"/>
      <w:lang w:val="ru-RU" w:eastAsia="ru-RU" w:bidi="ar-SA"/>
    </w:rPr>
  </w:style>
  <w:style w:type="paragraph" w:customStyle="1" w:styleId="xl63510">
    <w:name w:val="xl63510"/>
    <w:basedOn w:val="af8"/>
    <w:uiPriority w:val="99"/>
    <w:rsid w:val="00D93B3D"/>
    <w:pPr>
      <w:pBdr>
        <w:right w:val="single" w:sz="8" w:space="0" w:color="auto"/>
      </w:pBdr>
      <w:spacing w:before="100" w:beforeAutospacing="1" w:after="100" w:afterAutospacing="1" w:line="240" w:lineRule="auto"/>
      <w:ind w:firstLine="0"/>
      <w:jc w:val="center"/>
      <w:textAlignment w:val="center"/>
    </w:pPr>
    <w:rPr>
      <w:rFonts w:cs="Arial"/>
      <w:b/>
      <w:bCs/>
      <w:color w:val="000000"/>
      <w:sz w:val="20"/>
      <w:szCs w:val="20"/>
      <w:lang w:val="ru-RU" w:eastAsia="ru-RU" w:bidi="ar-SA"/>
    </w:rPr>
  </w:style>
  <w:style w:type="paragraph" w:customStyle="1" w:styleId="xl63511">
    <w:name w:val="xl63511"/>
    <w:basedOn w:val="af8"/>
    <w:uiPriority w:val="99"/>
    <w:rsid w:val="00D93B3D"/>
    <w:pPr>
      <w:pBdr>
        <w:left w:val="single" w:sz="8" w:space="0" w:color="auto"/>
        <w:bottom w:val="single" w:sz="8" w:space="0" w:color="auto"/>
      </w:pBdr>
      <w:shd w:val="clear" w:color="000000" w:fill="FFFFFF"/>
      <w:spacing w:before="100" w:beforeAutospacing="1" w:after="100" w:afterAutospacing="1" w:line="240" w:lineRule="auto"/>
      <w:ind w:firstLine="0"/>
      <w:jc w:val="center"/>
      <w:textAlignment w:val="center"/>
    </w:pPr>
    <w:rPr>
      <w:rFonts w:cs="Arial"/>
      <w:b/>
      <w:bCs/>
      <w:color w:val="000000"/>
      <w:sz w:val="20"/>
      <w:szCs w:val="20"/>
      <w:lang w:val="ru-RU" w:eastAsia="ru-RU" w:bidi="ar-SA"/>
    </w:rPr>
  </w:style>
  <w:style w:type="paragraph" w:customStyle="1" w:styleId="xl63512">
    <w:name w:val="xl63512"/>
    <w:basedOn w:val="af8"/>
    <w:uiPriority w:val="99"/>
    <w:rsid w:val="00D93B3D"/>
    <w:pPr>
      <w:pBdr>
        <w:top w:val="single" w:sz="8" w:space="0" w:color="auto"/>
        <w:left w:val="single" w:sz="8" w:space="0" w:color="auto"/>
        <w:bottom w:val="single" w:sz="8" w:space="0" w:color="auto"/>
      </w:pBdr>
      <w:shd w:val="clear" w:color="000000" w:fill="FFFFFF"/>
      <w:spacing w:before="100" w:beforeAutospacing="1" w:after="100" w:afterAutospacing="1" w:line="240" w:lineRule="auto"/>
      <w:ind w:firstLine="0"/>
      <w:jc w:val="center"/>
      <w:textAlignment w:val="center"/>
    </w:pPr>
    <w:rPr>
      <w:rFonts w:cs="Arial"/>
      <w:b/>
      <w:bCs/>
      <w:color w:val="000000"/>
      <w:sz w:val="20"/>
      <w:szCs w:val="20"/>
      <w:lang w:val="ru-RU" w:eastAsia="ru-RU" w:bidi="ar-SA"/>
    </w:rPr>
  </w:style>
  <w:style w:type="paragraph" w:customStyle="1" w:styleId="xl63513">
    <w:name w:val="xl63513"/>
    <w:basedOn w:val="af8"/>
    <w:uiPriority w:val="99"/>
    <w:rsid w:val="00D93B3D"/>
    <w:pPr>
      <w:pBdr>
        <w:top w:val="single" w:sz="8" w:space="0" w:color="auto"/>
        <w:bottom w:val="single" w:sz="8" w:space="0" w:color="auto"/>
      </w:pBdr>
      <w:shd w:val="clear" w:color="000000" w:fill="FFFFFF"/>
      <w:spacing w:before="100" w:beforeAutospacing="1" w:after="100" w:afterAutospacing="1" w:line="240" w:lineRule="auto"/>
      <w:ind w:firstLine="0"/>
      <w:jc w:val="center"/>
      <w:textAlignment w:val="center"/>
    </w:pPr>
    <w:rPr>
      <w:rFonts w:cs="Arial"/>
      <w:b/>
      <w:bCs/>
      <w:color w:val="000000"/>
      <w:sz w:val="20"/>
      <w:szCs w:val="20"/>
      <w:lang w:val="ru-RU" w:eastAsia="ru-RU" w:bidi="ar-SA"/>
    </w:rPr>
  </w:style>
  <w:style w:type="paragraph" w:customStyle="1" w:styleId="xl63514">
    <w:name w:val="xl63514"/>
    <w:basedOn w:val="af8"/>
    <w:uiPriority w:val="99"/>
    <w:rsid w:val="00D93B3D"/>
    <w:pPr>
      <w:pBdr>
        <w:top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cs="Arial"/>
      <w:b/>
      <w:bCs/>
      <w:color w:val="000000"/>
      <w:sz w:val="20"/>
      <w:szCs w:val="20"/>
      <w:lang w:val="ru-RU" w:eastAsia="ru-RU" w:bidi="ar-SA"/>
    </w:rPr>
  </w:style>
  <w:style w:type="paragraph" w:customStyle="1" w:styleId="xl63515">
    <w:name w:val="xl63515"/>
    <w:basedOn w:val="af8"/>
    <w:uiPriority w:val="99"/>
    <w:rsid w:val="00D93B3D"/>
    <w:pPr>
      <w:pBdr>
        <w:top w:val="single" w:sz="8" w:space="0" w:color="auto"/>
        <w:left w:val="single" w:sz="8" w:space="0" w:color="auto"/>
      </w:pBdr>
      <w:shd w:val="clear" w:color="000000" w:fill="FFFFFF"/>
      <w:spacing w:before="100" w:beforeAutospacing="1" w:after="100" w:afterAutospacing="1" w:line="240" w:lineRule="auto"/>
      <w:ind w:firstLine="0"/>
      <w:jc w:val="center"/>
      <w:textAlignment w:val="center"/>
    </w:pPr>
    <w:rPr>
      <w:rFonts w:cs="Arial"/>
      <w:color w:val="000000"/>
      <w:sz w:val="20"/>
      <w:szCs w:val="20"/>
      <w:lang w:val="ru-RU" w:eastAsia="ru-RU" w:bidi="ar-SA"/>
    </w:rPr>
  </w:style>
  <w:style w:type="paragraph" w:customStyle="1" w:styleId="xl63516">
    <w:name w:val="xl63516"/>
    <w:basedOn w:val="af8"/>
    <w:uiPriority w:val="99"/>
    <w:rsid w:val="00D93B3D"/>
    <w:pPr>
      <w:pBdr>
        <w:top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cs="Arial"/>
      <w:color w:val="000000"/>
      <w:sz w:val="20"/>
      <w:szCs w:val="20"/>
      <w:lang w:val="ru-RU" w:eastAsia="ru-RU" w:bidi="ar-SA"/>
    </w:rPr>
  </w:style>
  <w:style w:type="paragraph" w:customStyle="1" w:styleId="xl63517">
    <w:name w:val="xl63517"/>
    <w:basedOn w:val="af8"/>
    <w:uiPriority w:val="99"/>
    <w:rsid w:val="00D93B3D"/>
    <w:pPr>
      <w:pBdr>
        <w:left w:val="single" w:sz="8" w:space="0" w:color="auto"/>
        <w:bottom w:val="single" w:sz="8" w:space="0" w:color="auto"/>
      </w:pBdr>
      <w:shd w:val="clear" w:color="000000" w:fill="FFFFFF"/>
      <w:spacing w:before="100" w:beforeAutospacing="1" w:after="100" w:afterAutospacing="1" w:line="240" w:lineRule="auto"/>
      <w:ind w:firstLine="0"/>
      <w:jc w:val="center"/>
      <w:textAlignment w:val="center"/>
    </w:pPr>
    <w:rPr>
      <w:rFonts w:cs="Arial"/>
      <w:color w:val="000000"/>
      <w:sz w:val="20"/>
      <w:szCs w:val="20"/>
      <w:lang w:val="ru-RU" w:eastAsia="ru-RU" w:bidi="ar-SA"/>
    </w:rPr>
  </w:style>
  <w:style w:type="paragraph" w:customStyle="1" w:styleId="xl63518">
    <w:name w:val="xl63518"/>
    <w:basedOn w:val="af8"/>
    <w:uiPriority w:val="99"/>
    <w:rsid w:val="00D93B3D"/>
    <w:pPr>
      <w:pBdr>
        <w:bottom w:val="single" w:sz="8" w:space="0" w:color="auto"/>
      </w:pBdr>
      <w:shd w:val="clear" w:color="000000" w:fill="FFFFFF"/>
      <w:spacing w:before="100" w:beforeAutospacing="1" w:after="100" w:afterAutospacing="1" w:line="240" w:lineRule="auto"/>
      <w:ind w:firstLine="0"/>
      <w:jc w:val="center"/>
      <w:textAlignment w:val="center"/>
    </w:pPr>
    <w:rPr>
      <w:rFonts w:cs="Arial"/>
      <w:b/>
      <w:bCs/>
      <w:color w:val="000000"/>
      <w:sz w:val="20"/>
      <w:szCs w:val="20"/>
      <w:lang w:val="ru-RU" w:eastAsia="ru-RU" w:bidi="ar-SA"/>
    </w:rPr>
  </w:style>
  <w:style w:type="paragraph" w:customStyle="1" w:styleId="xl63519">
    <w:name w:val="xl63519"/>
    <w:basedOn w:val="af8"/>
    <w:uiPriority w:val="99"/>
    <w:rsid w:val="00D93B3D"/>
    <w:pPr>
      <w:pBdr>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cs="Arial"/>
      <w:b/>
      <w:bCs/>
      <w:color w:val="000000"/>
      <w:sz w:val="20"/>
      <w:szCs w:val="20"/>
      <w:lang w:val="ru-RU" w:eastAsia="ru-RU" w:bidi="ar-SA"/>
    </w:rPr>
  </w:style>
  <w:style w:type="paragraph" w:customStyle="1" w:styleId="xl63520">
    <w:name w:val="xl63520"/>
    <w:basedOn w:val="af8"/>
    <w:uiPriority w:val="99"/>
    <w:rsid w:val="00D93B3D"/>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cs="Arial"/>
      <w:b/>
      <w:bCs/>
      <w:color w:val="000000"/>
      <w:sz w:val="20"/>
      <w:szCs w:val="20"/>
      <w:lang w:val="ru-RU" w:eastAsia="ru-RU" w:bidi="ar-SA"/>
    </w:rPr>
  </w:style>
  <w:style w:type="paragraph" w:customStyle="1" w:styleId="xl63521">
    <w:name w:val="xl63521"/>
    <w:basedOn w:val="af8"/>
    <w:uiPriority w:val="99"/>
    <w:rsid w:val="00D93B3D"/>
    <w:pPr>
      <w:pBdr>
        <w:bottom w:val="single" w:sz="8" w:space="0" w:color="auto"/>
      </w:pBdr>
      <w:spacing w:before="100" w:beforeAutospacing="1" w:after="100" w:afterAutospacing="1" w:line="240" w:lineRule="auto"/>
      <w:ind w:firstLine="0"/>
      <w:jc w:val="center"/>
      <w:textAlignment w:val="center"/>
    </w:pPr>
    <w:rPr>
      <w:rFonts w:cs="Arial"/>
      <w:b/>
      <w:bCs/>
      <w:color w:val="000000"/>
      <w:sz w:val="20"/>
      <w:szCs w:val="20"/>
      <w:lang w:val="ru-RU" w:eastAsia="ru-RU" w:bidi="ar-SA"/>
    </w:rPr>
  </w:style>
  <w:style w:type="paragraph" w:customStyle="1" w:styleId="xl63522">
    <w:name w:val="xl63522"/>
    <w:basedOn w:val="af8"/>
    <w:uiPriority w:val="99"/>
    <w:rsid w:val="00D93B3D"/>
    <w:pPr>
      <w:spacing w:before="100" w:beforeAutospacing="1" w:after="100" w:afterAutospacing="1" w:line="240" w:lineRule="auto"/>
      <w:ind w:firstLine="0"/>
      <w:jc w:val="center"/>
      <w:textAlignment w:val="center"/>
    </w:pPr>
    <w:rPr>
      <w:rFonts w:cs="Arial"/>
      <w:b/>
      <w:bCs/>
      <w:color w:val="000000"/>
      <w:sz w:val="20"/>
      <w:szCs w:val="20"/>
      <w:lang w:val="ru-RU" w:eastAsia="ru-RU" w:bidi="ar-SA"/>
    </w:rPr>
  </w:style>
  <w:style w:type="paragraph" w:customStyle="1" w:styleId="xl63523">
    <w:name w:val="xl63523"/>
    <w:basedOn w:val="af8"/>
    <w:uiPriority w:val="99"/>
    <w:rsid w:val="00D93B3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b/>
      <w:bCs/>
      <w:color w:val="000000"/>
      <w:sz w:val="20"/>
      <w:szCs w:val="20"/>
      <w:lang w:val="ru-RU" w:eastAsia="ru-RU" w:bidi="ar-SA"/>
    </w:rPr>
  </w:style>
  <w:style w:type="character" w:customStyle="1" w:styleId="-113">
    <w:name w:val="Текст-1 Знак1"/>
    <w:rsid w:val="00D93B3D"/>
    <w:rPr>
      <w:sz w:val="26"/>
      <w:lang w:val="ru-RU" w:eastAsia="ru-RU" w:bidi="ar-SA"/>
    </w:rPr>
  </w:style>
  <w:style w:type="paragraph" w:customStyle="1" w:styleId="12f3">
    <w:name w:val="ТАБ 12 Текст"/>
    <w:basedOn w:val="af8"/>
    <w:next w:val="-15"/>
    <w:rsid w:val="00D93B3D"/>
    <w:pPr>
      <w:widowControl w:val="0"/>
      <w:suppressAutoHyphens/>
      <w:spacing w:line="240" w:lineRule="auto"/>
      <w:ind w:firstLine="0"/>
      <w:jc w:val="center"/>
    </w:pPr>
    <w:rPr>
      <w:rFonts w:ascii="Times New Roman" w:hAnsi="Times New Roman"/>
      <w:szCs w:val="26"/>
      <w:lang w:val="ru-RU" w:bidi="ar-SA"/>
    </w:rPr>
  </w:style>
  <w:style w:type="paragraph" w:customStyle="1" w:styleId="a5">
    <w:name w:val="ТАБЛ."/>
    <w:basedOn w:val="-15"/>
    <w:next w:val="-15"/>
    <w:link w:val="affffffffffff9"/>
    <w:rsid w:val="00D93B3D"/>
    <w:pPr>
      <w:keepNext w:val="0"/>
      <w:keepLines w:val="0"/>
      <w:numPr>
        <w:numId w:val="48"/>
      </w:numPr>
      <w:suppressLineNumbers w:val="0"/>
      <w:tabs>
        <w:tab w:val="clear" w:pos="540"/>
      </w:tabs>
      <w:suppressAutoHyphens w:val="0"/>
      <w:spacing w:before="0" w:line="360" w:lineRule="auto"/>
      <w:contextualSpacing/>
    </w:pPr>
    <w:rPr>
      <w:rFonts w:ascii="Times New Roman" w:eastAsia="Calibri" w:hAnsi="Times New Roman" w:cs="Times New Roman"/>
      <w:lang w:eastAsia="en-US"/>
    </w:rPr>
  </w:style>
  <w:style w:type="character" w:customStyle="1" w:styleId="affffffffffff9">
    <w:name w:val="ТАБЛ. Знак"/>
    <w:link w:val="a5"/>
    <w:rsid w:val="00D93B3D"/>
    <w:rPr>
      <w:rFonts w:ascii="Times New Roman" w:eastAsia="Calibri" w:hAnsi="Times New Roman"/>
      <w:b/>
      <w:sz w:val="24"/>
      <w:szCs w:val="24"/>
      <w:lang w:eastAsia="en-US"/>
    </w:rPr>
  </w:style>
  <w:style w:type="character" w:customStyle="1" w:styleId="affffffffffc">
    <w:name w:val="ТАБЛ Знак"/>
    <w:link w:val="af1"/>
    <w:rsid w:val="00D93B3D"/>
    <w:rPr>
      <w:rFonts w:ascii="Times New Roman" w:eastAsia="Calibri" w:hAnsi="Times New Roman"/>
      <w:b/>
      <w:sz w:val="22"/>
      <w:szCs w:val="24"/>
      <w:lang w:eastAsia="en-US"/>
    </w:rPr>
  </w:style>
  <w:style w:type="paragraph" w:customStyle="1" w:styleId="107">
    <w:name w:val="ТАБ 10 Текст"/>
    <w:basedOn w:val="12f3"/>
    <w:rsid w:val="00D93B3D"/>
    <w:rPr>
      <w:sz w:val="20"/>
    </w:rPr>
  </w:style>
  <w:style w:type="paragraph" w:customStyle="1" w:styleId="-0">
    <w:name w:val="Рис-Т"/>
    <w:basedOn w:val="-15"/>
    <w:qFormat/>
    <w:rsid w:val="00D93B3D"/>
    <w:pPr>
      <w:keepNext w:val="0"/>
      <w:keepLines w:val="0"/>
      <w:suppressLineNumbers w:val="0"/>
      <w:tabs>
        <w:tab w:val="clear" w:pos="540"/>
      </w:tabs>
      <w:suppressAutoHyphens w:val="0"/>
      <w:spacing w:before="0"/>
      <w:ind w:left="-709" w:firstLine="0"/>
      <w:contextualSpacing/>
      <w:jc w:val="center"/>
    </w:pPr>
    <w:rPr>
      <w:rFonts w:ascii="Times New Roman" w:eastAsia="Calibri" w:hAnsi="Times New Roman" w:cs="Times New Roman"/>
      <w:b w:val="0"/>
      <w:noProof/>
      <w:lang w:eastAsia="en-US"/>
    </w:rPr>
  </w:style>
  <w:style w:type="paragraph" w:customStyle="1" w:styleId="affffffffffffa">
    <w:name w:val="Текст Табл"/>
    <w:basedOn w:val="af8"/>
    <w:link w:val="affffffffffffb"/>
    <w:rsid w:val="00D93B3D"/>
    <w:pPr>
      <w:keepNext/>
      <w:keepLines/>
      <w:suppressAutoHyphens/>
      <w:autoSpaceDE w:val="0"/>
      <w:autoSpaceDN w:val="0"/>
      <w:adjustRightInd w:val="0"/>
      <w:spacing w:line="240" w:lineRule="auto"/>
      <w:ind w:firstLine="0"/>
      <w:jc w:val="center"/>
    </w:pPr>
    <w:rPr>
      <w:rFonts w:ascii="Times New Roman" w:hAnsi="Times New Roman"/>
      <w:color w:val="000000"/>
      <w:sz w:val="20"/>
      <w:szCs w:val="24"/>
      <w:lang w:val="ru-RU" w:bidi="ar-SA"/>
    </w:rPr>
  </w:style>
  <w:style w:type="character" w:customStyle="1" w:styleId="affffffffffffb">
    <w:name w:val="Текст Табл Знак"/>
    <w:link w:val="affffffffffffa"/>
    <w:rsid w:val="00D93B3D"/>
    <w:rPr>
      <w:rFonts w:ascii="Times New Roman" w:eastAsia="Times New Roman" w:hAnsi="Times New Roman" w:cs="Times New Roman"/>
      <w:color w:val="000000"/>
      <w:sz w:val="20"/>
      <w:szCs w:val="24"/>
      <w:lang w:val="ru-RU" w:bidi="ar-SA"/>
    </w:rPr>
  </w:style>
  <w:style w:type="paragraph" w:customStyle="1" w:styleId="-4">
    <w:name w:val="Текст Табл-"/>
    <w:basedOn w:val="affffffffffffa"/>
    <w:link w:val="-5"/>
    <w:rsid w:val="00D93B3D"/>
    <w:pPr>
      <w:ind w:left="-113" w:right="-113"/>
    </w:pPr>
  </w:style>
  <w:style w:type="character" w:customStyle="1" w:styleId="-5">
    <w:name w:val="Текст Табл- Знак"/>
    <w:link w:val="-4"/>
    <w:rsid w:val="00D93B3D"/>
    <w:rPr>
      <w:rFonts w:ascii="Times New Roman" w:eastAsia="Times New Roman" w:hAnsi="Times New Roman" w:cs="Times New Roman"/>
      <w:color w:val="000000"/>
      <w:sz w:val="20"/>
      <w:szCs w:val="24"/>
      <w:lang w:val="ru-RU" w:bidi="ar-SA"/>
    </w:rPr>
  </w:style>
  <w:style w:type="paragraph" w:customStyle="1" w:styleId="affffffffffffc">
    <w:name w:val="Приложение"/>
    <w:basedOn w:val="af8"/>
    <w:link w:val="affffffffffffd"/>
    <w:rsid w:val="00D93B3D"/>
    <w:pPr>
      <w:spacing w:line="240" w:lineRule="auto"/>
      <w:ind w:firstLine="0"/>
      <w:jc w:val="center"/>
    </w:pPr>
    <w:rPr>
      <w:rFonts w:ascii="Times New Roman" w:hAnsi="Times New Roman"/>
      <w:b/>
      <w:caps/>
      <w:szCs w:val="24"/>
      <w:lang w:val="ru-RU" w:bidi="ar-SA"/>
    </w:rPr>
  </w:style>
  <w:style w:type="character" w:customStyle="1" w:styleId="affffffffffffd">
    <w:name w:val="Приложение Знак"/>
    <w:link w:val="affffffffffffc"/>
    <w:rsid w:val="00D93B3D"/>
    <w:rPr>
      <w:rFonts w:ascii="Times New Roman" w:eastAsia="Times New Roman" w:hAnsi="Times New Roman" w:cs="Times New Roman"/>
      <w:b/>
      <w:caps/>
      <w:sz w:val="24"/>
      <w:szCs w:val="24"/>
      <w:lang w:val="ru-RU" w:bidi="ar-SA"/>
    </w:rPr>
  </w:style>
  <w:style w:type="paragraph" w:customStyle="1" w:styleId="1ffff3">
    <w:name w:val="Подрисуночная надпись Знак Знак1"/>
    <w:basedOn w:val="af8"/>
    <w:link w:val="1ffff4"/>
    <w:autoRedefine/>
    <w:rsid w:val="00D93B3D"/>
    <w:pPr>
      <w:keepNext/>
      <w:tabs>
        <w:tab w:val="num" w:pos="-3"/>
        <w:tab w:val="left" w:pos="851"/>
      </w:tabs>
      <w:suppressAutoHyphens/>
      <w:spacing w:line="240" w:lineRule="auto"/>
      <w:ind w:left="630" w:hanging="630"/>
      <w:jc w:val="center"/>
    </w:pPr>
    <w:rPr>
      <w:rFonts w:ascii="Times New Roman" w:eastAsia="Calibri" w:hAnsi="Times New Roman"/>
      <w:b/>
      <w:bCs/>
      <w:szCs w:val="24"/>
      <w:lang w:val="ru-RU" w:bidi="ar-SA"/>
    </w:rPr>
  </w:style>
  <w:style w:type="character" w:customStyle="1" w:styleId="1ffff4">
    <w:name w:val="Подрисуночная надпись Знак Знак1 Знак"/>
    <w:link w:val="1ffff3"/>
    <w:rsid w:val="00D93B3D"/>
    <w:rPr>
      <w:rFonts w:ascii="Times New Roman" w:eastAsia="Calibri" w:hAnsi="Times New Roman" w:cs="Times New Roman"/>
      <w:b/>
      <w:bCs/>
      <w:sz w:val="24"/>
      <w:szCs w:val="24"/>
      <w:lang w:val="ru-RU" w:bidi="ar-SA"/>
    </w:rPr>
  </w:style>
  <w:style w:type="paragraph" w:customStyle="1" w:styleId="-1">
    <w:name w:val="Список-1"/>
    <w:basedOn w:val="affffffffff1"/>
    <w:link w:val="-1d"/>
    <w:rsid w:val="00D93B3D"/>
    <w:pPr>
      <w:keepNext w:val="0"/>
      <w:keepLines w:val="0"/>
      <w:widowControl w:val="0"/>
      <w:numPr>
        <w:numId w:val="47"/>
      </w:numPr>
      <w:tabs>
        <w:tab w:val="num" w:pos="851"/>
      </w:tabs>
      <w:spacing w:before="120" w:after="120" w:line="240" w:lineRule="auto"/>
      <w:ind w:left="567" w:right="57" w:firstLine="0"/>
    </w:pPr>
    <w:rPr>
      <w:sz w:val="24"/>
      <w:lang w:eastAsia="en-US"/>
    </w:rPr>
  </w:style>
  <w:style w:type="character" w:customStyle="1" w:styleId="-1d">
    <w:name w:val="Список-1 Знак"/>
    <w:link w:val="-1"/>
    <w:rsid w:val="00D93B3D"/>
    <w:rPr>
      <w:rFonts w:ascii="Times New Roman" w:hAnsi="Times New Roman"/>
      <w:sz w:val="24"/>
      <w:lang w:eastAsia="en-US"/>
    </w:rPr>
  </w:style>
  <w:style w:type="paragraph" w:customStyle="1" w:styleId="-2">
    <w:name w:val="Список-2"/>
    <w:basedOn w:val="-1"/>
    <w:link w:val="-25"/>
    <w:rsid w:val="00D93B3D"/>
    <w:pPr>
      <w:numPr>
        <w:numId w:val="49"/>
      </w:numPr>
      <w:tabs>
        <w:tab w:val="num" w:pos="1134"/>
        <w:tab w:val="num" w:pos="1440"/>
      </w:tabs>
    </w:pPr>
    <w:rPr>
      <w:lang w:val="x-none" w:eastAsia="x-none"/>
    </w:rPr>
  </w:style>
  <w:style w:type="character" w:customStyle="1" w:styleId="-25">
    <w:name w:val="Список-2 Знак"/>
    <w:link w:val="-2"/>
    <w:rsid w:val="00D93B3D"/>
    <w:rPr>
      <w:rFonts w:ascii="Times New Roman" w:hAnsi="Times New Roman"/>
      <w:sz w:val="24"/>
      <w:lang w:val="x-none" w:eastAsia="x-none"/>
    </w:rPr>
  </w:style>
  <w:style w:type="character" w:customStyle="1" w:styleId="ConsPlusCell0">
    <w:name w:val="ConsPlusCell Знак"/>
    <w:link w:val="ConsPlusCell"/>
    <w:rsid w:val="00D93B3D"/>
    <w:rPr>
      <w:rFonts w:ascii="Arial" w:hAnsi="Arial" w:cs="Arial"/>
      <w:lang w:eastAsia="ru-RU"/>
    </w:rPr>
  </w:style>
  <w:style w:type="paragraph" w:customStyle="1" w:styleId="-40">
    <w:name w:val="Заголовок-4"/>
    <w:basedOn w:val="30"/>
    <w:link w:val="-41"/>
    <w:rsid w:val="00D93B3D"/>
    <w:pPr>
      <w:numPr>
        <w:ilvl w:val="0"/>
        <w:numId w:val="0"/>
      </w:numPr>
      <w:tabs>
        <w:tab w:val="num" w:pos="864"/>
      </w:tabs>
      <w:suppressAutoHyphens w:val="0"/>
      <w:spacing w:before="0" w:line="360" w:lineRule="auto"/>
      <w:ind w:left="864" w:right="-108" w:hanging="864"/>
    </w:pPr>
    <w:rPr>
      <w:rFonts w:ascii="Times New Roman" w:eastAsia="TimesNewRomanPSMT" w:hAnsi="Times New Roman" w:cs="Times New Roman"/>
      <w:iCs w:val="0"/>
      <w:lang w:bidi="ar-SA"/>
    </w:rPr>
  </w:style>
  <w:style w:type="character" w:customStyle="1" w:styleId="-41">
    <w:name w:val="Заголовок-4 Знак"/>
    <w:link w:val="-40"/>
    <w:rsid w:val="00D93B3D"/>
    <w:rPr>
      <w:rFonts w:ascii="Times New Roman" w:eastAsia="TimesNewRomanPSMT" w:hAnsi="Times New Roman" w:cs="Times New Roman"/>
      <w:b/>
      <w:i/>
      <w:sz w:val="26"/>
      <w:szCs w:val="26"/>
      <w:lang w:val="ru-RU" w:bidi="ar-SA"/>
    </w:rPr>
  </w:style>
  <w:style w:type="character" w:customStyle="1" w:styleId="affffffffffffe">
    <w:name w:val="Рисунок Знак"/>
    <w:link w:val="afffffffffffff"/>
    <w:locked/>
    <w:rsid w:val="00D93B3D"/>
    <w:rPr>
      <w:b/>
      <w:bCs/>
      <w:i/>
      <w:sz w:val="24"/>
    </w:rPr>
  </w:style>
  <w:style w:type="paragraph" w:customStyle="1" w:styleId="afffffffffffff">
    <w:name w:val="Рисунок"/>
    <w:basedOn w:val="afffff1"/>
    <w:link w:val="affffffffffffe"/>
    <w:rsid w:val="00D93B3D"/>
    <w:pPr>
      <w:spacing w:after="120" w:line="240" w:lineRule="auto"/>
      <w:ind w:firstLine="0"/>
      <w:jc w:val="center"/>
    </w:pPr>
    <w:rPr>
      <w:rFonts w:ascii="Cambria" w:hAnsi="Cambria"/>
      <w:b/>
      <w:bCs/>
      <w:i/>
    </w:rPr>
  </w:style>
  <w:style w:type="paragraph" w:customStyle="1" w:styleId="afffffffffffff0">
    <w:name w:val="Рисунок Знак Знак"/>
    <w:basedOn w:val="afffff1"/>
    <w:link w:val="afffffffffffff1"/>
    <w:rsid w:val="00D93B3D"/>
    <w:pPr>
      <w:spacing w:after="120" w:line="240" w:lineRule="auto"/>
      <w:ind w:firstLine="0"/>
      <w:jc w:val="center"/>
    </w:pPr>
    <w:rPr>
      <w:rFonts w:ascii="Times New Roman" w:hAnsi="Times New Roman"/>
      <w:b/>
      <w:bCs/>
      <w:i/>
      <w:szCs w:val="24"/>
      <w:lang w:val="ru-RU" w:bidi="ar-SA"/>
    </w:rPr>
  </w:style>
  <w:style w:type="character" w:customStyle="1" w:styleId="afffffffffffff1">
    <w:name w:val="Рисунок Знак Знак Знак"/>
    <w:link w:val="afffffffffffff0"/>
    <w:rsid w:val="00D93B3D"/>
    <w:rPr>
      <w:rFonts w:ascii="Times New Roman" w:eastAsia="Times New Roman" w:hAnsi="Times New Roman" w:cs="Times New Roman"/>
      <w:b/>
      <w:bCs/>
      <w:i/>
      <w:sz w:val="24"/>
      <w:szCs w:val="24"/>
      <w:lang w:val="ru-RU" w:bidi="ar-SA"/>
    </w:rPr>
  </w:style>
  <w:style w:type="paragraph" w:customStyle="1" w:styleId="afffffffffffff2">
    <w:name w:val="абзац"/>
    <w:basedOn w:val="af8"/>
    <w:link w:val="1ffff5"/>
    <w:rsid w:val="00D93B3D"/>
    <w:pPr>
      <w:ind w:firstLine="851"/>
    </w:pPr>
    <w:rPr>
      <w:rFonts w:ascii="Times New Roman" w:hAnsi="Times New Roman"/>
      <w:szCs w:val="20"/>
      <w:lang w:val="ru-RU" w:bidi="ar-SA"/>
    </w:rPr>
  </w:style>
  <w:style w:type="character" w:customStyle="1" w:styleId="1ffff5">
    <w:name w:val="абзац Знак1"/>
    <w:link w:val="afffffffffffff2"/>
    <w:rsid w:val="00D93B3D"/>
    <w:rPr>
      <w:rFonts w:ascii="Times New Roman" w:eastAsia="Times New Roman" w:hAnsi="Times New Roman" w:cs="Times New Roman"/>
      <w:sz w:val="24"/>
      <w:szCs w:val="20"/>
      <w:lang w:val="ru-RU" w:bidi="ar-SA"/>
    </w:rPr>
  </w:style>
  <w:style w:type="paragraph" w:customStyle="1" w:styleId="afffffffffffff3">
    <w:name w:val="в табл"/>
    <w:basedOn w:val="af8"/>
    <w:next w:val="afffffffffffff2"/>
    <w:link w:val="afffffffffffff4"/>
    <w:rsid w:val="00D93B3D"/>
    <w:pPr>
      <w:keepNext/>
      <w:spacing w:line="240" w:lineRule="auto"/>
      <w:ind w:firstLine="0"/>
      <w:jc w:val="left"/>
    </w:pPr>
    <w:rPr>
      <w:rFonts w:ascii="Times New Roman" w:hAnsi="Times New Roman"/>
      <w:szCs w:val="20"/>
      <w:lang w:val="ru-RU" w:bidi="ar-SA"/>
    </w:rPr>
  </w:style>
  <w:style w:type="character" w:customStyle="1" w:styleId="afffffffffffff4">
    <w:name w:val="в табл Знак"/>
    <w:link w:val="afffffffffffff3"/>
    <w:rsid w:val="00D93B3D"/>
    <w:rPr>
      <w:rFonts w:ascii="Times New Roman" w:eastAsia="Times New Roman" w:hAnsi="Times New Roman" w:cs="Times New Roman"/>
      <w:sz w:val="24"/>
      <w:szCs w:val="20"/>
      <w:lang w:val="ru-RU" w:bidi="ar-SA"/>
    </w:rPr>
  </w:style>
  <w:style w:type="paragraph" w:customStyle="1" w:styleId="afffffffffffff5">
    <w:name w:val="Жирный текст"/>
    <w:basedOn w:val="affffffffffa"/>
    <w:link w:val="afffffffffffff6"/>
    <w:rsid w:val="00D93B3D"/>
    <w:rPr>
      <w:b/>
    </w:rPr>
  </w:style>
  <w:style w:type="character" w:customStyle="1" w:styleId="afffffffffffff6">
    <w:name w:val="Жирный текст Знак"/>
    <w:link w:val="afffffffffffff5"/>
    <w:rsid w:val="00D93B3D"/>
    <w:rPr>
      <w:rFonts w:ascii="Times New Roman" w:eastAsia="Calibri" w:hAnsi="Times New Roman" w:cs="Times New Roman"/>
      <w:b/>
      <w:sz w:val="24"/>
      <w:szCs w:val="24"/>
      <w:lang w:val="ru-RU" w:bidi="ar-SA"/>
    </w:rPr>
  </w:style>
  <w:style w:type="character" w:customStyle="1" w:styleId="FontStyle624">
    <w:name w:val="Font Style624"/>
    <w:uiPriority w:val="99"/>
    <w:rsid w:val="00D93B3D"/>
    <w:rPr>
      <w:rFonts w:ascii="Times New Roman" w:hAnsi="Times New Roman" w:cs="Times New Roman"/>
      <w:sz w:val="26"/>
      <w:szCs w:val="26"/>
    </w:rPr>
  </w:style>
  <w:style w:type="character" w:customStyle="1" w:styleId="FontStyle621">
    <w:name w:val="Font Style621"/>
    <w:uiPriority w:val="99"/>
    <w:rsid w:val="00D93B3D"/>
    <w:rPr>
      <w:rFonts w:ascii="Times New Roman" w:hAnsi="Times New Roman" w:cs="Times New Roman"/>
      <w:sz w:val="22"/>
      <w:szCs w:val="22"/>
    </w:rPr>
  </w:style>
  <w:style w:type="paragraph" w:customStyle="1" w:styleId="afffffffffffff7">
    <w:name w:val="Заг. без №"/>
    <w:basedOn w:val="affffffffffa"/>
    <w:next w:val="affffffffffa"/>
    <w:link w:val="afffffffffffff8"/>
    <w:rsid w:val="00D93B3D"/>
    <w:pPr>
      <w:ind w:firstLine="0"/>
      <w:jc w:val="left"/>
    </w:pPr>
    <w:rPr>
      <w:b/>
      <w:i/>
    </w:rPr>
  </w:style>
  <w:style w:type="character" w:customStyle="1" w:styleId="afffffffffffff8">
    <w:name w:val="Заг. без № Знак"/>
    <w:link w:val="afffffffffffff7"/>
    <w:rsid w:val="00D93B3D"/>
    <w:rPr>
      <w:rFonts w:ascii="Times New Roman" w:eastAsia="Calibri" w:hAnsi="Times New Roman" w:cs="Times New Roman"/>
      <w:b/>
      <w:i/>
      <w:sz w:val="24"/>
      <w:szCs w:val="24"/>
      <w:lang w:val="ru-RU" w:bidi="ar-SA"/>
    </w:rPr>
  </w:style>
  <w:style w:type="paragraph" w:customStyle="1" w:styleId="a2">
    <w:name w:val="Нумерация М"/>
    <w:basedOn w:val="afffffffffffff7"/>
    <w:link w:val="afffffffffffff9"/>
    <w:rsid w:val="00D93B3D"/>
    <w:pPr>
      <w:numPr>
        <w:numId w:val="50"/>
      </w:numPr>
    </w:pPr>
  </w:style>
  <w:style w:type="character" w:customStyle="1" w:styleId="afffffffffffff9">
    <w:name w:val="Нумерация М Знак"/>
    <w:link w:val="a2"/>
    <w:rsid w:val="00D93B3D"/>
    <w:rPr>
      <w:rFonts w:ascii="Times New Roman" w:eastAsia="Calibri" w:hAnsi="Times New Roman"/>
      <w:b/>
      <w:i/>
      <w:sz w:val="24"/>
      <w:szCs w:val="24"/>
      <w:lang w:eastAsia="en-US"/>
    </w:rPr>
  </w:style>
  <w:style w:type="character" w:customStyle="1" w:styleId="FontStyle644">
    <w:name w:val="Font Style644"/>
    <w:uiPriority w:val="99"/>
    <w:rsid w:val="00D93B3D"/>
    <w:rPr>
      <w:rFonts w:ascii="Times New Roman" w:hAnsi="Times New Roman" w:cs="Times New Roman"/>
      <w:sz w:val="26"/>
      <w:szCs w:val="26"/>
    </w:rPr>
  </w:style>
  <w:style w:type="character" w:customStyle="1" w:styleId="FontStyle638">
    <w:name w:val="Font Style638"/>
    <w:uiPriority w:val="99"/>
    <w:rsid w:val="00D93B3D"/>
    <w:rPr>
      <w:rFonts w:ascii="Times New Roman" w:hAnsi="Times New Roman" w:cs="Times New Roman"/>
      <w:sz w:val="18"/>
      <w:szCs w:val="18"/>
    </w:rPr>
  </w:style>
  <w:style w:type="character" w:customStyle="1" w:styleId="FontStyle640">
    <w:name w:val="Font Style640"/>
    <w:uiPriority w:val="99"/>
    <w:rsid w:val="00D93B3D"/>
    <w:rPr>
      <w:rFonts w:ascii="Times New Roman" w:hAnsi="Times New Roman" w:cs="Times New Roman"/>
      <w:sz w:val="22"/>
      <w:szCs w:val="22"/>
    </w:rPr>
  </w:style>
  <w:style w:type="paragraph" w:customStyle="1" w:styleId="4f2">
    <w:name w:val="Стиль4"/>
    <w:basedOn w:val="ConsPlusCell"/>
    <w:link w:val="4f3"/>
    <w:rsid w:val="00D93B3D"/>
    <w:pPr>
      <w:widowControl/>
      <w:numPr>
        <w:ilvl w:val="3"/>
      </w:numPr>
      <w:tabs>
        <w:tab w:val="num" w:pos="864"/>
      </w:tabs>
      <w:suppressAutoHyphens/>
      <w:autoSpaceDN/>
      <w:adjustRightInd/>
      <w:spacing w:before="240" w:after="120" w:line="360" w:lineRule="auto"/>
      <w:ind w:left="862" w:hanging="862"/>
    </w:pPr>
    <w:rPr>
      <w:rFonts w:ascii="Times New Roman" w:eastAsia="Calibri" w:hAnsi="Times New Roman" w:cs="Times New Roman"/>
      <w:kern w:val="1"/>
      <w:sz w:val="24"/>
      <w:szCs w:val="24"/>
      <w:lang w:val="ru-RU" w:eastAsia="ar-SA" w:bidi="ar-SA"/>
    </w:rPr>
  </w:style>
  <w:style w:type="character" w:customStyle="1" w:styleId="4f3">
    <w:name w:val="Стиль4 Знак"/>
    <w:link w:val="4f2"/>
    <w:rsid w:val="00D93B3D"/>
    <w:rPr>
      <w:rFonts w:ascii="Times New Roman" w:eastAsia="Calibri" w:hAnsi="Times New Roman" w:cs="Times New Roman"/>
      <w:kern w:val="1"/>
      <w:sz w:val="24"/>
      <w:szCs w:val="24"/>
      <w:lang w:val="ru-RU" w:eastAsia="ar-SA" w:bidi="ar-SA"/>
    </w:rPr>
  </w:style>
  <w:style w:type="paragraph" w:customStyle="1" w:styleId="100">
    <w:name w:val="Список 10"/>
    <w:basedOn w:val="-15"/>
    <w:link w:val="108"/>
    <w:rsid w:val="00D93B3D"/>
    <w:pPr>
      <w:keepNext w:val="0"/>
      <w:keepLines w:val="0"/>
      <w:numPr>
        <w:numId w:val="51"/>
      </w:numPr>
      <w:suppressLineNumbers w:val="0"/>
      <w:tabs>
        <w:tab w:val="clear" w:pos="540"/>
      </w:tabs>
      <w:suppressAutoHyphens w:val="0"/>
      <w:spacing w:before="0" w:line="360" w:lineRule="auto"/>
      <w:contextualSpacing/>
      <w:jc w:val="both"/>
    </w:pPr>
    <w:rPr>
      <w:rFonts w:ascii="Times New Roman" w:eastAsia="Calibri" w:hAnsi="Times New Roman" w:cs="Times New Roman"/>
      <w:b w:val="0"/>
      <w:lang w:eastAsia="en-US"/>
    </w:rPr>
  </w:style>
  <w:style w:type="character" w:customStyle="1" w:styleId="108">
    <w:name w:val="Список 10 Знак"/>
    <w:link w:val="100"/>
    <w:rsid w:val="00D93B3D"/>
    <w:rPr>
      <w:rFonts w:ascii="Times New Roman" w:eastAsia="Calibri" w:hAnsi="Times New Roman"/>
      <w:sz w:val="24"/>
      <w:szCs w:val="24"/>
      <w:lang w:eastAsia="en-US"/>
    </w:rPr>
  </w:style>
  <w:style w:type="paragraph" w:customStyle="1" w:styleId="12-">
    <w:name w:val="ТАБ 12-Заг."/>
    <w:basedOn w:val="12f3"/>
    <w:qFormat/>
    <w:rsid w:val="00D93B3D"/>
    <w:pPr>
      <w:suppressAutoHyphens w:val="0"/>
    </w:pPr>
    <w:rPr>
      <w:b/>
    </w:rPr>
  </w:style>
  <w:style w:type="paragraph" w:customStyle="1" w:styleId="10-">
    <w:name w:val="ТАБ 10-Заг."/>
    <w:basedOn w:val="12-"/>
    <w:qFormat/>
    <w:rsid w:val="00D93B3D"/>
    <w:rPr>
      <w:sz w:val="20"/>
    </w:rPr>
  </w:style>
  <w:style w:type="character" w:customStyle="1" w:styleId="FontStyle505">
    <w:name w:val="Font Style505"/>
    <w:uiPriority w:val="99"/>
    <w:rsid w:val="00D93B3D"/>
    <w:rPr>
      <w:rFonts w:ascii="Times New Roman" w:hAnsi="Times New Roman" w:cs="Times New Roman"/>
      <w:sz w:val="26"/>
      <w:szCs w:val="26"/>
    </w:rPr>
  </w:style>
  <w:style w:type="character" w:customStyle="1" w:styleId="FontStyle515">
    <w:name w:val="Font Style515"/>
    <w:uiPriority w:val="99"/>
    <w:rsid w:val="00D93B3D"/>
    <w:rPr>
      <w:rFonts w:ascii="Times New Roman" w:hAnsi="Times New Roman" w:cs="Times New Roman"/>
      <w:sz w:val="26"/>
      <w:szCs w:val="26"/>
    </w:rPr>
  </w:style>
  <w:style w:type="character" w:customStyle="1" w:styleId="afffffffffffffa">
    <w:name w:val="номер страницы"/>
    <w:rsid w:val="00D93B3D"/>
  </w:style>
  <w:style w:type="paragraph" w:customStyle="1" w:styleId="3ff4">
    <w:name w:val="çàãîëîâîê 3"/>
    <w:basedOn w:val="af8"/>
    <w:next w:val="af8"/>
    <w:rsid w:val="00D93B3D"/>
    <w:pPr>
      <w:keepNext/>
      <w:widowControl w:val="0"/>
      <w:autoSpaceDE w:val="0"/>
      <w:autoSpaceDN w:val="0"/>
      <w:adjustRightInd w:val="0"/>
      <w:spacing w:line="240" w:lineRule="auto"/>
      <w:ind w:right="-108" w:firstLine="0"/>
      <w:jc w:val="center"/>
    </w:pPr>
    <w:rPr>
      <w:rFonts w:ascii="Times New Roman" w:hAnsi="Times New Roman"/>
      <w:b/>
      <w:bCs/>
      <w:sz w:val="28"/>
      <w:szCs w:val="28"/>
      <w:lang w:val="ru-RU" w:bidi="ar-SA"/>
    </w:rPr>
  </w:style>
  <w:style w:type="paragraph" w:customStyle="1" w:styleId="1ffff6">
    <w:name w:val="Стиль Оглавление 1 + По левому краю"/>
    <w:basedOn w:val="1f5"/>
    <w:rsid w:val="00D93B3D"/>
    <w:pPr>
      <w:tabs>
        <w:tab w:val="clear" w:pos="440"/>
        <w:tab w:val="right" w:pos="284"/>
        <w:tab w:val="right" w:leader="dot" w:pos="851"/>
        <w:tab w:val="left" w:leader="dot" w:pos="9214"/>
      </w:tabs>
      <w:ind w:right="-1" w:firstLine="0"/>
      <w:jc w:val="left"/>
    </w:pPr>
    <w:rPr>
      <w:rFonts w:ascii="Times New Roman" w:hAnsi="Times New Roman" w:cs="Times New Roman"/>
      <w:b/>
      <w:bCs w:val="0"/>
      <w:iCs w:val="0"/>
      <w:sz w:val="22"/>
      <w:szCs w:val="20"/>
      <w:lang w:val="ru-RU" w:bidi="ar-SA"/>
    </w:rPr>
  </w:style>
  <w:style w:type="character" w:customStyle="1" w:styleId="FontStyle68">
    <w:name w:val="Font Style68"/>
    <w:uiPriority w:val="99"/>
    <w:rsid w:val="00D93B3D"/>
    <w:rPr>
      <w:rFonts w:ascii="Times New Roman" w:hAnsi="Times New Roman" w:cs="Times New Roman"/>
      <w:sz w:val="22"/>
      <w:szCs w:val="22"/>
    </w:rPr>
  </w:style>
  <w:style w:type="character" w:customStyle="1" w:styleId="FontStyle70">
    <w:name w:val="Font Style70"/>
    <w:uiPriority w:val="99"/>
    <w:rsid w:val="00D93B3D"/>
    <w:rPr>
      <w:rFonts w:ascii="Times New Roman" w:hAnsi="Times New Roman" w:cs="Times New Roman"/>
      <w:b/>
      <w:bCs/>
      <w:sz w:val="20"/>
      <w:szCs w:val="20"/>
    </w:rPr>
  </w:style>
  <w:style w:type="paragraph" w:customStyle="1" w:styleId="4f4">
    <w:name w:val="заголовок 4"/>
    <w:basedOn w:val="af8"/>
    <w:next w:val="af8"/>
    <w:rsid w:val="00D93B3D"/>
    <w:pPr>
      <w:keepNext/>
      <w:spacing w:before="240" w:after="60" w:line="240" w:lineRule="auto"/>
      <w:ind w:firstLine="0"/>
    </w:pPr>
    <w:rPr>
      <w:b/>
      <w:szCs w:val="20"/>
      <w:lang w:bidi="ar-SA"/>
    </w:rPr>
  </w:style>
  <w:style w:type="paragraph" w:customStyle="1" w:styleId="5f3">
    <w:name w:val="заголовок 5"/>
    <w:basedOn w:val="af8"/>
    <w:next w:val="af8"/>
    <w:rsid w:val="00D93B3D"/>
    <w:pPr>
      <w:spacing w:before="240" w:after="60" w:line="240" w:lineRule="auto"/>
      <w:ind w:firstLine="0"/>
    </w:pPr>
    <w:rPr>
      <w:szCs w:val="20"/>
      <w:lang w:bidi="ar-SA"/>
    </w:rPr>
  </w:style>
  <w:style w:type="paragraph" w:customStyle="1" w:styleId="6c">
    <w:name w:val="заголовок 6"/>
    <w:basedOn w:val="af8"/>
    <w:next w:val="af8"/>
    <w:rsid w:val="00D93B3D"/>
    <w:pPr>
      <w:spacing w:before="240" w:after="60" w:line="240" w:lineRule="auto"/>
      <w:ind w:firstLine="0"/>
    </w:pPr>
    <w:rPr>
      <w:rFonts w:ascii="Times New Roman" w:hAnsi="Times New Roman"/>
      <w:i/>
      <w:szCs w:val="20"/>
      <w:lang w:bidi="ar-SA"/>
    </w:rPr>
  </w:style>
  <w:style w:type="paragraph" w:customStyle="1" w:styleId="-26">
    <w:name w:val="Рис.-2"/>
    <w:rsid w:val="00D93B3D"/>
    <w:pPr>
      <w:ind w:left="717" w:hanging="360"/>
      <w:contextualSpacing/>
    </w:pPr>
    <w:rPr>
      <w:rFonts w:ascii="Calibri" w:eastAsia="Calibri" w:hAnsi="Calibri"/>
      <w:lang w:eastAsia="en-US"/>
    </w:rPr>
  </w:style>
  <w:style w:type="paragraph" w:customStyle="1" w:styleId="-27">
    <w:name w:val="Табл.-2"/>
    <w:basedOn w:val="af1"/>
    <w:rsid w:val="00D93B3D"/>
    <w:pPr>
      <w:numPr>
        <w:numId w:val="0"/>
      </w:numPr>
    </w:pPr>
  </w:style>
  <w:style w:type="paragraph" w:customStyle="1" w:styleId="Style171">
    <w:name w:val="Style171"/>
    <w:basedOn w:val="af8"/>
    <w:uiPriority w:val="99"/>
    <w:rsid w:val="00D93B3D"/>
    <w:pPr>
      <w:widowControl w:val="0"/>
      <w:autoSpaceDE w:val="0"/>
      <w:autoSpaceDN w:val="0"/>
      <w:adjustRightInd w:val="0"/>
      <w:spacing w:line="490" w:lineRule="exact"/>
      <w:ind w:firstLine="720"/>
    </w:pPr>
    <w:rPr>
      <w:rFonts w:ascii="Arial Narrow" w:hAnsi="Arial Narrow"/>
      <w:szCs w:val="24"/>
      <w:lang w:val="ru-RU" w:bidi="ar-SA"/>
    </w:rPr>
  </w:style>
  <w:style w:type="paragraph" w:customStyle="1" w:styleId="Style53">
    <w:name w:val="Style53"/>
    <w:basedOn w:val="af8"/>
    <w:uiPriority w:val="99"/>
    <w:rsid w:val="00D93B3D"/>
    <w:pPr>
      <w:widowControl w:val="0"/>
      <w:autoSpaceDE w:val="0"/>
      <w:autoSpaceDN w:val="0"/>
      <w:adjustRightInd w:val="0"/>
      <w:spacing w:line="274" w:lineRule="exact"/>
      <w:ind w:firstLine="0"/>
      <w:jc w:val="center"/>
    </w:pPr>
    <w:rPr>
      <w:rFonts w:ascii="Arial Narrow" w:hAnsi="Arial Narrow"/>
      <w:szCs w:val="24"/>
      <w:lang w:val="ru-RU" w:bidi="ar-SA"/>
    </w:rPr>
  </w:style>
  <w:style w:type="paragraph" w:customStyle="1" w:styleId="Style136">
    <w:name w:val="Style136"/>
    <w:basedOn w:val="af8"/>
    <w:uiPriority w:val="99"/>
    <w:rsid w:val="00D93B3D"/>
    <w:pPr>
      <w:widowControl w:val="0"/>
      <w:autoSpaceDE w:val="0"/>
      <w:autoSpaceDN w:val="0"/>
      <w:adjustRightInd w:val="0"/>
      <w:spacing w:line="497" w:lineRule="exact"/>
      <w:ind w:firstLine="706"/>
      <w:jc w:val="left"/>
    </w:pPr>
    <w:rPr>
      <w:rFonts w:ascii="Arial Narrow" w:hAnsi="Arial Narrow"/>
      <w:szCs w:val="24"/>
      <w:lang w:val="ru-RU" w:bidi="ar-SA"/>
    </w:rPr>
  </w:style>
  <w:style w:type="paragraph" w:customStyle="1" w:styleId="Style153">
    <w:name w:val="Style153"/>
    <w:basedOn w:val="af8"/>
    <w:uiPriority w:val="99"/>
    <w:rsid w:val="00D93B3D"/>
    <w:pPr>
      <w:widowControl w:val="0"/>
      <w:autoSpaceDE w:val="0"/>
      <w:autoSpaceDN w:val="0"/>
      <w:adjustRightInd w:val="0"/>
      <w:spacing w:line="240" w:lineRule="auto"/>
      <w:ind w:firstLine="0"/>
      <w:jc w:val="left"/>
    </w:pPr>
    <w:rPr>
      <w:rFonts w:ascii="Arial Narrow" w:hAnsi="Arial Narrow"/>
      <w:szCs w:val="24"/>
      <w:lang w:val="ru-RU" w:bidi="ar-SA"/>
    </w:rPr>
  </w:style>
  <w:style w:type="paragraph" w:customStyle="1" w:styleId="Style189">
    <w:name w:val="Style189"/>
    <w:basedOn w:val="af8"/>
    <w:uiPriority w:val="99"/>
    <w:rsid w:val="00D93B3D"/>
    <w:pPr>
      <w:widowControl w:val="0"/>
      <w:autoSpaceDE w:val="0"/>
      <w:autoSpaceDN w:val="0"/>
      <w:adjustRightInd w:val="0"/>
      <w:spacing w:line="490" w:lineRule="exact"/>
      <w:ind w:firstLine="144"/>
      <w:jc w:val="left"/>
    </w:pPr>
    <w:rPr>
      <w:rFonts w:ascii="Arial Narrow" w:hAnsi="Arial Narrow"/>
      <w:szCs w:val="24"/>
      <w:lang w:val="ru-RU" w:bidi="ar-SA"/>
    </w:rPr>
  </w:style>
  <w:style w:type="character" w:customStyle="1" w:styleId="FontStyle480">
    <w:name w:val="Font Style480"/>
    <w:rsid w:val="00D93B3D"/>
    <w:rPr>
      <w:rFonts w:ascii="Times New Roman" w:hAnsi="Times New Roman" w:cs="Times New Roman" w:hint="default"/>
      <w:sz w:val="26"/>
      <w:szCs w:val="26"/>
    </w:rPr>
  </w:style>
  <w:style w:type="character" w:customStyle="1" w:styleId="FontStyle483">
    <w:name w:val="Font Style483"/>
    <w:uiPriority w:val="99"/>
    <w:rsid w:val="00D93B3D"/>
    <w:rPr>
      <w:rFonts w:ascii="Times New Roman" w:hAnsi="Times New Roman" w:cs="Times New Roman" w:hint="default"/>
      <w:sz w:val="24"/>
      <w:szCs w:val="24"/>
    </w:rPr>
  </w:style>
  <w:style w:type="character" w:customStyle="1" w:styleId="FontStyle534">
    <w:name w:val="Font Style534"/>
    <w:uiPriority w:val="99"/>
    <w:rsid w:val="00D93B3D"/>
    <w:rPr>
      <w:rFonts w:ascii="Times New Roman" w:hAnsi="Times New Roman" w:cs="Times New Roman" w:hint="default"/>
      <w:i/>
      <w:iCs/>
      <w:sz w:val="26"/>
      <w:szCs w:val="26"/>
    </w:rPr>
  </w:style>
  <w:style w:type="paragraph" w:customStyle="1" w:styleId="Style28">
    <w:name w:val="Style28"/>
    <w:basedOn w:val="af8"/>
    <w:uiPriority w:val="99"/>
    <w:rsid w:val="00D93B3D"/>
    <w:pPr>
      <w:widowControl w:val="0"/>
      <w:autoSpaceDE w:val="0"/>
      <w:autoSpaceDN w:val="0"/>
      <w:adjustRightInd w:val="0"/>
      <w:spacing w:line="240" w:lineRule="auto"/>
      <w:ind w:firstLine="0"/>
      <w:jc w:val="left"/>
    </w:pPr>
    <w:rPr>
      <w:rFonts w:ascii="Arial Narrow" w:hAnsi="Arial Narrow"/>
      <w:szCs w:val="24"/>
      <w:lang w:val="ru-RU" w:bidi="ar-SA"/>
    </w:rPr>
  </w:style>
  <w:style w:type="paragraph" w:customStyle="1" w:styleId="Style143">
    <w:name w:val="Style143"/>
    <w:basedOn w:val="af8"/>
    <w:uiPriority w:val="99"/>
    <w:rsid w:val="00D93B3D"/>
    <w:pPr>
      <w:widowControl w:val="0"/>
      <w:autoSpaceDE w:val="0"/>
      <w:autoSpaceDN w:val="0"/>
      <w:adjustRightInd w:val="0"/>
      <w:spacing w:line="240" w:lineRule="auto"/>
      <w:ind w:firstLine="0"/>
      <w:jc w:val="left"/>
    </w:pPr>
    <w:rPr>
      <w:rFonts w:ascii="Arial Narrow" w:hAnsi="Arial Narrow"/>
      <w:szCs w:val="24"/>
      <w:lang w:val="ru-RU" w:bidi="ar-SA"/>
    </w:rPr>
  </w:style>
  <w:style w:type="paragraph" w:customStyle="1" w:styleId="Style255">
    <w:name w:val="Style255"/>
    <w:basedOn w:val="af8"/>
    <w:uiPriority w:val="99"/>
    <w:rsid w:val="00D93B3D"/>
    <w:pPr>
      <w:widowControl w:val="0"/>
      <w:autoSpaceDE w:val="0"/>
      <w:autoSpaceDN w:val="0"/>
      <w:adjustRightInd w:val="0"/>
      <w:spacing w:line="240" w:lineRule="auto"/>
      <w:ind w:firstLine="0"/>
      <w:jc w:val="left"/>
    </w:pPr>
    <w:rPr>
      <w:rFonts w:ascii="Arial Narrow" w:hAnsi="Arial Narrow"/>
      <w:szCs w:val="24"/>
      <w:lang w:val="ru-RU" w:bidi="ar-SA"/>
    </w:rPr>
  </w:style>
  <w:style w:type="paragraph" w:customStyle="1" w:styleId="Style123">
    <w:name w:val="Style123"/>
    <w:basedOn w:val="af8"/>
    <w:uiPriority w:val="99"/>
    <w:rsid w:val="00D93B3D"/>
    <w:pPr>
      <w:widowControl w:val="0"/>
      <w:autoSpaceDE w:val="0"/>
      <w:autoSpaceDN w:val="0"/>
      <w:adjustRightInd w:val="0"/>
      <w:spacing w:line="482" w:lineRule="exact"/>
      <w:ind w:firstLine="720"/>
    </w:pPr>
    <w:rPr>
      <w:rFonts w:ascii="Times New Roman" w:hAnsi="Times New Roman"/>
      <w:szCs w:val="24"/>
      <w:lang w:val="ru-RU" w:bidi="ar-SA"/>
    </w:rPr>
  </w:style>
  <w:style w:type="paragraph" w:customStyle="1" w:styleId="Style125">
    <w:name w:val="Style125"/>
    <w:basedOn w:val="af8"/>
    <w:uiPriority w:val="99"/>
    <w:rsid w:val="00D93B3D"/>
    <w:pPr>
      <w:widowControl w:val="0"/>
      <w:autoSpaceDE w:val="0"/>
      <w:autoSpaceDN w:val="0"/>
      <w:adjustRightInd w:val="0"/>
      <w:spacing w:line="482" w:lineRule="exact"/>
      <w:ind w:firstLine="713"/>
    </w:pPr>
    <w:rPr>
      <w:rFonts w:ascii="Times New Roman" w:hAnsi="Times New Roman"/>
      <w:szCs w:val="24"/>
      <w:lang w:val="ru-RU" w:bidi="ar-SA"/>
    </w:rPr>
  </w:style>
  <w:style w:type="paragraph" w:customStyle="1" w:styleId="Style152">
    <w:name w:val="Style152"/>
    <w:basedOn w:val="af8"/>
    <w:uiPriority w:val="99"/>
    <w:rsid w:val="00D93B3D"/>
    <w:pPr>
      <w:widowControl w:val="0"/>
      <w:autoSpaceDE w:val="0"/>
      <w:autoSpaceDN w:val="0"/>
      <w:adjustRightInd w:val="0"/>
      <w:spacing w:line="511" w:lineRule="exact"/>
      <w:ind w:hanging="1008"/>
      <w:jc w:val="left"/>
    </w:pPr>
    <w:rPr>
      <w:rFonts w:ascii="Times New Roman" w:hAnsi="Times New Roman"/>
      <w:szCs w:val="24"/>
      <w:lang w:val="ru-RU" w:bidi="ar-SA"/>
    </w:rPr>
  </w:style>
  <w:style w:type="paragraph" w:customStyle="1" w:styleId="Style199">
    <w:name w:val="Style199"/>
    <w:basedOn w:val="af8"/>
    <w:uiPriority w:val="99"/>
    <w:rsid w:val="00D93B3D"/>
    <w:pPr>
      <w:widowControl w:val="0"/>
      <w:autoSpaceDE w:val="0"/>
      <w:autoSpaceDN w:val="0"/>
      <w:adjustRightInd w:val="0"/>
      <w:spacing w:line="482" w:lineRule="exact"/>
      <w:ind w:firstLine="720"/>
    </w:pPr>
    <w:rPr>
      <w:rFonts w:ascii="Arial Narrow" w:hAnsi="Arial Narrow"/>
      <w:szCs w:val="24"/>
      <w:lang w:val="ru-RU" w:bidi="ar-SA"/>
    </w:rPr>
  </w:style>
  <w:style w:type="paragraph" w:customStyle="1" w:styleId="Style12">
    <w:name w:val="Style12"/>
    <w:basedOn w:val="af8"/>
    <w:rsid w:val="00D93B3D"/>
    <w:pPr>
      <w:widowControl w:val="0"/>
      <w:autoSpaceDE w:val="0"/>
      <w:autoSpaceDN w:val="0"/>
      <w:adjustRightInd w:val="0"/>
      <w:spacing w:line="240" w:lineRule="auto"/>
      <w:ind w:firstLine="0"/>
      <w:jc w:val="left"/>
    </w:pPr>
    <w:rPr>
      <w:rFonts w:ascii="Arial Narrow" w:hAnsi="Arial Narrow"/>
      <w:szCs w:val="24"/>
      <w:lang w:val="ru-RU" w:bidi="ar-SA"/>
    </w:rPr>
  </w:style>
  <w:style w:type="paragraph" w:customStyle="1" w:styleId="Style47">
    <w:name w:val="Style47"/>
    <w:basedOn w:val="af8"/>
    <w:uiPriority w:val="99"/>
    <w:rsid w:val="00D93B3D"/>
    <w:pPr>
      <w:widowControl w:val="0"/>
      <w:autoSpaceDE w:val="0"/>
      <w:autoSpaceDN w:val="0"/>
      <w:adjustRightInd w:val="0"/>
      <w:spacing w:line="240" w:lineRule="auto"/>
      <w:ind w:firstLine="0"/>
    </w:pPr>
    <w:rPr>
      <w:rFonts w:ascii="Arial Narrow" w:hAnsi="Arial Narrow"/>
      <w:szCs w:val="24"/>
      <w:lang w:val="ru-RU" w:bidi="ar-SA"/>
    </w:rPr>
  </w:style>
  <w:style w:type="paragraph" w:customStyle="1" w:styleId="Style121">
    <w:name w:val="Style121"/>
    <w:basedOn w:val="af8"/>
    <w:uiPriority w:val="99"/>
    <w:rsid w:val="00D93B3D"/>
    <w:pPr>
      <w:widowControl w:val="0"/>
      <w:autoSpaceDE w:val="0"/>
      <w:autoSpaceDN w:val="0"/>
      <w:adjustRightInd w:val="0"/>
      <w:spacing w:line="461" w:lineRule="exact"/>
      <w:ind w:firstLine="0"/>
    </w:pPr>
    <w:rPr>
      <w:rFonts w:ascii="Arial Narrow" w:hAnsi="Arial Narrow"/>
      <w:szCs w:val="24"/>
      <w:lang w:val="ru-RU" w:bidi="ar-SA"/>
    </w:rPr>
  </w:style>
  <w:style w:type="paragraph" w:customStyle="1" w:styleId="Style212">
    <w:name w:val="Style212"/>
    <w:basedOn w:val="af8"/>
    <w:uiPriority w:val="99"/>
    <w:rsid w:val="00D93B3D"/>
    <w:pPr>
      <w:widowControl w:val="0"/>
      <w:autoSpaceDE w:val="0"/>
      <w:autoSpaceDN w:val="0"/>
      <w:adjustRightInd w:val="0"/>
      <w:spacing w:line="240" w:lineRule="auto"/>
      <w:ind w:firstLine="0"/>
      <w:jc w:val="left"/>
    </w:pPr>
    <w:rPr>
      <w:rFonts w:ascii="Arial Narrow" w:hAnsi="Arial Narrow"/>
      <w:szCs w:val="24"/>
      <w:lang w:val="ru-RU" w:bidi="ar-SA"/>
    </w:rPr>
  </w:style>
  <w:style w:type="character" w:customStyle="1" w:styleId="11ff1">
    <w:name w:val="Знак11"/>
    <w:aliases w:val="Заголовок 2 Знак11,Заголовок 2 Знак Знак1,Знак1 Знак Знак1,Знак1 Знак11,Заголовок 2 Знак2 Знак1,Знак1 Знак Знак Знак11,Заголовок 2 Знак1 Знак Знак Знак1,Заголовок 2 Знак Знак Знак Знак Знак1,Знак1 Знак1 Знак Знак Знак Знак Знак1,Заголовок 22"/>
    <w:rsid w:val="00D93B3D"/>
    <w:rPr>
      <w:b/>
      <w:bCs w:val="0"/>
      <w:kern w:val="28"/>
      <w:sz w:val="24"/>
      <w:szCs w:val="24"/>
      <w:lang w:val="ru-RU" w:eastAsia="ru-RU" w:bidi="ar-SA"/>
    </w:rPr>
  </w:style>
  <w:style w:type="character" w:customStyle="1" w:styleId="FontStyle454">
    <w:name w:val="Font Style454"/>
    <w:uiPriority w:val="99"/>
    <w:rsid w:val="00D93B3D"/>
    <w:rPr>
      <w:rFonts w:ascii="Times New Roman" w:hAnsi="Times New Roman" w:cs="Times New Roman" w:hint="default"/>
      <w:sz w:val="26"/>
      <w:szCs w:val="26"/>
    </w:rPr>
  </w:style>
  <w:style w:type="character" w:customStyle="1" w:styleId="FontStyle442">
    <w:name w:val="Font Style442"/>
    <w:uiPriority w:val="99"/>
    <w:rsid w:val="00D93B3D"/>
    <w:rPr>
      <w:rFonts w:ascii="Times New Roman" w:hAnsi="Times New Roman" w:cs="Times New Roman" w:hint="default"/>
      <w:b/>
      <w:bCs/>
      <w:i/>
      <w:iCs/>
      <w:sz w:val="18"/>
      <w:szCs w:val="18"/>
    </w:rPr>
  </w:style>
  <w:style w:type="character" w:customStyle="1" w:styleId="FontStyle481">
    <w:name w:val="Font Style481"/>
    <w:uiPriority w:val="99"/>
    <w:rsid w:val="00D93B3D"/>
    <w:rPr>
      <w:rFonts w:ascii="Times New Roman" w:hAnsi="Times New Roman" w:cs="Times New Roman" w:hint="default"/>
      <w:b/>
      <w:bCs/>
      <w:i/>
      <w:iCs/>
      <w:sz w:val="22"/>
      <w:szCs w:val="22"/>
    </w:rPr>
  </w:style>
  <w:style w:type="character" w:customStyle="1" w:styleId="FontStyle485">
    <w:name w:val="Font Style485"/>
    <w:uiPriority w:val="99"/>
    <w:rsid w:val="00D93B3D"/>
    <w:rPr>
      <w:rFonts w:ascii="Times New Roman" w:hAnsi="Times New Roman" w:cs="Times New Roman" w:hint="default"/>
      <w:b/>
      <w:bCs/>
      <w:i/>
      <w:iCs/>
      <w:sz w:val="26"/>
      <w:szCs w:val="26"/>
    </w:rPr>
  </w:style>
  <w:style w:type="character" w:customStyle="1" w:styleId="FontStyle540">
    <w:name w:val="Font Style540"/>
    <w:uiPriority w:val="99"/>
    <w:rsid w:val="00D93B3D"/>
    <w:rPr>
      <w:rFonts w:ascii="Georgia" w:hAnsi="Georgia" w:cs="Georgia" w:hint="default"/>
      <w:b/>
      <w:bCs/>
      <w:i/>
      <w:iCs/>
      <w:sz w:val="42"/>
      <w:szCs w:val="42"/>
    </w:rPr>
  </w:style>
  <w:style w:type="character" w:customStyle="1" w:styleId="FontStyle45">
    <w:name w:val="Font Style45"/>
    <w:uiPriority w:val="99"/>
    <w:rsid w:val="00D93B3D"/>
    <w:rPr>
      <w:rFonts w:ascii="Microsoft Sans Serif" w:hAnsi="Microsoft Sans Serif" w:cs="Microsoft Sans Serif"/>
      <w:sz w:val="18"/>
      <w:szCs w:val="18"/>
    </w:rPr>
  </w:style>
  <w:style w:type="paragraph" w:customStyle="1" w:styleId="Style9">
    <w:name w:val="Style9"/>
    <w:basedOn w:val="af8"/>
    <w:uiPriority w:val="99"/>
    <w:rsid w:val="00D93B3D"/>
    <w:pPr>
      <w:widowControl w:val="0"/>
      <w:autoSpaceDE w:val="0"/>
      <w:autoSpaceDN w:val="0"/>
      <w:adjustRightInd w:val="0"/>
      <w:spacing w:line="259" w:lineRule="exact"/>
      <w:ind w:firstLine="0"/>
      <w:jc w:val="left"/>
    </w:pPr>
    <w:rPr>
      <w:rFonts w:ascii="Microsoft Sans Serif" w:hAnsi="Microsoft Sans Serif" w:cs="Microsoft Sans Serif"/>
      <w:szCs w:val="24"/>
      <w:lang w:val="ru-RU" w:bidi="ar-SA"/>
    </w:rPr>
  </w:style>
  <w:style w:type="paragraph" w:customStyle="1" w:styleId="Style36">
    <w:name w:val="Style36"/>
    <w:basedOn w:val="af8"/>
    <w:uiPriority w:val="99"/>
    <w:rsid w:val="00D93B3D"/>
    <w:pPr>
      <w:widowControl w:val="0"/>
      <w:autoSpaceDE w:val="0"/>
      <w:autoSpaceDN w:val="0"/>
      <w:adjustRightInd w:val="0"/>
      <w:spacing w:line="240" w:lineRule="auto"/>
      <w:ind w:firstLine="0"/>
      <w:jc w:val="left"/>
    </w:pPr>
    <w:rPr>
      <w:rFonts w:ascii="Microsoft Sans Serif" w:hAnsi="Microsoft Sans Serif" w:cs="Microsoft Sans Serif"/>
      <w:szCs w:val="24"/>
      <w:lang w:val="ru-RU" w:bidi="ar-SA"/>
    </w:rPr>
  </w:style>
  <w:style w:type="character" w:customStyle="1" w:styleId="FontStyle44">
    <w:name w:val="Font Style44"/>
    <w:uiPriority w:val="99"/>
    <w:rsid w:val="00D93B3D"/>
    <w:rPr>
      <w:rFonts w:ascii="Times New Roman" w:hAnsi="Times New Roman" w:cs="Times New Roman"/>
      <w:b/>
      <w:bCs/>
      <w:spacing w:val="-10"/>
      <w:sz w:val="18"/>
      <w:szCs w:val="18"/>
    </w:rPr>
  </w:style>
  <w:style w:type="character" w:customStyle="1" w:styleId="FontStyle54">
    <w:name w:val="Font Style54"/>
    <w:rsid w:val="00D93B3D"/>
    <w:rPr>
      <w:rFonts w:ascii="Times New Roman" w:hAnsi="Times New Roman" w:cs="Times New Roman"/>
      <w:sz w:val="20"/>
      <w:szCs w:val="20"/>
    </w:rPr>
  </w:style>
  <w:style w:type="paragraph" w:customStyle="1" w:styleId="Style3">
    <w:name w:val="Style3"/>
    <w:basedOn w:val="af8"/>
    <w:rsid w:val="00D93B3D"/>
    <w:pPr>
      <w:widowControl w:val="0"/>
      <w:autoSpaceDE w:val="0"/>
      <w:autoSpaceDN w:val="0"/>
      <w:adjustRightInd w:val="0"/>
      <w:spacing w:line="211" w:lineRule="exact"/>
      <w:ind w:firstLine="278"/>
      <w:jc w:val="left"/>
    </w:pPr>
    <w:rPr>
      <w:rFonts w:ascii="Microsoft Sans Serif" w:hAnsi="Microsoft Sans Serif" w:cs="Microsoft Sans Serif"/>
      <w:szCs w:val="24"/>
      <w:lang w:val="ru-RU" w:bidi="ar-SA"/>
    </w:rPr>
  </w:style>
  <w:style w:type="paragraph" w:customStyle="1" w:styleId="Style10">
    <w:name w:val="Style10"/>
    <w:basedOn w:val="af8"/>
    <w:uiPriority w:val="99"/>
    <w:rsid w:val="00D93B3D"/>
    <w:pPr>
      <w:widowControl w:val="0"/>
      <w:autoSpaceDE w:val="0"/>
      <w:autoSpaceDN w:val="0"/>
      <w:adjustRightInd w:val="0"/>
      <w:spacing w:line="240" w:lineRule="auto"/>
      <w:ind w:firstLine="0"/>
    </w:pPr>
    <w:rPr>
      <w:rFonts w:ascii="Microsoft Sans Serif" w:hAnsi="Microsoft Sans Serif" w:cs="Microsoft Sans Serif"/>
      <w:szCs w:val="24"/>
      <w:lang w:val="ru-RU" w:bidi="ar-SA"/>
    </w:rPr>
  </w:style>
  <w:style w:type="paragraph" w:customStyle="1" w:styleId="Style21">
    <w:name w:val="Style21"/>
    <w:basedOn w:val="af8"/>
    <w:uiPriority w:val="99"/>
    <w:rsid w:val="00D93B3D"/>
    <w:pPr>
      <w:widowControl w:val="0"/>
      <w:autoSpaceDE w:val="0"/>
      <w:autoSpaceDN w:val="0"/>
      <w:adjustRightInd w:val="0"/>
      <w:spacing w:line="269" w:lineRule="exact"/>
      <w:ind w:firstLine="86"/>
      <w:jc w:val="left"/>
    </w:pPr>
    <w:rPr>
      <w:rFonts w:ascii="Microsoft Sans Serif" w:hAnsi="Microsoft Sans Serif" w:cs="Microsoft Sans Serif"/>
      <w:szCs w:val="24"/>
      <w:lang w:val="ru-RU" w:bidi="ar-SA"/>
    </w:rPr>
  </w:style>
  <w:style w:type="paragraph" w:customStyle="1" w:styleId="Style31">
    <w:name w:val="Style31"/>
    <w:basedOn w:val="af8"/>
    <w:uiPriority w:val="99"/>
    <w:rsid w:val="00D93B3D"/>
    <w:pPr>
      <w:widowControl w:val="0"/>
      <w:autoSpaceDE w:val="0"/>
      <w:autoSpaceDN w:val="0"/>
      <w:adjustRightInd w:val="0"/>
      <w:spacing w:line="278" w:lineRule="exact"/>
      <w:ind w:firstLine="605"/>
      <w:jc w:val="left"/>
    </w:pPr>
    <w:rPr>
      <w:rFonts w:ascii="Microsoft Sans Serif" w:hAnsi="Microsoft Sans Serif" w:cs="Microsoft Sans Serif"/>
      <w:szCs w:val="24"/>
      <w:lang w:val="ru-RU" w:bidi="ar-SA"/>
    </w:rPr>
  </w:style>
  <w:style w:type="character" w:customStyle="1" w:styleId="FontStyle55">
    <w:name w:val="Font Style55"/>
    <w:uiPriority w:val="99"/>
    <w:rsid w:val="00D93B3D"/>
    <w:rPr>
      <w:rFonts w:ascii="Microsoft Sans Serif" w:hAnsi="Microsoft Sans Serif" w:cs="Microsoft Sans Serif"/>
      <w:b/>
      <w:bCs/>
      <w:spacing w:val="-20"/>
      <w:sz w:val="16"/>
      <w:szCs w:val="16"/>
    </w:rPr>
  </w:style>
  <w:style w:type="character" w:customStyle="1" w:styleId="FontStyle56">
    <w:name w:val="Font Style56"/>
    <w:uiPriority w:val="99"/>
    <w:rsid w:val="00D93B3D"/>
    <w:rPr>
      <w:rFonts w:ascii="Microsoft Sans Serif" w:hAnsi="Microsoft Sans Serif" w:cs="Microsoft Sans Serif"/>
      <w:b/>
      <w:bCs/>
      <w:sz w:val="18"/>
      <w:szCs w:val="18"/>
    </w:rPr>
  </w:style>
  <w:style w:type="paragraph" w:customStyle="1" w:styleId="Style22">
    <w:name w:val="Style22"/>
    <w:basedOn w:val="af8"/>
    <w:uiPriority w:val="99"/>
    <w:rsid w:val="00D93B3D"/>
    <w:pPr>
      <w:widowControl w:val="0"/>
      <w:autoSpaceDE w:val="0"/>
      <w:autoSpaceDN w:val="0"/>
      <w:adjustRightInd w:val="0"/>
      <w:spacing w:line="240" w:lineRule="auto"/>
      <w:ind w:firstLine="0"/>
    </w:pPr>
    <w:rPr>
      <w:rFonts w:ascii="Microsoft Sans Serif" w:hAnsi="Microsoft Sans Serif" w:cs="Microsoft Sans Serif"/>
      <w:szCs w:val="24"/>
      <w:lang w:val="ru-RU" w:bidi="ar-SA"/>
    </w:rPr>
  </w:style>
  <w:style w:type="paragraph" w:customStyle="1" w:styleId="Style105">
    <w:name w:val="Style105"/>
    <w:basedOn w:val="af8"/>
    <w:uiPriority w:val="99"/>
    <w:rsid w:val="00D93B3D"/>
    <w:pPr>
      <w:widowControl w:val="0"/>
      <w:autoSpaceDE w:val="0"/>
      <w:autoSpaceDN w:val="0"/>
      <w:adjustRightInd w:val="0"/>
      <w:spacing w:line="281" w:lineRule="exact"/>
      <w:ind w:firstLine="562"/>
    </w:pPr>
    <w:rPr>
      <w:rFonts w:ascii="Trebuchet MS" w:hAnsi="Trebuchet MS"/>
      <w:szCs w:val="24"/>
      <w:lang w:val="ru-RU" w:bidi="ar-SA"/>
    </w:rPr>
  </w:style>
  <w:style w:type="character" w:customStyle="1" w:styleId="FontStyle383">
    <w:name w:val="Font Style383"/>
    <w:uiPriority w:val="99"/>
    <w:rsid w:val="00D93B3D"/>
    <w:rPr>
      <w:rFonts w:ascii="Times New Roman" w:hAnsi="Times New Roman" w:cs="Times New Roman"/>
      <w:sz w:val="22"/>
      <w:szCs w:val="22"/>
    </w:rPr>
  </w:style>
  <w:style w:type="paragraph" w:customStyle="1" w:styleId="Style139">
    <w:name w:val="Style139"/>
    <w:basedOn w:val="af8"/>
    <w:uiPriority w:val="99"/>
    <w:rsid w:val="00D93B3D"/>
    <w:pPr>
      <w:widowControl w:val="0"/>
      <w:autoSpaceDE w:val="0"/>
      <w:autoSpaceDN w:val="0"/>
      <w:adjustRightInd w:val="0"/>
      <w:spacing w:line="240" w:lineRule="auto"/>
      <w:ind w:firstLine="0"/>
      <w:jc w:val="left"/>
    </w:pPr>
    <w:rPr>
      <w:rFonts w:ascii="Trebuchet MS" w:hAnsi="Trebuchet MS"/>
      <w:szCs w:val="24"/>
      <w:lang w:val="ru-RU" w:bidi="ar-SA"/>
    </w:rPr>
  </w:style>
  <w:style w:type="character" w:customStyle="1" w:styleId="FontStyle387">
    <w:name w:val="Font Style387"/>
    <w:uiPriority w:val="99"/>
    <w:rsid w:val="00D93B3D"/>
    <w:rPr>
      <w:rFonts w:ascii="Times New Roman" w:hAnsi="Times New Roman" w:cs="Times New Roman"/>
      <w:i/>
      <w:iCs/>
      <w:sz w:val="22"/>
      <w:szCs w:val="22"/>
    </w:rPr>
  </w:style>
  <w:style w:type="paragraph" w:customStyle="1" w:styleId="Style104">
    <w:name w:val="Style104"/>
    <w:basedOn w:val="af8"/>
    <w:uiPriority w:val="99"/>
    <w:rsid w:val="00D93B3D"/>
    <w:pPr>
      <w:widowControl w:val="0"/>
      <w:autoSpaceDE w:val="0"/>
      <w:autoSpaceDN w:val="0"/>
      <w:adjustRightInd w:val="0"/>
      <w:spacing w:line="240" w:lineRule="auto"/>
      <w:ind w:firstLine="0"/>
      <w:jc w:val="right"/>
    </w:pPr>
    <w:rPr>
      <w:rFonts w:ascii="Trebuchet MS" w:hAnsi="Trebuchet MS"/>
      <w:szCs w:val="24"/>
      <w:lang w:val="ru-RU" w:bidi="ar-SA"/>
    </w:rPr>
  </w:style>
  <w:style w:type="paragraph" w:customStyle="1" w:styleId="Style114">
    <w:name w:val="Style114"/>
    <w:basedOn w:val="af8"/>
    <w:uiPriority w:val="99"/>
    <w:rsid w:val="00D93B3D"/>
    <w:pPr>
      <w:widowControl w:val="0"/>
      <w:autoSpaceDE w:val="0"/>
      <w:autoSpaceDN w:val="0"/>
      <w:adjustRightInd w:val="0"/>
      <w:spacing w:line="240" w:lineRule="auto"/>
      <w:ind w:firstLine="0"/>
      <w:jc w:val="left"/>
    </w:pPr>
    <w:rPr>
      <w:rFonts w:ascii="Trebuchet MS" w:hAnsi="Trebuchet MS"/>
      <w:szCs w:val="24"/>
      <w:lang w:val="ru-RU" w:bidi="ar-SA"/>
    </w:rPr>
  </w:style>
  <w:style w:type="paragraph" w:customStyle="1" w:styleId="Style215">
    <w:name w:val="Style215"/>
    <w:basedOn w:val="af8"/>
    <w:uiPriority w:val="99"/>
    <w:rsid w:val="00D93B3D"/>
    <w:pPr>
      <w:widowControl w:val="0"/>
      <w:autoSpaceDE w:val="0"/>
      <w:autoSpaceDN w:val="0"/>
      <w:adjustRightInd w:val="0"/>
      <w:spacing w:line="234" w:lineRule="exact"/>
      <w:ind w:firstLine="0"/>
      <w:jc w:val="left"/>
    </w:pPr>
    <w:rPr>
      <w:rFonts w:ascii="Trebuchet MS" w:hAnsi="Trebuchet MS"/>
      <w:szCs w:val="24"/>
      <w:lang w:val="ru-RU" w:bidi="ar-SA"/>
    </w:rPr>
  </w:style>
  <w:style w:type="paragraph" w:customStyle="1" w:styleId="Style233">
    <w:name w:val="Style233"/>
    <w:basedOn w:val="af8"/>
    <w:uiPriority w:val="99"/>
    <w:rsid w:val="00D93B3D"/>
    <w:pPr>
      <w:widowControl w:val="0"/>
      <w:autoSpaceDE w:val="0"/>
      <w:autoSpaceDN w:val="0"/>
      <w:adjustRightInd w:val="0"/>
      <w:spacing w:line="240" w:lineRule="auto"/>
      <w:ind w:firstLine="0"/>
      <w:jc w:val="left"/>
    </w:pPr>
    <w:rPr>
      <w:rFonts w:ascii="Trebuchet MS" w:hAnsi="Trebuchet MS"/>
      <w:szCs w:val="24"/>
      <w:lang w:val="ru-RU" w:bidi="ar-SA"/>
    </w:rPr>
  </w:style>
  <w:style w:type="paragraph" w:customStyle="1" w:styleId="Style236">
    <w:name w:val="Style236"/>
    <w:basedOn w:val="af8"/>
    <w:uiPriority w:val="99"/>
    <w:rsid w:val="00D93B3D"/>
    <w:pPr>
      <w:widowControl w:val="0"/>
      <w:autoSpaceDE w:val="0"/>
      <w:autoSpaceDN w:val="0"/>
      <w:adjustRightInd w:val="0"/>
      <w:spacing w:line="209" w:lineRule="exact"/>
      <w:ind w:firstLine="0"/>
    </w:pPr>
    <w:rPr>
      <w:rFonts w:ascii="Trebuchet MS" w:hAnsi="Trebuchet MS"/>
      <w:szCs w:val="24"/>
      <w:lang w:val="ru-RU" w:bidi="ar-SA"/>
    </w:rPr>
  </w:style>
  <w:style w:type="paragraph" w:customStyle="1" w:styleId="Style247">
    <w:name w:val="Style247"/>
    <w:basedOn w:val="af8"/>
    <w:uiPriority w:val="99"/>
    <w:rsid w:val="00D93B3D"/>
    <w:pPr>
      <w:widowControl w:val="0"/>
      <w:autoSpaceDE w:val="0"/>
      <w:autoSpaceDN w:val="0"/>
      <w:adjustRightInd w:val="0"/>
      <w:spacing w:line="240" w:lineRule="auto"/>
      <w:ind w:firstLine="0"/>
      <w:jc w:val="left"/>
    </w:pPr>
    <w:rPr>
      <w:rFonts w:ascii="Trebuchet MS" w:hAnsi="Trebuchet MS"/>
      <w:szCs w:val="24"/>
      <w:lang w:val="ru-RU" w:bidi="ar-SA"/>
    </w:rPr>
  </w:style>
  <w:style w:type="paragraph" w:customStyle="1" w:styleId="Style272">
    <w:name w:val="Style272"/>
    <w:basedOn w:val="af8"/>
    <w:uiPriority w:val="99"/>
    <w:rsid w:val="00D93B3D"/>
    <w:pPr>
      <w:widowControl w:val="0"/>
      <w:autoSpaceDE w:val="0"/>
      <w:autoSpaceDN w:val="0"/>
      <w:adjustRightInd w:val="0"/>
      <w:spacing w:line="396" w:lineRule="exact"/>
      <w:ind w:firstLine="554"/>
      <w:jc w:val="left"/>
    </w:pPr>
    <w:rPr>
      <w:rFonts w:ascii="Trebuchet MS" w:hAnsi="Trebuchet MS"/>
      <w:szCs w:val="24"/>
      <w:lang w:val="ru-RU" w:bidi="ar-SA"/>
    </w:rPr>
  </w:style>
  <w:style w:type="paragraph" w:customStyle="1" w:styleId="Style284">
    <w:name w:val="Style284"/>
    <w:basedOn w:val="af8"/>
    <w:uiPriority w:val="99"/>
    <w:rsid w:val="00D93B3D"/>
    <w:pPr>
      <w:widowControl w:val="0"/>
      <w:autoSpaceDE w:val="0"/>
      <w:autoSpaceDN w:val="0"/>
      <w:adjustRightInd w:val="0"/>
      <w:spacing w:line="367" w:lineRule="exact"/>
      <w:ind w:firstLine="0"/>
      <w:jc w:val="left"/>
    </w:pPr>
    <w:rPr>
      <w:rFonts w:ascii="Trebuchet MS" w:hAnsi="Trebuchet MS"/>
      <w:szCs w:val="24"/>
      <w:lang w:val="ru-RU" w:bidi="ar-SA"/>
    </w:rPr>
  </w:style>
  <w:style w:type="paragraph" w:customStyle="1" w:styleId="Style288">
    <w:name w:val="Style288"/>
    <w:basedOn w:val="af8"/>
    <w:uiPriority w:val="99"/>
    <w:rsid w:val="00D93B3D"/>
    <w:pPr>
      <w:widowControl w:val="0"/>
      <w:autoSpaceDE w:val="0"/>
      <w:autoSpaceDN w:val="0"/>
      <w:adjustRightInd w:val="0"/>
      <w:spacing w:line="252" w:lineRule="exact"/>
      <w:ind w:firstLine="0"/>
    </w:pPr>
    <w:rPr>
      <w:rFonts w:ascii="Trebuchet MS" w:hAnsi="Trebuchet MS"/>
      <w:szCs w:val="24"/>
      <w:lang w:val="ru-RU" w:bidi="ar-SA"/>
    </w:rPr>
  </w:style>
  <w:style w:type="character" w:customStyle="1" w:styleId="FontStyle371">
    <w:name w:val="Font Style371"/>
    <w:uiPriority w:val="99"/>
    <w:rsid w:val="00D93B3D"/>
    <w:rPr>
      <w:rFonts w:ascii="Times New Roman" w:hAnsi="Times New Roman" w:cs="Times New Roman"/>
      <w:b/>
      <w:bCs/>
      <w:sz w:val="22"/>
      <w:szCs w:val="22"/>
    </w:rPr>
  </w:style>
  <w:style w:type="character" w:customStyle="1" w:styleId="FontStyle395">
    <w:name w:val="Font Style395"/>
    <w:uiPriority w:val="99"/>
    <w:rsid w:val="00D93B3D"/>
    <w:rPr>
      <w:rFonts w:ascii="Times New Roman" w:hAnsi="Times New Roman" w:cs="Times New Roman"/>
      <w:sz w:val="20"/>
      <w:szCs w:val="20"/>
    </w:rPr>
  </w:style>
  <w:style w:type="character" w:customStyle="1" w:styleId="FontStyle403">
    <w:name w:val="Font Style403"/>
    <w:uiPriority w:val="99"/>
    <w:rsid w:val="00D93B3D"/>
    <w:rPr>
      <w:rFonts w:ascii="Times New Roman" w:hAnsi="Times New Roman" w:cs="Times New Roman"/>
      <w:b/>
      <w:bCs/>
      <w:sz w:val="18"/>
      <w:szCs w:val="18"/>
    </w:rPr>
  </w:style>
  <w:style w:type="character" w:customStyle="1" w:styleId="FontStyle438">
    <w:name w:val="Font Style438"/>
    <w:uiPriority w:val="99"/>
    <w:rsid w:val="00D93B3D"/>
    <w:rPr>
      <w:rFonts w:ascii="Times New Roman" w:hAnsi="Times New Roman" w:cs="Times New Roman"/>
      <w:b/>
      <w:bCs/>
      <w:sz w:val="20"/>
      <w:szCs w:val="20"/>
    </w:rPr>
  </w:style>
  <w:style w:type="character" w:customStyle="1" w:styleId="FontStyle439">
    <w:name w:val="Font Style439"/>
    <w:uiPriority w:val="99"/>
    <w:rsid w:val="00D93B3D"/>
    <w:rPr>
      <w:rFonts w:ascii="Arial Unicode MS" w:eastAsia="Arial Unicode MS" w:cs="Arial Unicode MS"/>
      <w:sz w:val="20"/>
      <w:szCs w:val="20"/>
    </w:rPr>
  </w:style>
  <w:style w:type="character" w:customStyle="1" w:styleId="1ffff7">
    <w:name w:val="НЕТ отступов Знак Знак1"/>
    <w:aliases w:val="Основной текст Знак1 Знак Знак Знак Знак1,Основной текст Знак1 Знак Знак Знак1,НЕТ отступов1"/>
    <w:rsid w:val="00D93B3D"/>
    <w:rPr>
      <w:sz w:val="24"/>
      <w:lang w:val="ru-RU" w:eastAsia="ru-RU" w:bidi="ar-SA"/>
    </w:rPr>
  </w:style>
  <w:style w:type="paragraph" w:customStyle="1" w:styleId="Style144">
    <w:name w:val="Style144"/>
    <w:basedOn w:val="af8"/>
    <w:uiPriority w:val="99"/>
    <w:rsid w:val="00D93B3D"/>
    <w:pPr>
      <w:widowControl w:val="0"/>
      <w:autoSpaceDE w:val="0"/>
      <w:autoSpaceDN w:val="0"/>
      <w:adjustRightInd w:val="0"/>
      <w:spacing w:line="482" w:lineRule="exact"/>
      <w:ind w:firstLine="713"/>
    </w:pPr>
    <w:rPr>
      <w:rFonts w:ascii="Franklin Gothic Demi Cond" w:hAnsi="Franklin Gothic Demi Cond"/>
      <w:szCs w:val="24"/>
      <w:lang w:val="ru-RU" w:bidi="ar-SA"/>
    </w:rPr>
  </w:style>
  <w:style w:type="paragraph" w:customStyle="1" w:styleId="Style200">
    <w:name w:val="Style200"/>
    <w:basedOn w:val="af8"/>
    <w:uiPriority w:val="99"/>
    <w:rsid w:val="00D93B3D"/>
    <w:pPr>
      <w:widowControl w:val="0"/>
      <w:autoSpaceDE w:val="0"/>
      <w:autoSpaceDN w:val="0"/>
      <w:adjustRightInd w:val="0"/>
      <w:spacing w:line="482" w:lineRule="exact"/>
      <w:ind w:firstLine="706"/>
    </w:pPr>
    <w:rPr>
      <w:rFonts w:ascii="Franklin Gothic Demi Cond" w:hAnsi="Franklin Gothic Demi Cond"/>
      <w:szCs w:val="24"/>
      <w:lang w:val="ru-RU" w:bidi="ar-SA"/>
    </w:rPr>
  </w:style>
  <w:style w:type="paragraph" w:customStyle="1" w:styleId="Style66">
    <w:name w:val="Style66"/>
    <w:basedOn w:val="af8"/>
    <w:uiPriority w:val="99"/>
    <w:rsid w:val="00D93B3D"/>
    <w:pPr>
      <w:widowControl w:val="0"/>
      <w:autoSpaceDE w:val="0"/>
      <w:autoSpaceDN w:val="0"/>
      <w:adjustRightInd w:val="0"/>
      <w:spacing w:line="497" w:lineRule="exact"/>
      <w:ind w:firstLine="706"/>
    </w:pPr>
    <w:rPr>
      <w:rFonts w:ascii="Franklin Gothic Demi Cond" w:hAnsi="Franklin Gothic Demi Cond"/>
      <w:szCs w:val="24"/>
      <w:lang w:val="ru-RU" w:bidi="ar-SA"/>
    </w:rPr>
  </w:style>
  <w:style w:type="paragraph" w:customStyle="1" w:styleId="Style24">
    <w:name w:val="Style24"/>
    <w:basedOn w:val="af8"/>
    <w:uiPriority w:val="99"/>
    <w:rsid w:val="00D93B3D"/>
    <w:pPr>
      <w:widowControl w:val="0"/>
      <w:autoSpaceDE w:val="0"/>
      <w:autoSpaceDN w:val="0"/>
      <w:adjustRightInd w:val="0"/>
      <w:spacing w:line="240" w:lineRule="auto"/>
      <w:ind w:firstLine="0"/>
      <w:jc w:val="left"/>
    </w:pPr>
    <w:rPr>
      <w:rFonts w:ascii="Franklin Gothic Demi Cond" w:hAnsi="Franklin Gothic Demi Cond"/>
      <w:szCs w:val="24"/>
      <w:lang w:val="ru-RU" w:bidi="ar-SA"/>
    </w:rPr>
  </w:style>
  <w:style w:type="paragraph" w:customStyle="1" w:styleId="Style315">
    <w:name w:val="Style315"/>
    <w:basedOn w:val="af8"/>
    <w:uiPriority w:val="99"/>
    <w:rsid w:val="00D93B3D"/>
    <w:pPr>
      <w:widowControl w:val="0"/>
      <w:autoSpaceDE w:val="0"/>
      <w:autoSpaceDN w:val="0"/>
      <w:adjustRightInd w:val="0"/>
      <w:spacing w:line="240" w:lineRule="auto"/>
      <w:ind w:firstLine="0"/>
      <w:jc w:val="left"/>
    </w:pPr>
    <w:rPr>
      <w:rFonts w:ascii="Franklin Gothic Demi Cond" w:hAnsi="Franklin Gothic Demi Cond"/>
      <w:szCs w:val="24"/>
      <w:lang w:val="ru-RU" w:bidi="ar-SA"/>
    </w:rPr>
  </w:style>
  <w:style w:type="paragraph" w:customStyle="1" w:styleId="Style316">
    <w:name w:val="Style316"/>
    <w:basedOn w:val="af8"/>
    <w:uiPriority w:val="99"/>
    <w:rsid w:val="00D93B3D"/>
    <w:pPr>
      <w:widowControl w:val="0"/>
      <w:autoSpaceDE w:val="0"/>
      <w:autoSpaceDN w:val="0"/>
      <w:adjustRightInd w:val="0"/>
      <w:spacing w:line="240" w:lineRule="auto"/>
      <w:ind w:firstLine="0"/>
      <w:jc w:val="right"/>
    </w:pPr>
    <w:rPr>
      <w:rFonts w:ascii="Franklin Gothic Demi Cond" w:hAnsi="Franklin Gothic Demi Cond"/>
      <w:szCs w:val="24"/>
      <w:lang w:val="ru-RU" w:bidi="ar-SA"/>
    </w:rPr>
  </w:style>
  <w:style w:type="paragraph" w:customStyle="1" w:styleId="Style322">
    <w:name w:val="Style322"/>
    <w:basedOn w:val="af8"/>
    <w:uiPriority w:val="99"/>
    <w:rsid w:val="00D93B3D"/>
    <w:pPr>
      <w:widowControl w:val="0"/>
      <w:autoSpaceDE w:val="0"/>
      <w:autoSpaceDN w:val="0"/>
      <w:adjustRightInd w:val="0"/>
      <w:spacing w:line="240" w:lineRule="auto"/>
      <w:ind w:firstLine="0"/>
      <w:jc w:val="left"/>
    </w:pPr>
    <w:rPr>
      <w:rFonts w:ascii="Franklin Gothic Demi Cond" w:hAnsi="Franklin Gothic Demi Cond"/>
      <w:szCs w:val="24"/>
      <w:lang w:val="ru-RU" w:bidi="ar-SA"/>
    </w:rPr>
  </w:style>
  <w:style w:type="paragraph" w:customStyle="1" w:styleId="Style323">
    <w:name w:val="Style323"/>
    <w:basedOn w:val="af8"/>
    <w:uiPriority w:val="99"/>
    <w:rsid w:val="00D93B3D"/>
    <w:pPr>
      <w:widowControl w:val="0"/>
      <w:autoSpaceDE w:val="0"/>
      <w:autoSpaceDN w:val="0"/>
      <w:adjustRightInd w:val="0"/>
      <w:spacing w:line="240" w:lineRule="auto"/>
      <w:ind w:firstLine="0"/>
      <w:jc w:val="left"/>
    </w:pPr>
    <w:rPr>
      <w:rFonts w:ascii="Franklin Gothic Demi Cond" w:hAnsi="Franklin Gothic Demi Cond"/>
      <w:szCs w:val="24"/>
      <w:lang w:val="ru-RU" w:bidi="ar-SA"/>
    </w:rPr>
  </w:style>
  <w:style w:type="paragraph" w:customStyle="1" w:styleId="Style324">
    <w:name w:val="Style324"/>
    <w:basedOn w:val="af8"/>
    <w:uiPriority w:val="99"/>
    <w:rsid w:val="00D93B3D"/>
    <w:pPr>
      <w:widowControl w:val="0"/>
      <w:autoSpaceDE w:val="0"/>
      <w:autoSpaceDN w:val="0"/>
      <w:adjustRightInd w:val="0"/>
      <w:spacing w:line="240" w:lineRule="auto"/>
      <w:ind w:firstLine="0"/>
      <w:jc w:val="left"/>
    </w:pPr>
    <w:rPr>
      <w:rFonts w:ascii="Franklin Gothic Demi Cond" w:hAnsi="Franklin Gothic Demi Cond"/>
      <w:szCs w:val="24"/>
      <w:lang w:val="ru-RU" w:bidi="ar-SA"/>
    </w:rPr>
  </w:style>
  <w:style w:type="paragraph" w:customStyle="1" w:styleId="Style325">
    <w:name w:val="Style325"/>
    <w:basedOn w:val="af8"/>
    <w:uiPriority w:val="99"/>
    <w:rsid w:val="00D93B3D"/>
    <w:pPr>
      <w:widowControl w:val="0"/>
      <w:autoSpaceDE w:val="0"/>
      <w:autoSpaceDN w:val="0"/>
      <w:adjustRightInd w:val="0"/>
      <w:spacing w:line="259" w:lineRule="exact"/>
      <w:ind w:firstLine="0"/>
      <w:jc w:val="left"/>
    </w:pPr>
    <w:rPr>
      <w:rFonts w:ascii="Franklin Gothic Demi Cond" w:hAnsi="Franklin Gothic Demi Cond"/>
      <w:szCs w:val="24"/>
      <w:lang w:val="ru-RU" w:bidi="ar-SA"/>
    </w:rPr>
  </w:style>
  <w:style w:type="paragraph" w:customStyle="1" w:styleId="Style326">
    <w:name w:val="Style326"/>
    <w:basedOn w:val="af8"/>
    <w:uiPriority w:val="99"/>
    <w:rsid w:val="00D93B3D"/>
    <w:pPr>
      <w:widowControl w:val="0"/>
      <w:autoSpaceDE w:val="0"/>
      <w:autoSpaceDN w:val="0"/>
      <w:adjustRightInd w:val="0"/>
      <w:spacing w:line="240" w:lineRule="auto"/>
      <w:ind w:firstLine="0"/>
      <w:jc w:val="left"/>
    </w:pPr>
    <w:rPr>
      <w:rFonts w:ascii="Franklin Gothic Demi Cond" w:hAnsi="Franklin Gothic Demi Cond"/>
      <w:szCs w:val="24"/>
      <w:lang w:val="ru-RU" w:bidi="ar-SA"/>
    </w:rPr>
  </w:style>
  <w:style w:type="paragraph" w:customStyle="1" w:styleId="Style328">
    <w:name w:val="Style328"/>
    <w:basedOn w:val="af8"/>
    <w:uiPriority w:val="99"/>
    <w:rsid w:val="00D93B3D"/>
    <w:pPr>
      <w:widowControl w:val="0"/>
      <w:autoSpaceDE w:val="0"/>
      <w:autoSpaceDN w:val="0"/>
      <w:adjustRightInd w:val="0"/>
      <w:spacing w:line="240" w:lineRule="auto"/>
      <w:ind w:firstLine="0"/>
      <w:jc w:val="center"/>
    </w:pPr>
    <w:rPr>
      <w:rFonts w:ascii="Franklin Gothic Demi Cond" w:hAnsi="Franklin Gothic Demi Cond"/>
      <w:szCs w:val="24"/>
      <w:lang w:val="ru-RU" w:bidi="ar-SA"/>
    </w:rPr>
  </w:style>
  <w:style w:type="paragraph" w:customStyle="1" w:styleId="Style329">
    <w:name w:val="Style329"/>
    <w:basedOn w:val="af8"/>
    <w:uiPriority w:val="99"/>
    <w:rsid w:val="00D93B3D"/>
    <w:pPr>
      <w:widowControl w:val="0"/>
      <w:autoSpaceDE w:val="0"/>
      <w:autoSpaceDN w:val="0"/>
      <w:adjustRightInd w:val="0"/>
      <w:spacing w:line="240" w:lineRule="auto"/>
      <w:ind w:firstLine="0"/>
      <w:jc w:val="left"/>
    </w:pPr>
    <w:rPr>
      <w:rFonts w:ascii="Franklin Gothic Demi Cond" w:hAnsi="Franklin Gothic Demi Cond"/>
      <w:szCs w:val="24"/>
      <w:lang w:val="ru-RU" w:bidi="ar-SA"/>
    </w:rPr>
  </w:style>
  <w:style w:type="paragraph" w:customStyle="1" w:styleId="Style330">
    <w:name w:val="Style330"/>
    <w:basedOn w:val="af8"/>
    <w:uiPriority w:val="99"/>
    <w:rsid w:val="00D93B3D"/>
    <w:pPr>
      <w:widowControl w:val="0"/>
      <w:autoSpaceDE w:val="0"/>
      <w:autoSpaceDN w:val="0"/>
      <w:adjustRightInd w:val="0"/>
      <w:spacing w:line="216" w:lineRule="exact"/>
      <w:ind w:firstLine="0"/>
      <w:jc w:val="center"/>
    </w:pPr>
    <w:rPr>
      <w:rFonts w:ascii="Franklin Gothic Demi Cond" w:hAnsi="Franklin Gothic Demi Cond"/>
      <w:szCs w:val="24"/>
      <w:lang w:val="ru-RU" w:bidi="ar-SA"/>
    </w:rPr>
  </w:style>
  <w:style w:type="character" w:customStyle="1" w:styleId="FontStyle452">
    <w:name w:val="Font Style452"/>
    <w:uiPriority w:val="99"/>
    <w:rsid w:val="00D93B3D"/>
    <w:rPr>
      <w:rFonts w:ascii="Times New Roman" w:hAnsi="Times New Roman" w:cs="Times New Roman"/>
      <w:b/>
      <w:bCs/>
      <w:sz w:val="18"/>
      <w:szCs w:val="18"/>
    </w:rPr>
  </w:style>
  <w:style w:type="character" w:customStyle="1" w:styleId="FontStyle473">
    <w:name w:val="Font Style473"/>
    <w:uiPriority w:val="99"/>
    <w:rsid w:val="00D93B3D"/>
    <w:rPr>
      <w:rFonts w:ascii="Franklin Gothic Demi Cond" w:hAnsi="Franklin Gothic Demi Cond" w:cs="Franklin Gothic Demi Cond"/>
      <w:sz w:val="14"/>
      <w:szCs w:val="14"/>
    </w:rPr>
  </w:style>
  <w:style w:type="character" w:customStyle="1" w:styleId="FontStyle499">
    <w:name w:val="Font Style499"/>
    <w:uiPriority w:val="99"/>
    <w:rsid w:val="00D93B3D"/>
    <w:rPr>
      <w:rFonts w:ascii="Franklin Gothic Demi Cond" w:hAnsi="Franklin Gothic Demi Cond" w:cs="Franklin Gothic Demi Cond"/>
      <w:sz w:val="16"/>
      <w:szCs w:val="16"/>
    </w:rPr>
  </w:style>
  <w:style w:type="character" w:customStyle="1" w:styleId="FontStyle557">
    <w:name w:val="Font Style557"/>
    <w:uiPriority w:val="99"/>
    <w:rsid w:val="00D93B3D"/>
    <w:rPr>
      <w:rFonts w:ascii="Arial" w:hAnsi="Arial" w:cs="Arial"/>
      <w:b/>
      <w:bCs/>
      <w:sz w:val="8"/>
      <w:szCs w:val="8"/>
    </w:rPr>
  </w:style>
  <w:style w:type="character" w:customStyle="1" w:styleId="FontStyle558">
    <w:name w:val="Font Style558"/>
    <w:uiPriority w:val="99"/>
    <w:rsid w:val="00D93B3D"/>
    <w:rPr>
      <w:rFonts w:ascii="Trebuchet MS" w:hAnsi="Trebuchet MS" w:cs="Trebuchet MS"/>
      <w:sz w:val="24"/>
      <w:szCs w:val="24"/>
    </w:rPr>
  </w:style>
  <w:style w:type="character" w:customStyle="1" w:styleId="FontStyle559">
    <w:name w:val="Font Style559"/>
    <w:uiPriority w:val="99"/>
    <w:rsid w:val="00D93B3D"/>
    <w:rPr>
      <w:rFonts w:ascii="Trebuchet MS" w:hAnsi="Trebuchet MS" w:cs="Trebuchet MS"/>
      <w:b/>
      <w:bCs/>
      <w:sz w:val="18"/>
      <w:szCs w:val="18"/>
    </w:rPr>
  </w:style>
  <w:style w:type="character" w:customStyle="1" w:styleId="FontStyle560">
    <w:name w:val="Font Style560"/>
    <w:uiPriority w:val="99"/>
    <w:rsid w:val="00D93B3D"/>
    <w:rPr>
      <w:rFonts w:ascii="Arial" w:hAnsi="Arial" w:cs="Arial"/>
      <w:sz w:val="18"/>
      <w:szCs w:val="18"/>
    </w:rPr>
  </w:style>
  <w:style w:type="character" w:customStyle="1" w:styleId="FontStyle561">
    <w:name w:val="Font Style561"/>
    <w:uiPriority w:val="99"/>
    <w:rsid w:val="00D93B3D"/>
    <w:rPr>
      <w:rFonts w:ascii="Times New Roman" w:hAnsi="Times New Roman" w:cs="Times New Roman"/>
      <w:b/>
      <w:bCs/>
      <w:sz w:val="20"/>
      <w:szCs w:val="20"/>
    </w:rPr>
  </w:style>
  <w:style w:type="paragraph" w:customStyle="1" w:styleId="Style137">
    <w:name w:val="Style137"/>
    <w:basedOn w:val="af8"/>
    <w:uiPriority w:val="99"/>
    <w:rsid w:val="00D93B3D"/>
    <w:pPr>
      <w:widowControl w:val="0"/>
      <w:autoSpaceDE w:val="0"/>
      <w:autoSpaceDN w:val="0"/>
      <w:adjustRightInd w:val="0"/>
      <w:spacing w:line="240" w:lineRule="auto"/>
      <w:ind w:firstLine="0"/>
      <w:jc w:val="left"/>
    </w:pPr>
    <w:rPr>
      <w:rFonts w:ascii="Franklin Gothic Demi Cond" w:hAnsi="Franklin Gothic Demi Cond"/>
      <w:szCs w:val="24"/>
      <w:lang w:val="ru-RU" w:bidi="ar-SA"/>
    </w:rPr>
  </w:style>
  <w:style w:type="paragraph" w:customStyle="1" w:styleId="Style224">
    <w:name w:val="Style224"/>
    <w:basedOn w:val="af8"/>
    <w:uiPriority w:val="99"/>
    <w:rsid w:val="00D93B3D"/>
    <w:pPr>
      <w:widowControl w:val="0"/>
      <w:autoSpaceDE w:val="0"/>
      <w:autoSpaceDN w:val="0"/>
      <w:adjustRightInd w:val="0"/>
      <w:spacing w:line="240" w:lineRule="auto"/>
      <w:ind w:firstLine="0"/>
      <w:jc w:val="left"/>
    </w:pPr>
    <w:rPr>
      <w:rFonts w:ascii="Franklin Gothic Demi Cond" w:hAnsi="Franklin Gothic Demi Cond"/>
      <w:szCs w:val="24"/>
      <w:lang w:val="ru-RU" w:bidi="ar-SA"/>
    </w:rPr>
  </w:style>
  <w:style w:type="paragraph" w:customStyle="1" w:styleId="Style339">
    <w:name w:val="Style339"/>
    <w:basedOn w:val="af8"/>
    <w:uiPriority w:val="99"/>
    <w:rsid w:val="00D93B3D"/>
    <w:pPr>
      <w:widowControl w:val="0"/>
      <w:autoSpaceDE w:val="0"/>
      <w:autoSpaceDN w:val="0"/>
      <w:adjustRightInd w:val="0"/>
      <w:spacing w:line="240" w:lineRule="auto"/>
      <w:ind w:firstLine="0"/>
      <w:jc w:val="left"/>
    </w:pPr>
    <w:rPr>
      <w:rFonts w:ascii="Franklin Gothic Demi Cond" w:hAnsi="Franklin Gothic Demi Cond"/>
      <w:szCs w:val="24"/>
      <w:lang w:val="ru-RU" w:bidi="ar-SA"/>
    </w:rPr>
  </w:style>
  <w:style w:type="paragraph" w:customStyle="1" w:styleId="Style348">
    <w:name w:val="Style348"/>
    <w:basedOn w:val="af8"/>
    <w:uiPriority w:val="99"/>
    <w:rsid w:val="00D93B3D"/>
    <w:pPr>
      <w:widowControl w:val="0"/>
      <w:autoSpaceDE w:val="0"/>
      <w:autoSpaceDN w:val="0"/>
      <w:adjustRightInd w:val="0"/>
      <w:spacing w:line="205" w:lineRule="exact"/>
      <w:ind w:firstLine="108"/>
      <w:jc w:val="left"/>
    </w:pPr>
    <w:rPr>
      <w:rFonts w:ascii="Franklin Gothic Demi Cond" w:hAnsi="Franklin Gothic Demi Cond"/>
      <w:szCs w:val="24"/>
      <w:lang w:val="ru-RU" w:bidi="ar-SA"/>
    </w:rPr>
  </w:style>
  <w:style w:type="paragraph" w:customStyle="1" w:styleId="Style350">
    <w:name w:val="Style350"/>
    <w:basedOn w:val="af8"/>
    <w:uiPriority w:val="99"/>
    <w:rsid w:val="00D93B3D"/>
    <w:pPr>
      <w:widowControl w:val="0"/>
      <w:autoSpaceDE w:val="0"/>
      <w:autoSpaceDN w:val="0"/>
      <w:adjustRightInd w:val="0"/>
      <w:spacing w:line="240" w:lineRule="auto"/>
      <w:ind w:firstLine="0"/>
      <w:jc w:val="left"/>
    </w:pPr>
    <w:rPr>
      <w:rFonts w:ascii="Franklin Gothic Demi Cond" w:hAnsi="Franklin Gothic Demi Cond"/>
      <w:szCs w:val="24"/>
      <w:lang w:val="ru-RU" w:bidi="ar-SA"/>
    </w:rPr>
  </w:style>
  <w:style w:type="paragraph" w:customStyle="1" w:styleId="Style351">
    <w:name w:val="Style351"/>
    <w:basedOn w:val="af8"/>
    <w:uiPriority w:val="99"/>
    <w:rsid w:val="00D93B3D"/>
    <w:pPr>
      <w:widowControl w:val="0"/>
      <w:autoSpaceDE w:val="0"/>
      <w:autoSpaceDN w:val="0"/>
      <w:adjustRightInd w:val="0"/>
      <w:spacing w:line="240" w:lineRule="auto"/>
      <w:ind w:firstLine="0"/>
      <w:jc w:val="left"/>
    </w:pPr>
    <w:rPr>
      <w:rFonts w:ascii="Franklin Gothic Demi Cond" w:hAnsi="Franklin Gothic Demi Cond"/>
      <w:szCs w:val="24"/>
      <w:lang w:val="ru-RU" w:bidi="ar-SA"/>
    </w:rPr>
  </w:style>
  <w:style w:type="paragraph" w:customStyle="1" w:styleId="Style352">
    <w:name w:val="Style352"/>
    <w:basedOn w:val="af8"/>
    <w:uiPriority w:val="99"/>
    <w:rsid w:val="00D93B3D"/>
    <w:pPr>
      <w:widowControl w:val="0"/>
      <w:autoSpaceDE w:val="0"/>
      <w:autoSpaceDN w:val="0"/>
      <w:adjustRightInd w:val="0"/>
      <w:spacing w:line="240" w:lineRule="auto"/>
      <w:ind w:firstLine="0"/>
      <w:jc w:val="left"/>
    </w:pPr>
    <w:rPr>
      <w:rFonts w:ascii="Franklin Gothic Demi Cond" w:hAnsi="Franklin Gothic Demi Cond"/>
      <w:szCs w:val="24"/>
      <w:lang w:val="ru-RU" w:bidi="ar-SA"/>
    </w:rPr>
  </w:style>
  <w:style w:type="paragraph" w:customStyle="1" w:styleId="Style353">
    <w:name w:val="Style353"/>
    <w:basedOn w:val="af8"/>
    <w:uiPriority w:val="99"/>
    <w:rsid w:val="00D93B3D"/>
    <w:pPr>
      <w:widowControl w:val="0"/>
      <w:autoSpaceDE w:val="0"/>
      <w:autoSpaceDN w:val="0"/>
      <w:adjustRightInd w:val="0"/>
      <w:spacing w:line="240" w:lineRule="auto"/>
      <w:ind w:firstLine="0"/>
      <w:jc w:val="left"/>
    </w:pPr>
    <w:rPr>
      <w:rFonts w:ascii="Franklin Gothic Demi Cond" w:hAnsi="Franklin Gothic Demi Cond"/>
      <w:szCs w:val="24"/>
      <w:lang w:val="ru-RU" w:bidi="ar-SA"/>
    </w:rPr>
  </w:style>
  <w:style w:type="character" w:customStyle="1" w:styleId="FontStyle475">
    <w:name w:val="Font Style475"/>
    <w:uiPriority w:val="99"/>
    <w:rsid w:val="00D93B3D"/>
    <w:rPr>
      <w:rFonts w:ascii="Franklin Gothic Demi Cond" w:hAnsi="Franklin Gothic Demi Cond" w:cs="Franklin Gothic Demi Cond"/>
      <w:smallCaps/>
      <w:sz w:val="16"/>
      <w:szCs w:val="16"/>
    </w:rPr>
  </w:style>
  <w:style w:type="character" w:customStyle="1" w:styleId="FontStyle536">
    <w:name w:val="Font Style536"/>
    <w:uiPriority w:val="99"/>
    <w:rsid w:val="00D93B3D"/>
    <w:rPr>
      <w:rFonts w:ascii="Times New Roman" w:hAnsi="Times New Roman" w:cs="Times New Roman"/>
      <w:b/>
      <w:bCs/>
      <w:sz w:val="16"/>
      <w:szCs w:val="16"/>
    </w:rPr>
  </w:style>
  <w:style w:type="character" w:customStyle="1" w:styleId="FontStyle554">
    <w:name w:val="Font Style554"/>
    <w:uiPriority w:val="99"/>
    <w:rsid w:val="00D93B3D"/>
    <w:rPr>
      <w:rFonts w:ascii="Times New Roman" w:hAnsi="Times New Roman" w:cs="Times New Roman"/>
      <w:b/>
      <w:bCs/>
      <w:sz w:val="22"/>
      <w:szCs w:val="22"/>
    </w:rPr>
  </w:style>
  <w:style w:type="character" w:customStyle="1" w:styleId="FontStyle562">
    <w:name w:val="Font Style562"/>
    <w:uiPriority w:val="99"/>
    <w:rsid w:val="00D93B3D"/>
    <w:rPr>
      <w:rFonts w:ascii="Arial" w:hAnsi="Arial" w:cs="Arial"/>
      <w:b/>
      <w:bCs/>
      <w:sz w:val="18"/>
      <w:szCs w:val="18"/>
    </w:rPr>
  </w:style>
  <w:style w:type="character" w:customStyle="1" w:styleId="FontStyle563">
    <w:name w:val="Font Style563"/>
    <w:uiPriority w:val="99"/>
    <w:rsid w:val="00D93B3D"/>
    <w:rPr>
      <w:rFonts w:ascii="Trebuchet MS" w:hAnsi="Trebuchet MS" w:cs="Trebuchet MS"/>
      <w:sz w:val="24"/>
      <w:szCs w:val="24"/>
    </w:rPr>
  </w:style>
  <w:style w:type="character" w:customStyle="1" w:styleId="FontStyle564">
    <w:name w:val="Font Style564"/>
    <w:uiPriority w:val="99"/>
    <w:rsid w:val="00D93B3D"/>
    <w:rPr>
      <w:rFonts w:ascii="Franklin Gothic Demi Cond" w:hAnsi="Franklin Gothic Demi Cond" w:cs="Franklin Gothic Demi Cond"/>
      <w:b/>
      <w:bCs/>
      <w:sz w:val="22"/>
      <w:szCs w:val="22"/>
    </w:rPr>
  </w:style>
  <w:style w:type="character" w:customStyle="1" w:styleId="FontStyle565">
    <w:name w:val="Font Style565"/>
    <w:uiPriority w:val="99"/>
    <w:rsid w:val="00D93B3D"/>
    <w:rPr>
      <w:rFonts w:ascii="Arial" w:hAnsi="Arial" w:cs="Arial"/>
      <w:sz w:val="18"/>
      <w:szCs w:val="18"/>
    </w:rPr>
  </w:style>
  <w:style w:type="character" w:customStyle="1" w:styleId="FontStyle566">
    <w:name w:val="Font Style566"/>
    <w:uiPriority w:val="99"/>
    <w:rsid w:val="00D93B3D"/>
    <w:rPr>
      <w:rFonts w:ascii="Trebuchet MS" w:hAnsi="Trebuchet MS" w:cs="Trebuchet MS"/>
      <w:sz w:val="22"/>
      <w:szCs w:val="22"/>
    </w:rPr>
  </w:style>
  <w:style w:type="character" w:customStyle="1" w:styleId="FontStyle506">
    <w:name w:val="Font Style506"/>
    <w:uiPriority w:val="99"/>
    <w:rsid w:val="00D93B3D"/>
    <w:rPr>
      <w:rFonts w:ascii="Times New Roman" w:hAnsi="Times New Roman" w:cs="Times New Roman"/>
      <w:sz w:val="22"/>
      <w:szCs w:val="22"/>
    </w:rPr>
  </w:style>
  <w:style w:type="paragraph" w:customStyle="1" w:styleId="Style2">
    <w:name w:val="Style2"/>
    <w:basedOn w:val="af8"/>
    <w:rsid w:val="00D93B3D"/>
    <w:pPr>
      <w:widowControl w:val="0"/>
      <w:autoSpaceDE w:val="0"/>
      <w:autoSpaceDN w:val="0"/>
      <w:adjustRightInd w:val="0"/>
      <w:spacing w:line="240" w:lineRule="auto"/>
      <w:ind w:firstLine="0"/>
      <w:jc w:val="left"/>
    </w:pPr>
    <w:rPr>
      <w:rFonts w:ascii="Franklin Gothic Demi Cond" w:hAnsi="Franklin Gothic Demi Cond"/>
      <w:szCs w:val="24"/>
      <w:lang w:val="ru-RU" w:bidi="ar-SA"/>
    </w:rPr>
  </w:style>
  <w:style w:type="paragraph" w:customStyle="1" w:styleId="Style286">
    <w:name w:val="Style286"/>
    <w:basedOn w:val="af8"/>
    <w:uiPriority w:val="99"/>
    <w:rsid w:val="00D93B3D"/>
    <w:pPr>
      <w:widowControl w:val="0"/>
      <w:autoSpaceDE w:val="0"/>
      <w:autoSpaceDN w:val="0"/>
      <w:adjustRightInd w:val="0"/>
      <w:spacing w:line="504" w:lineRule="exact"/>
      <w:ind w:hanging="1015"/>
      <w:jc w:val="left"/>
    </w:pPr>
    <w:rPr>
      <w:rFonts w:ascii="Franklin Gothic Demi Cond" w:hAnsi="Franklin Gothic Demi Cond"/>
      <w:szCs w:val="24"/>
      <w:lang w:val="ru-RU" w:bidi="ar-SA"/>
    </w:rPr>
  </w:style>
  <w:style w:type="paragraph" w:customStyle="1" w:styleId="Style54">
    <w:name w:val="Style54"/>
    <w:basedOn w:val="af8"/>
    <w:uiPriority w:val="99"/>
    <w:rsid w:val="00D93B3D"/>
    <w:pPr>
      <w:widowControl w:val="0"/>
      <w:autoSpaceDE w:val="0"/>
      <w:autoSpaceDN w:val="0"/>
      <w:adjustRightInd w:val="0"/>
      <w:spacing w:line="240" w:lineRule="auto"/>
      <w:ind w:firstLine="0"/>
    </w:pPr>
    <w:rPr>
      <w:rFonts w:ascii="Franklin Gothic Demi Cond" w:hAnsi="Franklin Gothic Demi Cond"/>
      <w:szCs w:val="24"/>
      <w:lang w:val="ru-RU" w:bidi="ar-SA"/>
    </w:rPr>
  </w:style>
  <w:style w:type="paragraph" w:customStyle="1" w:styleId="Style142">
    <w:name w:val="Style142"/>
    <w:basedOn w:val="af8"/>
    <w:uiPriority w:val="99"/>
    <w:rsid w:val="00D93B3D"/>
    <w:pPr>
      <w:widowControl w:val="0"/>
      <w:autoSpaceDE w:val="0"/>
      <w:autoSpaceDN w:val="0"/>
      <w:adjustRightInd w:val="0"/>
      <w:spacing w:line="497" w:lineRule="exact"/>
      <w:ind w:firstLine="0"/>
      <w:jc w:val="left"/>
    </w:pPr>
    <w:rPr>
      <w:rFonts w:ascii="Franklin Gothic Demi Cond" w:hAnsi="Franklin Gothic Demi Cond"/>
      <w:szCs w:val="24"/>
      <w:lang w:val="ru-RU" w:bidi="ar-SA"/>
    </w:rPr>
  </w:style>
  <w:style w:type="paragraph" w:customStyle="1" w:styleId="Style235">
    <w:name w:val="Style235"/>
    <w:basedOn w:val="af8"/>
    <w:uiPriority w:val="99"/>
    <w:rsid w:val="00D93B3D"/>
    <w:pPr>
      <w:widowControl w:val="0"/>
      <w:autoSpaceDE w:val="0"/>
      <w:autoSpaceDN w:val="0"/>
      <w:adjustRightInd w:val="0"/>
      <w:spacing w:line="240" w:lineRule="auto"/>
      <w:ind w:firstLine="0"/>
      <w:jc w:val="left"/>
    </w:pPr>
    <w:rPr>
      <w:rFonts w:ascii="Franklin Gothic Demi Cond" w:hAnsi="Franklin Gothic Demi Cond"/>
      <w:szCs w:val="24"/>
      <w:lang w:val="ru-RU" w:bidi="ar-SA"/>
    </w:rPr>
  </w:style>
  <w:style w:type="character" w:customStyle="1" w:styleId="FontStyle457">
    <w:name w:val="Font Style457"/>
    <w:uiPriority w:val="99"/>
    <w:rsid w:val="00D93B3D"/>
    <w:rPr>
      <w:rFonts w:ascii="Times New Roman" w:hAnsi="Times New Roman" w:cs="Times New Roman"/>
      <w:b/>
      <w:bCs/>
      <w:i/>
      <w:iCs/>
      <w:sz w:val="20"/>
      <w:szCs w:val="20"/>
    </w:rPr>
  </w:style>
  <w:style w:type="character" w:customStyle="1" w:styleId="FontStyle525">
    <w:name w:val="Font Style525"/>
    <w:uiPriority w:val="99"/>
    <w:rsid w:val="00D93B3D"/>
    <w:rPr>
      <w:rFonts w:ascii="Franklin Gothic Demi Cond" w:hAnsi="Franklin Gothic Demi Cond" w:cs="Franklin Gothic Demi Cond"/>
      <w:b/>
      <w:bCs/>
      <w:i/>
      <w:iCs/>
      <w:w w:val="66"/>
      <w:sz w:val="38"/>
      <w:szCs w:val="38"/>
    </w:rPr>
  </w:style>
  <w:style w:type="paragraph" w:customStyle="1" w:styleId="Style41">
    <w:name w:val="Style41"/>
    <w:basedOn w:val="af8"/>
    <w:uiPriority w:val="99"/>
    <w:rsid w:val="00D93B3D"/>
    <w:pPr>
      <w:widowControl w:val="0"/>
      <w:autoSpaceDE w:val="0"/>
      <w:autoSpaceDN w:val="0"/>
      <w:adjustRightInd w:val="0"/>
      <w:spacing w:line="240" w:lineRule="auto"/>
      <w:ind w:firstLine="0"/>
      <w:jc w:val="left"/>
    </w:pPr>
    <w:rPr>
      <w:rFonts w:ascii="Franklin Gothic Demi Cond" w:hAnsi="Franklin Gothic Demi Cond"/>
      <w:szCs w:val="24"/>
      <w:lang w:val="ru-RU" w:bidi="ar-SA"/>
    </w:rPr>
  </w:style>
  <w:style w:type="paragraph" w:customStyle="1" w:styleId="Style119">
    <w:name w:val="Style119"/>
    <w:basedOn w:val="af8"/>
    <w:uiPriority w:val="99"/>
    <w:rsid w:val="00D93B3D"/>
    <w:pPr>
      <w:widowControl w:val="0"/>
      <w:autoSpaceDE w:val="0"/>
      <w:autoSpaceDN w:val="0"/>
      <w:adjustRightInd w:val="0"/>
      <w:spacing w:line="274" w:lineRule="exact"/>
      <w:ind w:firstLine="0"/>
      <w:jc w:val="center"/>
    </w:pPr>
    <w:rPr>
      <w:rFonts w:ascii="Franklin Gothic Demi Cond" w:hAnsi="Franklin Gothic Demi Cond"/>
      <w:szCs w:val="24"/>
      <w:lang w:val="ru-RU" w:bidi="ar-SA"/>
    </w:rPr>
  </w:style>
  <w:style w:type="paragraph" w:customStyle="1" w:styleId="Style128">
    <w:name w:val="Style128"/>
    <w:basedOn w:val="af8"/>
    <w:uiPriority w:val="99"/>
    <w:rsid w:val="00D93B3D"/>
    <w:pPr>
      <w:widowControl w:val="0"/>
      <w:autoSpaceDE w:val="0"/>
      <w:autoSpaceDN w:val="0"/>
      <w:adjustRightInd w:val="0"/>
      <w:spacing w:line="240" w:lineRule="auto"/>
      <w:ind w:firstLine="0"/>
      <w:jc w:val="left"/>
    </w:pPr>
    <w:rPr>
      <w:rFonts w:ascii="Franklin Gothic Demi Cond" w:hAnsi="Franklin Gothic Demi Cond"/>
      <w:szCs w:val="24"/>
      <w:lang w:val="ru-RU" w:bidi="ar-SA"/>
    </w:rPr>
  </w:style>
  <w:style w:type="paragraph" w:customStyle="1" w:styleId="Style149">
    <w:name w:val="Style149"/>
    <w:basedOn w:val="af8"/>
    <w:uiPriority w:val="99"/>
    <w:rsid w:val="00D93B3D"/>
    <w:pPr>
      <w:widowControl w:val="0"/>
      <w:autoSpaceDE w:val="0"/>
      <w:autoSpaceDN w:val="0"/>
      <w:adjustRightInd w:val="0"/>
      <w:spacing w:line="482" w:lineRule="exact"/>
      <w:ind w:firstLine="713"/>
      <w:jc w:val="left"/>
    </w:pPr>
    <w:rPr>
      <w:rFonts w:ascii="Franklin Gothic Demi Cond" w:hAnsi="Franklin Gothic Demi Cond"/>
      <w:szCs w:val="24"/>
      <w:lang w:val="ru-RU" w:bidi="ar-SA"/>
    </w:rPr>
  </w:style>
  <w:style w:type="paragraph" w:customStyle="1" w:styleId="Style162">
    <w:name w:val="Style162"/>
    <w:basedOn w:val="af8"/>
    <w:uiPriority w:val="99"/>
    <w:rsid w:val="00D93B3D"/>
    <w:pPr>
      <w:widowControl w:val="0"/>
      <w:autoSpaceDE w:val="0"/>
      <w:autoSpaceDN w:val="0"/>
      <w:adjustRightInd w:val="0"/>
      <w:spacing w:line="240" w:lineRule="auto"/>
      <w:ind w:firstLine="0"/>
      <w:jc w:val="left"/>
    </w:pPr>
    <w:rPr>
      <w:rFonts w:ascii="Franklin Gothic Demi Cond" w:hAnsi="Franklin Gothic Demi Cond"/>
      <w:szCs w:val="24"/>
      <w:lang w:val="ru-RU" w:bidi="ar-SA"/>
    </w:rPr>
  </w:style>
  <w:style w:type="paragraph" w:customStyle="1" w:styleId="Style164">
    <w:name w:val="Style164"/>
    <w:basedOn w:val="af8"/>
    <w:uiPriority w:val="99"/>
    <w:rsid w:val="00D93B3D"/>
    <w:pPr>
      <w:widowControl w:val="0"/>
      <w:autoSpaceDE w:val="0"/>
      <w:autoSpaceDN w:val="0"/>
      <w:adjustRightInd w:val="0"/>
      <w:spacing w:line="691" w:lineRule="exact"/>
      <w:ind w:firstLine="0"/>
      <w:jc w:val="left"/>
    </w:pPr>
    <w:rPr>
      <w:rFonts w:ascii="Franklin Gothic Demi Cond" w:hAnsi="Franklin Gothic Demi Cond"/>
      <w:szCs w:val="24"/>
      <w:lang w:val="ru-RU" w:bidi="ar-SA"/>
    </w:rPr>
  </w:style>
  <w:style w:type="paragraph" w:customStyle="1" w:styleId="Style176">
    <w:name w:val="Style176"/>
    <w:basedOn w:val="af8"/>
    <w:uiPriority w:val="99"/>
    <w:rsid w:val="00D93B3D"/>
    <w:pPr>
      <w:widowControl w:val="0"/>
      <w:autoSpaceDE w:val="0"/>
      <w:autoSpaceDN w:val="0"/>
      <w:adjustRightInd w:val="0"/>
      <w:spacing w:line="240" w:lineRule="auto"/>
      <w:ind w:firstLine="0"/>
      <w:jc w:val="left"/>
    </w:pPr>
    <w:rPr>
      <w:rFonts w:ascii="Franklin Gothic Demi Cond" w:hAnsi="Franklin Gothic Demi Cond"/>
      <w:szCs w:val="24"/>
      <w:lang w:val="ru-RU" w:bidi="ar-SA"/>
    </w:rPr>
  </w:style>
  <w:style w:type="paragraph" w:customStyle="1" w:styleId="Style188">
    <w:name w:val="Style188"/>
    <w:basedOn w:val="af8"/>
    <w:uiPriority w:val="99"/>
    <w:rsid w:val="00D93B3D"/>
    <w:pPr>
      <w:widowControl w:val="0"/>
      <w:autoSpaceDE w:val="0"/>
      <w:autoSpaceDN w:val="0"/>
      <w:adjustRightInd w:val="0"/>
      <w:spacing w:line="240" w:lineRule="auto"/>
      <w:ind w:firstLine="0"/>
      <w:jc w:val="left"/>
    </w:pPr>
    <w:rPr>
      <w:rFonts w:ascii="Franklin Gothic Demi Cond" w:hAnsi="Franklin Gothic Demi Cond"/>
      <w:szCs w:val="24"/>
      <w:lang w:val="ru-RU" w:bidi="ar-SA"/>
    </w:rPr>
  </w:style>
  <w:style w:type="paragraph" w:customStyle="1" w:styleId="Style274">
    <w:name w:val="Style274"/>
    <w:basedOn w:val="af8"/>
    <w:uiPriority w:val="99"/>
    <w:rsid w:val="00D93B3D"/>
    <w:pPr>
      <w:widowControl w:val="0"/>
      <w:autoSpaceDE w:val="0"/>
      <w:autoSpaceDN w:val="0"/>
      <w:adjustRightInd w:val="0"/>
      <w:spacing w:line="240" w:lineRule="auto"/>
      <w:ind w:firstLine="0"/>
      <w:jc w:val="left"/>
    </w:pPr>
    <w:rPr>
      <w:rFonts w:ascii="Franklin Gothic Demi Cond" w:hAnsi="Franklin Gothic Demi Cond"/>
      <w:szCs w:val="24"/>
      <w:lang w:val="ru-RU" w:bidi="ar-SA"/>
    </w:rPr>
  </w:style>
  <w:style w:type="paragraph" w:customStyle="1" w:styleId="Style358">
    <w:name w:val="Style358"/>
    <w:basedOn w:val="af8"/>
    <w:uiPriority w:val="99"/>
    <w:rsid w:val="00D93B3D"/>
    <w:pPr>
      <w:widowControl w:val="0"/>
      <w:autoSpaceDE w:val="0"/>
      <w:autoSpaceDN w:val="0"/>
      <w:adjustRightInd w:val="0"/>
      <w:spacing w:line="240" w:lineRule="auto"/>
      <w:ind w:firstLine="0"/>
      <w:jc w:val="left"/>
    </w:pPr>
    <w:rPr>
      <w:rFonts w:ascii="Franklin Gothic Demi Cond" w:hAnsi="Franklin Gothic Demi Cond"/>
      <w:szCs w:val="24"/>
      <w:lang w:val="ru-RU" w:bidi="ar-SA"/>
    </w:rPr>
  </w:style>
  <w:style w:type="paragraph" w:customStyle="1" w:styleId="Style360">
    <w:name w:val="Style360"/>
    <w:basedOn w:val="af8"/>
    <w:uiPriority w:val="99"/>
    <w:rsid w:val="00D93B3D"/>
    <w:pPr>
      <w:widowControl w:val="0"/>
      <w:autoSpaceDE w:val="0"/>
      <w:autoSpaceDN w:val="0"/>
      <w:adjustRightInd w:val="0"/>
      <w:spacing w:line="240" w:lineRule="auto"/>
      <w:ind w:firstLine="0"/>
      <w:jc w:val="left"/>
    </w:pPr>
    <w:rPr>
      <w:rFonts w:ascii="Franklin Gothic Demi Cond" w:hAnsi="Franklin Gothic Demi Cond"/>
      <w:szCs w:val="24"/>
      <w:lang w:val="ru-RU" w:bidi="ar-SA"/>
    </w:rPr>
  </w:style>
  <w:style w:type="paragraph" w:customStyle="1" w:styleId="Style419">
    <w:name w:val="Style419"/>
    <w:basedOn w:val="af8"/>
    <w:uiPriority w:val="99"/>
    <w:rsid w:val="00D93B3D"/>
    <w:pPr>
      <w:widowControl w:val="0"/>
      <w:autoSpaceDE w:val="0"/>
      <w:autoSpaceDN w:val="0"/>
      <w:adjustRightInd w:val="0"/>
      <w:spacing w:line="240" w:lineRule="auto"/>
      <w:ind w:firstLine="0"/>
      <w:jc w:val="left"/>
    </w:pPr>
    <w:rPr>
      <w:rFonts w:ascii="Franklin Gothic Demi Cond" w:hAnsi="Franklin Gothic Demi Cond"/>
      <w:szCs w:val="24"/>
      <w:lang w:val="ru-RU" w:bidi="ar-SA"/>
    </w:rPr>
  </w:style>
  <w:style w:type="character" w:customStyle="1" w:styleId="FontStyle461">
    <w:name w:val="Font Style461"/>
    <w:uiPriority w:val="99"/>
    <w:rsid w:val="00D93B3D"/>
    <w:rPr>
      <w:rFonts w:ascii="Times New Roman" w:hAnsi="Times New Roman" w:cs="Times New Roman"/>
      <w:b/>
      <w:bCs/>
      <w:i/>
      <w:iCs/>
      <w:spacing w:val="-10"/>
      <w:sz w:val="22"/>
      <w:szCs w:val="22"/>
    </w:rPr>
  </w:style>
  <w:style w:type="character" w:customStyle="1" w:styleId="FontStyle509">
    <w:name w:val="Font Style509"/>
    <w:uiPriority w:val="99"/>
    <w:rsid w:val="00D93B3D"/>
    <w:rPr>
      <w:rFonts w:ascii="Franklin Gothic Demi Cond" w:hAnsi="Franklin Gothic Demi Cond" w:cs="Franklin Gothic Demi Cond"/>
      <w:sz w:val="22"/>
      <w:szCs w:val="22"/>
    </w:rPr>
  </w:style>
  <w:style w:type="character" w:customStyle="1" w:styleId="FontStyle510">
    <w:name w:val="Font Style510"/>
    <w:uiPriority w:val="99"/>
    <w:rsid w:val="00D93B3D"/>
    <w:rPr>
      <w:rFonts w:ascii="Times New Roman" w:hAnsi="Times New Roman" w:cs="Times New Roman"/>
      <w:b/>
      <w:bCs/>
      <w:i/>
      <w:iCs/>
      <w:sz w:val="16"/>
      <w:szCs w:val="16"/>
    </w:rPr>
  </w:style>
  <w:style w:type="character" w:customStyle="1" w:styleId="FontStyle551">
    <w:name w:val="Font Style551"/>
    <w:uiPriority w:val="99"/>
    <w:rsid w:val="00D93B3D"/>
    <w:rPr>
      <w:rFonts w:ascii="Times New Roman" w:hAnsi="Times New Roman" w:cs="Times New Roman"/>
      <w:i/>
      <w:iCs/>
      <w:sz w:val="26"/>
      <w:szCs w:val="26"/>
    </w:rPr>
  </w:style>
  <w:style w:type="character" w:customStyle="1" w:styleId="FontStyle568">
    <w:name w:val="Font Style568"/>
    <w:uiPriority w:val="99"/>
    <w:rsid w:val="00D93B3D"/>
    <w:rPr>
      <w:rFonts w:ascii="Times New Roman" w:hAnsi="Times New Roman" w:cs="Times New Roman"/>
      <w:i/>
      <w:iCs/>
      <w:sz w:val="22"/>
      <w:szCs w:val="22"/>
    </w:rPr>
  </w:style>
  <w:style w:type="character" w:customStyle="1" w:styleId="FontStyle571">
    <w:name w:val="Font Style571"/>
    <w:uiPriority w:val="99"/>
    <w:rsid w:val="00D93B3D"/>
    <w:rPr>
      <w:rFonts w:ascii="Times New Roman" w:hAnsi="Times New Roman" w:cs="Times New Roman"/>
      <w:sz w:val="22"/>
      <w:szCs w:val="22"/>
    </w:rPr>
  </w:style>
  <w:style w:type="character" w:customStyle="1" w:styleId="FontStyle585">
    <w:name w:val="Font Style585"/>
    <w:uiPriority w:val="99"/>
    <w:rsid w:val="00D93B3D"/>
    <w:rPr>
      <w:rFonts w:ascii="Times New Roman" w:hAnsi="Times New Roman" w:cs="Times New Roman"/>
      <w:sz w:val="28"/>
      <w:szCs w:val="28"/>
    </w:rPr>
  </w:style>
  <w:style w:type="paragraph" w:customStyle="1" w:styleId="Style27">
    <w:name w:val="Style27"/>
    <w:basedOn w:val="af8"/>
    <w:uiPriority w:val="99"/>
    <w:rsid w:val="00D93B3D"/>
    <w:pPr>
      <w:widowControl w:val="0"/>
      <w:autoSpaceDE w:val="0"/>
      <w:autoSpaceDN w:val="0"/>
      <w:adjustRightInd w:val="0"/>
      <w:spacing w:line="322" w:lineRule="exact"/>
      <w:ind w:firstLine="710"/>
    </w:pPr>
    <w:rPr>
      <w:rFonts w:ascii="Times New Roman" w:hAnsi="Times New Roman"/>
      <w:szCs w:val="24"/>
      <w:lang w:val="ru-RU" w:bidi="ar-SA"/>
    </w:rPr>
  </w:style>
  <w:style w:type="paragraph" w:customStyle="1" w:styleId="Style48">
    <w:name w:val="Style48"/>
    <w:basedOn w:val="af8"/>
    <w:uiPriority w:val="99"/>
    <w:rsid w:val="00D93B3D"/>
    <w:pPr>
      <w:widowControl w:val="0"/>
      <w:autoSpaceDE w:val="0"/>
      <w:autoSpaceDN w:val="0"/>
      <w:adjustRightInd w:val="0"/>
      <w:spacing w:line="322" w:lineRule="exact"/>
      <w:ind w:firstLine="845"/>
      <w:jc w:val="left"/>
    </w:pPr>
    <w:rPr>
      <w:rFonts w:ascii="Times New Roman" w:hAnsi="Times New Roman"/>
      <w:szCs w:val="24"/>
      <w:lang w:val="ru-RU" w:bidi="ar-SA"/>
    </w:rPr>
  </w:style>
  <w:style w:type="paragraph" w:customStyle="1" w:styleId="Style59">
    <w:name w:val="Style59"/>
    <w:basedOn w:val="af8"/>
    <w:uiPriority w:val="99"/>
    <w:rsid w:val="00D93B3D"/>
    <w:pPr>
      <w:widowControl w:val="0"/>
      <w:autoSpaceDE w:val="0"/>
      <w:autoSpaceDN w:val="0"/>
      <w:adjustRightInd w:val="0"/>
      <w:spacing w:line="240" w:lineRule="auto"/>
      <w:ind w:firstLine="0"/>
    </w:pPr>
    <w:rPr>
      <w:rFonts w:ascii="Times New Roman" w:hAnsi="Times New Roman"/>
      <w:szCs w:val="24"/>
      <w:lang w:val="ru-RU" w:bidi="ar-SA"/>
    </w:rPr>
  </w:style>
  <w:style w:type="character" w:customStyle="1" w:styleId="FontStyle584">
    <w:name w:val="Font Style584"/>
    <w:uiPriority w:val="99"/>
    <w:rsid w:val="00D93B3D"/>
    <w:rPr>
      <w:rFonts w:ascii="Times New Roman" w:hAnsi="Times New Roman" w:cs="Times New Roman"/>
      <w:b/>
      <w:bCs/>
      <w:sz w:val="18"/>
      <w:szCs w:val="18"/>
    </w:rPr>
  </w:style>
  <w:style w:type="paragraph" w:customStyle="1" w:styleId="Style74">
    <w:name w:val="Style74"/>
    <w:basedOn w:val="af8"/>
    <w:uiPriority w:val="99"/>
    <w:rsid w:val="00D93B3D"/>
    <w:pPr>
      <w:widowControl w:val="0"/>
      <w:autoSpaceDE w:val="0"/>
      <w:autoSpaceDN w:val="0"/>
      <w:adjustRightInd w:val="0"/>
      <w:spacing w:line="269" w:lineRule="exact"/>
      <w:ind w:firstLine="0"/>
      <w:jc w:val="center"/>
    </w:pPr>
    <w:rPr>
      <w:rFonts w:ascii="Times New Roman" w:hAnsi="Times New Roman"/>
      <w:szCs w:val="24"/>
      <w:lang w:val="ru-RU" w:bidi="ar-SA"/>
    </w:rPr>
  </w:style>
  <w:style w:type="paragraph" w:customStyle="1" w:styleId="1ffff8">
    <w:name w:val="Заголовок оглавления1"/>
    <w:basedOn w:val="19"/>
    <w:next w:val="af8"/>
    <w:qFormat/>
    <w:rsid w:val="00D93B3D"/>
    <w:pPr>
      <w:keepNext/>
      <w:keepLines/>
      <w:pageBreakBefore w:val="0"/>
      <w:numPr>
        <w:numId w:val="0"/>
      </w:numPr>
      <w:suppressAutoHyphens w:val="0"/>
      <w:spacing w:before="480" w:after="0" w:line="276" w:lineRule="auto"/>
      <w:ind w:right="-108"/>
      <w:contextualSpacing w:val="0"/>
      <w:jc w:val="both"/>
      <w:outlineLvl w:val="9"/>
    </w:pPr>
    <w:rPr>
      <w:rFonts w:ascii="Cambria" w:hAnsi="Cambria"/>
      <w:bCs/>
      <w:caps/>
      <w:smallCaps w:val="0"/>
      <w:color w:val="365F91"/>
      <w:spacing w:val="0"/>
      <w:szCs w:val="28"/>
      <w:lang w:bidi="ar-SA"/>
    </w:rPr>
  </w:style>
  <w:style w:type="character" w:customStyle="1" w:styleId="1ffff9">
    <w:name w:val="Слабое выделение1"/>
    <w:rsid w:val="00D93B3D"/>
    <w:rPr>
      <w:i/>
      <w:iCs/>
      <w:color w:val="808080"/>
    </w:rPr>
  </w:style>
  <w:style w:type="paragraph" w:customStyle="1" w:styleId="Style56">
    <w:name w:val="Style56"/>
    <w:basedOn w:val="af8"/>
    <w:rsid w:val="00D93B3D"/>
    <w:pPr>
      <w:widowControl w:val="0"/>
      <w:autoSpaceDE w:val="0"/>
      <w:autoSpaceDN w:val="0"/>
      <w:adjustRightInd w:val="0"/>
      <w:spacing w:line="482" w:lineRule="exact"/>
      <w:ind w:firstLine="713"/>
    </w:pPr>
    <w:rPr>
      <w:rFonts w:ascii="Arial Narrow" w:hAnsi="Arial Narrow"/>
      <w:szCs w:val="24"/>
      <w:lang w:val="ru-RU" w:bidi="ar-SA"/>
    </w:rPr>
  </w:style>
  <w:style w:type="paragraph" w:customStyle="1" w:styleId="Style84">
    <w:name w:val="Style84"/>
    <w:basedOn w:val="af8"/>
    <w:rsid w:val="00D93B3D"/>
    <w:pPr>
      <w:widowControl w:val="0"/>
      <w:autoSpaceDE w:val="0"/>
      <w:autoSpaceDN w:val="0"/>
      <w:adjustRightInd w:val="0"/>
      <w:spacing w:line="497" w:lineRule="exact"/>
      <w:ind w:firstLine="706"/>
    </w:pPr>
    <w:rPr>
      <w:rFonts w:ascii="Arial Narrow" w:hAnsi="Arial Narrow"/>
      <w:szCs w:val="24"/>
      <w:lang w:val="ru-RU" w:bidi="ar-SA"/>
    </w:rPr>
  </w:style>
  <w:style w:type="paragraph" w:customStyle="1" w:styleId="Style37">
    <w:name w:val="Style37"/>
    <w:basedOn w:val="af8"/>
    <w:uiPriority w:val="99"/>
    <w:rsid w:val="00D93B3D"/>
    <w:pPr>
      <w:widowControl w:val="0"/>
      <w:autoSpaceDE w:val="0"/>
      <w:autoSpaceDN w:val="0"/>
      <w:adjustRightInd w:val="0"/>
      <w:spacing w:line="240" w:lineRule="auto"/>
      <w:ind w:firstLine="0"/>
      <w:jc w:val="left"/>
    </w:pPr>
    <w:rPr>
      <w:rFonts w:ascii="Times New Roman" w:hAnsi="Times New Roman"/>
      <w:szCs w:val="24"/>
      <w:lang w:val="ru-RU" w:bidi="ar-SA"/>
    </w:rPr>
  </w:style>
  <w:style w:type="paragraph" w:customStyle="1" w:styleId="Style75">
    <w:name w:val="Style75"/>
    <w:basedOn w:val="af8"/>
    <w:uiPriority w:val="99"/>
    <w:rsid w:val="00D93B3D"/>
    <w:pPr>
      <w:widowControl w:val="0"/>
      <w:autoSpaceDE w:val="0"/>
      <w:autoSpaceDN w:val="0"/>
      <w:adjustRightInd w:val="0"/>
      <w:spacing w:line="269" w:lineRule="exact"/>
      <w:ind w:firstLine="0"/>
      <w:jc w:val="center"/>
    </w:pPr>
    <w:rPr>
      <w:rFonts w:ascii="Times New Roman" w:hAnsi="Times New Roman"/>
      <w:szCs w:val="24"/>
      <w:lang w:val="ru-RU" w:bidi="ar-SA"/>
    </w:rPr>
  </w:style>
  <w:style w:type="paragraph" w:customStyle="1" w:styleId="Style76">
    <w:name w:val="Style76"/>
    <w:basedOn w:val="af8"/>
    <w:uiPriority w:val="99"/>
    <w:rsid w:val="00D93B3D"/>
    <w:pPr>
      <w:widowControl w:val="0"/>
      <w:autoSpaceDE w:val="0"/>
      <w:autoSpaceDN w:val="0"/>
      <w:adjustRightInd w:val="0"/>
      <w:spacing w:line="240" w:lineRule="auto"/>
      <w:ind w:firstLine="0"/>
      <w:jc w:val="left"/>
    </w:pPr>
    <w:rPr>
      <w:rFonts w:ascii="Times New Roman" w:hAnsi="Times New Roman"/>
      <w:szCs w:val="24"/>
      <w:lang w:val="ru-RU" w:bidi="ar-SA"/>
    </w:rPr>
  </w:style>
  <w:style w:type="character" w:customStyle="1" w:styleId="FontStyle603">
    <w:name w:val="Font Style603"/>
    <w:uiPriority w:val="99"/>
    <w:rsid w:val="00D93B3D"/>
    <w:rPr>
      <w:rFonts w:ascii="Times New Roman" w:hAnsi="Times New Roman" w:cs="Times New Roman"/>
      <w:b/>
      <w:bCs/>
      <w:sz w:val="22"/>
      <w:szCs w:val="22"/>
    </w:rPr>
  </w:style>
  <w:style w:type="paragraph" w:customStyle="1" w:styleId="Style154">
    <w:name w:val="Style154"/>
    <w:basedOn w:val="af8"/>
    <w:uiPriority w:val="99"/>
    <w:rsid w:val="00D93B3D"/>
    <w:pPr>
      <w:widowControl w:val="0"/>
      <w:autoSpaceDE w:val="0"/>
      <w:autoSpaceDN w:val="0"/>
      <w:adjustRightInd w:val="0"/>
      <w:spacing w:line="274" w:lineRule="exact"/>
      <w:ind w:firstLine="288"/>
      <w:jc w:val="left"/>
    </w:pPr>
    <w:rPr>
      <w:rFonts w:ascii="Times New Roman" w:hAnsi="Times New Roman"/>
      <w:szCs w:val="24"/>
      <w:lang w:val="ru-RU" w:bidi="ar-SA"/>
    </w:rPr>
  </w:style>
  <w:style w:type="character" w:customStyle="1" w:styleId="FontStyle635">
    <w:name w:val="Font Style635"/>
    <w:uiPriority w:val="99"/>
    <w:rsid w:val="00D93B3D"/>
    <w:rPr>
      <w:rFonts w:ascii="Times New Roman" w:hAnsi="Times New Roman" w:cs="Times New Roman"/>
      <w:sz w:val="16"/>
      <w:szCs w:val="16"/>
    </w:rPr>
  </w:style>
  <w:style w:type="paragraph" w:customStyle="1" w:styleId="Style29">
    <w:name w:val="Style29"/>
    <w:basedOn w:val="af8"/>
    <w:uiPriority w:val="99"/>
    <w:rsid w:val="00D93B3D"/>
    <w:pPr>
      <w:widowControl w:val="0"/>
      <w:autoSpaceDE w:val="0"/>
      <w:autoSpaceDN w:val="0"/>
      <w:adjustRightInd w:val="0"/>
      <w:spacing w:line="322" w:lineRule="exact"/>
      <w:ind w:firstLine="686"/>
    </w:pPr>
    <w:rPr>
      <w:rFonts w:ascii="Times New Roman" w:hAnsi="Times New Roman"/>
      <w:szCs w:val="24"/>
      <w:lang w:val="ru-RU" w:bidi="ar-SA"/>
    </w:rPr>
  </w:style>
  <w:style w:type="character" w:customStyle="1" w:styleId="FontStyle512">
    <w:name w:val="Font Style512"/>
    <w:uiPriority w:val="99"/>
    <w:rsid w:val="00D93B3D"/>
    <w:rPr>
      <w:rFonts w:ascii="Times New Roman" w:hAnsi="Times New Roman" w:cs="Times New Roman"/>
      <w:sz w:val="26"/>
      <w:szCs w:val="26"/>
    </w:rPr>
  </w:style>
  <w:style w:type="paragraph" w:customStyle="1" w:styleId="2fff4">
    <w:name w:val="Заголовок оглавления2"/>
    <w:basedOn w:val="19"/>
    <w:next w:val="af8"/>
    <w:qFormat/>
    <w:rsid w:val="00D93B3D"/>
    <w:pPr>
      <w:keepNext/>
      <w:keepLines/>
      <w:pageBreakBefore w:val="0"/>
      <w:numPr>
        <w:numId w:val="0"/>
      </w:numPr>
      <w:suppressAutoHyphens w:val="0"/>
      <w:spacing w:before="480" w:after="0" w:line="276" w:lineRule="auto"/>
      <w:ind w:right="-108"/>
      <w:contextualSpacing w:val="0"/>
      <w:jc w:val="both"/>
      <w:outlineLvl w:val="9"/>
    </w:pPr>
    <w:rPr>
      <w:rFonts w:ascii="Cambria" w:hAnsi="Cambria"/>
      <w:bCs/>
      <w:caps/>
      <w:smallCaps w:val="0"/>
      <w:color w:val="365F91"/>
      <w:spacing w:val="0"/>
      <w:szCs w:val="28"/>
      <w:lang w:val="x-none" w:bidi="ar-SA"/>
    </w:rPr>
  </w:style>
  <w:style w:type="paragraph" w:customStyle="1" w:styleId="2fff5">
    <w:name w:val="Без интервала2"/>
    <w:uiPriority w:val="1"/>
    <w:rsid w:val="00D93B3D"/>
    <w:pPr>
      <w:ind w:right="-108"/>
      <w:jc w:val="center"/>
    </w:pPr>
    <w:rPr>
      <w:rFonts w:ascii="Times New Roman" w:hAnsi="Times New Roman"/>
      <w:sz w:val="28"/>
      <w:lang w:eastAsia="en-US"/>
    </w:rPr>
  </w:style>
  <w:style w:type="character" w:customStyle="1" w:styleId="2fff6">
    <w:name w:val="Слабое выделение2"/>
    <w:rsid w:val="00D93B3D"/>
    <w:rPr>
      <w:i/>
      <w:iCs/>
      <w:color w:val="808080"/>
    </w:rPr>
  </w:style>
  <w:style w:type="paragraph" w:customStyle="1" w:styleId="109">
    <w:name w:val="Стиль ТАБЛ. + 10 пт"/>
    <w:basedOn w:val="a5"/>
    <w:rsid w:val="00D93B3D"/>
    <w:pPr>
      <w:numPr>
        <w:numId w:val="0"/>
      </w:numPr>
      <w:tabs>
        <w:tab w:val="num" w:pos="1440"/>
      </w:tabs>
      <w:ind w:left="786" w:hanging="360"/>
    </w:pPr>
    <w:rPr>
      <w:bCs/>
      <w:lang w:val="x-none" w:eastAsia="x-none"/>
    </w:rPr>
  </w:style>
  <w:style w:type="character" w:customStyle="1" w:styleId="FontStyle630">
    <w:name w:val="Font Style630"/>
    <w:uiPriority w:val="99"/>
    <w:rsid w:val="00D93B3D"/>
    <w:rPr>
      <w:rFonts w:ascii="Times New Roman" w:hAnsi="Times New Roman" w:cs="Times New Roman"/>
      <w:sz w:val="20"/>
      <w:szCs w:val="20"/>
    </w:rPr>
  </w:style>
  <w:style w:type="paragraph" w:customStyle="1" w:styleId="Style299">
    <w:name w:val="Style299"/>
    <w:basedOn w:val="af8"/>
    <w:rsid w:val="00D93B3D"/>
    <w:pPr>
      <w:widowControl w:val="0"/>
      <w:autoSpaceDE w:val="0"/>
      <w:autoSpaceDN w:val="0"/>
      <w:adjustRightInd w:val="0"/>
      <w:spacing w:line="240" w:lineRule="auto"/>
      <w:ind w:firstLine="0"/>
      <w:jc w:val="left"/>
    </w:pPr>
    <w:rPr>
      <w:rFonts w:ascii="Times New Roman" w:hAnsi="Times New Roman"/>
      <w:szCs w:val="24"/>
      <w:lang w:val="ru-RU" w:bidi="ar-SA"/>
    </w:rPr>
  </w:style>
  <w:style w:type="character" w:customStyle="1" w:styleId="FontStyle662">
    <w:name w:val="Font Style662"/>
    <w:uiPriority w:val="99"/>
    <w:rsid w:val="00D93B3D"/>
    <w:rPr>
      <w:rFonts w:ascii="Times New Roman" w:hAnsi="Times New Roman" w:cs="Times New Roman"/>
      <w:sz w:val="38"/>
      <w:szCs w:val="38"/>
    </w:rPr>
  </w:style>
  <w:style w:type="paragraph" w:customStyle="1" w:styleId="Style58">
    <w:name w:val="Style58"/>
    <w:basedOn w:val="af8"/>
    <w:uiPriority w:val="99"/>
    <w:rsid w:val="00D93B3D"/>
    <w:pPr>
      <w:widowControl w:val="0"/>
      <w:autoSpaceDE w:val="0"/>
      <w:autoSpaceDN w:val="0"/>
      <w:adjustRightInd w:val="0"/>
      <w:spacing w:line="233" w:lineRule="exact"/>
      <w:ind w:firstLine="0"/>
      <w:jc w:val="center"/>
    </w:pPr>
    <w:rPr>
      <w:rFonts w:ascii="Times New Roman" w:hAnsi="Times New Roman"/>
      <w:szCs w:val="24"/>
      <w:lang w:val="ru-RU" w:bidi="ar-SA"/>
    </w:rPr>
  </w:style>
  <w:style w:type="character" w:customStyle="1" w:styleId="FontStyle611">
    <w:name w:val="Font Style611"/>
    <w:uiPriority w:val="99"/>
    <w:rsid w:val="00D93B3D"/>
    <w:rPr>
      <w:rFonts w:ascii="Times New Roman" w:hAnsi="Times New Roman" w:cs="Times New Roman"/>
      <w:sz w:val="20"/>
      <w:szCs w:val="20"/>
    </w:rPr>
  </w:style>
  <w:style w:type="character" w:customStyle="1" w:styleId="FontStyle687">
    <w:name w:val="Font Style687"/>
    <w:uiPriority w:val="99"/>
    <w:rsid w:val="00D93B3D"/>
    <w:rPr>
      <w:rFonts w:ascii="Times New Roman" w:hAnsi="Times New Roman" w:cs="Times New Roman"/>
      <w:sz w:val="30"/>
      <w:szCs w:val="30"/>
    </w:rPr>
  </w:style>
  <w:style w:type="character" w:customStyle="1" w:styleId="FontStyle596">
    <w:name w:val="Font Style596"/>
    <w:uiPriority w:val="99"/>
    <w:rsid w:val="00D93B3D"/>
    <w:rPr>
      <w:rFonts w:ascii="Times New Roman" w:hAnsi="Times New Roman" w:cs="Times New Roman"/>
      <w:b/>
      <w:bCs/>
      <w:sz w:val="20"/>
      <w:szCs w:val="20"/>
    </w:rPr>
  </w:style>
  <w:style w:type="character" w:customStyle="1" w:styleId="afffffffffffffb">
    <w:name w:val="Формулы нумерация"/>
    <w:uiPriority w:val="1"/>
    <w:rsid w:val="00D93B3D"/>
    <w:rPr>
      <w:rFonts w:ascii="Times New Roman" w:hAnsi="Times New Roman"/>
      <w:b w:val="0"/>
      <w:bCs/>
      <w:sz w:val="24"/>
    </w:rPr>
  </w:style>
  <w:style w:type="paragraph" w:customStyle="1" w:styleId="3ff5">
    <w:name w:val="Заголовок оглавления3"/>
    <w:basedOn w:val="19"/>
    <w:next w:val="af8"/>
    <w:qFormat/>
    <w:rsid w:val="00D93B3D"/>
    <w:pPr>
      <w:keepNext/>
      <w:keepLines/>
      <w:pageBreakBefore w:val="0"/>
      <w:numPr>
        <w:numId w:val="0"/>
      </w:numPr>
      <w:suppressAutoHyphens w:val="0"/>
      <w:spacing w:before="480" w:after="0" w:line="276" w:lineRule="auto"/>
      <w:ind w:right="-108"/>
      <w:contextualSpacing w:val="0"/>
      <w:jc w:val="both"/>
      <w:outlineLvl w:val="9"/>
    </w:pPr>
    <w:rPr>
      <w:rFonts w:ascii="Cambria" w:hAnsi="Cambria"/>
      <w:bCs/>
      <w:caps/>
      <w:smallCaps w:val="0"/>
      <w:color w:val="365F91"/>
      <w:spacing w:val="0"/>
      <w:szCs w:val="28"/>
      <w:lang w:val="x-none" w:bidi="ar-SA"/>
    </w:rPr>
  </w:style>
  <w:style w:type="paragraph" w:customStyle="1" w:styleId="3ff6">
    <w:name w:val="Без интервала3"/>
    <w:uiPriority w:val="1"/>
    <w:rsid w:val="00D93B3D"/>
    <w:pPr>
      <w:ind w:right="-108"/>
      <w:jc w:val="center"/>
    </w:pPr>
    <w:rPr>
      <w:rFonts w:ascii="Times New Roman" w:hAnsi="Times New Roman"/>
      <w:sz w:val="28"/>
      <w:lang w:eastAsia="en-US"/>
    </w:rPr>
  </w:style>
  <w:style w:type="character" w:customStyle="1" w:styleId="3ff7">
    <w:name w:val="Слабое выделение3"/>
    <w:rsid w:val="00D93B3D"/>
    <w:rPr>
      <w:i/>
      <w:iCs/>
      <w:color w:val="808080"/>
    </w:rPr>
  </w:style>
  <w:style w:type="paragraph" w:customStyle="1" w:styleId="3ff8">
    <w:name w:val="Абзац списка3"/>
    <w:basedOn w:val="af8"/>
    <w:rsid w:val="00D93B3D"/>
    <w:pPr>
      <w:spacing w:after="200" w:line="276" w:lineRule="auto"/>
      <w:ind w:left="720" w:firstLine="0"/>
      <w:contextualSpacing/>
      <w:jc w:val="left"/>
    </w:pPr>
    <w:rPr>
      <w:rFonts w:ascii="Times New Roman" w:eastAsia="Calibri" w:hAnsi="Times New Roman"/>
      <w:spacing w:val="37"/>
      <w:sz w:val="28"/>
      <w:szCs w:val="28"/>
      <w:lang w:val="ru-RU" w:bidi="ar-SA"/>
    </w:rPr>
  </w:style>
  <w:style w:type="paragraph" w:styleId="afffffffffffffc">
    <w:name w:val="Body Text First Indent"/>
    <w:basedOn w:val="afffff1"/>
    <w:link w:val="afffffffffffffd"/>
    <w:rsid w:val="00D93B3D"/>
    <w:pPr>
      <w:spacing w:after="120"/>
      <w:ind w:firstLine="210"/>
      <w:jc w:val="left"/>
    </w:pPr>
    <w:rPr>
      <w:rFonts w:ascii="Times New Roman" w:hAnsi="Times New Roman"/>
      <w:szCs w:val="24"/>
      <w:lang w:val="ru-RU" w:bidi="ar-SA"/>
    </w:rPr>
  </w:style>
  <w:style w:type="character" w:customStyle="1" w:styleId="afffffffffffffd">
    <w:name w:val="Красная строка Знак"/>
    <w:link w:val="afffffffffffffc"/>
    <w:rsid w:val="00D93B3D"/>
    <w:rPr>
      <w:rFonts w:ascii="Times New Roman" w:eastAsia="Times New Roman" w:hAnsi="Times New Roman" w:cs="Times New Roman"/>
      <w:spacing w:val="-5"/>
      <w:sz w:val="24"/>
      <w:szCs w:val="24"/>
      <w:lang w:val="ru-RU" w:eastAsia="en-US" w:bidi="ar-SA"/>
    </w:rPr>
  </w:style>
  <w:style w:type="paragraph" w:styleId="2fff7">
    <w:name w:val="Body Text First Indent 2"/>
    <w:basedOn w:val="affffb"/>
    <w:link w:val="2fff8"/>
    <w:rsid w:val="00D93B3D"/>
    <w:pPr>
      <w:spacing w:after="120" w:line="360" w:lineRule="auto"/>
      <w:ind w:firstLine="210"/>
    </w:pPr>
    <w:rPr>
      <w:rFonts w:ascii="Times New Roman" w:eastAsia="Times New Roman" w:hAnsi="Times New Roman"/>
      <w:szCs w:val="24"/>
      <w:lang w:val="ru-RU" w:bidi="ar-SA"/>
    </w:rPr>
  </w:style>
  <w:style w:type="character" w:customStyle="1" w:styleId="2fff8">
    <w:name w:val="Красная строка 2 Знак"/>
    <w:link w:val="2fff7"/>
    <w:rsid w:val="00D93B3D"/>
    <w:rPr>
      <w:rFonts w:ascii="Times New Roman" w:eastAsia="Times New Roman" w:hAnsi="Times New Roman" w:cs="Times New Roman"/>
      <w:sz w:val="24"/>
      <w:szCs w:val="24"/>
      <w:lang w:val="ru-RU" w:eastAsia="en-US" w:bidi="ar-SA"/>
    </w:rPr>
  </w:style>
  <w:style w:type="paragraph" w:customStyle="1" w:styleId="afffffffffffffe">
    <w:name w:val="Формула"/>
    <w:basedOn w:val="af8"/>
    <w:autoRedefine/>
    <w:rsid w:val="00D93B3D"/>
    <w:pPr>
      <w:autoSpaceDE w:val="0"/>
      <w:autoSpaceDN w:val="0"/>
      <w:adjustRightInd w:val="0"/>
      <w:spacing w:after="120"/>
      <w:ind w:firstLine="684"/>
      <w:jc w:val="center"/>
    </w:pPr>
    <w:rPr>
      <w:rFonts w:ascii="Times New Roman" w:hAnsi="Times New Roman"/>
      <w:sz w:val="28"/>
      <w:szCs w:val="28"/>
      <w:lang w:val="ru-RU" w:bidi="ar-SA"/>
    </w:rPr>
  </w:style>
  <w:style w:type="character" w:customStyle="1" w:styleId="FontStyle14">
    <w:name w:val="Font Style14"/>
    <w:rsid w:val="00D93B3D"/>
    <w:rPr>
      <w:rFonts w:ascii="Century Schoolbook" w:hAnsi="Century Schoolbook" w:cs="Century Schoolbook"/>
      <w:sz w:val="18"/>
      <w:szCs w:val="18"/>
    </w:rPr>
  </w:style>
  <w:style w:type="character" w:customStyle="1" w:styleId="FontStyle15">
    <w:name w:val="Font Style15"/>
    <w:uiPriority w:val="99"/>
    <w:rsid w:val="00D93B3D"/>
    <w:rPr>
      <w:rFonts w:ascii="Century Schoolbook" w:hAnsi="Century Schoolbook" w:cs="Century Schoolbook"/>
      <w:i/>
      <w:iCs/>
      <w:spacing w:val="-10"/>
      <w:sz w:val="18"/>
      <w:szCs w:val="18"/>
    </w:rPr>
  </w:style>
  <w:style w:type="character" w:customStyle="1" w:styleId="FontStyle12">
    <w:name w:val="Font Style12"/>
    <w:rsid w:val="00D93B3D"/>
    <w:rPr>
      <w:rFonts w:ascii="Times New Roman" w:hAnsi="Times New Roman" w:cs="Times New Roman"/>
      <w:sz w:val="22"/>
      <w:szCs w:val="22"/>
    </w:rPr>
  </w:style>
  <w:style w:type="paragraph" w:customStyle="1" w:styleId="Style4">
    <w:name w:val="Style4"/>
    <w:basedOn w:val="af8"/>
    <w:rsid w:val="00D93B3D"/>
    <w:pPr>
      <w:widowControl w:val="0"/>
      <w:autoSpaceDE w:val="0"/>
      <w:autoSpaceDN w:val="0"/>
      <w:adjustRightInd w:val="0"/>
      <w:spacing w:after="120" w:line="276" w:lineRule="exact"/>
      <w:ind w:hanging="430"/>
      <w:jc w:val="left"/>
    </w:pPr>
    <w:rPr>
      <w:rFonts w:ascii="Times New Roman" w:hAnsi="Times New Roman"/>
      <w:szCs w:val="24"/>
      <w:lang w:val="ru-RU" w:bidi="ar-SA"/>
    </w:rPr>
  </w:style>
  <w:style w:type="paragraph" w:customStyle="1" w:styleId="Style5">
    <w:name w:val="Style5"/>
    <w:basedOn w:val="af8"/>
    <w:rsid w:val="00D93B3D"/>
    <w:pPr>
      <w:widowControl w:val="0"/>
      <w:autoSpaceDE w:val="0"/>
      <w:autoSpaceDN w:val="0"/>
      <w:adjustRightInd w:val="0"/>
      <w:spacing w:after="120" w:line="278" w:lineRule="exact"/>
      <w:ind w:firstLine="567"/>
    </w:pPr>
    <w:rPr>
      <w:rFonts w:ascii="Times New Roman" w:hAnsi="Times New Roman"/>
      <w:szCs w:val="24"/>
      <w:lang w:val="ru-RU" w:bidi="ar-SA"/>
    </w:rPr>
  </w:style>
  <w:style w:type="character" w:customStyle="1" w:styleId="FontStyle13">
    <w:name w:val="Font Style13"/>
    <w:rsid w:val="00D93B3D"/>
    <w:rPr>
      <w:rFonts w:ascii="Times New Roman" w:hAnsi="Times New Roman" w:cs="Times New Roman"/>
      <w:b/>
      <w:bCs/>
      <w:sz w:val="22"/>
      <w:szCs w:val="22"/>
    </w:rPr>
  </w:style>
  <w:style w:type="paragraph" w:customStyle="1" w:styleId="affffffffffffff">
    <w:name w:val="Таблица"/>
    <w:basedOn w:val="affffffff4"/>
    <w:link w:val="affffffffffffff0"/>
    <w:autoRedefine/>
    <w:qFormat/>
    <w:rsid w:val="00D93B3D"/>
    <w:pPr>
      <w:widowControl w:val="0"/>
      <w:tabs>
        <w:tab w:val="clear" w:pos="1440"/>
        <w:tab w:val="clear" w:pos="9356"/>
        <w:tab w:val="right" w:pos="-3969"/>
        <w:tab w:val="num" w:pos="432"/>
        <w:tab w:val="left" w:pos="567"/>
        <w:tab w:val="left" w:pos="1560"/>
        <w:tab w:val="left" w:pos="3686"/>
        <w:tab w:val="left" w:pos="5387"/>
        <w:tab w:val="left" w:pos="5670"/>
      </w:tabs>
      <w:suppressAutoHyphens w:val="0"/>
      <w:ind w:left="432" w:hanging="432"/>
      <w:jc w:val="left"/>
    </w:pPr>
    <w:rPr>
      <w:bCs w:val="0"/>
      <w:sz w:val="22"/>
      <w:szCs w:val="20"/>
      <w:lang w:eastAsia="en-US"/>
    </w:rPr>
  </w:style>
  <w:style w:type="character" w:customStyle="1" w:styleId="affffffffffffff0">
    <w:name w:val="Таблица Знак"/>
    <w:link w:val="affffffffffffff"/>
    <w:rsid w:val="00D93B3D"/>
    <w:rPr>
      <w:rFonts w:ascii="Times New Roman" w:eastAsia="Times New Roman" w:hAnsi="Times New Roman" w:cs="Times New Roman"/>
      <w:b/>
      <w:szCs w:val="20"/>
      <w:lang w:val="ru-RU" w:bidi="ar-SA"/>
    </w:rPr>
  </w:style>
  <w:style w:type="character" w:customStyle="1" w:styleId="FontStyle18">
    <w:name w:val="Font Style18"/>
    <w:uiPriority w:val="99"/>
    <w:rsid w:val="00D93B3D"/>
    <w:rPr>
      <w:rFonts w:ascii="Times New Roman" w:hAnsi="Times New Roman" w:cs="Times New Roman"/>
      <w:b/>
      <w:bCs/>
      <w:sz w:val="20"/>
      <w:szCs w:val="20"/>
    </w:rPr>
  </w:style>
  <w:style w:type="paragraph" w:customStyle="1" w:styleId="af3">
    <w:name w:val="Рисунок подпись"/>
    <w:basedOn w:val="affffffff7"/>
    <w:link w:val="affffffffffffff1"/>
    <w:autoRedefine/>
    <w:rsid w:val="00D93B3D"/>
    <w:pPr>
      <w:widowControl/>
      <w:numPr>
        <w:numId w:val="54"/>
      </w:numPr>
      <w:tabs>
        <w:tab w:val="clear" w:pos="900"/>
        <w:tab w:val="clear" w:pos="1134"/>
        <w:tab w:val="left" w:pos="1276"/>
        <w:tab w:val="left" w:pos="1701"/>
        <w:tab w:val="left" w:pos="1843"/>
        <w:tab w:val="left" w:pos="2552"/>
        <w:tab w:val="left" w:leader="dot" w:pos="9356"/>
      </w:tabs>
      <w:suppressAutoHyphens/>
      <w:ind w:left="717"/>
    </w:pPr>
    <w:rPr>
      <w:sz w:val="22"/>
      <w:lang w:eastAsia="en-US"/>
    </w:rPr>
  </w:style>
  <w:style w:type="character" w:customStyle="1" w:styleId="affffffffffffff1">
    <w:name w:val="Рисунок подпись Знак"/>
    <w:link w:val="af3"/>
    <w:rsid w:val="00D93B3D"/>
    <w:rPr>
      <w:rFonts w:ascii="Times New Roman" w:hAnsi="Times New Roman"/>
      <w:b/>
      <w:bCs/>
      <w:sz w:val="22"/>
      <w:szCs w:val="24"/>
      <w:lang w:eastAsia="en-US"/>
    </w:rPr>
  </w:style>
  <w:style w:type="paragraph" w:customStyle="1" w:styleId="50">
    <w:name w:val="Стиль5"/>
    <w:basedOn w:val="af8"/>
    <w:link w:val="5f4"/>
    <w:rsid w:val="00D93B3D"/>
    <w:pPr>
      <w:numPr>
        <w:numId w:val="52"/>
      </w:numPr>
      <w:spacing w:line="240" w:lineRule="auto"/>
      <w:ind w:left="1985" w:right="-108"/>
      <w:jc w:val="left"/>
    </w:pPr>
    <w:rPr>
      <w:rFonts w:ascii="Times New Roman" w:hAnsi="Times New Roman"/>
      <w:szCs w:val="24"/>
      <w:lang w:val="ru-RU" w:bidi="ar-SA"/>
    </w:rPr>
  </w:style>
  <w:style w:type="character" w:customStyle="1" w:styleId="5f4">
    <w:name w:val="Стиль5 Знак"/>
    <w:link w:val="50"/>
    <w:rsid w:val="00D93B3D"/>
    <w:rPr>
      <w:rFonts w:ascii="Times New Roman" w:hAnsi="Times New Roman"/>
      <w:sz w:val="24"/>
      <w:szCs w:val="24"/>
      <w:lang w:eastAsia="en-US"/>
    </w:rPr>
  </w:style>
  <w:style w:type="paragraph" w:customStyle="1" w:styleId="18">
    <w:name w:val="Стиль №1"/>
    <w:basedOn w:val="af8"/>
    <w:rsid w:val="00D93B3D"/>
    <w:pPr>
      <w:keepNext/>
      <w:keepLines/>
      <w:numPr>
        <w:numId w:val="53"/>
      </w:numPr>
      <w:spacing w:line="240" w:lineRule="auto"/>
      <w:jc w:val="center"/>
    </w:pPr>
    <w:rPr>
      <w:rFonts w:ascii="Times New Roman" w:hAnsi="Times New Roman"/>
      <w:b/>
      <w:szCs w:val="24"/>
      <w:lang w:val="ru-RU" w:bidi="ar-SA"/>
    </w:rPr>
  </w:style>
  <w:style w:type="paragraph" w:customStyle="1" w:styleId="12">
    <w:name w:val="1"/>
    <w:basedOn w:val="af8"/>
    <w:next w:val="af8"/>
    <w:link w:val="1ffffa"/>
    <w:autoRedefine/>
    <w:rsid w:val="00D93B3D"/>
    <w:pPr>
      <w:keepNext/>
      <w:keepLines/>
      <w:numPr>
        <w:numId w:val="55"/>
      </w:numPr>
      <w:spacing w:before="280" w:after="280" w:line="240" w:lineRule="auto"/>
      <w:ind w:left="0" w:firstLine="851"/>
      <w:jc w:val="left"/>
    </w:pPr>
    <w:rPr>
      <w:rFonts w:ascii="Times New Roman" w:hAnsi="Times New Roman"/>
      <w:b/>
      <w:sz w:val="28"/>
      <w:szCs w:val="20"/>
      <w:lang w:val="ru-RU" w:bidi="ar-SA"/>
    </w:rPr>
  </w:style>
  <w:style w:type="character" w:customStyle="1" w:styleId="1ffffa">
    <w:name w:val="1 Знак"/>
    <w:link w:val="12"/>
    <w:rsid w:val="00D93B3D"/>
    <w:rPr>
      <w:rFonts w:ascii="Times New Roman" w:hAnsi="Times New Roman"/>
      <w:b/>
      <w:sz w:val="28"/>
      <w:lang w:eastAsia="en-US"/>
    </w:rPr>
  </w:style>
  <w:style w:type="paragraph" w:customStyle="1" w:styleId="affffffffffffff2">
    <w:name w:val="Мой рис."/>
    <w:basedOn w:val="6"/>
    <w:link w:val="affffffffffffff3"/>
    <w:autoRedefine/>
    <w:rsid w:val="00D93B3D"/>
    <w:pPr>
      <w:numPr>
        <w:numId w:val="0"/>
      </w:numPr>
      <w:tabs>
        <w:tab w:val="left" w:pos="1418"/>
      </w:tabs>
    </w:pPr>
  </w:style>
  <w:style w:type="character" w:customStyle="1" w:styleId="affffffffffffff3">
    <w:name w:val="Мой рис. Знак"/>
    <w:link w:val="affffffffffffff2"/>
    <w:rsid w:val="00D93B3D"/>
    <w:rPr>
      <w:rFonts w:ascii="Times New Roman" w:eastAsia="Calibri" w:hAnsi="Times New Roman" w:cs="Times New Roman"/>
      <w:b/>
      <w:szCs w:val="24"/>
      <w:lang w:val="ru-RU" w:bidi="ar-SA"/>
    </w:rPr>
  </w:style>
  <w:style w:type="paragraph" w:customStyle="1" w:styleId="BodyText22">
    <w:name w:val="Body Text 22"/>
    <w:basedOn w:val="af8"/>
    <w:rsid w:val="00D93B3D"/>
    <w:pPr>
      <w:widowControl w:val="0"/>
      <w:overflowPunct w:val="0"/>
      <w:autoSpaceDE w:val="0"/>
      <w:autoSpaceDN w:val="0"/>
      <w:adjustRightInd w:val="0"/>
      <w:spacing w:line="240" w:lineRule="auto"/>
      <w:ind w:left="1080" w:firstLine="0"/>
      <w:jc w:val="left"/>
    </w:pPr>
    <w:rPr>
      <w:rFonts w:ascii="Times New Roman" w:hAnsi="Times New Roman"/>
      <w:sz w:val="28"/>
      <w:szCs w:val="20"/>
      <w:lang w:val="ru-RU" w:eastAsia="ru-RU" w:bidi="ar-SA"/>
    </w:rPr>
  </w:style>
  <w:style w:type="table" w:customStyle="1" w:styleId="TableGridReport31">
    <w:name w:val="Table Grid Report31"/>
    <w:basedOn w:val="afa"/>
    <w:next w:val="afff6"/>
    <w:uiPriority w:val="59"/>
    <w:rsid w:val="00D93B3D"/>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4">
    <w:name w:val="Table Grid Report4"/>
    <w:basedOn w:val="afa"/>
    <w:next w:val="afff6"/>
    <w:uiPriority w:val="59"/>
    <w:rsid w:val="00D93B3D"/>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1">
    <w:name w:val="0 Основной текст"/>
    <w:basedOn w:val="af8"/>
    <w:link w:val="02"/>
    <w:rsid w:val="00D93B3D"/>
    <w:pPr>
      <w:spacing w:line="240" w:lineRule="auto"/>
      <w:ind w:left="284" w:right="284" w:firstLine="709"/>
    </w:pPr>
    <w:rPr>
      <w:rFonts w:ascii="Times New Roman" w:eastAsia="Batang" w:hAnsi="Times New Roman"/>
      <w:color w:val="000000"/>
      <w:sz w:val="28"/>
      <w:szCs w:val="28"/>
      <w:lang w:val="ru-RU" w:eastAsia="ru-RU" w:bidi="ar-SA"/>
    </w:rPr>
  </w:style>
  <w:style w:type="character" w:customStyle="1" w:styleId="02">
    <w:name w:val="0 Основной текст Знак"/>
    <w:link w:val="01"/>
    <w:locked/>
    <w:rsid w:val="00D93B3D"/>
    <w:rPr>
      <w:rFonts w:ascii="Times New Roman" w:eastAsia="Batang" w:hAnsi="Times New Roman" w:cs="Times New Roman"/>
      <w:color w:val="000000"/>
      <w:sz w:val="28"/>
      <w:szCs w:val="28"/>
      <w:lang w:val="ru-RU" w:eastAsia="ru-RU" w:bidi="ar-SA"/>
    </w:rPr>
  </w:style>
  <w:style w:type="paragraph" w:customStyle="1" w:styleId="1210">
    <w:name w:val="Стиль 12 пт По ширине1"/>
    <w:basedOn w:val="af8"/>
    <w:rsid w:val="00D93B3D"/>
    <w:pPr>
      <w:numPr>
        <w:ilvl w:val="1"/>
        <w:numId w:val="56"/>
      </w:numPr>
      <w:spacing w:line="240" w:lineRule="auto"/>
    </w:pPr>
    <w:rPr>
      <w:rFonts w:ascii="Times New Roman" w:hAnsi="Times New Roman"/>
      <w:sz w:val="28"/>
      <w:szCs w:val="20"/>
      <w:lang w:val="ru-RU" w:eastAsia="ru-RU" w:bidi="ar-SA"/>
    </w:rPr>
  </w:style>
  <w:style w:type="paragraph" w:customStyle="1" w:styleId="affffffffffffff4">
    <w:name w:val="МГП Обычный"/>
    <w:basedOn w:val="af8"/>
    <w:rsid w:val="00D93B3D"/>
    <w:pPr>
      <w:spacing w:line="240" w:lineRule="auto"/>
      <w:ind w:right="284" w:firstLine="851"/>
    </w:pPr>
    <w:rPr>
      <w:rFonts w:ascii="Times New Roman" w:eastAsia="Batang" w:hAnsi="Times New Roman"/>
      <w:color w:val="000000"/>
      <w:sz w:val="28"/>
      <w:szCs w:val="28"/>
      <w:lang w:val="ru-RU" w:eastAsia="ru-RU" w:bidi="ar-SA"/>
    </w:rPr>
  </w:style>
  <w:style w:type="character" w:customStyle="1" w:styleId="xdtextbox1">
    <w:name w:val="xdtextbox1"/>
    <w:rsid w:val="00D93B3D"/>
    <w:rPr>
      <w:color w:val="auto"/>
      <w:bdr w:val="single" w:sz="8" w:space="1" w:color="DCDCDC" w:frame="1"/>
      <w:shd w:val="clear" w:color="auto" w:fill="FFFFFF"/>
    </w:rPr>
  </w:style>
  <w:style w:type="paragraph" w:customStyle="1" w:styleId="affffffffffffff5">
    <w:name w:val="подпись Знак"/>
    <w:basedOn w:val="af8"/>
    <w:rsid w:val="00D93B3D"/>
    <w:pPr>
      <w:suppressLineNumbers/>
      <w:tabs>
        <w:tab w:val="right" w:pos="9072"/>
      </w:tabs>
      <w:spacing w:before="840" w:line="240" w:lineRule="auto"/>
      <w:ind w:firstLine="0"/>
      <w:jc w:val="left"/>
    </w:pPr>
    <w:rPr>
      <w:rFonts w:ascii="Times New Roman" w:hAnsi="Times New Roman"/>
      <w:szCs w:val="20"/>
      <w:lang w:val="ru-RU" w:eastAsia="ru-RU" w:bidi="ar-SA"/>
    </w:rPr>
  </w:style>
  <w:style w:type="paragraph" w:customStyle="1" w:styleId="Iacaaiea">
    <w:name w:val="Iacaaiea"/>
    <w:basedOn w:val="af8"/>
    <w:rsid w:val="00D93B3D"/>
    <w:pPr>
      <w:spacing w:line="240" w:lineRule="auto"/>
      <w:ind w:firstLine="0"/>
      <w:jc w:val="center"/>
    </w:pPr>
    <w:rPr>
      <w:rFonts w:ascii="Times New Roman" w:hAnsi="Times New Roman"/>
      <w:szCs w:val="20"/>
      <w:lang w:val="ru-RU" w:eastAsia="ru-RU" w:bidi="ar-SA"/>
    </w:rPr>
  </w:style>
  <w:style w:type="numbering" w:customStyle="1" w:styleId="3116">
    <w:name w:val="Нет списка311"/>
    <w:next w:val="afb"/>
    <w:semiHidden/>
    <w:rsid w:val="00D93B3D"/>
  </w:style>
  <w:style w:type="paragraph" w:customStyle="1" w:styleId="7a">
    <w:name w:val="Стиль7"/>
    <w:basedOn w:val="affffffff0"/>
    <w:link w:val="7b"/>
    <w:qFormat/>
    <w:rsid w:val="00D93B3D"/>
    <w:pPr>
      <w:spacing w:before="120" w:line="300" w:lineRule="auto"/>
    </w:pPr>
    <w:rPr>
      <w:rFonts w:ascii="Times New Roman" w:hAnsi="Times New Roman"/>
      <w:color w:val="00B050"/>
      <w:lang w:val="ru-RU" w:bidi="ar-SA"/>
    </w:rPr>
  </w:style>
  <w:style w:type="character" w:customStyle="1" w:styleId="7b">
    <w:name w:val="Стиль7 Знак"/>
    <w:link w:val="7a"/>
    <w:rsid w:val="00D93B3D"/>
    <w:rPr>
      <w:rFonts w:ascii="Times New Roman" w:eastAsia="Calibri" w:hAnsi="Times New Roman" w:cs="Calibri"/>
      <w:color w:val="00B050"/>
      <w:sz w:val="24"/>
      <w:szCs w:val="28"/>
      <w:lang w:val="ru-RU" w:bidi="ar-SA"/>
    </w:rPr>
  </w:style>
  <w:style w:type="paragraph" w:customStyle="1" w:styleId="Style565">
    <w:name w:val="Style565"/>
    <w:basedOn w:val="af8"/>
    <w:uiPriority w:val="99"/>
    <w:rsid w:val="00D93B3D"/>
    <w:pPr>
      <w:widowControl w:val="0"/>
      <w:autoSpaceDE w:val="0"/>
      <w:autoSpaceDN w:val="0"/>
      <w:adjustRightInd w:val="0"/>
      <w:spacing w:line="240" w:lineRule="auto"/>
      <w:ind w:firstLine="0"/>
      <w:jc w:val="left"/>
    </w:pPr>
    <w:rPr>
      <w:rFonts w:ascii="Times New Roman" w:hAnsi="Times New Roman"/>
      <w:szCs w:val="24"/>
      <w:lang w:val="ru-RU" w:eastAsia="ru-RU" w:bidi="ar-SA"/>
    </w:rPr>
  </w:style>
  <w:style w:type="character" w:customStyle="1" w:styleId="FontStyle1165">
    <w:name w:val="Font Style1165"/>
    <w:uiPriority w:val="99"/>
    <w:rsid w:val="00D93B3D"/>
    <w:rPr>
      <w:rFonts w:ascii="Times New Roman" w:hAnsi="Times New Roman" w:cs="Times New Roman"/>
      <w:color w:val="000000"/>
      <w:sz w:val="24"/>
      <w:szCs w:val="24"/>
    </w:rPr>
  </w:style>
  <w:style w:type="character" w:customStyle="1" w:styleId="affffffffffffff6">
    <w:name w:val="Гипертекстовая ссылка"/>
    <w:uiPriority w:val="99"/>
    <w:rsid w:val="00D93B3D"/>
    <w:rPr>
      <w:rFonts w:cs="Times New Roman"/>
      <w:b w:val="0"/>
      <w:color w:val="106BBE"/>
    </w:rPr>
  </w:style>
  <w:style w:type="paragraph" w:customStyle="1" w:styleId="western">
    <w:name w:val="western"/>
    <w:basedOn w:val="af8"/>
    <w:rsid w:val="00D93B3D"/>
    <w:pPr>
      <w:spacing w:before="100" w:beforeAutospacing="1" w:after="100" w:afterAutospacing="1" w:line="240" w:lineRule="auto"/>
      <w:ind w:firstLine="0"/>
      <w:jc w:val="left"/>
    </w:pPr>
    <w:rPr>
      <w:rFonts w:ascii="Times New Roman" w:hAnsi="Times New Roman"/>
      <w:szCs w:val="24"/>
      <w:lang w:val="ru-RU" w:eastAsia="ru-RU" w:bidi="ar-SA"/>
    </w:rPr>
  </w:style>
  <w:style w:type="paragraph" w:customStyle="1" w:styleId="xl1894">
    <w:name w:val="xl1894"/>
    <w:basedOn w:val="af8"/>
    <w:rsid w:val="00D93B3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895">
    <w:name w:val="xl1895"/>
    <w:basedOn w:val="af8"/>
    <w:rsid w:val="00D93B3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896">
    <w:name w:val="xl1896"/>
    <w:basedOn w:val="af8"/>
    <w:rsid w:val="00D93B3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897">
    <w:name w:val="xl1897"/>
    <w:basedOn w:val="af8"/>
    <w:rsid w:val="00D93B3D"/>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898">
    <w:name w:val="xl1898"/>
    <w:basedOn w:val="af8"/>
    <w:rsid w:val="00D93B3D"/>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left"/>
      <w:textAlignment w:val="center"/>
    </w:pPr>
    <w:rPr>
      <w:rFonts w:ascii="Tahoma" w:hAnsi="Tahoma" w:cs="Tahoma"/>
      <w:color w:val="00B050"/>
      <w:sz w:val="18"/>
      <w:szCs w:val="18"/>
      <w:lang w:val="ru-RU" w:eastAsia="ru-RU" w:bidi="ar-SA"/>
    </w:rPr>
  </w:style>
  <w:style w:type="paragraph" w:customStyle="1" w:styleId="xl1899">
    <w:name w:val="xl1899"/>
    <w:basedOn w:val="af8"/>
    <w:rsid w:val="00D93B3D"/>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textAlignment w:val="center"/>
    </w:pPr>
    <w:rPr>
      <w:rFonts w:ascii="Tahoma" w:hAnsi="Tahoma" w:cs="Tahoma"/>
      <w:color w:val="00B050"/>
      <w:sz w:val="18"/>
      <w:szCs w:val="18"/>
      <w:lang w:val="ru-RU" w:eastAsia="ru-RU" w:bidi="ar-SA"/>
    </w:rPr>
  </w:style>
  <w:style w:type="paragraph" w:customStyle="1" w:styleId="xl1900">
    <w:name w:val="xl1900"/>
    <w:basedOn w:val="af8"/>
    <w:rsid w:val="00D93B3D"/>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01">
    <w:name w:val="xl1901"/>
    <w:basedOn w:val="af8"/>
    <w:rsid w:val="00D93B3D"/>
    <w:pPr>
      <w:pBdr>
        <w:top w:val="single" w:sz="4" w:space="0" w:color="auto"/>
        <w:left w:val="single" w:sz="4" w:space="0" w:color="auto"/>
        <w:bottom w:val="single" w:sz="4" w:space="0" w:color="auto"/>
        <w:right w:val="single" w:sz="4" w:space="0" w:color="auto"/>
      </w:pBdr>
      <w:shd w:val="clear" w:color="000000" w:fill="00B050"/>
      <w:spacing w:before="100" w:beforeAutospacing="1" w:after="100" w:afterAutospacing="1" w:line="240" w:lineRule="auto"/>
      <w:ind w:firstLine="0"/>
      <w:jc w:val="center"/>
      <w:textAlignment w:val="center"/>
    </w:pPr>
    <w:rPr>
      <w:rFonts w:ascii="Tahoma" w:hAnsi="Tahoma" w:cs="Tahoma"/>
      <w:color w:val="FF0000"/>
      <w:sz w:val="18"/>
      <w:szCs w:val="18"/>
      <w:lang w:val="ru-RU" w:eastAsia="ru-RU" w:bidi="ar-SA"/>
    </w:rPr>
  </w:style>
  <w:style w:type="paragraph" w:customStyle="1" w:styleId="xl1902">
    <w:name w:val="xl1902"/>
    <w:basedOn w:val="af8"/>
    <w:rsid w:val="00D93B3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03">
    <w:name w:val="xl1903"/>
    <w:basedOn w:val="af8"/>
    <w:rsid w:val="00D93B3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04">
    <w:name w:val="xl1904"/>
    <w:basedOn w:val="af8"/>
    <w:rsid w:val="00D93B3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05">
    <w:name w:val="xl1905"/>
    <w:basedOn w:val="af8"/>
    <w:rsid w:val="00D93B3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06">
    <w:name w:val="xl1906"/>
    <w:basedOn w:val="af8"/>
    <w:rsid w:val="00D93B3D"/>
    <w:pPr>
      <w:pBdr>
        <w:top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07">
    <w:name w:val="xl1907"/>
    <w:basedOn w:val="af8"/>
    <w:rsid w:val="00D93B3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ascii="Tahoma" w:hAnsi="Tahoma" w:cs="Tahoma"/>
      <w:color w:val="00B050"/>
      <w:sz w:val="18"/>
      <w:szCs w:val="18"/>
      <w:lang w:val="ru-RU" w:eastAsia="ru-RU" w:bidi="ar-SA"/>
    </w:rPr>
  </w:style>
  <w:style w:type="paragraph" w:customStyle="1" w:styleId="xl1908">
    <w:name w:val="xl1908"/>
    <w:basedOn w:val="af8"/>
    <w:rsid w:val="00D93B3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09">
    <w:name w:val="xl1909"/>
    <w:basedOn w:val="af8"/>
    <w:rsid w:val="00D93B3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b/>
      <w:bCs/>
      <w:color w:val="0070C0"/>
      <w:sz w:val="18"/>
      <w:szCs w:val="18"/>
      <w:lang w:val="ru-RU" w:eastAsia="ru-RU" w:bidi="ar-SA"/>
    </w:rPr>
  </w:style>
  <w:style w:type="paragraph" w:customStyle="1" w:styleId="xl1910">
    <w:name w:val="xl1910"/>
    <w:basedOn w:val="af8"/>
    <w:rsid w:val="00D93B3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11">
    <w:name w:val="xl1911"/>
    <w:basedOn w:val="af8"/>
    <w:rsid w:val="00D93B3D"/>
    <w:pPr>
      <w:pBdr>
        <w:top w:val="single" w:sz="4" w:space="0" w:color="auto"/>
        <w:left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sz w:val="18"/>
      <w:szCs w:val="18"/>
      <w:lang w:val="ru-RU" w:eastAsia="ru-RU" w:bidi="ar-SA"/>
    </w:rPr>
  </w:style>
  <w:style w:type="paragraph" w:customStyle="1" w:styleId="xl1912">
    <w:name w:val="xl1912"/>
    <w:basedOn w:val="af8"/>
    <w:rsid w:val="00D93B3D"/>
    <w:pPr>
      <w:pBdr>
        <w:left w:val="single" w:sz="8" w:space="0" w:color="auto"/>
      </w:pBdr>
      <w:shd w:val="clear" w:color="000000" w:fill="FFFFFF"/>
      <w:spacing w:before="100" w:beforeAutospacing="1" w:after="100" w:afterAutospacing="1" w:line="240" w:lineRule="auto"/>
      <w:ind w:firstLine="0"/>
      <w:jc w:val="center"/>
      <w:textAlignment w:val="center"/>
    </w:pPr>
    <w:rPr>
      <w:rFonts w:ascii="Tahoma" w:hAnsi="Tahoma" w:cs="Tahoma"/>
      <w:b/>
      <w:bCs/>
      <w:sz w:val="18"/>
      <w:szCs w:val="18"/>
      <w:lang w:val="ru-RU" w:eastAsia="ru-RU" w:bidi="ar-SA"/>
    </w:rPr>
  </w:style>
  <w:style w:type="paragraph" w:customStyle="1" w:styleId="xl1913">
    <w:name w:val="xl1913"/>
    <w:basedOn w:val="af8"/>
    <w:rsid w:val="00D93B3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14">
    <w:name w:val="xl1914"/>
    <w:basedOn w:val="af8"/>
    <w:rsid w:val="00D93B3D"/>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15">
    <w:name w:val="xl1915"/>
    <w:basedOn w:val="af8"/>
    <w:rsid w:val="00D93B3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B050"/>
      <w:sz w:val="18"/>
      <w:szCs w:val="18"/>
      <w:lang w:val="ru-RU" w:eastAsia="ru-RU" w:bidi="ar-SA"/>
    </w:rPr>
  </w:style>
  <w:style w:type="paragraph" w:customStyle="1" w:styleId="xl1916">
    <w:name w:val="xl1916"/>
    <w:basedOn w:val="af8"/>
    <w:rsid w:val="00D93B3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B050"/>
      <w:sz w:val="18"/>
      <w:szCs w:val="18"/>
      <w:lang w:val="ru-RU" w:eastAsia="ru-RU" w:bidi="ar-SA"/>
    </w:rPr>
  </w:style>
  <w:style w:type="paragraph" w:customStyle="1" w:styleId="xl1917">
    <w:name w:val="xl1917"/>
    <w:basedOn w:val="af8"/>
    <w:rsid w:val="00D93B3D"/>
    <w:pPr>
      <w:pBdr>
        <w:top w:val="single" w:sz="4" w:space="0" w:color="auto"/>
        <w:left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B050"/>
      <w:sz w:val="18"/>
      <w:szCs w:val="18"/>
      <w:lang w:val="ru-RU" w:eastAsia="ru-RU" w:bidi="ar-SA"/>
    </w:rPr>
  </w:style>
  <w:style w:type="paragraph" w:customStyle="1" w:styleId="xl1918">
    <w:name w:val="xl1918"/>
    <w:basedOn w:val="af8"/>
    <w:rsid w:val="00D93B3D"/>
    <w:pPr>
      <w:pBdr>
        <w:top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B050"/>
      <w:sz w:val="18"/>
      <w:szCs w:val="18"/>
      <w:lang w:val="ru-RU" w:eastAsia="ru-RU" w:bidi="ar-SA"/>
    </w:rPr>
  </w:style>
  <w:style w:type="paragraph" w:customStyle="1" w:styleId="xl1919">
    <w:name w:val="xl1919"/>
    <w:basedOn w:val="af8"/>
    <w:rsid w:val="00D93B3D"/>
    <w:pPr>
      <w:pBdr>
        <w:left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B050"/>
      <w:sz w:val="18"/>
      <w:szCs w:val="18"/>
      <w:lang w:val="ru-RU" w:eastAsia="ru-RU" w:bidi="ar-SA"/>
    </w:rPr>
  </w:style>
  <w:style w:type="paragraph" w:customStyle="1" w:styleId="xl1920">
    <w:name w:val="xl1920"/>
    <w:basedOn w:val="af8"/>
    <w:rsid w:val="00D93B3D"/>
    <w:pPr>
      <w:pBdr>
        <w:right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B050"/>
      <w:sz w:val="18"/>
      <w:szCs w:val="18"/>
      <w:lang w:val="ru-RU" w:eastAsia="ru-RU" w:bidi="ar-SA"/>
    </w:rPr>
  </w:style>
  <w:style w:type="paragraph" w:customStyle="1" w:styleId="xl1921">
    <w:name w:val="xl1921"/>
    <w:basedOn w:val="af8"/>
    <w:rsid w:val="00D93B3D"/>
    <w:pPr>
      <w:pBdr>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B050"/>
      <w:sz w:val="18"/>
      <w:szCs w:val="18"/>
      <w:lang w:val="ru-RU" w:eastAsia="ru-RU" w:bidi="ar-SA"/>
    </w:rPr>
  </w:style>
  <w:style w:type="paragraph" w:customStyle="1" w:styleId="xl1922">
    <w:name w:val="xl1922"/>
    <w:basedOn w:val="af8"/>
    <w:rsid w:val="00D93B3D"/>
    <w:pPr>
      <w:pBdr>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B050"/>
      <w:sz w:val="18"/>
      <w:szCs w:val="18"/>
      <w:lang w:val="ru-RU" w:eastAsia="ru-RU" w:bidi="ar-SA"/>
    </w:rPr>
  </w:style>
  <w:style w:type="paragraph" w:customStyle="1" w:styleId="xl1923">
    <w:name w:val="xl1923"/>
    <w:basedOn w:val="af8"/>
    <w:rsid w:val="00D93B3D"/>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left"/>
      <w:textAlignment w:val="center"/>
    </w:pPr>
    <w:rPr>
      <w:rFonts w:ascii="Tahoma" w:hAnsi="Tahoma" w:cs="Tahoma"/>
      <w:sz w:val="18"/>
      <w:szCs w:val="18"/>
      <w:lang w:val="ru-RU" w:eastAsia="ru-RU" w:bidi="ar-SA"/>
    </w:rPr>
  </w:style>
  <w:style w:type="paragraph" w:customStyle="1" w:styleId="xl1924">
    <w:name w:val="xl1924"/>
    <w:basedOn w:val="af8"/>
    <w:rsid w:val="00D93B3D"/>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ascii="Tahoma" w:hAnsi="Tahoma" w:cs="Tahoma"/>
      <w:sz w:val="18"/>
      <w:szCs w:val="18"/>
      <w:lang w:val="ru-RU" w:eastAsia="ru-RU" w:bidi="ar-SA"/>
    </w:rPr>
  </w:style>
  <w:style w:type="paragraph" w:customStyle="1" w:styleId="xl1925">
    <w:name w:val="xl1925"/>
    <w:basedOn w:val="af8"/>
    <w:rsid w:val="00D93B3D"/>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left"/>
      <w:textAlignment w:val="center"/>
    </w:pPr>
    <w:rPr>
      <w:rFonts w:ascii="Tahoma" w:hAnsi="Tahoma" w:cs="Tahoma"/>
      <w:sz w:val="18"/>
      <w:szCs w:val="18"/>
      <w:lang w:val="ru-RU" w:eastAsia="ru-RU" w:bidi="ar-SA"/>
    </w:rPr>
  </w:style>
  <w:style w:type="paragraph" w:customStyle="1" w:styleId="xl1926">
    <w:name w:val="xl1926"/>
    <w:basedOn w:val="af8"/>
    <w:rsid w:val="00D93B3D"/>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ascii="Tahoma" w:hAnsi="Tahoma" w:cs="Tahoma"/>
      <w:sz w:val="18"/>
      <w:szCs w:val="18"/>
      <w:lang w:val="ru-RU" w:eastAsia="ru-RU" w:bidi="ar-SA"/>
    </w:rPr>
  </w:style>
  <w:style w:type="paragraph" w:customStyle="1" w:styleId="xl1927">
    <w:name w:val="xl1927"/>
    <w:basedOn w:val="af8"/>
    <w:rsid w:val="00D93B3D"/>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left"/>
      <w:textAlignment w:val="center"/>
    </w:pPr>
    <w:rPr>
      <w:rFonts w:ascii="Tahoma" w:hAnsi="Tahoma" w:cs="Tahoma"/>
      <w:color w:val="00B050"/>
      <w:sz w:val="18"/>
      <w:szCs w:val="18"/>
      <w:lang w:val="ru-RU" w:eastAsia="ru-RU" w:bidi="ar-SA"/>
    </w:rPr>
  </w:style>
  <w:style w:type="paragraph" w:customStyle="1" w:styleId="xl1928">
    <w:name w:val="xl1928"/>
    <w:basedOn w:val="af8"/>
    <w:rsid w:val="00D93B3D"/>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ascii="Tahoma" w:hAnsi="Tahoma" w:cs="Tahoma"/>
      <w:color w:val="00B050"/>
      <w:sz w:val="18"/>
      <w:szCs w:val="18"/>
      <w:lang w:val="ru-RU" w:eastAsia="ru-RU" w:bidi="ar-SA"/>
    </w:rPr>
  </w:style>
  <w:style w:type="paragraph" w:customStyle="1" w:styleId="xl1929">
    <w:name w:val="xl1929"/>
    <w:basedOn w:val="af8"/>
    <w:rsid w:val="00D93B3D"/>
    <w:pPr>
      <w:pBdr>
        <w:top w:val="single" w:sz="4" w:space="0" w:color="auto"/>
        <w:left w:val="single" w:sz="8" w:space="0" w:color="auto"/>
      </w:pBdr>
      <w:shd w:val="clear" w:color="000000" w:fill="FFFFFF"/>
      <w:spacing w:before="100" w:beforeAutospacing="1" w:after="100" w:afterAutospacing="1" w:line="240" w:lineRule="auto"/>
      <w:ind w:firstLine="0"/>
      <w:jc w:val="center"/>
      <w:textAlignment w:val="center"/>
    </w:pPr>
    <w:rPr>
      <w:rFonts w:ascii="Tahoma" w:hAnsi="Tahoma" w:cs="Tahoma"/>
      <w:sz w:val="18"/>
      <w:szCs w:val="18"/>
      <w:lang w:val="ru-RU" w:eastAsia="ru-RU" w:bidi="ar-SA"/>
    </w:rPr>
  </w:style>
  <w:style w:type="paragraph" w:customStyle="1" w:styleId="xl1930">
    <w:name w:val="xl1930"/>
    <w:basedOn w:val="af8"/>
    <w:rsid w:val="00D93B3D"/>
    <w:pPr>
      <w:pBdr>
        <w:left w:val="single" w:sz="8" w:space="0" w:color="auto"/>
      </w:pBdr>
      <w:shd w:val="clear" w:color="000000" w:fill="FFFFFF"/>
      <w:spacing w:before="100" w:beforeAutospacing="1" w:after="100" w:afterAutospacing="1" w:line="240" w:lineRule="auto"/>
      <w:ind w:firstLine="0"/>
      <w:jc w:val="center"/>
      <w:textAlignment w:val="center"/>
    </w:pPr>
    <w:rPr>
      <w:rFonts w:ascii="Tahoma" w:hAnsi="Tahoma" w:cs="Tahoma"/>
      <w:sz w:val="18"/>
      <w:szCs w:val="18"/>
      <w:lang w:val="ru-RU" w:eastAsia="ru-RU" w:bidi="ar-SA"/>
    </w:rPr>
  </w:style>
  <w:style w:type="paragraph" w:customStyle="1" w:styleId="xl1931">
    <w:name w:val="xl1931"/>
    <w:basedOn w:val="af8"/>
    <w:rsid w:val="00D93B3D"/>
    <w:pPr>
      <w:pBdr>
        <w:top w:val="single" w:sz="4" w:space="0" w:color="auto"/>
        <w:left w:val="single" w:sz="4" w:space="14" w:color="auto"/>
        <w:bottom w:val="single" w:sz="4" w:space="0" w:color="auto"/>
        <w:right w:val="single" w:sz="4" w:space="0" w:color="auto"/>
      </w:pBdr>
      <w:shd w:val="clear" w:color="000000" w:fill="CCFFFF"/>
      <w:spacing w:before="100" w:beforeAutospacing="1" w:after="100" w:afterAutospacing="1" w:line="240" w:lineRule="auto"/>
      <w:ind w:firstLineChars="200" w:firstLine="200"/>
      <w:jc w:val="left"/>
      <w:textAlignment w:val="center"/>
    </w:pPr>
    <w:rPr>
      <w:rFonts w:ascii="Tahoma" w:hAnsi="Tahoma" w:cs="Tahoma"/>
      <w:sz w:val="18"/>
      <w:szCs w:val="18"/>
      <w:lang w:val="ru-RU" w:eastAsia="ru-RU" w:bidi="ar-SA"/>
    </w:rPr>
  </w:style>
  <w:style w:type="paragraph" w:customStyle="1" w:styleId="xl1932">
    <w:name w:val="xl1932"/>
    <w:basedOn w:val="af8"/>
    <w:rsid w:val="00D93B3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Arial CYR" w:hAnsi="Arial CYR" w:cs="Arial CYR"/>
      <w:szCs w:val="24"/>
      <w:lang w:val="ru-RU" w:eastAsia="ru-RU" w:bidi="ar-SA"/>
    </w:rPr>
  </w:style>
  <w:style w:type="paragraph" w:customStyle="1" w:styleId="xl1933">
    <w:name w:val="xl1933"/>
    <w:basedOn w:val="af8"/>
    <w:rsid w:val="00D93B3D"/>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left"/>
      <w:textAlignment w:val="center"/>
    </w:pPr>
    <w:rPr>
      <w:rFonts w:ascii="Tahoma" w:hAnsi="Tahoma" w:cs="Tahoma"/>
      <w:color w:val="00B050"/>
      <w:sz w:val="18"/>
      <w:szCs w:val="18"/>
      <w:lang w:val="ru-RU" w:eastAsia="ru-RU" w:bidi="ar-SA"/>
    </w:rPr>
  </w:style>
  <w:style w:type="paragraph" w:customStyle="1" w:styleId="xl1934">
    <w:name w:val="xl1934"/>
    <w:basedOn w:val="af8"/>
    <w:rsid w:val="00D93B3D"/>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textAlignment w:val="center"/>
    </w:pPr>
    <w:rPr>
      <w:rFonts w:ascii="Tahoma" w:hAnsi="Tahoma" w:cs="Tahoma"/>
      <w:color w:val="00B050"/>
      <w:sz w:val="18"/>
      <w:szCs w:val="18"/>
      <w:lang w:val="ru-RU" w:eastAsia="ru-RU" w:bidi="ar-SA"/>
    </w:rPr>
  </w:style>
  <w:style w:type="paragraph" w:customStyle="1" w:styleId="xl1935">
    <w:name w:val="xl1935"/>
    <w:basedOn w:val="af8"/>
    <w:rsid w:val="00D93B3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B050"/>
      <w:sz w:val="18"/>
      <w:szCs w:val="18"/>
      <w:lang w:val="ru-RU" w:eastAsia="ru-RU" w:bidi="ar-SA"/>
    </w:rPr>
  </w:style>
  <w:style w:type="paragraph" w:customStyle="1" w:styleId="xl1936">
    <w:name w:val="xl1936"/>
    <w:basedOn w:val="af8"/>
    <w:rsid w:val="00D93B3D"/>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left"/>
      <w:textAlignment w:val="center"/>
    </w:pPr>
    <w:rPr>
      <w:rFonts w:ascii="Tahoma" w:hAnsi="Tahoma" w:cs="Tahoma"/>
      <w:sz w:val="18"/>
      <w:szCs w:val="18"/>
      <w:lang w:val="ru-RU" w:eastAsia="ru-RU" w:bidi="ar-SA"/>
    </w:rPr>
  </w:style>
  <w:style w:type="paragraph" w:customStyle="1" w:styleId="xl1937">
    <w:name w:val="xl1937"/>
    <w:basedOn w:val="af8"/>
    <w:rsid w:val="00D93B3D"/>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textAlignment w:val="center"/>
    </w:pPr>
    <w:rPr>
      <w:rFonts w:ascii="Tahoma" w:hAnsi="Tahoma" w:cs="Tahoma"/>
      <w:sz w:val="18"/>
      <w:szCs w:val="18"/>
      <w:lang w:val="ru-RU" w:eastAsia="ru-RU" w:bidi="ar-SA"/>
    </w:rPr>
  </w:style>
  <w:style w:type="paragraph" w:customStyle="1" w:styleId="xl1938">
    <w:name w:val="xl1938"/>
    <w:basedOn w:val="af8"/>
    <w:rsid w:val="00D93B3D"/>
    <w:pPr>
      <w:pBdr>
        <w:top w:val="single" w:sz="4" w:space="0" w:color="auto"/>
        <w:left w:val="single" w:sz="4" w:space="7" w:color="auto"/>
        <w:bottom w:val="single" w:sz="4" w:space="0" w:color="auto"/>
        <w:right w:val="single" w:sz="4" w:space="0" w:color="auto"/>
      </w:pBdr>
      <w:shd w:val="clear" w:color="000000" w:fill="FFFFFF"/>
      <w:spacing w:before="100" w:beforeAutospacing="1" w:after="100" w:afterAutospacing="1" w:line="240" w:lineRule="auto"/>
      <w:ind w:firstLineChars="100" w:firstLine="100"/>
      <w:jc w:val="left"/>
      <w:textAlignment w:val="center"/>
    </w:pPr>
    <w:rPr>
      <w:rFonts w:ascii="Tahoma" w:hAnsi="Tahoma" w:cs="Tahoma"/>
      <w:sz w:val="18"/>
      <w:szCs w:val="18"/>
      <w:lang w:val="ru-RU" w:eastAsia="ru-RU" w:bidi="ar-SA"/>
    </w:rPr>
  </w:style>
  <w:style w:type="paragraph" w:customStyle="1" w:styleId="xl1939">
    <w:name w:val="xl1939"/>
    <w:basedOn w:val="af8"/>
    <w:rsid w:val="00D93B3D"/>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left"/>
      <w:textAlignment w:val="center"/>
    </w:pPr>
    <w:rPr>
      <w:rFonts w:ascii="Tahoma" w:hAnsi="Tahoma" w:cs="Tahoma"/>
      <w:color w:val="00B050"/>
      <w:sz w:val="18"/>
      <w:szCs w:val="18"/>
      <w:lang w:val="ru-RU" w:eastAsia="ru-RU" w:bidi="ar-SA"/>
    </w:rPr>
  </w:style>
  <w:style w:type="paragraph" w:customStyle="1" w:styleId="xl1940">
    <w:name w:val="xl1940"/>
    <w:basedOn w:val="af8"/>
    <w:rsid w:val="00D93B3D"/>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ascii="Tahoma" w:hAnsi="Tahoma" w:cs="Tahoma"/>
      <w:color w:val="00B050"/>
      <w:sz w:val="18"/>
      <w:szCs w:val="18"/>
      <w:lang w:val="ru-RU" w:eastAsia="ru-RU" w:bidi="ar-SA"/>
    </w:rPr>
  </w:style>
  <w:style w:type="paragraph" w:customStyle="1" w:styleId="xl1941">
    <w:name w:val="xl1941"/>
    <w:basedOn w:val="af8"/>
    <w:rsid w:val="00D93B3D"/>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left"/>
      <w:textAlignment w:val="center"/>
    </w:pPr>
    <w:rPr>
      <w:rFonts w:ascii="Tahoma" w:hAnsi="Tahoma" w:cs="Tahoma"/>
      <w:color w:val="FF0000"/>
      <w:sz w:val="18"/>
      <w:szCs w:val="18"/>
      <w:lang w:val="ru-RU" w:eastAsia="ru-RU" w:bidi="ar-SA"/>
    </w:rPr>
  </w:style>
  <w:style w:type="paragraph" w:customStyle="1" w:styleId="xl1942">
    <w:name w:val="xl1942"/>
    <w:basedOn w:val="af8"/>
    <w:rsid w:val="00D93B3D"/>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ascii="Tahoma" w:hAnsi="Tahoma" w:cs="Tahoma"/>
      <w:color w:val="FF0000"/>
      <w:sz w:val="18"/>
      <w:szCs w:val="18"/>
      <w:lang w:val="ru-RU" w:eastAsia="ru-RU" w:bidi="ar-SA"/>
    </w:rPr>
  </w:style>
  <w:style w:type="paragraph" w:customStyle="1" w:styleId="xl1943">
    <w:name w:val="xl1943"/>
    <w:basedOn w:val="af8"/>
    <w:rsid w:val="00D93B3D"/>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left"/>
      <w:textAlignment w:val="center"/>
    </w:pPr>
    <w:rPr>
      <w:rFonts w:ascii="Tahoma" w:hAnsi="Tahoma" w:cs="Tahoma"/>
      <w:color w:val="000000"/>
      <w:sz w:val="18"/>
      <w:szCs w:val="18"/>
      <w:lang w:val="ru-RU" w:eastAsia="ru-RU" w:bidi="ar-SA"/>
    </w:rPr>
  </w:style>
  <w:style w:type="paragraph" w:customStyle="1" w:styleId="xl1944">
    <w:name w:val="xl1944"/>
    <w:basedOn w:val="af8"/>
    <w:rsid w:val="00D93B3D"/>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textAlignment w:val="center"/>
    </w:pPr>
    <w:rPr>
      <w:rFonts w:ascii="Tahoma" w:hAnsi="Tahoma" w:cs="Tahoma"/>
      <w:color w:val="000000"/>
      <w:sz w:val="18"/>
      <w:szCs w:val="18"/>
      <w:lang w:val="ru-RU" w:eastAsia="ru-RU" w:bidi="ar-SA"/>
    </w:rPr>
  </w:style>
  <w:style w:type="paragraph" w:customStyle="1" w:styleId="xl1945">
    <w:name w:val="xl1945"/>
    <w:basedOn w:val="af8"/>
    <w:rsid w:val="00D93B3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ascii="Tahoma" w:hAnsi="Tahoma" w:cs="Tahoma"/>
      <w:sz w:val="18"/>
      <w:szCs w:val="18"/>
      <w:lang w:val="ru-RU" w:eastAsia="ru-RU" w:bidi="ar-SA"/>
    </w:rPr>
  </w:style>
  <w:style w:type="paragraph" w:customStyle="1" w:styleId="xl1946">
    <w:name w:val="xl1946"/>
    <w:basedOn w:val="af8"/>
    <w:rsid w:val="00D93B3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textAlignment w:val="center"/>
    </w:pPr>
    <w:rPr>
      <w:rFonts w:ascii="Tahoma" w:hAnsi="Tahoma" w:cs="Tahoma"/>
      <w:color w:val="00B050"/>
      <w:sz w:val="18"/>
      <w:szCs w:val="18"/>
      <w:lang w:val="ru-RU" w:eastAsia="ru-RU" w:bidi="ar-SA"/>
    </w:rPr>
  </w:style>
  <w:style w:type="paragraph" w:customStyle="1" w:styleId="xl1947">
    <w:name w:val="xl1947"/>
    <w:basedOn w:val="af8"/>
    <w:rsid w:val="00D93B3D"/>
    <w:pPr>
      <w:pBdr>
        <w:top w:val="single" w:sz="4" w:space="0" w:color="auto"/>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48">
    <w:name w:val="xl1948"/>
    <w:basedOn w:val="af8"/>
    <w:rsid w:val="00D93B3D"/>
    <w:pPr>
      <w:pBdr>
        <w:top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49">
    <w:name w:val="xl1949"/>
    <w:basedOn w:val="af8"/>
    <w:rsid w:val="00D93B3D"/>
    <w:pPr>
      <w:pBdr>
        <w:top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50">
    <w:name w:val="xl1950"/>
    <w:basedOn w:val="af8"/>
    <w:rsid w:val="00D93B3D"/>
    <w:pPr>
      <w:pBdr>
        <w:top w:val="single" w:sz="4" w:space="0" w:color="auto"/>
        <w:left w:val="single" w:sz="4" w:space="0" w:color="auto"/>
        <w:bottom w:val="single" w:sz="4" w:space="0" w:color="auto"/>
      </w:pBdr>
      <w:shd w:val="clear" w:color="000000" w:fill="CCFFCC"/>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51">
    <w:name w:val="xl1951"/>
    <w:basedOn w:val="af8"/>
    <w:rsid w:val="00D93B3D"/>
    <w:pPr>
      <w:pBdr>
        <w:top w:val="single" w:sz="4" w:space="0" w:color="auto"/>
        <w:bottom w:val="single" w:sz="4" w:space="0" w:color="auto"/>
        <w:right w:val="single" w:sz="4" w:space="0" w:color="auto"/>
      </w:pBdr>
      <w:shd w:val="clear" w:color="000000" w:fill="CCFFCC"/>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52">
    <w:name w:val="xl1952"/>
    <w:basedOn w:val="af8"/>
    <w:rsid w:val="00D93B3D"/>
    <w:pPr>
      <w:pBdr>
        <w:top w:val="single" w:sz="4" w:space="0" w:color="auto"/>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53">
    <w:name w:val="xl1953"/>
    <w:basedOn w:val="af8"/>
    <w:rsid w:val="00D93B3D"/>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rFonts w:ascii="Tahoma" w:hAnsi="Tahoma" w:cs="Tahoma"/>
      <w:b/>
      <w:bCs/>
      <w:sz w:val="18"/>
      <w:szCs w:val="18"/>
      <w:lang w:val="ru-RU" w:eastAsia="ru-RU" w:bidi="ar-SA"/>
    </w:rPr>
  </w:style>
  <w:style w:type="paragraph" w:customStyle="1" w:styleId="xl1954">
    <w:name w:val="xl1954"/>
    <w:basedOn w:val="af8"/>
    <w:rsid w:val="00D93B3D"/>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ahoma" w:hAnsi="Tahoma" w:cs="Tahoma"/>
      <w:b/>
      <w:bCs/>
      <w:sz w:val="18"/>
      <w:szCs w:val="18"/>
      <w:lang w:val="ru-RU" w:eastAsia="ru-RU" w:bidi="ar-SA"/>
    </w:rPr>
  </w:style>
  <w:style w:type="paragraph" w:customStyle="1" w:styleId="xl1955">
    <w:name w:val="xl1955"/>
    <w:basedOn w:val="af8"/>
    <w:rsid w:val="00D93B3D"/>
    <w:pPr>
      <w:pBdr>
        <w:top w:val="single" w:sz="4" w:space="0" w:color="auto"/>
        <w:left w:val="single" w:sz="4" w:space="0" w:color="auto"/>
        <w:bottom w:val="single" w:sz="4" w:space="0" w:color="auto"/>
      </w:pBdr>
      <w:shd w:val="clear" w:color="000000" w:fill="CCFFFF"/>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56">
    <w:name w:val="xl1956"/>
    <w:basedOn w:val="af8"/>
    <w:rsid w:val="00D93B3D"/>
    <w:pPr>
      <w:pBdr>
        <w:top w:val="single" w:sz="4" w:space="0" w:color="auto"/>
        <w:bottom w:val="single" w:sz="4" w:space="0" w:color="auto"/>
        <w:right w:val="single" w:sz="4" w:space="0" w:color="auto"/>
      </w:pBdr>
      <w:shd w:val="clear" w:color="000000" w:fill="CCFFFF"/>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57">
    <w:name w:val="xl1957"/>
    <w:basedOn w:val="af8"/>
    <w:rsid w:val="00D93B3D"/>
    <w:pPr>
      <w:pBdr>
        <w:top w:val="single" w:sz="4" w:space="0" w:color="auto"/>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58">
    <w:name w:val="xl1958"/>
    <w:basedOn w:val="af8"/>
    <w:rsid w:val="00D93B3D"/>
    <w:pPr>
      <w:pBdr>
        <w:top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59">
    <w:name w:val="xl1959"/>
    <w:basedOn w:val="af8"/>
    <w:rsid w:val="00D93B3D"/>
    <w:pPr>
      <w:pBdr>
        <w:top w:val="single" w:sz="4" w:space="0" w:color="auto"/>
        <w:left w:val="single" w:sz="4" w:space="0" w:color="auto"/>
        <w:bottom w:val="single" w:sz="4" w:space="0" w:color="auto"/>
      </w:pBdr>
      <w:shd w:val="clear" w:color="000000" w:fill="CCFFCC"/>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60">
    <w:name w:val="xl1960"/>
    <w:basedOn w:val="af8"/>
    <w:rsid w:val="00D93B3D"/>
    <w:pPr>
      <w:pBdr>
        <w:top w:val="single" w:sz="4" w:space="0" w:color="auto"/>
        <w:bottom w:val="single" w:sz="4" w:space="0" w:color="auto"/>
        <w:right w:val="single" w:sz="4" w:space="0" w:color="auto"/>
      </w:pBdr>
      <w:shd w:val="clear" w:color="000000" w:fill="CCFFCC"/>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61">
    <w:name w:val="xl1961"/>
    <w:basedOn w:val="af8"/>
    <w:rsid w:val="00D93B3D"/>
    <w:pPr>
      <w:pBdr>
        <w:top w:val="single" w:sz="4" w:space="0" w:color="auto"/>
        <w:left w:val="single" w:sz="4" w:space="0" w:color="auto"/>
        <w:bottom w:val="single" w:sz="4" w:space="0" w:color="auto"/>
      </w:pBdr>
      <w:shd w:val="clear" w:color="000000" w:fill="CCFFCC"/>
      <w:spacing w:before="100" w:beforeAutospacing="1" w:after="100" w:afterAutospacing="1" w:line="240" w:lineRule="auto"/>
      <w:ind w:firstLine="0"/>
      <w:jc w:val="center"/>
      <w:textAlignment w:val="center"/>
    </w:pPr>
    <w:rPr>
      <w:rFonts w:ascii="Tahoma" w:hAnsi="Tahoma" w:cs="Tahoma"/>
      <w:b/>
      <w:bCs/>
      <w:color w:val="E511E5"/>
      <w:sz w:val="18"/>
      <w:szCs w:val="18"/>
      <w:lang w:val="ru-RU" w:eastAsia="ru-RU" w:bidi="ar-SA"/>
    </w:rPr>
  </w:style>
  <w:style w:type="paragraph" w:customStyle="1" w:styleId="xl1962">
    <w:name w:val="xl1962"/>
    <w:basedOn w:val="af8"/>
    <w:rsid w:val="00D93B3D"/>
    <w:pPr>
      <w:pBdr>
        <w:top w:val="single" w:sz="4" w:space="0" w:color="auto"/>
        <w:bottom w:val="single" w:sz="4" w:space="0" w:color="auto"/>
        <w:right w:val="single" w:sz="4" w:space="0" w:color="auto"/>
      </w:pBdr>
      <w:shd w:val="clear" w:color="000000" w:fill="CCFFCC"/>
      <w:spacing w:before="100" w:beforeAutospacing="1" w:after="100" w:afterAutospacing="1" w:line="240" w:lineRule="auto"/>
      <w:ind w:firstLine="0"/>
      <w:jc w:val="center"/>
      <w:textAlignment w:val="center"/>
    </w:pPr>
    <w:rPr>
      <w:rFonts w:ascii="Tahoma" w:hAnsi="Tahoma" w:cs="Tahoma"/>
      <w:b/>
      <w:bCs/>
      <w:color w:val="E511E5"/>
      <w:sz w:val="18"/>
      <w:szCs w:val="18"/>
      <w:lang w:val="ru-RU" w:eastAsia="ru-RU" w:bidi="ar-SA"/>
    </w:rPr>
  </w:style>
  <w:style w:type="paragraph" w:customStyle="1" w:styleId="xl1963">
    <w:name w:val="xl1963"/>
    <w:basedOn w:val="af8"/>
    <w:rsid w:val="00D93B3D"/>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64">
    <w:name w:val="xl1964"/>
    <w:basedOn w:val="af8"/>
    <w:rsid w:val="00D93B3D"/>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65">
    <w:name w:val="xl1965"/>
    <w:basedOn w:val="af8"/>
    <w:rsid w:val="00D93B3D"/>
    <w:pPr>
      <w:pBdr>
        <w:top w:val="single" w:sz="4" w:space="0" w:color="auto"/>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66">
    <w:name w:val="xl1966"/>
    <w:basedOn w:val="af8"/>
    <w:rsid w:val="00D93B3D"/>
    <w:pPr>
      <w:pBdr>
        <w:top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67">
    <w:name w:val="xl1967"/>
    <w:basedOn w:val="af8"/>
    <w:rsid w:val="00D93B3D"/>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68">
    <w:name w:val="xl1968"/>
    <w:basedOn w:val="af8"/>
    <w:rsid w:val="00D93B3D"/>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69">
    <w:name w:val="xl1969"/>
    <w:basedOn w:val="af8"/>
    <w:rsid w:val="00D93B3D"/>
    <w:pPr>
      <w:pBdr>
        <w:top w:val="single" w:sz="4" w:space="0" w:color="auto"/>
        <w:left w:val="single" w:sz="4" w:space="0" w:color="auto"/>
        <w:bottom w:val="single" w:sz="4" w:space="0" w:color="auto"/>
      </w:pBdr>
      <w:shd w:val="clear" w:color="000000" w:fill="92D050"/>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70">
    <w:name w:val="xl1970"/>
    <w:basedOn w:val="af8"/>
    <w:rsid w:val="00D93B3D"/>
    <w:pPr>
      <w:pBdr>
        <w:top w:val="single" w:sz="4" w:space="0" w:color="auto"/>
        <w:bottom w:val="single" w:sz="4" w:space="0" w:color="auto"/>
        <w:right w:val="single" w:sz="4" w:space="0" w:color="auto"/>
      </w:pBdr>
      <w:shd w:val="clear" w:color="000000" w:fill="92D050"/>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71">
    <w:name w:val="xl1971"/>
    <w:basedOn w:val="af8"/>
    <w:rsid w:val="00D93B3D"/>
    <w:pPr>
      <w:pBdr>
        <w:top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72">
    <w:name w:val="xl1972"/>
    <w:basedOn w:val="af8"/>
    <w:rsid w:val="00D93B3D"/>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73">
    <w:name w:val="xl1973"/>
    <w:basedOn w:val="af8"/>
    <w:rsid w:val="00D93B3D"/>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74">
    <w:name w:val="xl1974"/>
    <w:basedOn w:val="af8"/>
    <w:rsid w:val="00D93B3D"/>
    <w:pPr>
      <w:pBdr>
        <w:top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75">
    <w:name w:val="xl1975"/>
    <w:basedOn w:val="af8"/>
    <w:rsid w:val="00D93B3D"/>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76">
    <w:name w:val="xl1976"/>
    <w:basedOn w:val="af8"/>
    <w:rsid w:val="00D93B3D"/>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77">
    <w:name w:val="xl1977"/>
    <w:basedOn w:val="af8"/>
    <w:rsid w:val="00D93B3D"/>
    <w:pPr>
      <w:pBdr>
        <w:top w:val="single" w:sz="4" w:space="0" w:color="auto"/>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sz w:val="18"/>
      <w:szCs w:val="18"/>
      <w:lang w:val="ru-RU" w:eastAsia="ru-RU" w:bidi="ar-SA"/>
    </w:rPr>
  </w:style>
  <w:style w:type="paragraph" w:customStyle="1" w:styleId="xl1978">
    <w:name w:val="xl1978"/>
    <w:basedOn w:val="af8"/>
    <w:rsid w:val="00D93B3D"/>
    <w:pPr>
      <w:pBdr>
        <w:top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sz w:val="18"/>
      <w:szCs w:val="18"/>
      <w:lang w:val="ru-RU" w:eastAsia="ru-RU" w:bidi="ar-SA"/>
    </w:rPr>
  </w:style>
  <w:style w:type="paragraph" w:customStyle="1" w:styleId="xl1979">
    <w:name w:val="xl1979"/>
    <w:basedOn w:val="af8"/>
    <w:rsid w:val="00D93B3D"/>
    <w:pPr>
      <w:pBdr>
        <w:top w:val="single" w:sz="4" w:space="0" w:color="auto"/>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80">
    <w:name w:val="xl1980"/>
    <w:basedOn w:val="af8"/>
    <w:rsid w:val="00D93B3D"/>
    <w:pPr>
      <w:pBdr>
        <w:top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81">
    <w:name w:val="xl1981"/>
    <w:basedOn w:val="af8"/>
    <w:rsid w:val="00D93B3D"/>
    <w:pPr>
      <w:pBdr>
        <w:top w:val="single" w:sz="4" w:space="0" w:color="auto"/>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82">
    <w:name w:val="xl1982"/>
    <w:basedOn w:val="af8"/>
    <w:rsid w:val="00D93B3D"/>
    <w:pPr>
      <w:pBdr>
        <w:top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83">
    <w:name w:val="xl1983"/>
    <w:basedOn w:val="af8"/>
    <w:rsid w:val="00D93B3D"/>
    <w:pPr>
      <w:pBdr>
        <w:top w:val="single" w:sz="4" w:space="0" w:color="auto"/>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84">
    <w:name w:val="xl1984"/>
    <w:basedOn w:val="af8"/>
    <w:rsid w:val="00D93B3D"/>
    <w:pPr>
      <w:pBdr>
        <w:top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24">
    <w:name w:val="xl2024"/>
    <w:basedOn w:val="af8"/>
    <w:rsid w:val="00D93B3D"/>
    <w:pPr>
      <w:pBdr>
        <w:top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B050"/>
      <w:sz w:val="18"/>
      <w:szCs w:val="18"/>
      <w:lang w:val="ru-RU" w:eastAsia="ru-RU" w:bidi="ar-SA"/>
    </w:rPr>
  </w:style>
  <w:style w:type="paragraph" w:customStyle="1" w:styleId="xl2025">
    <w:name w:val="xl2025"/>
    <w:basedOn w:val="af8"/>
    <w:rsid w:val="00D93B3D"/>
    <w:pPr>
      <w:pBdr>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B050"/>
      <w:sz w:val="18"/>
      <w:szCs w:val="18"/>
      <w:lang w:val="ru-RU" w:eastAsia="ru-RU" w:bidi="ar-SA"/>
    </w:rPr>
  </w:style>
  <w:style w:type="paragraph" w:customStyle="1" w:styleId="xl2026">
    <w:name w:val="xl2026"/>
    <w:basedOn w:val="af8"/>
    <w:rsid w:val="00D93B3D"/>
    <w:pPr>
      <w:pBdr>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B050"/>
      <w:sz w:val="18"/>
      <w:szCs w:val="18"/>
      <w:lang w:val="ru-RU" w:eastAsia="ru-RU" w:bidi="ar-SA"/>
    </w:rPr>
  </w:style>
  <w:style w:type="paragraph" w:customStyle="1" w:styleId="xl2027">
    <w:name w:val="xl2027"/>
    <w:basedOn w:val="af8"/>
    <w:rsid w:val="00D93B3D"/>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ahoma" w:hAnsi="Tahoma" w:cs="Tahoma"/>
      <w:b/>
      <w:bCs/>
      <w:color w:val="000000"/>
      <w:sz w:val="18"/>
      <w:szCs w:val="18"/>
      <w:lang w:val="ru-RU" w:eastAsia="ru-RU" w:bidi="ar-SA"/>
    </w:rPr>
  </w:style>
  <w:style w:type="paragraph" w:customStyle="1" w:styleId="xl2028">
    <w:name w:val="xl2028"/>
    <w:basedOn w:val="af8"/>
    <w:rsid w:val="00D93B3D"/>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ahoma" w:hAnsi="Tahoma" w:cs="Tahoma"/>
      <w:b/>
      <w:bCs/>
      <w:color w:val="000000"/>
      <w:sz w:val="18"/>
      <w:szCs w:val="18"/>
      <w:lang w:val="ru-RU" w:eastAsia="ru-RU" w:bidi="ar-SA"/>
    </w:rPr>
  </w:style>
  <w:style w:type="paragraph" w:customStyle="1" w:styleId="xl2029">
    <w:name w:val="xl2029"/>
    <w:basedOn w:val="af8"/>
    <w:rsid w:val="00D93B3D"/>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0000"/>
      <w:sz w:val="18"/>
      <w:szCs w:val="18"/>
      <w:lang w:val="ru-RU" w:eastAsia="ru-RU" w:bidi="ar-SA"/>
    </w:rPr>
  </w:style>
  <w:style w:type="paragraph" w:customStyle="1" w:styleId="xl2030">
    <w:name w:val="xl2030"/>
    <w:basedOn w:val="af8"/>
    <w:rsid w:val="00D93B3D"/>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0000"/>
      <w:sz w:val="18"/>
      <w:szCs w:val="18"/>
      <w:lang w:val="ru-RU" w:eastAsia="ru-RU" w:bidi="ar-SA"/>
    </w:rPr>
  </w:style>
  <w:style w:type="paragraph" w:customStyle="1" w:styleId="xl2031">
    <w:name w:val="xl2031"/>
    <w:basedOn w:val="af8"/>
    <w:rsid w:val="00D93B3D"/>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B050"/>
      <w:sz w:val="18"/>
      <w:szCs w:val="18"/>
      <w:lang w:val="ru-RU" w:eastAsia="ru-RU" w:bidi="ar-SA"/>
    </w:rPr>
  </w:style>
  <w:style w:type="paragraph" w:customStyle="1" w:styleId="xl2032">
    <w:name w:val="xl2032"/>
    <w:basedOn w:val="af8"/>
    <w:rsid w:val="00D93B3D"/>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B050"/>
      <w:sz w:val="18"/>
      <w:szCs w:val="18"/>
      <w:lang w:val="ru-RU" w:eastAsia="ru-RU" w:bidi="ar-SA"/>
    </w:rPr>
  </w:style>
  <w:style w:type="paragraph" w:customStyle="1" w:styleId="xl2033">
    <w:name w:val="xl2033"/>
    <w:basedOn w:val="af8"/>
    <w:rsid w:val="00D93B3D"/>
    <w:pPr>
      <w:pBdr>
        <w:top w:val="single" w:sz="4" w:space="0" w:color="auto"/>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B050"/>
      <w:sz w:val="18"/>
      <w:szCs w:val="18"/>
      <w:lang w:val="ru-RU" w:eastAsia="ru-RU" w:bidi="ar-SA"/>
    </w:rPr>
  </w:style>
  <w:style w:type="paragraph" w:customStyle="1" w:styleId="xl2034">
    <w:name w:val="xl2034"/>
    <w:basedOn w:val="af8"/>
    <w:rsid w:val="00D93B3D"/>
    <w:pPr>
      <w:pBdr>
        <w:top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B050"/>
      <w:sz w:val="18"/>
      <w:szCs w:val="18"/>
      <w:lang w:val="ru-RU" w:eastAsia="ru-RU" w:bidi="ar-SA"/>
    </w:rPr>
  </w:style>
  <w:style w:type="paragraph" w:customStyle="1" w:styleId="xl2035">
    <w:name w:val="xl2035"/>
    <w:basedOn w:val="af8"/>
    <w:rsid w:val="00D93B3D"/>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sz w:val="18"/>
      <w:szCs w:val="18"/>
      <w:lang w:val="ru-RU" w:eastAsia="ru-RU" w:bidi="ar-SA"/>
    </w:rPr>
  </w:style>
  <w:style w:type="paragraph" w:customStyle="1" w:styleId="xl2036">
    <w:name w:val="xl2036"/>
    <w:basedOn w:val="af8"/>
    <w:rsid w:val="00D93B3D"/>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sz w:val="18"/>
      <w:szCs w:val="18"/>
      <w:lang w:val="ru-RU" w:eastAsia="ru-RU" w:bidi="ar-SA"/>
    </w:rPr>
  </w:style>
  <w:style w:type="paragraph" w:customStyle="1" w:styleId="xl2037">
    <w:name w:val="xl2037"/>
    <w:basedOn w:val="af8"/>
    <w:rsid w:val="00D93B3D"/>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38">
    <w:name w:val="xl2038"/>
    <w:basedOn w:val="af8"/>
    <w:rsid w:val="00D93B3D"/>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39">
    <w:name w:val="xl2039"/>
    <w:basedOn w:val="af8"/>
    <w:rsid w:val="00D93B3D"/>
    <w:pPr>
      <w:pBdr>
        <w:top w:val="single" w:sz="4" w:space="0" w:color="auto"/>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40">
    <w:name w:val="xl2040"/>
    <w:basedOn w:val="af8"/>
    <w:rsid w:val="00D93B3D"/>
    <w:pPr>
      <w:pBdr>
        <w:top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41">
    <w:name w:val="xl2041"/>
    <w:basedOn w:val="af8"/>
    <w:rsid w:val="00D93B3D"/>
    <w:pPr>
      <w:pBdr>
        <w:top w:val="single" w:sz="4" w:space="0" w:color="auto"/>
        <w:left w:val="single" w:sz="4" w:space="0" w:color="auto"/>
        <w:bottom w:val="single" w:sz="4" w:space="0" w:color="auto"/>
      </w:pBdr>
      <w:shd w:val="clear" w:color="000000" w:fill="CCFFCC"/>
      <w:spacing w:before="100" w:beforeAutospacing="1" w:after="100" w:afterAutospacing="1" w:line="240" w:lineRule="auto"/>
      <w:ind w:firstLine="0"/>
      <w:jc w:val="center"/>
      <w:textAlignment w:val="center"/>
    </w:pPr>
    <w:rPr>
      <w:rFonts w:ascii="Tahoma" w:hAnsi="Tahoma" w:cs="Tahoma"/>
      <w:sz w:val="18"/>
      <w:szCs w:val="18"/>
      <w:lang w:val="ru-RU" w:eastAsia="ru-RU" w:bidi="ar-SA"/>
    </w:rPr>
  </w:style>
  <w:style w:type="paragraph" w:customStyle="1" w:styleId="xl2042">
    <w:name w:val="xl2042"/>
    <w:basedOn w:val="af8"/>
    <w:rsid w:val="00D93B3D"/>
    <w:pPr>
      <w:pBdr>
        <w:top w:val="single" w:sz="4" w:space="0" w:color="auto"/>
        <w:bottom w:val="single" w:sz="4" w:space="0" w:color="auto"/>
        <w:right w:val="single" w:sz="4" w:space="0" w:color="auto"/>
      </w:pBdr>
      <w:shd w:val="clear" w:color="000000" w:fill="CCFFCC"/>
      <w:spacing w:before="100" w:beforeAutospacing="1" w:after="100" w:afterAutospacing="1" w:line="240" w:lineRule="auto"/>
      <w:ind w:firstLine="0"/>
      <w:jc w:val="center"/>
      <w:textAlignment w:val="center"/>
    </w:pPr>
    <w:rPr>
      <w:rFonts w:ascii="Tahoma" w:hAnsi="Tahoma" w:cs="Tahoma"/>
      <w:sz w:val="18"/>
      <w:szCs w:val="18"/>
      <w:lang w:val="ru-RU" w:eastAsia="ru-RU" w:bidi="ar-SA"/>
    </w:rPr>
  </w:style>
  <w:style w:type="paragraph" w:customStyle="1" w:styleId="xl2043">
    <w:name w:val="xl2043"/>
    <w:basedOn w:val="af8"/>
    <w:rsid w:val="00D93B3D"/>
    <w:pPr>
      <w:pBdr>
        <w:top w:val="single" w:sz="4" w:space="0" w:color="auto"/>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44">
    <w:name w:val="xl2044"/>
    <w:basedOn w:val="af8"/>
    <w:rsid w:val="00D93B3D"/>
    <w:pPr>
      <w:pBdr>
        <w:top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45">
    <w:name w:val="xl2045"/>
    <w:basedOn w:val="af8"/>
    <w:rsid w:val="00D93B3D"/>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b/>
      <w:bCs/>
      <w:color w:val="0070C0"/>
      <w:sz w:val="18"/>
      <w:szCs w:val="18"/>
      <w:lang w:val="ru-RU" w:eastAsia="ru-RU" w:bidi="ar-SA"/>
    </w:rPr>
  </w:style>
  <w:style w:type="paragraph" w:customStyle="1" w:styleId="xl2046">
    <w:name w:val="xl2046"/>
    <w:basedOn w:val="af8"/>
    <w:rsid w:val="00D93B3D"/>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b/>
      <w:bCs/>
      <w:color w:val="0070C0"/>
      <w:sz w:val="18"/>
      <w:szCs w:val="18"/>
      <w:lang w:val="ru-RU" w:eastAsia="ru-RU" w:bidi="ar-SA"/>
    </w:rPr>
  </w:style>
  <w:style w:type="paragraph" w:customStyle="1" w:styleId="xl2047">
    <w:name w:val="xl2047"/>
    <w:basedOn w:val="af8"/>
    <w:rsid w:val="00D93B3D"/>
    <w:pPr>
      <w:pBdr>
        <w:top w:val="single" w:sz="4" w:space="0" w:color="auto"/>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48">
    <w:name w:val="xl2048"/>
    <w:basedOn w:val="af8"/>
    <w:rsid w:val="00D93B3D"/>
    <w:pPr>
      <w:pBdr>
        <w:top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49">
    <w:name w:val="xl2049"/>
    <w:basedOn w:val="af8"/>
    <w:rsid w:val="00D93B3D"/>
    <w:pPr>
      <w:pBdr>
        <w:top w:val="single" w:sz="4" w:space="0" w:color="auto"/>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50">
    <w:name w:val="xl2050"/>
    <w:basedOn w:val="af8"/>
    <w:rsid w:val="00D93B3D"/>
    <w:pPr>
      <w:pBdr>
        <w:top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51">
    <w:name w:val="xl2051"/>
    <w:basedOn w:val="af8"/>
    <w:rsid w:val="00D93B3D"/>
    <w:pPr>
      <w:pBdr>
        <w:top w:val="single" w:sz="4" w:space="0" w:color="auto"/>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b/>
      <w:bCs/>
      <w:color w:val="FF0000"/>
      <w:sz w:val="18"/>
      <w:szCs w:val="18"/>
      <w:lang w:val="ru-RU" w:eastAsia="ru-RU" w:bidi="ar-SA"/>
    </w:rPr>
  </w:style>
  <w:style w:type="paragraph" w:customStyle="1" w:styleId="xl2052">
    <w:name w:val="xl2052"/>
    <w:basedOn w:val="af8"/>
    <w:rsid w:val="00D93B3D"/>
    <w:pPr>
      <w:pBdr>
        <w:top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b/>
      <w:bCs/>
      <w:color w:val="FF0000"/>
      <w:sz w:val="18"/>
      <w:szCs w:val="18"/>
      <w:lang w:val="ru-RU" w:eastAsia="ru-RU" w:bidi="ar-SA"/>
    </w:rPr>
  </w:style>
  <w:style w:type="paragraph" w:customStyle="1" w:styleId="xl2053">
    <w:name w:val="xl2053"/>
    <w:basedOn w:val="af8"/>
    <w:rsid w:val="00D93B3D"/>
    <w:pPr>
      <w:pBdr>
        <w:top w:val="single" w:sz="4" w:space="0" w:color="auto"/>
        <w:lef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54">
    <w:name w:val="xl2054"/>
    <w:basedOn w:val="af8"/>
    <w:rsid w:val="00D93B3D"/>
    <w:pPr>
      <w:pBdr>
        <w:top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55">
    <w:name w:val="xl2055"/>
    <w:basedOn w:val="af8"/>
    <w:rsid w:val="00D93B3D"/>
    <w:pPr>
      <w:pBdr>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56">
    <w:name w:val="xl2056"/>
    <w:basedOn w:val="af8"/>
    <w:rsid w:val="00D93B3D"/>
    <w:pPr>
      <w:pBdr>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57">
    <w:name w:val="xl2057"/>
    <w:basedOn w:val="af8"/>
    <w:rsid w:val="00D93B3D"/>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Arial CYR" w:hAnsi="Arial CYR" w:cs="Arial CYR"/>
      <w:color w:val="0000FF"/>
      <w:szCs w:val="24"/>
      <w:u w:val="single"/>
      <w:lang w:val="ru-RU" w:eastAsia="ru-RU" w:bidi="ar-SA"/>
    </w:rPr>
  </w:style>
  <w:style w:type="paragraph" w:customStyle="1" w:styleId="xl2058">
    <w:name w:val="xl2058"/>
    <w:basedOn w:val="af8"/>
    <w:rsid w:val="00D93B3D"/>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b/>
      <w:bCs/>
      <w:sz w:val="18"/>
      <w:szCs w:val="18"/>
      <w:lang w:val="ru-RU" w:eastAsia="ru-RU" w:bidi="ar-SA"/>
    </w:rPr>
  </w:style>
  <w:style w:type="paragraph" w:customStyle="1" w:styleId="xl2059">
    <w:name w:val="xl2059"/>
    <w:basedOn w:val="af8"/>
    <w:rsid w:val="00D93B3D"/>
    <w:pPr>
      <w:pBdr>
        <w:top w:val="single" w:sz="4" w:space="0" w:color="auto"/>
        <w:left w:val="single" w:sz="4" w:space="0" w:color="auto"/>
        <w:bottom w:val="single" w:sz="4" w:space="0" w:color="auto"/>
      </w:pBdr>
      <w:shd w:val="clear" w:color="000000" w:fill="C4D79B"/>
      <w:spacing w:before="100" w:beforeAutospacing="1" w:after="100" w:afterAutospacing="1" w:line="240" w:lineRule="auto"/>
      <w:ind w:firstLine="0"/>
      <w:jc w:val="center"/>
    </w:pPr>
    <w:rPr>
      <w:rFonts w:ascii="Times New Roman" w:hAnsi="Times New Roman"/>
      <w:color w:val="00B050"/>
      <w:szCs w:val="24"/>
      <w:lang w:val="ru-RU" w:eastAsia="ru-RU" w:bidi="ar-SA"/>
    </w:rPr>
  </w:style>
  <w:style w:type="paragraph" w:customStyle="1" w:styleId="xl2060">
    <w:name w:val="xl2060"/>
    <w:basedOn w:val="af8"/>
    <w:rsid w:val="00D93B3D"/>
    <w:pPr>
      <w:pBdr>
        <w:top w:val="single" w:sz="4" w:space="0" w:color="auto"/>
        <w:bottom w:val="single" w:sz="4" w:space="0" w:color="auto"/>
        <w:right w:val="single" w:sz="4" w:space="0" w:color="auto"/>
      </w:pBdr>
      <w:shd w:val="clear" w:color="000000" w:fill="C4D79B"/>
      <w:spacing w:before="100" w:beforeAutospacing="1" w:after="100" w:afterAutospacing="1" w:line="240" w:lineRule="auto"/>
      <w:ind w:firstLine="0"/>
      <w:jc w:val="center"/>
    </w:pPr>
    <w:rPr>
      <w:rFonts w:ascii="Times New Roman" w:hAnsi="Times New Roman"/>
      <w:color w:val="00B050"/>
      <w:szCs w:val="24"/>
      <w:lang w:val="ru-RU" w:eastAsia="ru-RU" w:bidi="ar-SA"/>
    </w:rPr>
  </w:style>
  <w:style w:type="paragraph" w:customStyle="1" w:styleId="xl2061">
    <w:name w:val="xl2061"/>
    <w:basedOn w:val="af8"/>
    <w:rsid w:val="00D93B3D"/>
    <w:pPr>
      <w:pBdr>
        <w:top w:val="single" w:sz="4" w:space="0" w:color="auto"/>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B050"/>
      <w:sz w:val="18"/>
      <w:szCs w:val="18"/>
      <w:lang w:val="ru-RU" w:eastAsia="ru-RU" w:bidi="ar-SA"/>
    </w:rPr>
  </w:style>
  <w:style w:type="paragraph" w:customStyle="1" w:styleId="xl2062">
    <w:name w:val="xl2062"/>
    <w:basedOn w:val="af8"/>
    <w:rsid w:val="00D93B3D"/>
    <w:pPr>
      <w:pBdr>
        <w:top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B050"/>
      <w:sz w:val="18"/>
      <w:szCs w:val="18"/>
      <w:lang w:val="ru-RU" w:eastAsia="ru-RU" w:bidi="ar-SA"/>
    </w:rPr>
  </w:style>
  <w:style w:type="paragraph" w:customStyle="1" w:styleId="xl2063">
    <w:name w:val="xl2063"/>
    <w:basedOn w:val="af8"/>
    <w:rsid w:val="00D93B3D"/>
    <w:pPr>
      <w:pBdr>
        <w:top w:val="single" w:sz="4" w:space="0" w:color="auto"/>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B050"/>
      <w:sz w:val="18"/>
      <w:szCs w:val="18"/>
      <w:lang w:val="ru-RU" w:eastAsia="ru-RU" w:bidi="ar-SA"/>
    </w:rPr>
  </w:style>
  <w:style w:type="paragraph" w:customStyle="1" w:styleId="xl2064">
    <w:name w:val="xl2064"/>
    <w:basedOn w:val="af8"/>
    <w:rsid w:val="00D93B3D"/>
    <w:pPr>
      <w:pBdr>
        <w:top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B050"/>
      <w:sz w:val="18"/>
      <w:szCs w:val="18"/>
      <w:lang w:val="ru-RU" w:eastAsia="ru-RU" w:bidi="ar-SA"/>
    </w:rPr>
  </w:style>
  <w:style w:type="paragraph" w:customStyle="1" w:styleId="xl2065">
    <w:name w:val="xl2065"/>
    <w:basedOn w:val="af8"/>
    <w:rsid w:val="00D93B3D"/>
    <w:pPr>
      <w:pBdr>
        <w:top w:val="single" w:sz="4" w:space="0" w:color="auto"/>
        <w:left w:val="single" w:sz="8"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ahoma" w:hAnsi="Tahoma" w:cs="Tahoma"/>
      <w:sz w:val="18"/>
      <w:szCs w:val="18"/>
      <w:lang w:val="ru-RU" w:eastAsia="ru-RU" w:bidi="ar-SA"/>
    </w:rPr>
  </w:style>
  <w:style w:type="paragraph" w:customStyle="1" w:styleId="xl2066">
    <w:name w:val="xl2066"/>
    <w:basedOn w:val="af8"/>
    <w:rsid w:val="00D93B3D"/>
    <w:pPr>
      <w:pBdr>
        <w:left w:val="single" w:sz="8"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ahoma" w:hAnsi="Tahoma" w:cs="Tahoma"/>
      <w:sz w:val="18"/>
      <w:szCs w:val="18"/>
      <w:lang w:val="ru-RU" w:eastAsia="ru-RU" w:bidi="ar-SA"/>
    </w:rPr>
  </w:style>
  <w:style w:type="paragraph" w:customStyle="1" w:styleId="xl2067">
    <w:name w:val="xl2067"/>
    <w:basedOn w:val="af8"/>
    <w:rsid w:val="00D93B3D"/>
    <w:pPr>
      <w:pBdr>
        <w:left w:val="single" w:sz="8"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ahoma" w:hAnsi="Tahoma" w:cs="Tahoma"/>
      <w:sz w:val="18"/>
      <w:szCs w:val="18"/>
      <w:lang w:val="ru-RU" w:eastAsia="ru-RU" w:bidi="ar-SA"/>
    </w:rPr>
  </w:style>
  <w:style w:type="paragraph" w:customStyle="1" w:styleId="xl2068">
    <w:name w:val="xl2068"/>
    <w:basedOn w:val="af8"/>
    <w:rsid w:val="00D93B3D"/>
    <w:pPr>
      <w:pBdr>
        <w:top w:val="single" w:sz="4" w:space="0" w:color="auto"/>
        <w:left w:val="single" w:sz="4" w:space="0" w:color="auto"/>
      </w:pBdr>
      <w:shd w:val="clear" w:color="000000" w:fill="FFFFFF"/>
      <w:spacing w:before="100" w:beforeAutospacing="1" w:after="100" w:afterAutospacing="1" w:line="240" w:lineRule="auto"/>
      <w:ind w:firstLine="0"/>
      <w:jc w:val="center"/>
      <w:textAlignment w:val="center"/>
    </w:pPr>
    <w:rPr>
      <w:rFonts w:ascii="Tahoma" w:hAnsi="Tahoma" w:cs="Tahoma"/>
      <w:b/>
      <w:bCs/>
      <w:sz w:val="18"/>
      <w:szCs w:val="18"/>
      <w:lang w:val="ru-RU" w:eastAsia="ru-RU" w:bidi="ar-SA"/>
    </w:rPr>
  </w:style>
  <w:style w:type="paragraph" w:customStyle="1" w:styleId="xl2069">
    <w:name w:val="xl2069"/>
    <w:basedOn w:val="af8"/>
    <w:rsid w:val="00D93B3D"/>
    <w:pPr>
      <w:pBdr>
        <w:top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ahoma" w:hAnsi="Tahoma" w:cs="Tahoma"/>
      <w:b/>
      <w:bCs/>
      <w:sz w:val="18"/>
      <w:szCs w:val="18"/>
      <w:lang w:val="ru-RU" w:eastAsia="ru-RU" w:bidi="ar-SA"/>
    </w:rPr>
  </w:style>
  <w:style w:type="paragraph" w:customStyle="1" w:styleId="xl2070">
    <w:name w:val="xl2070"/>
    <w:basedOn w:val="af8"/>
    <w:rsid w:val="00D93B3D"/>
    <w:pPr>
      <w:pBdr>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ahoma" w:hAnsi="Tahoma" w:cs="Tahoma"/>
      <w:b/>
      <w:bCs/>
      <w:sz w:val="18"/>
      <w:szCs w:val="18"/>
      <w:lang w:val="ru-RU" w:eastAsia="ru-RU" w:bidi="ar-SA"/>
    </w:rPr>
  </w:style>
  <w:style w:type="paragraph" w:customStyle="1" w:styleId="xl2071">
    <w:name w:val="xl2071"/>
    <w:basedOn w:val="af8"/>
    <w:rsid w:val="00D93B3D"/>
    <w:pPr>
      <w:pBdr>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ahoma" w:hAnsi="Tahoma" w:cs="Tahoma"/>
      <w:b/>
      <w:bCs/>
      <w:sz w:val="18"/>
      <w:szCs w:val="18"/>
      <w:lang w:val="ru-RU" w:eastAsia="ru-RU" w:bidi="ar-SA"/>
    </w:rPr>
  </w:style>
  <w:style w:type="paragraph" w:customStyle="1" w:styleId="xl2072">
    <w:name w:val="xl2072"/>
    <w:basedOn w:val="af8"/>
    <w:rsid w:val="00D93B3D"/>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ahoma" w:hAnsi="Tahoma" w:cs="Tahoma"/>
      <w:b/>
      <w:bCs/>
      <w:sz w:val="18"/>
      <w:szCs w:val="18"/>
      <w:lang w:val="ru-RU" w:eastAsia="ru-RU" w:bidi="ar-SA"/>
    </w:rPr>
  </w:style>
  <w:style w:type="paragraph" w:customStyle="1" w:styleId="xl2073">
    <w:name w:val="xl2073"/>
    <w:basedOn w:val="af8"/>
    <w:rsid w:val="00D93B3D"/>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ahoma" w:hAnsi="Tahoma" w:cs="Tahoma"/>
      <w:b/>
      <w:bCs/>
      <w:sz w:val="18"/>
      <w:szCs w:val="18"/>
      <w:lang w:val="ru-RU" w:eastAsia="ru-RU" w:bidi="ar-SA"/>
    </w:rPr>
  </w:style>
  <w:style w:type="paragraph" w:customStyle="1" w:styleId="xl2074">
    <w:name w:val="xl2074"/>
    <w:basedOn w:val="af8"/>
    <w:rsid w:val="00D93B3D"/>
    <w:pPr>
      <w:pBdr>
        <w:top w:val="single" w:sz="4" w:space="0" w:color="auto"/>
        <w:left w:val="single" w:sz="4" w:space="0" w:color="auto"/>
        <w:bottom w:val="single" w:sz="4" w:space="0" w:color="auto"/>
      </w:pBdr>
      <w:shd w:val="clear" w:color="000000" w:fill="B8CCE4"/>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75">
    <w:name w:val="xl2075"/>
    <w:basedOn w:val="af8"/>
    <w:rsid w:val="00D93B3D"/>
    <w:pPr>
      <w:pBdr>
        <w:top w:val="single" w:sz="4" w:space="0" w:color="auto"/>
        <w:bottom w:val="single" w:sz="4" w:space="0" w:color="auto"/>
        <w:right w:val="single" w:sz="4" w:space="0" w:color="auto"/>
      </w:pBdr>
      <w:shd w:val="clear" w:color="000000" w:fill="B8CCE4"/>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76">
    <w:name w:val="xl2076"/>
    <w:basedOn w:val="af8"/>
    <w:rsid w:val="00D93B3D"/>
    <w:pPr>
      <w:pBdr>
        <w:top w:val="single" w:sz="4" w:space="0" w:color="auto"/>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b/>
      <w:bCs/>
      <w:color w:val="0070C0"/>
      <w:sz w:val="18"/>
      <w:szCs w:val="18"/>
      <w:lang w:val="ru-RU" w:eastAsia="ru-RU" w:bidi="ar-SA"/>
    </w:rPr>
  </w:style>
  <w:style w:type="paragraph" w:customStyle="1" w:styleId="xl2077">
    <w:name w:val="xl2077"/>
    <w:basedOn w:val="af8"/>
    <w:rsid w:val="00D93B3D"/>
    <w:pPr>
      <w:pBdr>
        <w:top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b/>
      <w:bCs/>
      <w:color w:val="0070C0"/>
      <w:sz w:val="18"/>
      <w:szCs w:val="18"/>
      <w:lang w:val="ru-RU" w:eastAsia="ru-RU" w:bidi="ar-SA"/>
    </w:rPr>
  </w:style>
  <w:style w:type="paragraph" w:customStyle="1" w:styleId="xl2078">
    <w:name w:val="xl2078"/>
    <w:basedOn w:val="af8"/>
    <w:rsid w:val="00D93B3D"/>
    <w:pPr>
      <w:pBdr>
        <w:top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b/>
      <w:bCs/>
      <w:color w:val="0070C0"/>
      <w:sz w:val="18"/>
      <w:szCs w:val="18"/>
      <w:lang w:val="ru-RU" w:eastAsia="ru-RU" w:bidi="ar-SA"/>
    </w:rPr>
  </w:style>
  <w:style w:type="paragraph" w:customStyle="1" w:styleId="xl2079">
    <w:name w:val="xl2079"/>
    <w:basedOn w:val="af8"/>
    <w:rsid w:val="00D93B3D"/>
    <w:pPr>
      <w:pBdr>
        <w:top w:val="single" w:sz="4" w:space="0" w:color="auto"/>
        <w:bottom w:val="single" w:sz="4" w:space="0" w:color="auto"/>
      </w:pBdr>
      <w:shd w:val="clear" w:color="000000" w:fill="CCFFCC"/>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80">
    <w:name w:val="xl2080"/>
    <w:basedOn w:val="af8"/>
    <w:rsid w:val="00D93B3D"/>
    <w:pPr>
      <w:pBdr>
        <w:top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81">
    <w:name w:val="xl2081"/>
    <w:basedOn w:val="af8"/>
    <w:rsid w:val="00D93B3D"/>
    <w:pPr>
      <w:pBdr>
        <w:top w:val="single" w:sz="4" w:space="0" w:color="auto"/>
        <w:bottom w:val="single" w:sz="4" w:space="0" w:color="auto"/>
      </w:pBdr>
      <w:shd w:val="clear" w:color="000000" w:fill="CCFFCC"/>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82">
    <w:name w:val="xl2082"/>
    <w:basedOn w:val="af8"/>
    <w:rsid w:val="00D93B3D"/>
    <w:pPr>
      <w:pBdr>
        <w:top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83">
    <w:name w:val="xl2083"/>
    <w:basedOn w:val="af8"/>
    <w:rsid w:val="00D93B3D"/>
    <w:pPr>
      <w:pBdr>
        <w:top w:val="single" w:sz="4" w:space="0" w:color="auto"/>
        <w:left w:val="single" w:sz="4" w:space="0" w:color="auto"/>
        <w:bottom w:val="single" w:sz="4" w:space="0" w:color="auto"/>
      </w:pBdr>
      <w:shd w:val="clear" w:color="000000" w:fill="B7DEE8"/>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84">
    <w:name w:val="xl2084"/>
    <w:basedOn w:val="af8"/>
    <w:rsid w:val="00D93B3D"/>
    <w:pPr>
      <w:pBdr>
        <w:top w:val="single" w:sz="4" w:space="0" w:color="auto"/>
        <w:bottom w:val="single" w:sz="4" w:space="0" w:color="auto"/>
        <w:right w:val="single" w:sz="4" w:space="0" w:color="auto"/>
      </w:pBdr>
      <w:shd w:val="clear" w:color="000000" w:fill="B7DEE8"/>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85">
    <w:name w:val="xl2085"/>
    <w:basedOn w:val="af8"/>
    <w:rsid w:val="00D93B3D"/>
    <w:pPr>
      <w:pBdr>
        <w:top w:val="single" w:sz="4" w:space="0" w:color="auto"/>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86">
    <w:name w:val="xl2086"/>
    <w:basedOn w:val="af8"/>
    <w:rsid w:val="00D93B3D"/>
    <w:pPr>
      <w:pBdr>
        <w:top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87">
    <w:name w:val="xl2087"/>
    <w:basedOn w:val="af8"/>
    <w:rsid w:val="00D93B3D"/>
    <w:pPr>
      <w:pBdr>
        <w:top w:val="single" w:sz="4" w:space="0" w:color="auto"/>
        <w:left w:val="single" w:sz="4" w:space="0" w:color="auto"/>
        <w:bottom w:val="single" w:sz="4" w:space="0" w:color="auto"/>
      </w:pBdr>
      <w:shd w:val="clear" w:color="000000" w:fill="CCFFCC"/>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88">
    <w:name w:val="xl2088"/>
    <w:basedOn w:val="af8"/>
    <w:rsid w:val="00D93B3D"/>
    <w:pPr>
      <w:pBdr>
        <w:top w:val="single" w:sz="4" w:space="0" w:color="auto"/>
        <w:bottom w:val="single" w:sz="4" w:space="0" w:color="auto"/>
        <w:right w:val="single" w:sz="4" w:space="0" w:color="auto"/>
      </w:pBdr>
      <w:shd w:val="clear" w:color="000000" w:fill="CCFFCC"/>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89">
    <w:name w:val="xl2089"/>
    <w:basedOn w:val="af8"/>
    <w:rsid w:val="00D93B3D"/>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90">
    <w:name w:val="xl2090"/>
    <w:basedOn w:val="af8"/>
    <w:rsid w:val="00D93B3D"/>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91">
    <w:name w:val="xl2091"/>
    <w:basedOn w:val="af8"/>
    <w:rsid w:val="00D93B3D"/>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92">
    <w:name w:val="xl2092"/>
    <w:basedOn w:val="af8"/>
    <w:rsid w:val="00D93B3D"/>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93">
    <w:name w:val="xl2093"/>
    <w:basedOn w:val="af8"/>
    <w:rsid w:val="00D93B3D"/>
    <w:pPr>
      <w:pBdr>
        <w:top w:val="single" w:sz="4" w:space="0" w:color="auto"/>
        <w:left w:val="single" w:sz="4" w:space="0" w:color="auto"/>
        <w:bottom w:val="single" w:sz="4" w:space="0" w:color="auto"/>
      </w:pBdr>
      <w:shd w:val="clear" w:color="000000" w:fill="B7DEE8"/>
      <w:spacing w:before="100" w:beforeAutospacing="1" w:after="100" w:afterAutospacing="1" w:line="240" w:lineRule="auto"/>
      <w:ind w:firstLine="0"/>
      <w:jc w:val="center"/>
      <w:textAlignment w:val="center"/>
    </w:pPr>
    <w:rPr>
      <w:rFonts w:ascii="Tahoma" w:hAnsi="Tahoma" w:cs="Tahoma"/>
      <w:b/>
      <w:bCs/>
      <w:color w:val="E511E5"/>
      <w:sz w:val="18"/>
      <w:szCs w:val="18"/>
      <w:lang w:val="ru-RU" w:eastAsia="ru-RU" w:bidi="ar-SA"/>
    </w:rPr>
  </w:style>
  <w:style w:type="paragraph" w:customStyle="1" w:styleId="xl2094">
    <w:name w:val="xl2094"/>
    <w:basedOn w:val="af8"/>
    <w:rsid w:val="00D93B3D"/>
    <w:pPr>
      <w:pBdr>
        <w:top w:val="single" w:sz="4" w:space="0" w:color="auto"/>
        <w:bottom w:val="single" w:sz="4" w:space="0" w:color="auto"/>
        <w:right w:val="single" w:sz="4" w:space="0" w:color="auto"/>
      </w:pBdr>
      <w:shd w:val="clear" w:color="000000" w:fill="B7DEE8"/>
      <w:spacing w:before="100" w:beforeAutospacing="1" w:after="100" w:afterAutospacing="1" w:line="240" w:lineRule="auto"/>
      <w:ind w:firstLine="0"/>
      <w:jc w:val="center"/>
      <w:textAlignment w:val="center"/>
    </w:pPr>
    <w:rPr>
      <w:rFonts w:ascii="Tahoma" w:hAnsi="Tahoma" w:cs="Tahoma"/>
      <w:b/>
      <w:bCs/>
      <w:color w:val="E511E5"/>
      <w:sz w:val="18"/>
      <w:szCs w:val="18"/>
      <w:lang w:val="ru-RU" w:eastAsia="ru-RU" w:bidi="ar-SA"/>
    </w:rPr>
  </w:style>
  <w:style w:type="paragraph" w:customStyle="1" w:styleId="xl2095">
    <w:name w:val="xl2095"/>
    <w:basedOn w:val="af8"/>
    <w:rsid w:val="00D93B3D"/>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b/>
      <w:bCs/>
      <w:color w:val="00B050"/>
      <w:sz w:val="18"/>
      <w:szCs w:val="18"/>
      <w:lang w:val="ru-RU" w:eastAsia="ru-RU" w:bidi="ar-SA"/>
    </w:rPr>
  </w:style>
  <w:style w:type="paragraph" w:customStyle="1" w:styleId="xl63568">
    <w:name w:val="xl63568"/>
    <w:basedOn w:val="af8"/>
    <w:uiPriority w:val="99"/>
    <w:rsid w:val="00D93B3D"/>
    <w:pPr>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cs="Arial"/>
      <w:b/>
      <w:bCs/>
      <w:color w:val="000000"/>
      <w:sz w:val="20"/>
      <w:szCs w:val="20"/>
      <w:lang w:val="ru-RU" w:eastAsia="ru-RU" w:bidi="ar-SA"/>
    </w:rPr>
  </w:style>
  <w:style w:type="paragraph" w:customStyle="1" w:styleId="xl63569">
    <w:name w:val="xl63569"/>
    <w:basedOn w:val="af8"/>
    <w:uiPriority w:val="99"/>
    <w:rsid w:val="00D93B3D"/>
    <w:pPr>
      <w:pBdr>
        <w:top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cs="Arial"/>
      <w:b/>
      <w:bCs/>
      <w:color w:val="000000"/>
      <w:sz w:val="20"/>
      <w:szCs w:val="20"/>
      <w:lang w:val="ru-RU" w:eastAsia="ru-RU" w:bidi="ar-SA"/>
    </w:rPr>
  </w:style>
  <w:style w:type="paragraph" w:customStyle="1" w:styleId="xl63570">
    <w:name w:val="xl63570"/>
    <w:basedOn w:val="af8"/>
    <w:uiPriority w:val="99"/>
    <w:rsid w:val="00D93B3D"/>
    <w:pPr>
      <w:pBdr>
        <w:bottom w:val="single" w:sz="8" w:space="0" w:color="auto"/>
        <w:right w:val="single" w:sz="8" w:space="0" w:color="auto"/>
      </w:pBdr>
      <w:spacing w:before="100" w:beforeAutospacing="1" w:after="100" w:afterAutospacing="1" w:line="240" w:lineRule="auto"/>
      <w:ind w:firstLine="0"/>
      <w:jc w:val="center"/>
      <w:textAlignment w:val="center"/>
    </w:pPr>
    <w:rPr>
      <w:rFonts w:cs="Arial"/>
      <w:color w:val="000000"/>
      <w:sz w:val="20"/>
      <w:szCs w:val="20"/>
      <w:lang w:val="ru-RU" w:eastAsia="ru-RU" w:bidi="ar-SA"/>
    </w:rPr>
  </w:style>
  <w:style w:type="paragraph" w:customStyle="1" w:styleId="xl63571">
    <w:name w:val="xl63571"/>
    <w:basedOn w:val="af8"/>
    <w:uiPriority w:val="99"/>
    <w:rsid w:val="00D93B3D"/>
    <w:pPr>
      <w:pBdr>
        <w:bottom w:val="single" w:sz="8" w:space="0" w:color="auto"/>
        <w:right w:val="single" w:sz="8" w:space="0" w:color="auto"/>
      </w:pBdr>
      <w:spacing w:before="100" w:beforeAutospacing="1" w:after="100" w:afterAutospacing="1" w:line="240" w:lineRule="auto"/>
      <w:ind w:firstLine="0"/>
      <w:jc w:val="center"/>
      <w:textAlignment w:val="center"/>
    </w:pPr>
    <w:rPr>
      <w:rFonts w:cs="Arial"/>
      <w:color w:val="000000"/>
      <w:sz w:val="20"/>
      <w:szCs w:val="20"/>
      <w:lang w:val="ru-RU" w:eastAsia="ru-RU" w:bidi="ar-SA"/>
    </w:rPr>
  </w:style>
  <w:style w:type="paragraph" w:customStyle="1" w:styleId="xl63572">
    <w:name w:val="xl63572"/>
    <w:basedOn w:val="af8"/>
    <w:uiPriority w:val="99"/>
    <w:rsid w:val="00D93B3D"/>
    <w:pPr>
      <w:pBdr>
        <w:left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cs="Arial"/>
      <w:color w:val="000000"/>
      <w:sz w:val="20"/>
      <w:szCs w:val="20"/>
      <w:lang w:val="ru-RU" w:eastAsia="ru-RU" w:bidi="ar-SA"/>
    </w:rPr>
  </w:style>
  <w:style w:type="paragraph" w:customStyle="1" w:styleId="xl63573">
    <w:name w:val="xl63573"/>
    <w:basedOn w:val="af8"/>
    <w:uiPriority w:val="99"/>
    <w:rsid w:val="00D93B3D"/>
    <w:pPr>
      <w:pBdr>
        <w:left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cs="Arial"/>
      <w:color w:val="000000"/>
      <w:sz w:val="20"/>
      <w:szCs w:val="20"/>
      <w:lang w:val="ru-RU" w:eastAsia="ru-RU" w:bidi="ar-SA"/>
    </w:rPr>
  </w:style>
  <w:style w:type="paragraph" w:customStyle="1" w:styleId="xl63574">
    <w:name w:val="xl63574"/>
    <w:basedOn w:val="af8"/>
    <w:uiPriority w:val="99"/>
    <w:rsid w:val="00D93B3D"/>
    <w:pPr>
      <w:pBdr>
        <w:bottom w:val="single" w:sz="8" w:space="0" w:color="auto"/>
        <w:right w:val="single" w:sz="8" w:space="0" w:color="auto"/>
      </w:pBdr>
      <w:spacing w:before="100" w:beforeAutospacing="1" w:after="100" w:afterAutospacing="1" w:line="240" w:lineRule="auto"/>
      <w:ind w:firstLine="0"/>
      <w:jc w:val="center"/>
      <w:textAlignment w:val="center"/>
    </w:pPr>
    <w:rPr>
      <w:rFonts w:cs="Arial"/>
      <w:color w:val="000000"/>
      <w:sz w:val="20"/>
      <w:szCs w:val="20"/>
      <w:lang w:val="ru-RU" w:eastAsia="ru-RU" w:bidi="ar-SA"/>
    </w:rPr>
  </w:style>
  <w:style w:type="paragraph" w:customStyle="1" w:styleId="xl63575">
    <w:name w:val="xl63575"/>
    <w:basedOn w:val="af8"/>
    <w:uiPriority w:val="99"/>
    <w:rsid w:val="00D93B3D"/>
    <w:pPr>
      <w:pBdr>
        <w:bottom w:val="single" w:sz="8" w:space="0" w:color="auto"/>
        <w:right w:val="single" w:sz="8" w:space="0" w:color="auto"/>
      </w:pBdr>
      <w:spacing w:before="100" w:beforeAutospacing="1" w:after="100" w:afterAutospacing="1" w:line="240" w:lineRule="auto"/>
      <w:ind w:firstLine="0"/>
      <w:jc w:val="center"/>
      <w:textAlignment w:val="center"/>
    </w:pPr>
    <w:rPr>
      <w:rFonts w:cs="Arial"/>
      <w:color w:val="000000"/>
      <w:sz w:val="20"/>
      <w:szCs w:val="20"/>
      <w:lang w:val="ru-RU" w:eastAsia="ru-RU" w:bidi="ar-SA"/>
    </w:rPr>
  </w:style>
  <w:style w:type="paragraph" w:customStyle="1" w:styleId="xl63576">
    <w:name w:val="xl63576"/>
    <w:basedOn w:val="af8"/>
    <w:uiPriority w:val="99"/>
    <w:rsid w:val="00D93B3D"/>
    <w:pPr>
      <w:pBdr>
        <w:top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cs="Arial"/>
      <w:b/>
      <w:bCs/>
      <w:color w:val="000000"/>
      <w:sz w:val="20"/>
      <w:szCs w:val="20"/>
      <w:lang w:val="ru-RU" w:eastAsia="ru-RU" w:bidi="ar-SA"/>
    </w:rPr>
  </w:style>
  <w:style w:type="paragraph" w:customStyle="1" w:styleId="xl63577">
    <w:name w:val="xl63577"/>
    <w:basedOn w:val="af8"/>
    <w:uiPriority w:val="99"/>
    <w:rsid w:val="00D93B3D"/>
    <w:pPr>
      <w:pBdr>
        <w:top w:val="single" w:sz="8"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63578">
    <w:name w:val="xl63578"/>
    <w:basedOn w:val="af8"/>
    <w:uiPriority w:val="99"/>
    <w:rsid w:val="00D93B3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color w:val="000000"/>
      <w:sz w:val="20"/>
      <w:szCs w:val="20"/>
      <w:lang w:val="ru-RU" w:eastAsia="ru-RU" w:bidi="ar-SA"/>
    </w:rPr>
  </w:style>
  <w:style w:type="paragraph" w:customStyle="1" w:styleId="xl63579">
    <w:name w:val="xl63579"/>
    <w:basedOn w:val="af8"/>
    <w:uiPriority w:val="99"/>
    <w:rsid w:val="00D93B3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808080"/>
      <w:sz w:val="20"/>
      <w:szCs w:val="20"/>
      <w:lang w:val="ru-RU" w:eastAsia="ru-RU" w:bidi="ar-SA"/>
    </w:rPr>
  </w:style>
  <w:style w:type="paragraph" w:customStyle="1" w:styleId="xl63580">
    <w:name w:val="xl63580"/>
    <w:basedOn w:val="af8"/>
    <w:uiPriority w:val="99"/>
    <w:rsid w:val="00D93B3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808080"/>
      <w:sz w:val="20"/>
      <w:szCs w:val="20"/>
      <w:lang w:val="ru-RU" w:eastAsia="ru-RU" w:bidi="ar-SA"/>
    </w:rPr>
  </w:style>
  <w:style w:type="paragraph" w:customStyle="1" w:styleId="xl63581">
    <w:name w:val="xl63581"/>
    <w:basedOn w:val="af8"/>
    <w:uiPriority w:val="99"/>
    <w:rsid w:val="00D93B3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808080"/>
      <w:sz w:val="20"/>
      <w:szCs w:val="20"/>
      <w:lang w:val="ru-RU" w:eastAsia="ru-RU" w:bidi="ar-SA"/>
    </w:rPr>
  </w:style>
  <w:style w:type="paragraph" w:customStyle="1" w:styleId="8d">
    <w:name w:val="Стиль8"/>
    <w:basedOn w:val="affffffc"/>
    <w:uiPriority w:val="99"/>
    <w:qFormat/>
    <w:rsid w:val="00D93B3D"/>
    <w:pPr>
      <w:spacing w:before="120" w:line="360" w:lineRule="auto"/>
      <w:ind w:firstLine="720"/>
    </w:pPr>
    <w:rPr>
      <w:lang w:val="ru-RU" w:bidi="ar-SA"/>
    </w:rPr>
  </w:style>
  <w:style w:type="paragraph" w:customStyle="1" w:styleId="xl63567">
    <w:name w:val="xl63567"/>
    <w:basedOn w:val="af8"/>
    <w:uiPriority w:val="99"/>
    <w:rsid w:val="00D93B3D"/>
    <w:pP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582">
    <w:name w:val="xl63582"/>
    <w:basedOn w:val="af8"/>
    <w:uiPriority w:val="99"/>
    <w:rsid w:val="00D93B3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12"/>
      <w:szCs w:val="12"/>
      <w:lang w:val="ru-RU" w:eastAsia="ru-RU" w:bidi="ar-SA"/>
    </w:rPr>
  </w:style>
  <w:style w:type="paragraph" w:customStyle="1" w:styleId="xl63583">
    <w:name w:val="xl63583"/>
    <w:basedOn w:val="af8"/>
    <w:uiPriority w:val="99"/>
    <w:rsid w:val="00D93B3D"/>
    <w:pPr>
      <w:pBdr>
        <w:top w:val="single" w:sz="4" w:space="0" w:color="auto"/>
        <w:left w:val="single" w:sz="4" w:space="0" w:color="auto"/>
        <w:right w:val="single" w:sz="4" w:space="0" w:color="auto"/>
      </w:pBdr>
      <w:shd w:val="clear" w:color="000000" w:fill="F2DCDB"/>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584">
    <w:name w:val="xl63584"/>
    <w:basedOn w:val="af8"/>
    <w:uiPriority w:val="99"/>
    <w:rsid w:val="00D93B3D"/>
    <w:pPr>
      <w:pBdr>
        <w:left w:val="single" w:sz="4" w:space="0" w:color="auto"/>
        <w:right w:val="single" w:sz="4" w:space="0" w:color="auto"/>
      </w:pBdr>
      <w:shd w:val="clear" w:color="000000" w:fill="F2DCDB"/>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585">
    <w:name w:val="xl63585"/>
    <w:basedOn w:val="af8"/>
    <w:uiPriority w:val="99"/>
    <w:rsid w:val="00D93B3D"/>
    <w:pPr>
      <w:pBdr>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character" w:customStyle="1" w:styleId="1f6">
    <w:name w:val="Оглавление 1 Знак"/>
    <w:link w:val="1f5"/>
    <w:uiPriority w:val="39"/>
    <w:rsid w:val="00857AD9"/>
    <w:rPr>
      <w:rFonts w:ascii="Arial" w:hAnsi="Arial" w:cs="Calibri"/>
      <w:bCs/>
      <w:iCs/>
      <w:noProof/>
      <w:sz w:val="24"/>
      <w:szCs w:val="24"/>
    </w:rPr>
  </w:style>
  <w:style w:type="table" w:customStyle="1" w:styleId="TableGridReport5">
    <w:name w:val="Table Grid Report5"/>
    <w:basedOn w:val="afa"/>
    <w:next w:val="afff6"/>
    <w:uiPriority w:val="59"/>
    <w:rsid w:val="00D93B3D"/>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63617">
    <w:name w:val="xl63617"/>
    <w:basedOn w:val="af8"/>
    <w:uiPriority w:val="99"/>
    <w:rsid w:val="00D93B3D"/>
    <w:pP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618">
    <w:name w:val="xl63618"/>
    <w:basedOn w:val="af8"/>
    <w:uiPriority w:val="99"/>
    <w:rsid w:val="00D93B3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619">
    <w:name w:val="xl63619"/>
    <w:basedOn w:val="af8"/>
    <w:uiPriority w:val="99"/>
    <w:rsid w:val="00D93B3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621">
    <w:name w:val="xl63621"/>
    <w:basedOn w:val="af8"/>
    <w:uiPriority w:val="99"/>
    <w:rsid w:val="00D93B3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63622">
    <w:name w:val="xl63622"/>
    <w:basedOn w:val="af8"/>
    <w:uiPriority w:val="99"/>
    <w:rsid w:val="00D93B3D"/>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623">
    <w:name w:val="xl63623"/>
    <w:basedOn w:val="af8"/>
    <w:uiPriority w:val="99"/>
    <w:rsid w:val="00D93B3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12"/>
      <w:szCs w:val="12"/>
      <w:lang w:val="ru-RU" w:eastAsia="ru-RU" w:bidi="ar-SA"/>
    </w:rPr>
  </w:style>
  <w:style w:type="paragraph" w:customStyle="1" w:styleId="xl63625">
    <w:name w:val="xl63625"/>
    <w:basedOn w:val="af8"/>
    <w:uiPriority w:val="99"/>
    <w:rsid w:val="00D93B3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63626">
    <w:name w:val="xl63626"/>
    <w:basedOn w:val="af8"/>
    <w:uiPriority w:val="99"/>
    <w:rsid w:val="00D93B3D"/>
    <w:pPr>
      <w:spacing w:before="100" w:beforeAutospacing="1" w:after="100" w:afterAutospacing="1" w:line="240" w:lineRule="auto"/>
      <w:ind w:firstLine="0"/>
      <w:jc w:val="center"/>
      <w:textAlignment w:val="center"/>
    </w:pPr>
    <w:rPr>
      <w:rFonts w:ascii="Times New Roman" w:hAnsi="Times New Roman"/>
      <w:szCs w:val="24"/>
      <w:lang w:val="ru-RU" w:eastAsia="ru-RU" w:bidi="ar-SA"/>
    </w:rPr>
  </w:style>
  <w:style w:type="paragraph" w:customStyle="1" w:styleId="xl63627">
    <w:name w:val="xl63627"/>
    <w:basedOn w:val="af8"/>
    <w:uiPriority w:val="99"/>
    <w:rsid w:val="00D93B3D"/>
    <w:pP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628">
    <w:name w:val="xl63628"/>
    <w:basedOn w:val="af8"/>
    <w:uiPriority w:val="99"/>
    <w:rsid w:val="00D93B3D"/>
    <w:pPr>
      <w:spacing w:before="100" w:beforeAutospacing="1" w:after="100" w:afterAutospacing="1" w:line="240" w:lineRule="auto"/>
      <w:ind w:firstLine="0"/>
      <w:jc w:val="center"/>
      <w:textAlignment w:val="center"/>
    </w:pPr>
    <w:rPr>
      <w:rFonts w:ascii="Times New Roman" w:hAnsi="Times New Roman"/>
      <w:color w:val="000000"/>
      <w:sz w:val="12"/>
      <w:szCs w:val="12"/>
      <w:lang w:val="ru-RU" w:eastAsia="ru-RU" w:bidi="ar-SA"/>
    </w:rPr>
  </w:style>
  <w:style w:type="paragraph" w:customStyle="1" w:styleId="xl63629">
    <w:name w:val="xl63629"/>
    <w:basedOn w:val="af8"/>
    <w:uiPriority w:val="99"/>
    <w:rsid w:val="00D93B3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63630">
    <w:name w:val="xl63630"/>
    <w:basedOn w:val="af8"/>
    <w:uiPriority w:val="99"/>
    <w:rsid w:val="00D93B3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631">
    <w:name w:val="xl63631"/>
    <w:basedOn w:val="af8"/>
    <w:uiPriority w:val="99"/>
    <w:rsid w:val="00D93B3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632">
    <w:name w:val="xl63632"/>
    <w:basedOn w:val="af8"/>
    <w:uiPriority w:val="99"/>
    <w:rsid w:val="00D93B3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633">
    <w:name w:val="xl63633"/>
    <w:basedOn w:val="af8"/>
    <w:uiPriority w:val="99"/>
    <w:rsid w:val="00D93B3D"/>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634">
    <w:name w:val="xl63634"/>
    <w:basedOn w:val="af8"/>
    <w:uiPriority w:val="99"/>
    <w:rsid w:val="00D93B3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Cs w:val="24"/>
      <w:lang w:val="ru-RU" w:eastAsia="ru-RU" w:bidi="ar-SA"/>
    </w:rPr>
  </w:style>
  <w:style w:type="paragraph" w:customStyle="1" w:styleId="xl63635">
    <w:name w:val="xl63635"/>
    <w:basedOn w:val="af8"/>
    <w:uiPriority w:val="99"/>
    <w:rsid w:val="00D93B3D"/>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636">
    <w:name w:val="xl63636"/>
    <w:basedOn w:val="af8"/>
    <w:uiPriority w:val="99"/>
    <w:rsid w:val="00D93B3D"/>
    <w:pPr>
      <w:pBdr>
        <w:left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637">
    <w:name w:val="xl63637"/>
    <w:basedOn w:val="af8"/>
    <w:uiPriority w:val="99"/>
    <w:rsid w:val="00D93B3D"/>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638">
    <w:name w:val="xl63638"/>
    <w:basedOn w:val="af8"/>
    <w:uiPriority w:val="99"/>
    <w:rsid w:val="00D93B3D"/>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639">
    <w:name w:val="xl63639"/>
    <w:basedOn w:val="af8"/>
    <w:uiPriority w:val="99"/>
    <w:rsid w:val="00D93B3D"/>
    <w:pPr>
      <w:pBdr>
        <w:left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640">
    <w:name w:val="xl63640"/>
    <w:basedOn w:val="af8"/>
    <w:uiPriority w:val="99"/>
    <w:rsid w:val="00D93B3D"/>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641">
    <w:name w:val="xl63641"/>
    <w:basedOn w:val="af8"/>
    <w:uiPriority w:val="99"/>
    <w:rsid w:val="00D93B3D"/>
    <w:pPr>
      <w:pBdr>
        <w:top w:val="single" w:sz="4" w:space="0" w:color="auto"/>
        <w:left w:val="single" w:sz="4" w:space="0" w:color="auto"/>
        <w:right w:val="single" w:sz="4" w:space="0" w:color="auto"/>
      </w:pBdr>
      <w:shd w:val="clear" w:color="000000" w:fill="F2DCDB"/>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642">
    <w:name w:val="xl63642"/>
    <w:basedOn w:val="af8"/>
    <w:uiPriority w:val="99"/>
    <w:rsid w:val="00D93B3D"/>
    <w:pPr>
      <w:pBdr>
        <w:left w:val="single" w:sz="4" w:space="0" w:color="auto"/>
        <w:right w:val="single" w:sz="4" w:space="0" w:color="auto"/>
      </w:pBdr>
      <w:shd w:val="clear" w:color="000000" w:fill="F2DCDB"/>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643">
    <w:name w:val="xl63643"/>
    <w:basedOn w:val="af8"/>
    <w:uiPriority w:val="99"/>
    <w:rsid w:val="00D93B3D"/>
    <w:pPr>
      <w:pBdr>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644">
    <w:name w:val="xl63644"/>
    <w:basedOn w:val="af8"/>
    <w:uiPriority w:val="99"/>
    <w:rsid w:val="00D93B3D"/>
    <w:pPr>
      <w:pBdr>
        <w:top w:val="single" w:sz="4" w:space="0" w:color="auto"/>
        <w:left w:val="single" w:sz="4" w:space="0" w:color="auto"/>
        <w:right w:val="single" w:sz="4" w:space="0" w:color="auto"/>
      </w:pBdr>
      <w:shd w:val="clear" w:color="000000" w:fill="F2DCDB"/>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645">
    <w:name w:val="xl63645"/>
    <w:basedOn w:val="af8"/>
    <w:uiPriority w:val="99"/>
    <w:rsid w:val="00D93B3D"/>
    <w:pPr>
      <w:pBdr>
        <w:left w:val="single" w:sz="4" w:space="0" w:color="auto"/>
        <w:right w:val="single" w:sz="4" w:space="0" w:color="auto"/>
      </w:pBdr>
      <w:shd w:val="clear" w:color="000000" w:fill="F2DCDB"/>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646">
    <w:name w:val="xl63646"/>
    <w:basedOn w:val="af8"/>
    <w:uiPriority w:val="99"/>
    <w:rsid w:val="00D93B3D"/>
    <w:pPr>
      <w:pBdr>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647">
    <w:name w:val="xl63647"/>
    <w:basedOn w:val="af8"/>
    <w:uiPriority w:val="99"/>
    <w:rsid w:val="00D93B3D"/>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648">
    <w:name w:val="xl63648"/>
    <w:basedOn w:val="af8"/>
    <w:uiPriority w:val="99"/>
    <w:rsid w:val="00D93B3D"/>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649">
    <w:name w:val="xl63649"/>
    <w:basedOn w:val="af8"/>
    <w:uiPriority w:val="99"/>
    <w:rsid w:val="00D93B3D"/>
    <w:pPr>
      <w:pBdr>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650">
    <w:name w:val="xl63650"/>
    <w:basedOn w:val="af8"/>
    <w:uiPriority w:val="99"/>
    <w:rsid w:val="00D93B3D"/>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651">
    <w:name w:val="xl63651"/>
    <w:basedOn w:val="af8"/>
    <w:uiPriority w:val="99"/>
    <w:rsid w:val="00D93B3D"/>
    <w:pPr>
      <w:pBdr>
        <w:top w:val="single" w:sz="4" w:space="0" w:color="auto"/>
        <w:lef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652">
    <w:name w:val="xl63652"/>
    <w:basedOn w:val="af8"/>
    <w:uiPriority w:val="99"/>
    <w:rsid w:val="00D93B3D"/>
    <w:pPr>
      <w:pBdr>
        <w:lef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620">
    <w:name w:val="xl63620"/>
    <w:basedOn w:val="af8"/>
    <w:uiPriority w:val="99"/>
    <w:rsid w:val="00D93B3D"/>
    <w:pPr>
      <w:pBdr>
        <w:top w:val="single" w:sz="8" w:space="0" w:color="auto"/>
        <w:bottom w:val="single" w:sz="8" w:space="0" w:color="auto"/>
        <w:right w:val="single" w:sz="8" w:space="0" w:color="auto"/>
      </w:pBdr>
      <w:shd w:val="clear" w:color="000000" w:fill="DCE6F1"/>
      <w:spacing w:before="100" w:beforeAutospacing="1" w:after="100" w:afterAutospacing="1" w:line="240" w:lineRule="auto"/>
      <w:ind w:firstLine="0"/>
      <w:jc w:val="center"/>
      <w:textAlignment w:val="center"/>
    </w:pPr>
    <w:rPr>
      <w:rFonts w:cs="Arial"/>
      <w:color w:val="000000"/>
      <w:sz w:val="20"/>
      <w:szCs w:val="20"/>
      <w:lang w:val="ru-RU" w:eastAsia="ru-RU" w:bidi="ar-SA"/>
    </w:rPr>
  </w:style>
  <w:style w:type="paragraph" w:customStyle="1" w:styleId="xl63624">
    <w:name w:val="xl63624"/>
    <w:basedOn w:val="af8"/>
    <w:uiPriority w:val="99"/>
    <w:rsid w:val="00D93B3D"/>
    <w:pPr>
      <w:pBdr>
        <w:bottom w:val="single" w:sz="8" w:space="0" w:color="auto"/>
        <w:right w:val="single" w:sz="8" w:space="0" w:color="auto"/>
      </w:pBdr>
      <w:shd w:val="clear" w:color="000000" w:fill="D8E4BC"/>
      <w:spacing w:before="100" w:beforeAutospacing="1" w:after="100" w:afterAutospacing="1" w:line="240" w:lineRule="auto"/>
      <w:ind w:firstLine="0"/>
      <w:jc w:val="center"/>
      <w:textAlignment w:val="center"/>
    </w:pPr>
    <w:rPr>
      <w:rFonts w:cs="Arial"/>
      <w:color w:val="000000"/>
      <w:sz w:val="20"/>
      <w:szCs w:val="20"/>
      <w:lang w:val="ru-RU" w:eastAsia="ru-RU" w:bidi="ar-SA"/>
    </w:rPr>
  </w:style>
  <w:style w:type="paragraph" w:customStyle="1" w:styleId="xl63616">
    <w:name w:val="xl63616"/>
    <w:basedOn w:val="af8"/>
    <w:uiPriority w:val="99"/>
    <w:rsid w:val="00D93B3D"/>
    <w:pP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character" w:customStyle="1" w:styleId="21pt">
    <w:name w:val="Основной текст (2) + Интервал 1 pt"/>
    <w:rsid w:val="00D93B3D"/>
    <w:rPr>
      <w:rFonts w:ascii="Arial" w:eastAsia="Arial" w:hAnsi="Arial" w:cs="Arial"/>
      <w:b w:val="0"/>
      <w:bCs w:val="0"/>
      <w:i w:val="0"/>
      <w:iCs w:val="0"/>
      <w:smallCaps w:val="0"/>
      <w:strike w:val="0"/>
      <w:color w:val="000000"/>
      <w:spacing w:val="30"/>
      <w:w w:val="100"/>
      <w:position w:val="0"/>
      <w:sz w:val="22"/>
      <w:szCs w:val="22"/>
      <w:u w:val="none"/>
      <w:shd w:val="clear" w:color="auto" w:fill="FFFFFF"/>
      <w:lang w:val="ru-RU" w:eastAsia="ru-RU" w:bidi="ru-RU"/>
    </w:rPr>
  </w:style>
  <w:style w:type="character" w:customStyle="1" w:styleId="2fff9">
    <w:name w:val="Заголовок №2_"/>
    <w:link w:val="2fffa"/>
    <w:rsid w:val="00D93B3D"/>
    <w:rPr>
      <w:rFonts w:ascii="Arial" w:eastAsia="Arial" w:hAnsi="Arial" w:cs="Arial"/>
      <w:shd w:val="clear" w:color="auto" w:fill="FFFFFF"/>
    </w:rPr>
  </w:style>
  <w:style w:type="paragraph" w:customStyle="1" w:styleId="2fffa">
    <w:name w:val="Заголовок №2"/>
    <w:basedOn w:val="af8"/>
    <w:link w:val="2fff9"/>
    <w:rsid w:val="00D93B3D"/>
    <w:pPr>
      <w:widowControl w:val="0"/>
      <w:shd w:val="clear" w:color="auto" w:fill="FFFFFF"/>
      <w:spacing w:before="60" w:line="413" w:lineRule="exact"/>
      <w:ind w:firstLine="0"/>
      <w:jc w:val="right"/>
      <w:outlineLvl w:val="1"/>
    </w:pPr>
    <w:rPr>
      <w:rFonts w:eastAsia="Arial" w:cs="Arial"/>
      <w:sz w:val="22"/>
    </w:rPr>
  </w:style>
  <w:style w:type="character" w:customStyle="1" w:styleId="s10">
    <w:name w:val="s_10"/>
    <w:basedOn w:val="af9"/>
    <w:rsid w:val="00D93B3D"/>
  </w:style>
  <w:style w:type="character" w:customStyle="1" w:styleId="285pt">
    <w:name w:val="Основной текст (2) + 8;5 pt;Полужирный"/>
    <w:rsid w:val="00D93B3D"/>
    <w:rPr>
      <w:rFonts w:ascii="Arial" w:eastAsia="Arial" w:hAnsi="Arial" w:cs="Arial"/>
      <w:b/>
      <w:bCs/>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285pt0">
    <w:name w:val="Основной текст (2) + 8;5 pt"/>
    <w:rsid w:val="00D93B3D"/>
    <w:rPr>
      <w:rFonts w:ascii="Arial" w:eastAsia="Arial" w:hAnsi="Arial" w:cs="Arial"/>
      <w:b w:val="0"/>
      <w:bCs w:val="0"/>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295pt0">
    <w:name w:val="Основной текст (2) + 9;5 pt;Полужирный"/>
    <w:rsid w:val="00D93B3D"/>
    <w:rPr>
      <w:rFonts w:ascii="Arial" w:eastAsia="Arial" w:hAnsi="Arial" w:cs="Arial"/>
      <w:b/>
      <w:bCs/>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5f5">
    <w:name w:val="Подпись к таблице (5)_"/>
    <w:link w:val="5f6"/>
    <w:rsid w:val="00D93B3D"/>
    <w:rPr>
      <w:rFonts w:ascii="Arial" w:eastAsia="Arial" w:hAnsi="Arial" w:cs="Arial"/>
      <w:b/>
      <w:bCs/>
      <w:sz w:val="19"/>
      <w:szCs w:val="19"/>
      <w:shd w:val="clear" w:color="auto" w:fill="FFFFFF"/>
    </w:rPr>
  </w:style>
  <w:style w:type="paragraph" w:customStyle="1" w:styleId="5f6">
    <w:name w:val="Подпись к таблице (5)"/>
    <w:basedOn w:val="af8"/>
    <w:link w:val="5f5"/>
    <w:rsid w:val="00D93B3D"/>
    <w:pPr>
      <w:widowControl w:val="0"/>
      <w:shd w:val="clear" w:color="auto" w:fill="FFFFFF"/>
      <w:spacing w:before="180" w:line="0" w:lineRule="atLeast"/>
      <w:ind w:firstLine="0"/>
      <w:jc w:val="left"/>
    </w:pPr>
    <w:rPr>
      <w:rFonts w:eastAsia="Arial" w:cs="Arial"/>
      <w:b/>
      <w:bCs/>
      <w:sz w:val="19"/>
      <w:szCs w:val="19"/>
    </w:rPr>
  </w:style>
  <w:style w:type="paragraph" w:customStyle="1" w:styleId="s1">
    <w:name w:val="s_1"/>
    <w:basedOn w:val="af8"/>
    <w:uiPriority w:val="99"/>
    <w:rsid w:val="00D93B3D"/>
    <w:pPr>
      <w:spacing w:before="100" w:beforeAutospacing="1" w:after="100" w:afterAutospacing="1" w:line="240" w:lineRule="auto"/>
      <w:ind w:firstLine="0"/>
      <w:jc w:val="left"/>
    </w:pPr>
    <w:rPr>
      <w:rFonts w:ascii="Times New Roman" w:hAnsi="Times New Roman"/>
      <w:szCs w:val="24"/>
      <w:lang w:val="ru-RU" w:eastAsia="ru-RU" w:bidi="ar-SA"/>
    </w:rPr>
  </w:style>
  <w:style w:type="paragraph" w:customStyle="1" w:styleId="Textbodyindent">
    <w:name w:val="Text body indent"/>
    <w:basedOn w:val="Standard"/>
    <w:uiPriority w:val="99"/>
    <w:rsid w:val="00D93B3D"/>
    <w:pPr>
      <w:tabs>
        <w:tab w:val="left" w:pos="7514"/>
      </w:tabs>
      <w:spacing w:after="0" w:line="240" w:lineRule="auto"/>
      <w:ind w:left="284" w:hanging="426"/>
    </w:pPr>
    <w:rPr>
      <w:rFonts w:ascii="Times New Roman" w:hAnsi="Times New Roman"/>
      <w:lang w:val="en-US" w:eastAsia="en-US" w:bidi="en-US"/>
    </w:rPr>
  </w:style>
  <w:style w:type="numbering" w:customStyle="1" w:styleId="1513">
    <w:name w:val="Нет списка151"/>
    <w:next w:val="afb"/>
    <w:uiPriority w:val="99"/>
    <w:semiHidden/>
    <w:unhideWhenUsed/>
    <w:rsid w:val="00D93B3D"/>
  </w:style>
  <w:style w:type="paragraph" w:customStyle="1" w:styleId="1111e">
    <w:name w:val="1111"/>
    <w:basedOn w:val="af8"/>
    <w:next w:val="af8"/>
    <w:uiPriority w:val="99"/>
    <w:qFormat/>
    <w:rsid w:val="00D93B3D"/>
    <w:pPr>
      <w:keepNext/>
      <w:keepLines/>
      <w:spacing w:before="240" w:line="276" w:lineRule="auto"/>
      <w:ind w:firstLine="0"/>
      <w:jc w:val="left"/>
      <w:outlineLvl w:val="0"/>
    </w:pPr>
    <w:rPr>
      <w:rFonts w:ascii="Cambria" w:hAnsi="Cambria"/>
      <w:color w:val="365F91"/>
      <w:sz w:val="32"/>
      <w:szCs w:val="32"/>
      <w:lang w:val="ru-RU" w:bidi="ar-SA"/>
    </w:rPr>
  </w:style>
  <w:style w:type="paragraph" w:customStyle="1" w:styleId="h211">
    <w:name w:val="h211"/>
    <w:basedOn w:val="af8"/>
    <w:next w:val="af8"/>
    <w:uiPriority w:val="9"/>
    <w:unhideWhenUsed/>
    <w:qFormat/>
    <w:rsid w:val="00D93B3D"/>
    <w:pPr>
      <w:keepNext/>
      <w:keepLines/>
      <w:spacing w:before="40" w:line="276" w:lineRule="auto"/>
      <w:ind w:firstLine="0"/>
      <w:jc w:val="left"/>
      <w:outlineLvl w:val="1"/>
    </w:pPr>
    <w:rPr>
      <w:rFonts w:ascii="Cambria" w:hAnsi="Cambria"/>
      <w:color w:val="365F91"/>
      <w:sz w:val="26"/>
      <w:szCs w:val="26"/>
      <w:lang w:val="ru-RU" w:bidi="ar-SA"/>
    </w:rPr>
  </w:style>
  <w:style w:type="paragraph" w:customStyle="1" w:styleId="1ffffb">
    <w:name w:val="влево1"/>
    <w:basedOn w:val="af8"/>
    <w:next w:val="af8"/>
    <w:uiPriority w:val="99"/>
    <w:unhideWhenUsed/>
    <w:qFormat/>
    <w:rsid w:val="00D93B3D"/>
    <w:pPr>
      <w:keepNext/>
      <w:keepLines/>
      <w:spacing w:before="40" w:line="276" w:lineRule="auto"/>
      <w:ind w:firstLine="0"/>
      <w:jc w:val="left"/>
      <w:outlineLvl w:val="2"/>
    </w:pPr>
    <w:rPr>
      <w:rFonts w:ascii="Cambria" w:hAnsi="Cambria"/>
      <w:color w:val="243F60"/>
      <w:szCs w:val="24"/>
      <w:lang w:val="ru-RU" w:bidi="ar-SA"/>
    </w:rPr>
  </w:style>
  <w:style w:type="numbering" w:customStyle="1" w:styleId="1611">
    <w:name w:val="Нет списка161"/>
    <w:next w:val="afb"/>
    <w:uiPriority w:val="99"/>
    <w:semiHidden/>
    <w:unhideWhenUsed/>
    <w:rsid w:val="00D93B3D"/>
  </w:style>
  <w:style w:type="numbering" w:customStyle="1" w:styleId="11412">
    <w:name w:val="Нет списка1141"/>
    <w:next w:val="afb"/>
    <w:uiPriority w:val="99"/>
    <w:semiHidden/>
    <w:unhideWhenUsed/>
    <w:rsid w:val="00D93B3D"/>
  </w:style>
  <w:style w:type="numbering" w:customStyle="1" w:styleId="1111161">
    <w:name w:val="1 / 1.1 / 1.1.61"/>
    <w:basedOn w:val="afb"/>
    <w:next w:val="111111"/>
    <w:rsid w:val="00D93B3D"/>
  </w:style>
  <w:style w:type="table" w:customStyle="1" w:styleId="11191">
    <w:name w:val="Средний список 11191"/>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onsolas" w:eastAsia="Times New Roman" w:hAnsi="Consolas"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
    <w:name w:val="Средний список 1 - Акцент 1131"/>
    <w:basedOn w:val="afa"/>
    <w:uiPriority w:val="65"/>
    <w:rsid w:val="00D93B3D"/>
    <w:rPr>
      <w:color w:val="000000"/>
    </w:rPr>
    <w:tblPr>
      <w:tblStyleRowBandSize w:val="1"/>
      <w:tblStyleColBandSize w:val="1"/>
      <w:tblBorders>
        <w:top w:val="single" w:sz="8" w:space="0" w:color="4F81BD"/>
        <w:bottom w:val="single" w:sz="8" w:space="0" w:color="4F81BD"/>
      </w:tblBorders>
    </w:tblPr>
    <w:tblStylePr w:type="firstRow">
      <w:rPr>
        <w:rFonts w:ascii="Consolas" w:eastAsia="Times New Roman" w:hAnsi="Consolas"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numbering" w:customStyle="1" w:styleId="11123">
    <w:name w:val="Нет списка1112"/>
    <w:next w:val="afb"/>
    <w:uiPriority w:val="99"/>
    <w:semiHidden/>
    <w:unhideWhenUsed/>
    <w:rsid w:val="00D93B3D"/>
  </w:style>
  <w:style w:type="table" w:customStyle="1" w:styleId="12212">
    <w:name w:val="Средний список 1221"/>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onsolas" w:eastAsia="Times New Roman" w:hAnsi="Consolas"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2218">
    <w:name w:val="Заголовок 2 уровень21"/>
    <w:basedOn w:val="afb"/>
    <w:uiPriority w:val="99"/>
    <w:rsid w:val="00D93B3D"/>
  </w:style>
  <w:style w:type="numbering" w:customStyle="1" w:styleId="3214">
    <w:name w:val="Заголовок 3 ур21"/>
    <w:basedOn w:val="afb"/>
    <w:uiPriority w:val="99"/>
    <w:rsid w:val="00D93B3D"/>
  </w:style>
  <w:style w:type="numbering" w:customStyle="1" w:styleId="1414">
    <w:name w:val="Стиль141"/>
    <w:uiPriority w:val="99"/>
    <w:rsid w:val="00D93B3D"/>
  </w:style>
  <w:style w:type="numbering" w:customStyle="1" w:styleId="11111211">
    <w:name w:val="1 / 1.1 / 1.1.211"/>
    <w:basedOn w:val="afb"/>
    <w:next w:val="111111"/>
    <w:locked/>
    <w:rsid w:val="00D93B3D"/>
  </w:style>
  <w:style w:type="numbering" w:customStyle="1" w:styleId="11111311">
    <w:name w:val="1 / 1.1 / 1.1.311"/>
    <w:basedOn w:val="afb"/>
    <w:next w:val="111111"/>
    <w:locked/>
    <w:rsid w:val="00D93B3D"/>
  </w:style>
  <w:style w:type="numbering" w:customStyle="1" w:styleId="2411">
    <w:name w:val="Нет списка241"/>
    <w:next w:val="afb"/>
    <w:uiPriority w:val="99"/>
    <w:semiHidden/>
    <w:unhideWhenUsed/>
    <w:rsid w:val="00D93B3D"/>
  </w:style>
  <w:style w:type="numbering" w:customStyle="1" w:styleId="11111411">
    <w:name w:val="1 / 1.1 / 1.1.411"/>
    <w:basedOn w:val="afb"/>
    <w:next w:val="111111"/>
    <w:rsid w:val="00D93B3D"/>
  </w:style>
  <w:style w:type="table" w:customStyle="1" w:styleId="111101">
    <w:name w:val="Средний список 111101"/>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onsolas" w:eastAsia="Times New Roman" w:hAnsi="Consolas"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1">
    <w:name w:val="Средний список 1 - Акцент 11121"/>
    <w:basedOn w:val="afa"/>
    <w:uiPriority w:val="65"/>
    <w:rsid w:val="00D93B3D"/>
    <w:rPr>
      <w:color w:val="000000"/>
    </w:rPr>
    <w:tblPr>
      <w:tblStyleRowBandSize w:val="1"/>
      <w:tblStyleColBandSize w:val="1"/>
      <w:tblBorders>
        <w:top w:val="single" w:sz="8" w:space="0" w:color="4F81BD"/>
        <w:bottom w:val="single" w:sz="8" w:space="0" w:color="4F81BD"/>
      </w:tblBorders>
    </w:tblPr>
    <w:tblStylePr w:type="firstRow">
      <w:rPr>
        <w:rFonts w:ascii="Consolas" w:eastAsia="Times New Roman" w:hAnsi="Consolas"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numbering" w:customStyle="1" w:styleId="1111112">
    <w:name w:val="Нет списка111111"/>
    <w:next w:val="afb"/>
    <w:uiPriority w:val="99"/>
    <w:semiHidden/>
    <w:unhideWhenUsed/>
    <w:rsid w:val="00D93B3D"/>
  </w:style>
  <w:style w:type="table" w:customStyle="1" w:styleId="13210">
    <w:name w:val="Средний список 1321"/>
    <w:basedOn w:val="afa"/>
    <w:uiPriority w:val="65"/>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rPr>
        <w:rFonts w:ascii="Consolas" w:eastAsia="Times New Roman" w:hAnsi="Consolas"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31">
    <w:name w:val="Средний список 111131"/>
    <w:basedOn w:val="afa"/>
    <w:next w:val="136"/>
    <w:uiPriority w:val="65"/>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rPr>
        <w:rFonts w:ascii="Consolas" w:eastAsia="Times New Roman" w:hAnsi="Consolas"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21117">
    <w:name w:val="Нет списка2111"/>
    <w:next w:val="afb"/>
    <w:uiPriority w:val="99"/>
    <w:semiHidden/>
    <w:unhideWhenUsed/>
    <w:rsid w:val="00D93B3D"/>
  </w:style>
  <w:style w:type="numbering" w:customStyle="1" w:styleId="11111110">
    <w:name w:val="Нет списка1111111"/>
    <w:next w:val="afb"/>
    <w:uiPriority w:val="99"/>
    <w:semiHidden/>
    <w:unhideWhenUsed/>
    <w:rsid w:val="00D93B3D"/>
  </w:style>
  <w:style w:type="table" w:customStyle="1" w:styleId="112210">
    <w:name w:val="Средний список 11221"/>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onsolas" w:eastAsia="Times New Roman" w:hAnsi="Consolas"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25">
    <w:name w:val="Нет списка32"/>
    <w:next w:val="afb"/>
    <w:semiHidden/>
    <w:unhideWhenUsed/>
    <w:rsid w:val="00D93B3D"/>
  </w:style>
  <w:style w:type="table" w:customStyle="1" w:styleId="113210">
    <w:name w:val="Средний список 11321"/>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onsolas" w:eastAsia="Times New Roman" w:hAnsi="Consolas"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4112">
    <w:name w:val="Нет списка411"/>
    <w:next w:val="afb"/>
    <w:uiPriority w:val="99"/>
    <w:semiHidden/>
    <w:unhideWhenUsed/>
    <w:rsid w:val="00D93B3D"/>
  </w:style>
  <w:style w:type="table" w:customStyle="1" w:styleId="114210">
    <w:name w:val="Средний список 11421"/>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onsolas" w:eastAsia="Times New Roman" w:hAnsi="Consolas"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21">
    <w:name w:val="Средний список 11521"/>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onsolas" w:eastAsia="Times New Roman" w:hAnsi="Consolas"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5113">
    <w:name w:val="Нет списка511"/>
    <w:next w:val="afb"/>
    <w:uiPriority w:val="99"/>
    <w:semiHidden/>
    <w:unhideWhenUsed/>
    <w:rsid w:val="00D93B3D"/>
  </w:style>
  <w:style w:type="table" w:customStyle="1" w:styleId="11621">
    <w:name w:val="Средний список 11621"/>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onsolas" w:eastAsia="Times New Roman" w:hAnsi="Consolas"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6111">
    <w:name w:val="Нет списка611"/>
    <w:next w:val="afb"/>
    <w:uiPriority w:val="99"/>
    <w:semiHidden/>
    <w:unhideWhenUsed/>
    <w:rsid w:val="00D93B3D"/>
  </w:style>
  <w:style w:type="table" w:customStyle="1" w:styleId="11721">
    <w:name w:val="Средний список 11721"/>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onsolas" w:eastAsia="Times New Roman" w:hAnsi="Consolas"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21">
    <w:name w:val="Средний список 11821"/>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onsolas" w:eastAsia="Times New Roman" w:hAnsi="Consolas"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21">
    <w:name w:val="Средний список 11921"/>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onsolas" w:eastAsia="Times New Roman" w:hAnsi="Consolas"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21">
    <w:name w:val="Средний список 111021"/>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onsolas" w:eastAsia="Times New Roman" w:hAnsi="Consolas"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7111">
    <w:name w:val="Нет списка711"/>
    <w:next w:val="afb"/>
    <w:uiPriority w:val="99"/>
    <w:semiHidden/>
    <w:unhideWhenUsed/>
    <w:rsid w:val="00D93B3D"/>
  </w:style>
  <w:style w:type="table" w:customStyle="1" w:styleId="11111210">
    <w:name w:val="Средний список 1111121"/>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onsolas" w:eastAsia="Times New Roman" w:hAnsi="Consolas"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8110">
    <w:name w:val="Нет списка811"/>
    <w:next w:val="afb"/>
    <w:uiPriority w:val="99"/>
    <w:semiHidden/>
    <w:unhideWhenUsed/>
    <w:rsid w:val="00D93B3D"/>
  </w:style>
  <w:style w:type="table" w:customStyle="1" w:styleId="111221">
    <w:name w:val="Средний список 111221"/>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onsolas" w:eastAsia="Times New Roman" w:hAnsi="Consolas"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21">
    <w:name w:val="Средний список 111321"/>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onsolas" w:eastAsia="Times New Roman" w:hAnsi="Consolas"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21">
    <w:name w:val="Средний список 111421"/>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onsolas" w:eastAsia="Times New Roman" w:hAnsi="Consolas"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21">
    <w:name w:val="Средний список 111521"/>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onsolas" w:eastAsia="Times New Roman" w:hAnsi="Consolas"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21">
    <w:name w:val="Средний список 111621"/>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onsolas" w:eastAsia="Times New Roman" w:hAnsi="Consolas"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9110">
    <w:name w:val="Нет списка911"/>
    <w:next w:val="afb"/>
    <w:uiPriority w:val="99"/>
    <w:semiHidden/>
    <w:unhideWhenUsed/>
    <w:rsid w:val="00D93B3D"/>
  </w:style>
  <w:style w:type="table" w:customStyle="1" w:styleId="111711">
    <w:name w:val="Средний список 111711"/>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onsolas" w:eastAsia="Times New Roman" w:hAnsi="Consolas"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11">
    <w:name w:val="Средний список 1 - Акцент 11211"/>
    <w:basedOn w:val="afa"/>
    <w:uiPriority w:val="65"/>
    <w:rsid w:val="00D93B3D"/>
    <w:rPr>
      <w:color w:val="000000"/>
    </w:rPr>
    <w:tblPr>
      <w:tblStyleRowBandSize w:val="1"/>
      <w:tblStyleColBandSize w:val="1"/>
      <w:tblBorders>
        <w:top w:val="single" w:sz="8" w:space="0" w:color="4F81BD"/>
        <w:bottom w:val="single" w:sz="8" w:space="0" w:color="4F81BD"/>
      </w:tblBorders>
    </w:tblPr>
    <w:tblStylePr w:type="firstRow">
      <w:rPr>
        <w:rFonts w:ascii="Consolas" w:eastAsia="Times New Roman" w:hAnsi="Consolas"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21110">
    <w:name w:val="Средний список 12111"/>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onsolas" w:eastAsia="Times New Roman" w:hAnsi="Consolas"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811">
    <w:name w:val="Средний список 111811"/>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onsolas" w:eastAsia="Times New Roman" w:hAnsi="Consolas"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1">
    <w:name w:val="Средний список 1 - Акцент 111111"/>
    <w:basedOn w:val="afa"/>
    <w:uiPriority w:val="65"/>
    <w:rsid w:val="00D93B3D"/>
    <w:rPr>
      <w:color w:val="000000"/>
    </w:rPr>
    <w:tblPr>
      <w:tblStyleRowBandSize w:val="1"/>
      <w:tblStyleColBandSize w:val="1"/>
      <w:tblBorders>
        <w:top w:val="single" w:sz="8" w:space="0" w:color="4F81BD"/>
        <w:bottom w:val="single" w:sz="8" w:space="0" w:color="4F81BD"/>
      </w:tblBorders>
    </w:tblPr>
    <w:tblStylePr w:type="firstRow">
      <w:rPr>
        <w:rFonts w:ascii="Consolas" w:eastAsia="Times New Roman" w:hAnsi="Consolas"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31110">
    <w:name w:val="Средний список 13111"/>
    <w:basedOn w:val="afa"/>
    <w:uiPriority w:val="65"/>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rPr>
        <w:rFonts w:ascii="Consolas" w:eastAsia="Times New Roman" w:hAnsi="Consolas"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11">
    <w:name w:val="Средний список 1111211"/>
    <w:basedOn w:val="afa"/>
    <w:uiPriority w:val="65"/>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rPr>
        <w:rFonts w:ascii="Consolas" w:eastAsia="Times New Roman" w:hAnsi="Consolas"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21110">
    <w:name w:val="Средний список 112111"/>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onsolas" w:eastAsia="Times New Roman" w:hAnsi="Consolas"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1110">
    <w:name w:val="Средний список 113111"/>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onsolas" w:eastAsia="Times New Roman" w:hAnsi="Consolas"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41110">
    <w:name w:val="Средний список 114111"/>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onsolas" w:eastAsia="Times New Roman" w:hAnsi="Consolas"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110">
    <w:name w:val="Средний список 115111"/>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onsolas" w:eastAsia="Times New Roman" w:hAnsi="Consolas"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110">
    <w:name w:val="Средний список 116111"/>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onsolas" w:eastAsia="Times New Roman" w:hAnsi="Consolas"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7111">
    <w:name w:val="Средний список 117111"/>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onsolas" w:eastAsia="Times New Roman" w:hAnsi="Consolas"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111">
    <w:name w:val="Средний список 118111"/>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onsolas" w:eastAsia="Times New Roman" w:hAnsi="Consolas"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111">
    <w:name w:val="Средний список 119111"/>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onsolas" w:eastAsia="Times New Roman" w:hAnsi="Consolas"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111">
    <w:name w:val="Средний список 1110111"/>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onsolas" w:eastAsia="Times New Roman" w:hAnsi="Consolas"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11">
    <w:name w:val="Средний список 11111111"/>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onsolas" w:eastAsia="Times New Roman" w:hAnsi="Consolas"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111">
    <w:name w:val="Средний список 1112111"/>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onsolas" w:eastAsia="Times New Roman" w:hAnsi="Consolas"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11">
    <w:name w:val="Средний список 1113111"/>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onsolas" w:eastAsia="Times New Roman" w:hAnsi="Consolas"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111">
    <w:name w:val="Средний список 1114111"/>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onsolas" w:eastAsia="Times New Roman" w:hAnsi="Consolas"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111">
    <w:name w:val="Средний список 1115111"/>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onsolas" w:eastAsia="Times New Roman" w:hAnsi="Consolas"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111">
    <w:name w:val="Средний список 1116111"/>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onsolas" w:eastAsia="Times New Roman" w:hAnsi="Consolas"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141">
    <w:name w:val="Заголовок 3 ур141"/>
    <w:uiPriority w:val="99"/>
    <w:rsid w:val="00D93B3D"/>
  </w:style>
  <w:style w:type="numbering" w:customStyle="1" w:styleId="11111511">
    <w:name w:val="1 / 1.1 / 1.1.511"/>
    <w:basedOn w:val="afb"/>
    <w:next w:val="111111"/>
    <w:semiHidden/>
    <w:unhideWhenUsed/>
    <w:rsid w:val="00D93B3D"/>
  </w:style>
  <w:style w:type="numbering" w:customStyle="1" w:styleId="1111f">
    <w:name w:val="Стиль1111"/>
    <w:uiPriority w:val="99"/>
    <w:rsid w:val="00D93B3D"/>
  </w:style>
  <w:style w:type="numbering" w:customStyle="1" w:styleId="21118">
    <w:name w:val="Заголовок 2 уровень111"/>
    <w:uiPriority w:val="99"/>
    <w:rsid w:val="00D93B3D"/>
  </w:style>
  <w:style w:type="numbering" w:customStyle="1" w:styleId="311110">
    <w:name w:val="Заголовок 3 ур1111"/>
    <w:uiPriority w:val="99"/>
    <w:rsid w:val="00D93B3D"/>
  </w:style>
  <w:style w:type="numbering" w:customStyle="1" w:styleId="10110">
    <w:name w:val="Нет списка1011"/>
    <w:next w:val="afb"/>
    <w:uiPriority w:val="99"/>
    <w:semiHidden/>
    <w:unhideWhenUsed/>
    <w:rsid w:val="00D93B3D"/>
  </w:style>
  <w:style w:type="numbering" w:customStyle="1" w:styleId="12114">
    <w:name w:val="Стиль1211"/>
    <w:uiPriority w:val="99"/>
    <w:rsid w:val="00D93B3D"/>
  </w:style>
  <w:style w:type="numbering" w:customStyle="1" w:styleId="12310">
    <w:name w:val="Нет списка1231"/>
    <w:next w:val="afb"/>
    <w:uiPriority w:val="99"/>
    <w:semiHidden/>
    <w:unhideWhenUsed/>
    <w:rsid w:val="00D93B3D"/>
  </w:style>
  <w:style w:type="numbering" w:customStyle="1" w:styleId="31c">
    <w:name w:val="Рис.31"/>
    <w:rsid w:val="00D93B3D"/>
  </w:style>
  <w:style w:type="numbering" w:customStyle="1" w:styleId="112112">
    <w:name w:val="Нет списка11211"/>
    <w:next w:val="afb"/>
    <w:uiPriority w:val="99"/>
    <w:semiHidden/>
    <w:unhideWhenUsed/>
    <w:rsid w:val="00D93B3D"/>
  </w:style>
  <w:style w:type="numbering" w:customStyle="1" w:styleId="22111">
    <w:name w:val="Нет списка2211"/>
    <w:next w:val="afb"/>
    <w:uiPriority w:val="99"/>
    <w:semiHidden/>
    <w:unhideWhenUsed/>
    <w:rsid w:val="00D93B3D"/>
  </w:style>
  <w:style w:type="numbering" w:customStyle="1" w:styleId="121a">
    <w:name w:val="Рис.121"/>
    <w:rsid w:val="00D93B3D"/>
  </w:style>
  <w:style w:type="numbering" w:customStyle="1" w:styleId="121111">
    <w:name w:val="Нет списка12111"/>
    <w:next w:val="afb"/>
    <w:uiPriority w:val="99"/>
    <w:semiHidden/>
    <w:unhideWhenUsed/>
    <w:rsid w:val="00D93B3D"/>
  </w:style>
  <w:style w:type="numbering" w:customStyle="1" w:styleId="31211">
    <w:name w:val="Заголовок 3 ур1211"/>
    <w:uiPriority w:val="99"/>
    <w:rsid w:val="00D93B3D"/>
  </w:style>
  <w:style w:type="numbering" w:customStyle="1" w:styleId="13112">
    <w:name w:val="Нет списка1311"/>
    <w:next w:val="afb"/>
    <w:uiPriority w:val="99"/>
    <w:semiHidden/>
    <w:unhideWhenUsed/>
    <w:rsid w:val="00D93B3D"/>
  </w:style>
  <w:style w:type="numbering" w:customStyle="1" w:styleId="13113">
    <w:name w:val="Стиль1311"/>
    <w:uiPriority w:val="99"/>
    <w:rsid w:val="00D93B3D"/>
  </w:style>
  <w:style w:type="numbering" w:customStyle="1" w:styleId="14110">
    <w:name w:val="Нет списка1411"/>
    <w:next w:val="afb"/>
    <w:uiPriority w:val="99"/>
    <w:semiHidden/>
    <w:unhideWhenUsed/>
    <w:rsid w:val="00D93B3D"/>
  </w:style>
  <w:style w:type="numbering" w:customStyle="1" w:styleId="211b">
    <w:name w:val="Рис.211"/>
    <w:rsid w:val="00D93B3D"/>
  </w:style>
  <w:style w:type="numbering" w:customStyle="1" w:styleId="113112">
    <w:name w:val="Нет списка11311"/>
    <w:next w:val="afb"/>
    <w:uiPriority w:val="99"/>
    <w:semiHidden/>
    <w:unhideWhenUsed/>
    <w:rsid w:val="00D93B3D"/>
  </w:style>
  <w:style w:type="numbering" w:customStyle="1" w:styleId="23110">
    <w:name w:val="Нет списка2311"/>
    <w:next w:val="afb"/>
    <w:uiPriority w:val="99"/>
    <w:semiHidden/>
    <w:unhideWhenUsed/>
    <w:rsid w:val="00D93B3D"/>
  </w:style>
  <w:style w:type="numbering" w:customStyle="1" w:styleId="1111f0">
    <w:name w:val="Рис.1111"/>
    <w:rsid w:val="00D93B3D"/>
  </w:style>
  <w:style w:type="numbering" w:customStyle="1" w:styleId="122110">
    <w:name w:val="Нет списка12211"/>
    <w:next w:val="afb"/>
    <w:uiPriority w:val="99"/>
    <w:semiHidden/>
    <w:unhideWhenUsed/>
    <w:rsid w:val="00D93B3D"/>
  </w:style>
  <w:style w:type="numbering" w:customStyle="1" w:styleId="31311">
    <w:name w:val="Заголовок 3 ур1311"/>
    <w:uiPriority w:val="99"/>
    <w:rsid w:val="00D93B3D"/>
  </w:style>
  <w:style w:type="paragraph" w:customStyle="1" w:styleId="2fffb">
    <w:name w:val="Выделенная цитата2"/>
    <w:basedOn w:val="af8"/>
    <w:next w:val="af8"/>
    <w:uiPriority w:val="30"/>
    <w:qFormat/>
    <w:rsid w:val="00D93B3D"/>
    <w:pPr>
      <w:pBdr>
        <w:top w:val="single" w:sz="4" w:space="10" w:color="4F81BD"/>
        <w:bottom w:val="single" w:sz="4" w:space="10" w:color="4F81BD"/>
      </w:pBdr>
      <w:spacing w:before="360" w:after="360" w:line="259" w:lineRule="auto"/>
      <w:ind w:left="864" w:right="864" w:firstLine="0"/>
      <w:jc w:val="center"/>
    </w:pPr>
    <w:rPr>
      <w:rFonts w:ascii="Calibri" w:eastAsia="Calibri" w:hAnsi="Calibri"/>
      <w:i/>
      <w:iCs/>
      <w:sz w:val="22"/>
      <w:lang w:val="ru-RU" w:bidi="ar-SA"/>
    </w:rPr>
  </w:style>
  <w:style w:type="numbering" w:customStyle="1" w:styleId="31114">
    <w:name w:val="Нет списка3111"/>
    <w:next w:val="afb"/>
    <w:semiHidden/>
    <w:rsid w:val="00D93B3D"/>
  </w:style>
  <w:style w:type="character" w:customStyle="1" w:styleId="326">
    <w:name w:val="Заголовок 3 Знак2"/>
    <w:uiPriority w:val="9"/>
    <w:semiHidden/>
    <w:rsid w:val="00D93B3D"/>
    <w:rPr>
      <w:rFonts w:ascii="Calibri Light" w:eastAsia="Times New Roman" w:hAnsi="Calibri Light" w:cs="Times New Roman"/>
      <w:color w:val="1F4D78"/>
      <w:sz w:val="24"/>
      <w:szCs w:val="24"/>
    </w:rPr>
  </w:style>
  <w:style w:type="character" w:customStyle="1" w:styleId="2fffc">
    <w:name w:val="Выделенная цитата Знак2"/>
    <w:uiPriority w:val="30"/>
    <w:rsid w:val="00D93B3D"/>
    <w:rPr>
      <w:i/>
      <w:iCs/>
      <w:color w:val="5B9BD5"/>
    </w:rPr>
  </w:style>
  <w:style w:type="numbering" w:customStyle="1" w:styleId="183">
    <w:name w:val="Нет списка18"/>
    <w:next w:val="afb"/>
    <w:uiPriority w:val="99"/>
    <w:semiHidden/>
    <w:unhideWhenUsed/>
    <w:rsid w:val="00D93B3D"/>
  </w:style>
  <w:style w:type="numbering" w:customStyle="1" w:styleId="192">
    <w:name w:val="Нет списка19"/>
    <w:next w:val="afb"/>
    <w:uiPriority w:val="99"/>
    <w:semiHidden/>
    <w:unhideWhenUsed/>
    <w:rsid w:val="00D93B3D"/>
  </w:style>
  <w:style w:type="table" w:customStyle="1" w:styleId="TableGridReport6">
    <w:name w:val="Table Grid Report6"/>
    <w:basedOn w:val="afa"/>
    <w:next w:val="afff6"/>
    <w:uiPriority w:val="59"/>
    <w:rsid w:val="00D93B3D"/>
    <w:pPr>
      <w:ind w:left="108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0">
    <w:name w:val="Сетка таблицы 55"/>
    <w:basedOn w:val="afa"/>
    <w:next w:val="55"/>
    <w:rsid w:val="00D93B3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7">
    <w:name w:val="1 / 1.1 / 1.1.7"/>
    <w:basedOn w:val="afb"/>
    <w:next w:val="111111"/>
    <w:rsid w:val="00D93B3D"/>
    <w:pPr>
      <w:numPr>
        <w:numId w:val="7"/>
      </w:numPr>
    </w:pPr>
  </w:style>
  <w:style w:type="table" w:customStyle="1" w:styleId="TableGrid13">
    <w:name w:val="Table Grid13"/>
    <w:basedOn w:val="afa"/>
    <w:next w:val="afff6"/>
    <w:rsid w:val="00D93B3D"/>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4f5">
    <w:name w:val="Папушкин4"/>
    <w:basedOn w:val="afff6"/>
    <w:rsid w:val="00D93B3D"/>
    <w:pPr>
      <w:ind w:left="0"/>
      <w:jc w:val="center"/>
    </w:pPr>
    <w:rPr>
      <w:rFonts w:ascii="Arial" w:hAnsi="Arial"/>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4">
    <w:name w:val="Сетка таблицы 524"/>
    <w:basedOn w:val="afa"/>
    <w:next w:val="55"/>
    <w:rsid w:val="00D93B3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42">
    <w:name w:val="Столбцы таблицы 34"/>
    <w:basedOn w:val="afa"/>
    <w:next w:val="38"/>
    <w:rsid w:val="00D93B3D"/>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40">
    <w:name w:val="Столбцы таблицы 44"/>
    <w:basedOn w:val="afa"/>
    <w:next w:val="48"/>
    <w:rsid w:val="00D93B3D"/>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41">
    <w:name w:val="Столбцы таблицы 54"/>
    <w:basedOn w:val="afa"/>
    <w:next w:val="59"/>
    <w:rsid w:val="00D93B3D"/>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40">
    <w:name w:val="Таблица-список 14"/>
    <w:basedOn w:val="afa"/>
    <w:next w:val="-10"/>
    <w:rsid w:val="00D93B3D"/>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2">
    <w:name w:val="Столбцы таблицы 24"/>
    <w:basedOn w:val="afa"/>
    <w:next w:val="28"/>
    <w:rsid w:val="00D93B3D"/>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0">
    <w:name w:val="Таблица-список 24"/>
    <w:basedOn w:val="afa"/>
    <w:next w:val="-20"/>
    <w:rsid w:val="00D93B3D"/>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4f6">
    <w:name w:val="Современная таблица4"/>
    <w:basedOn w:val="afa"/>
    <w:next w:val="affff1"/>
    <w:rsid w:val="00D93B3D"/>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200">
    <w:name w:val="Средний список 1120"/>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
    <w:name w:val="Средний список 1 - Акцент 114"/>
    <w:basedOn w:val="afa"/>
    <w:uiPriority w:val="65"/>
    <w:rsid w:val="00D93B3D"/>
    <w:rPr>
      <w:color w:val="000000"/>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43">
    <w:name w:val="Простая таблица 24"/>
    <w:basedOn w:val="afa"/>
    <w:next w:val="29"/>
    <w:rsid w:val="00D93B3D"/>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4f7">
    <w:name w:val="Стандартная таблица4"/>
    <w:basedOn w:val="afa"/>
    <w:next w:val="affff2"/>
    <w:rsid w:val="00D93B3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62">
    <w:name w:val="Классическая таблица 16"/>
    <w:basedOn w:val="afa"/>
    <w:next w:val="1f2"/>
    <w:rsid w:val="00D93B3D"/>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6">
    <w:name w:val="Простая таблица 14"/>
    <w:basedOn w:val="afa"/>
    <w:next w:val="1f3"/>
    <w:rsid w:val="00D93B3D"/>
    <w:pPr>
      <w:widowControl w:val="0"/>
      <w:adjustRightInd w:val="0"/>
      <w:spacing w:before="120" w:after="120"/>
      <w:ind w:firstLine="567"/>
      <w:jc w:val="both"/>
      <w:textAlignment w:val="baseline"/>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44">
    <w:name w:val="Изящная таблица 24"/>
    <w:basedOn w:val="afa"/>
    <w:next w:val="2a"/>
    <w:rsid w:val="00D93B3D"/>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1">
    <w:name w:val="Веб-таблица 14"/>
    <w:basedOn w:val="afa"/>
    <w:next w:val="-11"/>
    <w:rsid w:val="00D93B3D"/>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41">
    <w:name w:val="Веб-таблица 24"/>
    <w:basedOn w:val="afa"/>
    <w:next w:val="-21"/>
    <w:rsid w:val="00D93B3D"/>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6">
    <w:name w:val="Веб-таблица 36"/>
    <w:basedOn w:val="afa"/>
    <w:next w:val="-3"/>
    <w:rsid w:val="00D93B3D"/>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4f8">
    <w:name w:val="Изысканная таблица4"/>
    <w:basedOn w:val="afa"/>
    <w:next w:val="affff5"/>
    <w:rsid w:val="00D93B3D"/>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47">
    <w:name w:val="Изящная таблица 14"/>
    <w:basedOn w:val="afa"/>
    <w:next w:val="1f4"/>
    <w:rsid w:val="00D93B3D"/>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5">
    <w:name w:val="Классическая таблица 24"/>
    <w:basedOn w:val="afa"/>
    <w:next w:val="2d"/>
    <w:rsid w:val="00D93B3D"/>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53">
    <w:name w:val="Сетка таблицы115"/>
    <w:basedOn w:val="afa"/>
    <w:next w:val="afff6"/>
    <w:uiPriority w:val="59"/>
    <w:rsid w:val="00D93B3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0">
    <w:name w:val="Сетка таблицы27"/>
    <w:basedOn w:val="afa"/>
    <w:next w:val="afff6"/>
    <w:uiPriority w:val="59"/>
    <w:rsid w:val="00D93B3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40">
    <w:name w:val="Сетка таблицы 84"/>
    <w:basedOn w:val="afa"/>
    <w:next w:val="82"/>
    <w:rsid w:val="00D93B3D"/>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46">
    <w:name w:val="Сетка таблицы 24"/>
    <w:basedOn w:val="afa"/>
    <w:next w:val="2f2"/>
    <w:rsid w:val="00D93B3D"/>
    <w:pPr>
      <w:widowControl w:val="0"/>
      <w:adjustRightInd w:val="0"/>
      <w:spacing w:before="120" w:after="120"/>
      <w:ind w:firstLine="567"/>
      <w:jc w:val="both"/>
      <w:textAlignment w:val="baseline"/>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48">
    <w:name w:val="Сетка таблицы 14"/>
    <w:basedOn w:val="afa"/>
    <w:next w:val="1f8"/>
    <w:rsid w:val="00D93B3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154">
    <w:name w:val="Нет списка115"/>
    <w:next w:val="afb"/>
    <w:uiPriority w:val="99"/>
    <w:semiHidden/>
    <w:unhideWhenUsed/>
    <w:rsid w:val="00D93B3D"/>
  </w:style>
  <w:style w:type="table" w:customStyle="1" w:styleId="163">
    <w:name w:val="Светлая заливка16"/>
    <w:basedOn w:val="afa"/>
    <w:uiPriority w:val="60"/>
    <w:rsid w:val="00D93B3D"/>
    <w:rPr>
      <w:rFonts w:ascii="Arial" w:hAnsi="Arial"/>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32">
    <w:name w:val="Средний список 123"/>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20">
    <w:name w:val="Сетка таблицы252"/>
    <w:basedOn w:val="afa"/>
    <w:next w:val="afff6"/>
    <w:rsid w:val="00D93B3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7">
    <w:name w:val="Светлая заливка24"/>
    <w:basedOn w:val="afa"/>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3">
    <w:name w:val="Сетка таблицы34"/>
    <w:basedOn w:val="afa"/>
    <w:next w:val="afff6"/>
    <w:uiPriority w:val="5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8">
    <w:name w:val="Заголовок 2 уровень3"/>
    <w:basedOn w:val="afb"/>
    <w:uiPriority w:val="99"/>
    <w:rsid w:val="00D93B3D"/>
  </w:style>
  <w:style w:type="numbering" w:customStyle="1" w:styleId="330">
    <w:name w:val="Заголовок 3 ур3"/>
    <w:basedOn w:val="afb"/>
    <w:uiPriority w:val="99"/>
    <w:rsid w:val="00D93B3D"/>
    <w:pPr>
      <w:numPr>
        <w:numId w:val="16"/>
      </w:numPr>
    </w:pPr>
  </w:style>
  <w:style w:type="numbering" w:customStyle="1" w:styleId="15">
    <w:name w:val="Стиль15"/>
    <w:uiPriority w:val="99"/>
    <w:rsid w:val="00D93B3D"/>
    <w:pPr>
      <w:numPr>
        <w:numId w:val="18"/>
      </w:numPr>
    </w:pPr>
  </w:style>
  <w:style w:type="table" w:customStyle="1" w:styleId="344">
    <w:name w:val="Простая таблица 34"/>
    <w:basedOn w:val="afa"/>
    <w:next w:val="3f6"/>
    <w:rsid w:val="00D93B3D"/>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4">
    <w:name w:val="Средняя заливка 2 - Акцент 44"/>
    <w:basedOn w:val="afa"/>
    <w:next w:val="2-4"/>
    <w:uiPriority w:val="64"/>
    <w:rsid w:val="00D93B3D"/>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93">
    <w:name w:val="Светлая заливка119"/>
    <w:basedOn w:val="afa"/>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30">
    <w:name w:val="Светлая заливка1133"/>
    <w:basedOn w:val="afa"/>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30">
    <w:name w:val="Светлая заливка1153"/>
    <w:basedOn w:val="afa"/>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33">
    <w:name w:val="Светлая заливка1113"/>
    <w:basedOn w:val="afa"/>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62">
    <w:name w:val="Светлая заливка36"/>
    <w:basedOn w:val="afa"/>
    <w:next w:val="LightShading1"/>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3">
    <w:name w:val="Light Shading13"/>
    <w:basedOn w:val="afa"/>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30">
    <w:name w:val="Светлая заливка1123"/>
    <w:basedOn w:val="afa"/>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33">
    <w:name w:val="Сетка таблицы43"/>
    <w:basedOn w:val="afa"/>
    <w:next w:val="afff6"/>
    <w:uiPriority w:val="5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30">
    <w:name w:val="Светлая заливка1143"/>
    <w:basedOn w:val="afa"/>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ff9">
    <w:name w:val="рпдлпжлопж3"/>
    <w:basedOn w:val="afa"/>
    <w:uiPriority w:val="99"/>
    <w:rsid w:val="00D93B3D"/>
    <w:pPr>
      <w:jc w:val="right"/>
    </w:pPr>
    <w:rPr>
      <w:rFonts w:ascii="Arial" w:eastAsia="Calibri" w:hAnsi="Arial"/>
      <w:sz w:val="18"/>
    </w:rPr>
    <w:tblPr>
      <w:tblStyleRowBandSize w:val="1"/>
      <w:tblStyleColBandSize w:val="1"/>
    </w:tblPr>
    <w:tcPr>
      <w:vAlign w:val="center"/>
    </w:tcPr>
    <w:tblStylePr w:type="firstRow">
      <w:pPr>
        <w:jc w:val="right"/>
      </w:pPr>
      <w:rPr>
        <w:rFonts w:ascii="Arial" w:hAnsi="Arial"/>
        <w:b/>
        <w:sz w:val="18"/>
      </w:rPr>
      <w:tblPr/>
      <w:tcPr>
        <w:tcBorders>
          <w:bottom w:val="single" w:sz="4" w:space="0" w:color="auto"/>
        </w:tcBorders>
        <w:shd w:val="clear" w:color="auto" w:fill="BFBF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cPr>
    </w:tblStylePr>
  </w:style>
  <w:style w:type="numbering" w:customStyle="1" w:styleId="1111122">
    <w:name w:val="1 / 1.1 / 1.1.22"/>
    <w:basedOn w:val="afb"/>
    <w:next w:val="111111"/>
    <w:locked/>
    <w:rsid w:val="00D93B3D"/>
  </w:style>
  <w:style w:type="numbering" w:customStyle="1" w:styleId="1111132">
    <w:name w:val="1 / 1.1 / 1.1.32"/>
    <w:basedOn w:val="afb"/>
    <w:next w:val="111111"/>
    <w:locked/>
    <w:rsid w:val="00D93B3D"/>
  </w:style>
  <w:style w:type="table" w:customStyle="1" w:styleId="3132">
    <w:name w:val="Светлая заливка313"/>
    <w:basedOn w:val="afa"/>
    <w:next w:val="afa"/>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53">
    <w:name w:val="Нет списка25"/>
    <w:next w:val="afb"/>
    <w:uiPriority w:val="99"/>
    <w:semiHidden/>
    <w:unhideWhenUsed/>
    <w:rsid w:val="00D93B3D"/>
  </w:style>
  <w:style w:type="table" w:customStyle="1" w:styleId="525">
    <w:name w:val="Сетка таблицы52"/>
    <w:basedOn w:val="afa"/>
    <w:next w:val="afff6"/>
    <w:rsid w:val="00D93B3D"/>
    <w:pPr>
      <w:ind w:left="108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40">
    <w:name w:val="Сетка таблицы 514"/>
    <w:basedOn w:val="afa"/>
    <w:next w:val="55"/>
    <w:rsid w:val="00D93B3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42">
    <w:name w:val="1 / 1.1 / 1.1.42"/>
    <w:basedOn w:val="afb"/>
    <w:next w:val="111111"/>
    <w:rsid w:val="00D93B3D"/>
  </w:style>
  <w:style w:type="table" w:customStyle="1" w:styleId="TableGrid112">
    <w:name w:val="Table Grid112"/>
    <w:basedOn w:val="afa"/>
    <w:next w:val="afff6"/>
    <w:rsid w:val="00D93B3D"/>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13f1">
    <w:name w:val="Папушкин13"/>
    <w:basedOn w:val="afff6"/>
    <w:rsid w:val="00D93B3D"/>
    <w:pPr>
      <w:ind w:left="0"/>
      <w:jc w:val="center"/>
    </w:pPr>
    <w:rPr>
      <w:rFonts w:ascii="Arial" w:hAnsi="Arial"/>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3">
    <w:name w:val="Сетка таблицы 5213"/>
    <w:basedOn w:val="afa"/>
    <w:next w:val="55"/>
    <w:rsid w:val="00D93B3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33">
    <w:name w:val="Столбцы таблицы 313"/>
    <w:basedOn w:val="afa"/>
    <w:next w:val="38"/>
    <w:rsid w:val="00D93B3D"/>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30">
    <w:name w:val="Столбцы таблицы 413"/>
    <w:basedOn w:val="afa"/>
    <w:next w:val="48"/>
    <w:rsid w:val="00D93B3D"/>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31">
    <w:name w:val="Столбцы таблицы 513"/>
    <w:basedOn w:val="afa"/>
    <w:next w:val="59"/>
    <w:rsid w:val="00D93B3D"/>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30">
    <w:name w:val="Таблица-список 113"/>
    <w:basedOn w:val="afa"/>
    <w:next w:val="-10"/>
    <w:rsid w:val="00D93B3D"/>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1">
    <w:name w:val="Столбцы таблицы 213"/>
    <w:basedOn w:val="afa"/>
    <w:next w:val="28"/>
    <w:rsid w:val="00D93B3D"/>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
    <w:name w:val="Таблица-список 213"/>
    <w:basedOn w:val="afa"/>
    <w:next w:val="-20"/>
    <w:rsid w:val="00D93B3D"/>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f2">
    <w:name w:val="Современная таблица13"/>
    <w:basedOn w:val="afa"/>
    <w:next w:val="affff1"/>
    <w:rsid w:val="00D93B3D"/>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40">
    <w:name w:val="Средний список 11114"/>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3">
    <w:name w:val="Средний список 1 - Акцент 1113"/>
    <w:basedOn w:val="afa"/>
    <w:uiPriority w:val="65"/>
    <w:rsid w:val="00D93B3D"/>
    <w:rPr>
      <w:color w:val="000000"/>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32">
    <w:name w:val="Простая таблица 213"/>
    <w:basedOn w:val="afa"/>
    <w:next w:val="29"/>
    <w:rsid w:val="00D93B3D"/>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3f3">
    <w:name w:val="Стандартная таблица13"/>
    <w:basedOn w:val="afa"/>
    <w:next w:val="affff2"/>
    <w:rsid w:val="00D93B3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36">
    <w:name w:val="Классическая таблица 113"/>
    <w:basedOn w:val="afa"/>
    <w:next w:val="1f2"/>
    <w:rsid w:val="00D93B3D"/>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37">
    <w:name w:val="Простая таблица 113"/>
    <w:basedOn w:val="afa"/>
    <w:next w:val="1f3"/>
    <w:rsid w:val="00D93B3D"/>
    <w:pPr>
      <w:widowControl w:val="0"/>
      <w:adjustRightInd w:val="0"/>
      <w:spacing w:before="120" w:after="120"/>
      <w:ind w:firstLine="567"/>
      <w:jc w:val="both"/>
      <w:textAlignment w:val="baseline"/>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33">
    <w:name w:val="Изящная таблица 213"/>
    <w:basedOn w:val="afa"/>
    <w:next w:val="2a"/>
    <w:rsid w:val="00D93B3D"/>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31">
    <w:name w:val="Веб-таблица 113"/>
    <w:basedOn w:val="afa"/>
    <w:next w:val="-11"/>
    <w:rsid w:val="00D93B3D"/>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30">
    <w:name w:val="Веб-таблица 213"/>
    <w:basedOn w:val="afa"/>
    <w:next w:val="-21"/>
    <w:rsid w:val="00D93B3D"/>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5">
    <w:name w:val="Веб-таблица 315"/>
    <w:basedOn w:val="afa"/>
    <w:next w:val="-3"/>
    <w:rsid w:val="00D93B3D"/>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3f4">
    <w:name w:val="Изысканная таблица13"/>
    <w:basedOn w:val="afa"/>
    <w:next w:val="affff5"/>
    <w:rsid w:val="00D93B3D"/>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38">
    <w:name w:val="Изящная таблица 113"/>
    <w:basedOn w:val="afa"/>
    <w:next w:val="1f4"/>
    <w:rsid w:val="00D93B3D"/>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4">
    <w:name w:val="Классическая таблица 213"/>
    <w:basedOn w:val="afa"/>
    <w:next w:val="2d"/>
    <w:rsid w:val="00D93B3D"/>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63">
    <w:name w:val="Сетка таблицы116"/>
    <w:basedOn w:val="afa"/>
    <w:next w:val="afff6"/>
    <w:uiPriority w:val="59"/>
    <w:rsid w:val="00D93B3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0">
    <w:name w:val="Сетка таблицы214"/>
    <w:basedOn w:val="afa"/>
    <w:next w:val="afff6"/>
    <w:rsid w:val="00D93B3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30">
    <w:name w:val="Сетка таблицы 813"/>
    <w:basedOn w:val="afa"/>
    <w:next w:val="82"/>
    <w:rsid w:val="00D93B3D"/>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35">
    <w:name w:val="Сетка таблицы 213"/>
    <w:basedOn w:val="afa"/>
    <w:next w:val="2f2"/>
    <w:rsid w:val="00D93B3D"/>
    <w:pPr>
      <w:widowControl w:val="0"/>
      <w:adjustRightInd w:val="0"/>
      <w:spacing w:before="120" w:after="120"/>
      <w:ind w:firstLine="567"/>
      <w:jc w:val="both"/>
      <w:textAlignment w:val="baseline"/>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39">
    <w:name w:val="Сетка таблицы 113"/>
    <w:basedOn w:val="afa"/>
    <w:next w:val="1f8"/>
    <w:rsid w:val="00D93B3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34">
    <w:name w:val="Простая таблица 313"/>
    <w:basedOn w:val="afa"/>
    <w:next w:val="3f6"/>
    <w:rsid w:val="00D93B3D"/>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3">
    <w:name w:val="Средняя заливка 2 - Акцент 413"/>
    <w:basedOn w:val="afa"/>
    <w:next w:val="2-4"/>
    <w:uiPriority w:val="64"/>
    <w:rsid w:val="00D93B3D"/>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34">
    <w:name w:val="Нет списка1113"/>
    <w:next w:val="afb"/>
    <w:uiPriority w:val="99"/>
    <w:semiHidden/>
    <w:unhideWhenUsed/>
    <w:rsid w:val="00D93B3D"/>
  </w:style>
  <w:style w:type="table" w:customStyle="1" w:styleId="1334">
    <w:name w:val="Средний список 133"/>
    <w:basedOn w:val="afa"/>
    <w:uiPriority w:val="65"/>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50">
    <w:name w:val="Средний список 11115"/>
    <w:basedOn w:val="afa"/>
    <w:next w:val="136"/>
    <w:uiPriority w:val="65"/>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34">
    <w:name w:val="Светлая заливка43"/>
    <w:basedOn w:val="afa"/>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127">
    <w:name w:val="Нет списка212"/>
    <w:next w:val="afb"/>
    <w:uiPriority w:val="99"/>
    <w:semiHidden/>
    <w:unhideWhenUsed/>
    <w:rsid w:val="00D93B3D"/>
  </w:style>
  <w:style w:type="numbering" w:customStyle="1" w:styleId="111122">
    <w:name w:val="Нет списка11112"/>
    <w:next w:val="afb"/>
    <w:uiPriority w:val="99"/>
    <w:semiHidden/>
    <w:unhideWhenUsed/>
    <w:rsid w:val="00D93B3D"/>
  </w:style>
  <w:style w:type="table" w:customStyle="1" w:styleId="11231">
    <w:name w:val="Средний список 1123"/>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35">
    <w:name w:val="Нет списка33"/>
    <w:next w:val="afb"/>
    <w:semiHidden/>
    <w:unhideWhenUsed/>
    <w:rsid w:val="00D93B3D"/>
  </w:style>
  <w:style w:type="table" w:customStyle="1" w:styleId="11331">
    <w:name w:val="Средний список 1133"/>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33">
    <w:name w:val="Светлая заливка123"/>
    <w:basedOn w:val="afa"/>
    <w:next w:val="4e"/>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423">
    <w:name w:val="Нет списка42"/>
    <w:next w:val="afb"/>
    <w:uiPriority w:val="99"/>
    <w:semiHidden/>
    <w:unhideWhenUsed/>
    <w:rsid w:val="00D93B3D"/>
  </w:style>
  <w:style w:type="table" w:customStyle="1" w:styleId="11431">
    <w:name w:val="Средний список 1143"/>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31">
    <w:name w:val="Средний список 1153"/>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526">
    <w:name w:val="Нет списка52"/>
    <w:next w:val="afb"/>
    <w:uiPriority w:val="99"/>
    <w:semiHidden/>
    <w:unhideWhenUsed/>
    <w:rsid w:val="00D93B3D"/>
  </w:style>
  <w:style w:type="table" w:customStyle="1" w:styleId="11630">
    <w:name w:val="Средний список 1163"/>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36">
    <w:name w:val="Светлая заливка213"/>
    <w:basedOn w:val="afa"/>
    <w:next w:val="4e"/>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622">
    <w:name w:val="Нет списка62"/>
    <w:next w:val="afb"/>
    <w:uiPriority w:val="99"/>
    <w:semiHidden/>
    <w:unhideWhenUsed/>
    <w:rsid w:val="00D93B3D"/>
  </w:style>
  <w:style w:type="table" w:customStyle="1" w:styleId="1173">
    <w:name w:val="Средний список 1173"/>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3">
    <w:name w:val="Средний список 1183"/>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30">
    <w:name w:val="Средний список 1193"/>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3">
    <w:name w:val="Средний список 11103"/>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723">
    <w:name w:val="Нет списка72"/>
    <w:next w:val="afb"/>
    <w:uiPriority w:val="99"/>
    <w:semiHidden/>
    <w:unhideWhenUsed/>
    <w:rsid w:val="00D93B3D"/>
  </w:style>
  <w:style w:type="table" w:customStyle="1" w:styleId="1111130">
    <w:name w:val="Средний список 111113"/>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30">
    <w:name w:val="Светлая заливка323"/>
    <w:basedOn w:val="afa"/>
    <w:next w:val="4e"/>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822">
    <w:name w:val="Нет списка82"/>
    <w:next w:val="afb"/>
    <w:uiPriority w:val="99"/>
    <w:semiHidden/>
    <w:unhideWhenUsed/>
    <w:rsid w:val="00D93B3D"/>
  </w:style>
  <w:style w:type="table" w:customStyle="1" w:styleId="111230">
    <w:name w:val="Средний список 11123"/>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30">
    <w:name w:val="Средний список 11133"/>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3">
    <w:name w:val="Средний список 11143"/>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3">
    <w:name w:val="Средний список 11153"/>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3">
    <w:name w:val="Средний список 11163"/>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31">
    <w:name w:val="Светлая заливка1163"/>
    <w:basedOn w:val="afa"/>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30">
    <w:name w:val="Светлая заливка333"/>
    <w:basedOn w:val="afa"/>
    <w:next w:val="4e"/>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35">
    <w:name w:val="Светлая заливка133"/>
    <w:basedOn w:val="afa"/>
    <w:next w:val="4e"/>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30">
    <w:name w:val="Сетка таблицы 5113"/>
    <w:basedOn w:val="afa"/>
    <w:next w:val="55"/>
    <w:rsid w:val="00D93B3D"/>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920">
    <w:name w:val="Нет списка92"/>
    <w:next w:val="afb"/>
    <w:uiPriority w:val="99"/>
    <w:semiHidden/>
    <w:unhideWhenUsed/>
    <w:rsid w:val="00D93B3D"/>
  </w:style>
  <w:style w:type="table" w:customStyle="1" w:styleId="1224">
    <w:name w:val="Простая таблица 122"/>
    <w:basedOn w:val="afa"/>
    <w:next w:val="1f3"/>
    <w:semiHidden/>
    <w:unhideWhenUsed/>
    <w:rsid w:val="00D93B3D"/>
    <w:pPr>
      <w:widowControl w:val="0"/>
      <w:adjustRightInd w:val="0"/>
      <w:spacing w:before="120" w:after="120"/>
      <w:ind w:firstLine="567"/>
      <w:jc w:val="both"/>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21">
    <w:name w:val="Простая таблица 222"/>
    <w:basedOn w:val="afa"/>
    <w:next w:val="29"/>
    <w:semiHidden/>
    <w:unhideWhenUsed/>
    <w:rsid w:val="00D93B3D"/>
    <w:pPr>
      <w:widowControl w:val="0"/>
      <w:adjustRightInd w:val="0"/>
      <w:spacing w:line="360" w:lineRule="atLeast"/>
      <w:ind w:firstLine="567"/>
      <w:jc w:val="both"/>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221">
    <w:name w:val="Простая таблица 322"/>
    <w:basedOn w:val="afa"/>
    <w:next w:val="3f6"/>
    <w:semiHidden/>
    <w:unhideWhenUsed/>
    <w:rsid w:val="00D93B3D"/>
    <w:pPr>
      <w:widowControl w:val="0"/>
      <w:adjustRightInd w:val="0"/>
      <w:spacing w:before="120" w:after="120"/>
      <w:ind w:firstLine="567"/>
      <w:jc w:val="both"/>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225">
    <w:name w:val="Классическая таблица 122"/>
    <w:basedOn w:val="afa"/>
    <w:next w:val="1f2"/>
    <w:semiHidden/>
    <w:unhideWhenUsed/>
    <w:rsid w:val="00D93B3D"/>
    <w:pPr>
      <w:widowControl w:val="0"/>
      <w:adjustRightInd w:val="0"/>
      <w:spacing w:before="120" w:after="120"/>
      <w:ind w:firstLine="567"/>
      <w:jc w:val="both"/>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22">
    <w:name w:val="Классическая таблица 222"/>
    <w:basedOn w:val="afa"/>
    <w:next w:val="2d"/>
    <w:semiHidden/>
    <w:unhideWhenUsed/>
    <w:rsid w:val="00D93B3D"/>
    <w:pPr>
      <w:widowControl w:val="0"/>
      <w:adjustRightInd w:val="0"/>
      <w:spacing w:before="120" w:after="120"/>
      <w:ind w:firstLine="567"/>
      <w:jc w:val="both"/>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223">
    <w:name w:val="Столбцы таблицы 222"/>
    <w:basedOn w:val="afa"/>
    <w:next w:val="28"/>
    <w:semiHidden/>
    <w:unhideWhenUsed/>
    <w:rsid w:val="00D93B3D"/>
    <w:pPr>
      <w:widowControl w:val="0"/>
      <w:adjustRightInd w:val="0"/>
      <w:spacing w:line="360" w:lineRule="atLeast"/>
      <w:ind w:firstLine="567"/>
      <w:jc w:val="both"/>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22">
    <w:name w:val="Столбцы таблицы 322"/>
    <w:basedOn w:val="afa"/>
    <w:next w:val="38"/>
    <w:semiHidden/>
    <w:unhideWhenUsed/>
    <w:rsid w:val="00D93B3D"/>
    <w:pPr>
      <w:widowControl w:val="0"/>
      <w:adjustRightInd w:val="0"/>
      <w:spacing w:line="360" w:lineRule="atLeast"/>
      <w:ind w:firstLine="567"/>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20">
    <w:name w:val="Столбцы таблицы 422"/>
    <w:basedOn w:val="afa"/>
    <w:next w:val="48"/>
    <w:semiHidden/>
    <w:unhideWhenUsed/>
    <w:rsid w:val="00D93B3D"/>
    <w:pPr>
      <w:widowControl w:val="0"/>
      <w:adjustRightInd w:val="0"/>
      <w:spacing w:line="360" w:lineRule="atLeast"/>
      <w:ind w:firstLine="567"/>
      <w:jc w:val="both"/>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22">
    <w:name w:val="Столбцы таблицы 522"/>
    <w:basedOn w:val="afa"/>
    <w:next w:val="59"/>
    <w:semiHidden/>
    <w:unhideWhenUsed/>
    <w:rsid w:val="00D93B3D"/>
    <w:pPr>
      <w:widowControl w:val="0"/>
      <w:adjustRightInd w:val="0"/>
      <w:spacing w:line="360" w:lineRule="atLeast"/>
      <w:ind w:firstLine="567"/>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26">
    <w:name w:val="Сетка таблицы 122"/>
    <w:basedOn w:val="afa"/>
    <w:next w:val="1f8"/>
    <w:semiHidden/>
    <w:unhideWhenUsed/>
    <w:rsid w:val="00D93B3D"/>
    <w:pPr>
      <w:widowControl w:val="0"/>
      <w:adjustRightInd w:val="0"/>
      <w:spacing w:before="120" w:after="120"/>
      <w:ind w:firstLine="567"/>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224">
    <w:name w:val="Сетка таблицы 222"/>
    <w:basedOn w:val="afa"/>
    <w:next w:val="2f2"/>
    <w:semiHidden/>
    <w:unhideWhenUsed/>
    <w:rsid w:val="00D93B3D"/>
    <w:pPr>
      <w:widowControl w:val="0"/>
      <w:adjustRightInd w:val="0"/>
      <w:spacing w:before="120" w:after="120"/>
      <w:ind w:firstLine="567"/>
      <w:jc w:val="both"/>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532">
    <w:name w:val="Сетка таблицы 532"/>
    <w:basedOn w:val="afa"/>
    <w:next w:val="55"/>
    <w:semiHidden/>
    <w:unhideWhenUsed/>
    <w:rsid w:val="00D93B3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20">
    <w:name w:val="Сетка таблицы 822"/>
    <w:basedOn w:val="afa"/>
    <w:next w:val="82"/>
    <w:semiHidden/>
    <w:unhideWhenUsed/>
    <w:rsid w:val="00D93B3D"/>
    <w:pPr>
      <w:widowControl w:val="0"/>
      <w:adjustRightInd w:val="0"/>
      <w:spacing w:before="120" w:after="120"/>
      <w:ind w:firstLine="567"/>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22">
    <w:name w:val="Таблица-список 122"/>
    <w:basedOn w:val="afa"/>
    <w:next w:val="-10"/>
    <w:semiHidden/>
    <w:unhideWhenUsed/>
    <w:rsid w:val="00D93B3D"/>
    <w:pPr>
      <w:widowControl w:val="0"/>
      <w:adjustRightInd w:val="0"/>
      <w:spacing w:line="360" w:lineRule="atLeast"/>
      <w:ind w:firstLine="567"/>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2">
    <w:name w:val="Таблица-список 222"/>
    <w:basedOn w:val="afa"/>
    <w:next w:val="-20"/>
    <w:semiHidden/>
    <w:unhideWhenUsed/>
    <w:rsid w:val="00D93B3D"/>
    <w:pPr>
      <w:widowControl w:val="0"/>
      <w:adjustRightInd w:val="0"/>
      <w:spacing w:line="360" w:lineRule="atLeast"/>
      <w:ind w:firstLine="567"/>
      <w:jc w:val="both"/>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e">
    <w:name w:val="Современная таблица22"/>
    <w:basedOn w:val="afa"/>
    <w:next w:val="affff1"/>
    <w:semiHidden/>
    <w:unhideWhenUsed/>
    <w:rsid w:val="00D93B3D"/>
    <w:pPr>
      <w:widowControl w:val="0"/>
      <w:adjustRightInd w:val="0"/>
      <w:spacing w:line="360" w:lineRule="atLeast"/>
      <w:ind w:firstLine="567"/>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2f">
    <w:name w:val="Изысканная таблица22"/>
    <w:basedOn w:val="afa"/>
    <w:next w:val="affff5"/>
    <w:semiHidden/>
    <w:unhideWhenUsed/>
    <w:rsid w:val="00D93B3D"/>
    <w:pPr>
      <w:widowControl w:val="0"/>
      <w:adjustRightInd w:val="0"/>
      <w:spacing w:before="120" w:after="120"/>
      <w:ind w:firstLine="567"/>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22f0">
    <w:name w:val="Стандартная таблица22"/>
    <w:basedOn w:val="afa"/>
    <w:next w:val="affff2"/>
    <w:semiHidden/>
    <w:unhideWhenUsed/>
    <w:rsid w:val="00D93B3D"/>
    <w:pPr>
      <w:widowControl w:val="0"/>
      <w:adjustRightInd w:val="0"/>
      <w:spacing w:before="120" w:after="120"/>
      <w:ind w:firstLine="567"/>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27">
    <w:name w:val="Изящная таблица 122"/>
    <w:basedOn w:val="afa"/>
    <w:next w:val="1f4"/>
    <w:semiHidden/>
    <w:unhideWhenUsed/>
    <w:rsid w:val="00D93B3D"/>
    <w:pPr>
      <w:widowControl w:val="0"/>
      <w:adjustRightInd w:val="0"/>
      <w:spacing w:before="120" w:after="120"/>
      <w:ind w:firstLine="567"/>
      <w:jc w:val="both"/>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25">
    <w:name w:val="Изящная таблица 222"/>
    <w:basedOn w:val="afa"/>
    <w:next w:val="2a"/>
    <w:semiHidden/>
    <w:unhideWhenUsed/>
    <w:rsid w:val="00D93B3D"/>
    <w:pPr>
      <w:widowControl w:val="0"/>
      <w:adjustRightInd w:val="0"/>
      <w:spacing w:before="120" w:after="120"/>
      <w:ind w:firstLine="567"/>
      <w:jc w:val="both"/>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20">
    <w:name w:val="Веб-таблица 122"/>
    <w:basedOn w:val="afa"/>
    <w:next w:val="-11"/>
    <w:semiHidden/>
    <w:unhideWhenUsed/>
    <w:rsid w:val="00D93B3D"/>
    <w:pPr>
      <w:widowControl w:val="0"/>
      <w:adjustRightInd w:val="0"/>
      <w:spacing w:before="120" w:after="120"/>
      <w:ind w:firstLine="567"/>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20">
    <w:name w:val="Веб-таблица 222"/>
    <w:basedOn w:val="afa"/>
    <w:next w:val="-21"/>
    <w:semiHidden/>
    <w:unhideWhenUsed/>
    <w:rsid w:val="00D93B3D"/>
    <w:pPr>
      <w:widowControl w:val="0"/>
      <w:adjustRightInd w:val="0"/>
      <w:spacing w:before="120" w:after="120"/>
      <w:ind w:firstLine="567"/>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2">
    <w:name w:val="Веб-таблица 322"/>
    <w:basedOn w:val="afa"/>
    <w:next w:val="-3"/>
    <w:semiHidden/>
    <w:unhideWhenUsed/>
    <w:rsid w:val="00D93B3D"/>
    <w:pPr>
      <w:widowControl w:val="0"/>
      <w:adjustRightInd w:val="0"/>
      <w:spacing w:before="120" w:after="120"/>
      <w:ind w:firstLine="567"/>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422">
    <w:name w:val="Средняя заливка 2 - Акцент 422"/>
    <w:basedOn w:val="afa"/>
    <w:next w:val="2-4"/>
    <w:uiPriority w:val="64"/>
    <w:semiHidden/>
    <w:unhideWhenUsed/>
    <w:rsid w:val="00D93B3D"/>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2f1">
    <w:name w:val="Папушкин22"/>
    <w:basedOn w:val="afff6"/>
    <w:rsid w:val="00D93B3D"/>
    <w:pPr>
      <w:ind w:left="0"/>
      <w:jc w:val="center"/>
    </w:pPr>
    <w:rPr>
      <w:rFonts w:ascii="Arial" w:hAnsi="Arial"/>
      <w:sz w:val="18"/>
      <w:szCs w:val="18"/>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20">
    <w:name w:val="Сетка таблицы 5222"/>
    <w:basedOn w:val="afa"/>
    <w:rsid w:val="00D93B3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72">
    <w:name w:val="Средний список 11172"/>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2">
    <w:name w:val="Средний список 1 - Акцент 1122"/>
    <w:basedOn w:val="afa"/>
    <w:uiPriority w:val="65"/>
    <w:rsid w:val="00D93B3D"/>
    <w:rPr>
      <w:color w:val="000000"/>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420">
    <w:name w:val="Светлая заливка142"/>
    <w:basedOn w:val="afa"/>
    <w:uiPriority w:val="60"/>
    <w:rsid w:val="00D93B3D"/>
    <w:rPr>
      <w:rFonts w:ascii="Arial" w:hAnsi="Arial"/>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0">
    <w:name w:val="Средний список 1212"/>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226">
    <w:name w:val="Светлая заливка222"/>
    <w:basedOn w:val="afa"/>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20">
    <w:name w:val="Светлая заливка1172"/>
    <w:basedOn w:val="afa"/>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120">
    <w:name w:val="Светлая заливка11312"/>
    <w:basedOn w:val="afa"/>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12">
    <w:name w:val="Светлая заливка11512"/>
    <w:basedOn w:val="afa"/>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23">
    <w:name w:val="Светлая заливка11112"/>
    <w:basedOn w:val="afa"/>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20">
    <w:name w:val="Светлая заливка342"/>
    <w:basedOn w:val="afa"/>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12">
    <w:name w:val="Light Shading112"/>
    <w:basedOn w:val="afa"/>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20">
    <w:name w:val="Светлая заливка11212"/>
    <w:basedOn w:val="afa"/>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20">
    <w:name w:val="Светлая заливка11412"/>
    <w:basedOn w:val="afa"/>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f4">
    <w:name w:val="рпдлпжлопж12"/>
    <w:basedOn w:val="afa"/>
    <w:uiPriority w:val="99"/>
    <w:rsid w:val="00D93B3D"/>
    <w:pPr>
      <w:jc w:val="right"/>
    </w:pPr>
    <w:rPr>
      <w:rFonts w:ascii="Arial" w:eastAsia="Calibri" w:hAnsi="Arial"/>
      <w:sz w:val="18"/>
    </w:rPr>
    <w:tblPr>
      <w:tblStyleRowBandSize w:val="1"/>
      <w:tblStyleColBandSize w:val="1"/>
    </w:tblPr>
    <w:tcPr>
      <w:vAlign w:val="center"/>
    </w:tcPr>
    <w:tblStylePr w:type="firstRow">
      <w:pPr>
        <w:jc w:val="right"/>
      </w:pPr>
      <w:rPr>
        <w:rFonts w:ascii="Arial" w:hAnsi="Arial" w:cs="Arial" w:hint="default"/>
        <w:b/>
        <w:sz w:val="18"/>
        <w:szCs w:val="18"/>
      </w:rPr>
      <w:tblPr/>
      <w:tcPr>
        <w:tcBorders>
          <w:bottom w:val="single" w:sz="4" w:space="0" w:color="auto"/>
        </w:tcBorders>
        <w:shd w:val="clear" w:color="auto" w:fill="BFBFBF"/>
      </w:tcPr>
    </w:tblStylePr>
    <w:tblStylePr w:type="firstCol">
      <w:rPr>
        <w:rFonts w:ascii="Arial" w:hAnsi="Arial" w:cs="Arial" w:hint="default"/>
        <w:sz w:val="18"/>
        <w:szCs w:val="18"/>
      </w:rPr>
      <w:tblPr/>
      <w:tcPr>
        <w:tcBorders>
          <w:right w:val="single" w:sz="4" w:space="0" w:color="auto"/>
        </w:tcBorders>
      </w:tcPr>
    </w:tblStylePr>
    <w:tblStylePr w:type="band1Vert">
      <w:pPr>
        <w:jc w:val="right"/>
      </w:pPr>
      <w:rPr>
        <w:rFonts w:ascii="Arial" w:hAnsi="Arial" w:cs="Arial" w:hint="default"/>
        <w:sz w:val="18"/>
        <w:szCs w:val="18"/>
      </w:rPr>
    </w:tblStylePr>
    <w:tblStylePr w:type="band2Vert">
      <w:pPr>
        <w:jc w:val="right"/>
      </w:pPr>
      <w:rPr>
        <w:rFonts w:ascii="Arial" w:hAnsi="Arial" w:cs="Arial" w:hint="default"/>
        <w:sz w:val="18"/>
        <w:szCs w:val="18"/>
      </w:rPr>
    </w:tblStylePr>
    <w:tblStylePr w:type="band1Horz">
      <w:pPr>
        <w:jc w:val="right"/>
      </w:pPr>
      <w:rPr>
        <w:rFonts w:ascii="Arial" w:hAnsi="Arial" w:cs="Arial" w:hint="default"/>
        <w:sz w:val="18"/>
        <w:szCs w:val="18"/>
      </w:rPr>
    </w:tblStylePr>
    <w:tblStylePr w:type="band2Horz">
      <w:pPr>
        <w:jc w:val="right"/>
      </w:pPr>
      <w:rPr>
        <w:rFonts w:ascii="Arial" w:hAnsi="Arial" w:cs="Arial" w:hint="default"/>
        <w:sz w:val="18"/>
        <w:szCs w:val="18"/>
      </w:rPr>
      <w:tblPr/>
      <w:tcPr>
        <w:shd w:val="clear" w:color="auto" w:fill="BFBFBF"/>
      </w:tcPr>
    </w:tblStylePr>
  </w:style>
  <w:style w:type="table" w:customStyle="1" w:styleId="31120">
    <w:name w:val="Светлая заливка3112"/>
    <w:basedOn w:val="afa"/>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22">
    <w:name w:val="Сетка таблицы 5122"/>
    <w:basedOn w:val="afa"/>
    <w:rsid w:val="00D93B3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29">
    <w:name w:val="Папушкин112"/>
    <w:basedOn w:val="afff6"/>
    <w:rsid w:val="00D93B3D"/>
    <w:pPr>
      <w:ind w:left="0"/>
      <w:jc w:val="center"/>
    </w:pPr>
    <w:rPr>
      <w:rFonts w:ascii="Arial" w:hAnsi="Arial"/>
      <w:sz w:val="18"/>
      <w:szCs w:val="18"/>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12">
    <w:name w:val="Сетка таблицы 52112"/>
    <w:basedOn w:val="afa"/>
    <w:rsid w:val="00D93B3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121">
    <w:name w:val="Столбцы таблицы 3112"/>
    <w:basedOn w:val="afa"/>
    <w:rsid w:val="00D93B3D"/>
    <w:pPr>
      <w:widowControl w:val="0"/>
      <w:adjustRightInd w:val="0"/>
      <w:spacing w:line="360" w:lineRule="atLeast"/>
      <w:ind w:firstLine="567"/>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20">
    <w:name w:val="Столбцы таблицы 4112"/>
    <w:basedOn w:val="afa"/>
    <w:rsid w:val="00D93B3D"/>
    <w:pPr>
      <w:widowControl w:val="0"/>
      <w:adjustRightInd w:val="0"/>
      <w:spacing w:line="360" w:lineRule="atLeast"/>
      <w:ind w:firstLine="567"/>
      <w:jc w:val="both"/>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20">
    <w:name w:val="Столбцы таблицы 5112"/>
    <w:basedOn w:val="afa"/>
    <w:rsid w:val="00D93B3D"/>
    <w:pPr>
      <w:widowControl w:val="0"/>
      <w:adjustRightInd w:val="0"/>
      <w:spacing w:line="360" w:lineRule="atLeast"/>
      <w:ind w:firstLine="567"/>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2">
    <w:name w:val="Таблица-список 1112"/>
    <w:basedOn w:val="afa"/>
    <w:rsid w:val="00D93B3D"/>
    <w:pPr>
      <w:widowControl w:val="0"/>
      <w:adjustRightInd w:val="0"/>
      <w:spacing w:line="360" w:lineRule="atLeast"/>
      <w:ind w:firstLine="567"/>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20">
    <w:name w:val="Столбцы таблицы 2112"/>
    <w:basedOn w:val="afa"/>
    <w:rsid w:val="00D93B3D"/>
    <w:pPr>
      <w:widowControl w:val="0"/>
      <w:adjustRightInd w:val="0"/>
      <w:spacing w:line="360" w:lineRule="atLeast"/>
      <w:ind w:firstLine="567"/>
      <w:jc w:val="both"/>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2">
    <w:name w:val="Таблица-список 2112"/>
    <w:basedOn w:val="afa"/>
    <w:rsid w:val="00D93B3D"/>
    <w:pPr>
      <w:widowControl w:val="0"/>
      <w:adjustRightInd w:val="0"/>
      <w:spacing w:line="360" w:lineRule="atLeast"/>
      <w:ind w:firstLine="567"/>
      <w:jc w:val="both"/>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2a">
    <w:name w:val="Современная таблица112"/>
    <w:basedOn w:val="afa"/>
    <w:rsid w:val="00D93B3D"/>
    <w:pPr>
      <w:widowControl w:val="0"/>
      <w:adjustRightInd w:val="0"/>
      <w:spacing w:line="360" w:lineRule="atLeast"/>
      <w:ind w:firstLine="567"/>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82">
    <w:name w:val="Средний список 11182"/>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2">
    <w:name w:val="Средний список 1 - Акцент 11112"/>
    <w:basedOn w:val="afa"/>
    <w:uiPriority w:val="65"/>
    <w:rsid w:val="00D93B3D"/>
    <w:rPr>
      <w:color w:val="000000"/>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121">
    <w:name w:val="Простая таблица 2112"/>
    <w:basedOn w:val="afa"/>
    <w:rsid w:val="00D93B3D"/>
    <w:pPr>
      <w:widowControl w:val="0"/>
      <w:adjustRightInd w:val="0"/>
      <w:spacing w:line="360" w:lineRule="atLeast"/>
      <w:ind w:firstLine="567"/>
      <w:jc w:val="both"/>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2b">
    <w:name w:val="Стандартная таблица112"/>
    <w:basedOn w:val="afa"/>
    <w:rsid w:val="00D93B3D"/>
    <w:pPr>
      <w:widowControl w:val="0"/>
      <w:adjustRightInd w:val="0"/>
      <w:spacing w:before="120" w:after="120"/>
      <w:ind w:firstLine="567"/>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24">
    <w:name w:val="Классическая таблица 1112"/>
    <w:basedOn w:val="afa"/>
    <w:rsid w:val="00D93B3D"/>
    <w:pPr>
      <w:widowControl w:val="0"/>
      <w:adjustRightInd w:val="0"/>
      <w:spacing w:before="120" w:after="120"/>
      <w:ind w:firstLine="567"/>
      <w:jc w:val="both"/>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25">
    <w:name w:val="Простая таблица 1112"/>
    <w:basedOn w:val="afa"/>
    <w:rsid w:val="00D93B3D"/>
    <w:pPr>
      <w:widowControl w:val="0"/>
      <w:adjustRightInd w:val="0"/>
      <w:spacing w:before="120" w:after="120"/>
      <w:ind w:firstLine="567"/>
      <w:jc w:val="both"/>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122">
    <w:name w:val="Изящная таблица 2112"/>
    <w:basedOn w:val="afa"/>
    <w:rsid w:val="00D93B3D"/>
    <w:pPr>
      <w:widowControl w:val="0"/>
      <w:adjustRightInd w:val="0"/>
      <w:spacing w:before="120" w:after="120"/>
      <w:ind w:firstLine="567"/>
      <w:jc w:val="both"/>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20">
    <w:name w:val="Веб-таблица 1112"/>
    <w:basedOn w:val="afa"/>
    <w:rsid w:val="00D93B3D"/>
    <w:pPr>
      <w:widowControl w:val="0"/>
      <w:adjustRightInd w:val="0"/>
      <w:spacing w:before="120" w:after="120"/>
      <w:ind w:firstLine="567"/>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120">
    <w:name w:val="Веб-таблица 2112"/>
    <w:basedOn w:val="afa"/>
    <w:rsid w:val="00D93B3D"/>
    <w:pPr>
      <w:widowControl w:val="0"/>
      <w:adjustRightInd w:val="0"/>
      <w:spacing w:before="120" w:after="120"/>
      <w:ind w:firstLine="567"/>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12">
    <w:name w:val="Веб-таблица 3112"/>
    <w:basedOn w:val="afa"/>
    <w:rsid w:val="00D93B3D"/>
    <w:pPr>
      <w:widowControl w:val="0"/>
      <w:adjustRightInd w:val="0"/>
      <w:spacing w:before="120" w:after="120"/>
      <w:ind w:firstLine="567"/>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2c">
    <w:name w:val="Изысканная таблица112"/>
    <w:basedOn w:val="afa"/>
    <w:rsid w:val="00D93B3D"/>
    <w:pPr>
      <w:widowControl w:val="0"/>
      <w:adjustRightInd w:val="0"/>
      <w:spacing w:before="120" w:after="120"/>
      <w:ind w:firstLine="567"/>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126">
    <w:name w:val="Изящная таблица 1112"/>
    <w:basedOn w:val="afa"/>
    <w:rsid w:val="00D93B3D"/>
    <w:pPr>
      <w:widowControl w:val="0"/>
      <w:adjustRightInd w:val="0"/>
      <w:spacing w:before="120" w:after="120"/>
      <w:ind w:firstLine="567"/>
      <w:jc w:val="both"/>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23">
    <w:name w:val="Классическая таблица 2112"/>
    <w:basedOn w:val="afa"/>
    <w:rsid w:val="00D93B3D"/>
    <w:pPr>
      <w:widowControl w:val="0"/>
      <w:adjustRightInd w:val="0"/>
      <w:spacing w:before="120" w:after="120"/>
      <w:ind w:firstLine="567"/>
      <w:jc w:val="both"/>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112">
    <w:name w:val="Сетка таблицы 8112"/>
    <w:basedOn w:val="afa"/>
    <w:rsid w:val="00D93B3D"/>
    <w:pPr>
      <w:widowControl w:val="0"/>
      <w:adjustRightInd w:val="0"/>
      <w:spacing w:before="120" w:after="120"/>
      <w:ind w:firstLine="567"/>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124">
    <w:name w:val="Сетка таблицы 2112"/>
    <w:basedOn w:val="afa"/>
    <w:rsid w:val="00D93B3D"/>
    <w:pPr>
      <w:widowControl w:val="0"/>
      <w:adjustRightInd w:val="0"/>
      <w:spacing w:before="120" w:after="120"/>
      <w:ind w:firstLine="567"/>
      <w:jc w:val="both"/>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127">
    <w:name w:val="Сетка таблицы 1112"/>
    <w:basedOn w:val="afa"/>
    <w:rsid w:val="00D93B3D"/>
    <w:pPr>
      <w:widowControl w:val="0"/>
      <w:adjustRightInd w:val="0"/>
      <w:spacing w:before="120" w:after="120"/>
      <w:ind w:firstLine="567"/>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122">
    <w:name w:val="Простая таблица 3112"/>
    <w:basedOn w:val="afa"/>
    <w:rsid w:val="00D93B3D"/>
    <w:pPr>
      <w:widowControl w:val="0"/>
      <w:adjustRightInd w:val="0"/>
      <w:spacing w:before="120" w:after="120"/>
      <w:ind w:firstLine="567"/>
      <w:jc w:val="both"/>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12">
    <w:name w:val="Средняя заливка 2 - Акцент 4112"/>
    <w:basedOn w:val="afa"/>
    <w:uiPriority w:val="64"/>
    <w:rsid w:val="00D93B3D"/>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3120">
    <w:name w:val="Средний список 1312"/>
    <w:basedOn w:val="afa"/>
    <w:uiPriority w:val="65"/>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20">
    <w:name w:val="Средний список 111122"/>
    <w:basedOn w:val="afa"/>
    <w:uiPriority w:val="65"/>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121">
    <w:name w:val="Светлая заливка412"/>
    <w:basedOn w:val="afa"/>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21">
    <w:name w:val="Средний список 11212"/>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121">
    <w:name w:val="Средний список 11312"/>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121">
    <w:name w:val="Светлая заливка1212"/>
    <w:basedOn w:val="afa"/>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21">
    <w:name w:val="Средний список 11412"/>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20">
    <w:name w:val="Средний список 11512"/>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2">
    <w:name w:val="Средний список 11612"/>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125">
    <w:name w:val="Светлая заливка2112"/>
    <w:basedOn w:val="afa"/>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2">
    <w:name w:val="Средний список 11712"/>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12">
    <w:name w:val="Средний список 11812"/>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12">
    <w:name w:val="Средний список 11912"/>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12">
    <w:name w:val="Средний список 111012"/>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20">
    <w:name w:val="Средний список 1111112"/>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120">
    <w:name w:val="Светлая заливка3212"/>
    <w:basedOn w:val="afa"/>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2">
    <w:name w:val="Средний список 111212"/>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2">
    <w:name w:val="Средний список 111312"/>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12">
    <w:name w:val="Средний список 111412"/>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12">
    <w:name w:val="Средний список 111512"/>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12">
    <w:name w:val="Средний список 111612"/>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20">
    <w:name w:val="Светлая заливка11612"/>
    <w:basedOn w:val="afa"/>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12">
    <w:name w:val="Светлая заливка3312"/>
    <w:basedOn w:val="afa"/>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21">
    <w:name w:val="Светлая заливка1312"/>
    <w:basedOn w:val="afa"/>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12">
    <w:name w:val="Сетка таблицы 51112"/>
    <w:basedOn w:val="afa"/>
    <w:rsid w:val="00D93B3D"/>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315">
    <w:name w:val="Заголовок 3 ур15"/>
    <w:uiPriority w:val="99"/>
    <w:rsid w:val="00D93B3D"/>
    <w:pPr>
      <w:numPr>
        <w:numId w:val="12"/>
      </w:numPr>
    </w:pPr>
  </w:style>
  <w:style w:type="numbering" w:customStyle="1" w:styleId="1111152">
    <w:name w:val="1 / 1.1 / 1.1.52"/>
    <w:basedOn w:val="afb"/>
    <w:next w:val="111111"/>
    <w:unhideWhenUsed/>
    <w:rsid w:val="00D93B3D"/>
    <w:pPr>
      <w:numPr>
        <w:numId w:val="13"/>
      </w:numPr>
    </w:pPr>
  </w:style>
  <w:style w:type="numbering" w:customStyle="1" w:styleId="112">
    <w:name w:val="Стиль112"/>
    <w:uiPriority w:val="99"/>
    <w:rsid w:val="00D93B3D"/>
    <w:pPr>
      <w:numPr>
        <w:numId w:val="14"/>
      </w:numPr>
    </w:pPr>
  </w:style>
  <w:style w:type="numbering" w:customStyle="1" w:styleId="212">
    <w:name w:val="Заголовок 2 уровень12"/>
    <w:uiPriority w:val="99"/>
    <w:rsid w:val="00D93B3D"/>
    <w:pPr>
      <w:numPr>
        <w:numId w:val="15"/>
      </w:numPr>
    </w:pPr>
  </w:style>
  <w:style w:type="table" w:customStyle="1" w:styleId="640">
    <w:name w:val="Сетка таблицы64"/>
    <w:basedOn w:val="afa"/>
    <w:next w:val="afff6"/>
    <w:uiPriority w:val="3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40">
    <w:name w:val="Сетка таблицы74"/>
    <w:basedOn w:val="afa"/>
    <w:next w:val="afff6"/>
    <w:uiPriority w:val="3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21">
    <w:name w:val="Сетка таблицы422"/>
    <w:basedOn w:val="afa"/>
    <w:next w:val="afff6"/>
    <w:uiPriority w:val="59"/>
    <w:rsid w:val="00D93B3D"/>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7">
    <w:name w:val="Изысканная таблица52"/>
    <w:basedOn w:val="afa"/>
    <w:next w:val="affff5"/>
    <w:rsid w:val="00D93B3D"/>
    <w:pPr>
      <w:widowControl w:val="0"/>
      <w:adjustRightInd w:val="0"/>
      <w:spacing w:before="120" w:after="120" w:line="360" w:lineRule="auto"/>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520">
    <w:name w:val="Изящная таблица 152"/>
    <w:basedOn w:val="afa"/>
    <w:next w:val="1f4"/>
    <w:rsid w:val="00D93B3D"/>
    <w:pPr>
      <w:widowControl w:val="0"/>
      <w:adjustRightInd w:val="0"/>
      <w:spacing w:before="120" w:after="120" w:line="360" w:lineRule="auto"/>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21">
    <w:name w:val="Классическая таблица 252"/>
    <w:basedOn w:val="afa"/>
    <w:next w:val="2d"/>
    <w:rsid w:val="00D93B3D"/>
    <w:pPr>
      <w:widowControl w:val="0"/>
      <w:adjustRightInd w:val="0"/>
      <w:spacing w:before="120" w:after="120" w:line="360" w:lineRule="auto"/>
      <w:ind w:firstLine="567"/>
      <w:jc w:val="both"/>
      <w:textAlignment w:val="baseline"/>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421">
    <w:name w:val="Сетка таблицы142"/>
    <w:basedOn w:val="afa"/>
    <w:next w:val="afff6"/>
    <w:rsid w:val="00D93B3D"/>
    <w:pPr>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0">
    <w:name w:val="Сетка таблицы232"/>
    <w:basedOn w:val="afa"/>
    <w:next w:val="afff6"/>
    <w:rsid w:val="00D93B3D"/>
    <w:pPr>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52">
    <w:name w:val="Сетка таблицы 852"/>
    <w:basedOn w:val="afa"/>
    <w:next w:val="82"/>
    <w:rsid w:val="00D93B3D"/>
    <w:pPr>
      <w:widowControl w:val="0"/>
      <w:adjustRightInd w:val="0"/>
      <w:spacing w:before="120" w:after="120" w:line="360" w:lineRule="auto"/>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823">
    <w:name w:val="Сетка таблицы82"/>
    <w:basedOn w:val="afa"/>
    <w:next w:val="afff6"/>
    <w:uiPriority w:val="3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1">
    <w:name w:val="Сетка таблицы92"/>
    <w:basedOn w:val="afa"/>
    <w:next w:val="afff6"/>
    <w:uiPriority w:val="3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0">
    <w:name w:val="Сетка таблицы102"/>
    <w:basedOn w:val="afa"/>
    <w:next w:val="afff6"/>
    <w:uiPriority w:val="3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40">
    <w:name w:val="Сетка таблицы124"/>
    <w:basedOn w:val="afa"/>
    <w:next w:val="afff6"/>
    <w:uiPriority w:val="5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3">
    <w:name w:val="Сетка таблицы132"/>
    <w:basedOn w:val="afa"/>
    <w:next w:val="afff6"/>
    <w:uiPriority w:val="5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1">
    <w:name w:val="Сетка таблицы152"/>
    <w:basedOn w:val="afa"/>
    <w:next w:val="afff6"/>
    <w:uiPriority w:val="3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20">
    <w:name w:val="Сетка таблицы162"/>
    <w:basedOn w:val="afa"/>
    <w:next w:val="afff6"/>
    <w:uiPriority w:val="3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2">
    <w:name w:val="Сетка таблицы172"/>
    <w:basedOn w:val="afa"/>
    <w:next w:val="afff6"/>
    <w:uiPriority w:val="3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20">
    <w:name w:val="Сетка таблицы182"/>
    <w:basedOn w:val="afa"/>
    <w:next w:val="afff6"/>
    <w:uiPriority w:val="3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123">
    <w:name w:val="Заголовок 3 ур112"/>
    <w:uiPriority w:val="99"/>
    <w:rsid w:val="00D93B3D"/>
  </w:style>
  <w:style w:type="numbering" w:customStyle="1" w:styleId="1021">
    <w:name w:val="Нет списка102"/>
    <w:next w:val="afb"/>
    <w:uiPriority w:val="99"/>
    <w:semiHidden/>
    <w:unhideWhenUsed/>
    <w:rsid w:val="00D93B3D"/>
  </w:style>
  <w:style w:type="table" w:customStyle="1" w:styleId="TableGridReport14">
    <w:name w:val="Table Grid Report14"/>
    <w:basedOn w:val="afa"/>
    <w:next w:val="afff6"/>
    <w:uiPriority w:val="5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30">
    <w:name w:val="Сетка таблицы223"/>
    <w:basedOn w:val="afa"/>
    <w:next w:val="afff6"/>
    <w:rsid w:val="00D93B3D"/>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28">
    <w:name w:val="Стиль122"/>
    <w:uiPriority w:val="99"/>
    <w:rsid w:val="00D93B3D"/>
  </w:style>
  <w:style w:type="numbering" w:customStyle="1" w:styleId="1241">
    <w:name w:val="Нет списка124"/>
    <w:next w:val="afb"/>
    <w:uiPriority w:val="99"/>
    <w:semiHidden/>
    <w:unhideWhenUsed/>
    <w:rsid w:val="00D93B3D"/>
  </w:style>
  <w:style w:type="table" w:customStyle="1" w:styleId="1920">
    <w:name w:val="Сетка таблицы192"/>
    <w:basedOn w:val="afa"/>
    <w:next w:val="afff6"/>
    <w:uiPriority w:val="59"/>
    <w:rsid w:val="00D93B3D"/>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
    <w:name w:val="Рис.4"/>
    <w:rsid w:val="00D93B3D"/>
    <w:pPr>
      <w:numPr>
        <w:numId w:val="26"/>
      </w:numPr>
    </w:pPr>
  </w:style>
  <w:style w:type="table" w:customStyle="1" w:styleId="-332">
    <w:name w:val="Веб-таблица 332"/>
    <w:basedOn w:val="afa"/>
    <w:next w:val="-3"/>
    <w:rsid w:val="00D93B3D"/>
    <w:pPr>
      <w:jc w:val="center"/>
    </w:pPr>
    <w:rPr>
      <w:rFonts w:ascii="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1222">
    <w:name w:val="Нет списка1122"/>
    <w:next w:val="afb"/>
    <w:uiPriority w:val="99"/>
    <w:semiHidden/>
    <w:unhideWhenUsed/>
    <w:rsid w:val="00D93B3D"/>
  </w:style>
  <w:style w:type="table" w:customStyle="1" w:styleId="21126">
    <w:name w:val="Сетка таблицы2112"/>
    <w:basedOn w:val="afa"/>
    <w:next w:val="afff6"/>
    <w:rsid w:val="00D93B3D"/>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8">
    <w:name w:val="Сетка таблицы1112"/>
    <w:basedOn w:val="afa"/>
    <w:next w:val="afff6"/>
    <w:uiPriority w:val="59"/>
    <w:rsid w:val="00D93B3D"/>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227">
    <w:name w:val="Нет списка222"/>
    <w:next w:val="afb"/>
    <w:uiPriority w:val="99"/>
    <w:semiHidden/>
    <w:unhideWhenUsed/>
    <w:rsid w:val="00D93B3D"/>
  </w:style>
  <w:style w:type="table" w:customStyle="1" w:styleId="3124">
    <w:name w:val="Сетка таблицы312"/>
    <w:basedOn w:val="afa"/>
    <w:next w:val="afff6"/>
    <w:uiPriority w:val="59"/>
    <w:rsid w:val="00D93B3D"/>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0">
    <w:name w:val="Рис.13"/>
    <w:rsid w:val="00D93B3D"/>
    <w:pPr>
      <w:numPr>
        <w:numId w:val="23"/>
      </w:numPr>
    </w:pPr>
  </w:style>
  <w:style w:type="table" w:customStyle="1" w:styleId="-3122">
    <w:name w:val="Веб-таблица 3122"/>
    <w:basedOn w:val="afa"/>
    <w:next w:val="-3"/>
    <w:rsid w:val="00D93B3D"/>
    <w:pPr>
      <w:jc w:val="center"/>
    </w:pPr>
    <w:rPr>
      <w:rFonts w:ascii="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2122">
    <w:name w:val="Нет списка1212"/>
    <w:next w:val="afb"/>
    <w:uiPriority w:val="99"/>
    <w:semiHidden/>
    <w:unhideWhenUsed/>
    <w:rsid w:val="00D93B3D"/>
  </w:style>
  <w:style w:type="table" w:customStyle="1" w:styleId="TableGridReport113">
    <w:name w:val="Table Grid Report113"/>
    <w:basedOn w:val="afa"/>
    <w:next w:val="afff6"/>
    <w:uiPriority w:val="5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23">
    <w:name w:val="Сетка таблицы1212"/>
    <w:basedOn w:val="afa"/>
    <w:next w:val="afff6"/>
    <w:uiPriority w:val="59"/>
    <w:rsid w:val="00D93B3D"/>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3">
    <w:name w:val="Table Normal3"/>
    <w:uiPriority w:val="2"/>
    <w:semiHidden/>
    <w:unhideWhenUsed/>
    <w:qFormat/>
    <w:rsid w:val="00D93B3D"/>
    <w:pPr>
      <w:widowControl w:val="0"/>
    </w:pPr>
    <w:rPr>
      <w:rFonts w:ascii="Calibri" w:eastAsia="Calibri" w:hAnsi="Calibri" w:cs="Arial"/>
      <w:sz w:val="22"/>
      <w:szCs w:val="22"/>
      <w:lang w:val="en-US" w:eastAsia="en-US"/>
    </w:rPr>
    <w:tblPr>
      <w:tblInd w:w="0" w:type="dxa"/>
      <w:tblCellMar>
        <w:top w:w="0" w:type="dxa"/>
        <w:left w:w="0" w:type="dxa"/>
        <w:bottom w:w="0" w:type="dxa"/>
        <w:right w:w="0" w:type="dxa"/>
      </w:tblCellMar>
    </w:tblPr>
  </w:style>
  <w:style w:type="numbering" w:customStyle="1" w:styleId="31220">
    <w:name w:val="Заголовок 3 ур122"/>
    <w:uiPriority w:val="99"/>
    <w:rsid w:val="00D93B3D"/>
  </w:style>
  <w:style w:type="table" w:customStyle="1" w:styleId="1324">
    <w:name w:val="Классическая таблица 132"/>
    <w:basedOn w:val="afa"/>
    <w:next w:val="1f2"/>
    <w:rsid w:val="00D93B3D"/>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120">
    <w:name w:val="Сетка таблицы612"/>
    <w:basedOn w:val="afa"/>
    <w:next w:val="afff6"/>
    <w:uiPriority w:val="3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20">
    <w:name w:val="Сетка таблицы712"/>
    <w:basedOn w:val="afa"/>
    <w:next w:val="afff6"/>
    <w:uiPriority w:val="3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25">
    <w:name w:val="Нет списка132"/>
    <w:next w:val="afb"/>
    <w:uiPriority w:val="99"/>
    <w:semiHidden/>
    <w:unhideWhenUsed/>
    <w:rsid w:val="00D93B3D"/>
  </w:style>
  <w:style w:type="table" w:customStyle="1" w:styleId="TableGridReport22">
    <w:name w:val="Table Grid Report22"/>
    <w:basedOn w:val="afa"/>
    <w:next w:val="afff6"/>
    <w:uiPriority w:val="5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0">
    <w:name w:val="Сетка таблицы242"/>
    <w:basedOn w:val="afa"/>
    <w:next w:val="afff6"/>
    <w:rsid w:val="00D93B3D"/>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2">
    <w:name w:val="Стиль132"/>
    <w:uiPriority w:val="99"/>
    <w:rsid w:val="00D93B3D"/>
    <w:pPr>
      <w:numPr>
        <w:numId w:val="9"/>
      </w:numPr>
    </w:pPr>
  </w:style>
  <w:style w:type="numbering" w:customStyle="1" w:styleId="1422">
    <w:name w:val="Нет списка142"/>
    <w:next w:val="afb"/>
    <w:uiPriority w:val="99"/>
    <w:semiHidden/>
    <w:unhideWhenUsed/>
    <w:rsid w:val="00D93B3D"/>
  </w:style>
  <w:style w:type="table" w:customStyle="1" w:styleId="1102">
    <w:name w:val="Сетка таблицы1102"/>
    <w:basedOn w:val="afa"/>
    <w:next w:val="afff6"/>
    <w:uiPriority w:val="59"/>
    <w:rsid w:val="00D93B3D"/>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0">
    <w:name w:val="Рис.22"/>
    <w:rsid w:val="00D93B3D"/>
    <w:pPr>
      <w:numPr>
        <w:numId w:val="17"/>
      </w:numPr>
    </w:pPr>
  </w:style>
  <w:style w:type="table" w:customStyle="1" w:styleId="-342">
    <w:name w:val="Веб-таблица 342"/>
    <w:basedOn w:val="afa"/>
    <w:next w:val="-3"/>
    <w:rsid w:val="00D93B3D"/>
    <w:pPr>
      <w:jc w:val="center"/>
    </w:pPr>
    <w:rPr>
      <w:rFonts w:ascii="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1322">
    <w:name w:val="Нет списка1132"/>
    <w:next w:val="afb"/>
    <w:uiPriority w:val="99"/>
    <w:semiHidden/>
    <w:unhideWhenUsed/>
    <w:rsid w:val="00D93B3D"/>
  </w:style>
  <w:style w:type="table" w:customStyle="1" w:styleId="TableGridReport122">
    <w:name w:val="Table Grid Report122"/>
    <w:basedOn w:val="afa"/>
    <w:next w:val="afff6"/>
    <w:uiPriority w:val="5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20">
    <w:name w:val="Сетка таблицы2122"/>
    <w:basedOn w:val="afa"/>
    <w:next w:val="afff6"/>
    <w:rsid w:val="00D93B3D"/>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23">
    <w:name w:val="Сетка таблицы1122"/>
    <w:basedOn w:val="afa"/>
    <w:next w:val="afff6"/>
    <w:uiPriority w:val="59"/>
    <w:rsid w:val="00D93B3D"/>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321">
    <w:name w:val="Нет списка232"/>
    <w:next w:val="afb"/>
    <w:uiPriority w:val="99"/>
    <w:semiHidden/>
    <w:unhideWhenUsed/>
    <w:rsid w:val="00D93B3D"/>
  </w:style>
  <w:style w:type="table" w:customStyle="1" w:styleId="3223">
    <w:name w:val="Сетка таблицы322"/>
    <w:basedOn w:val="afa"/>
    <w:next w:val="afff6"/>
    <w:uiPriority w:val="59"/>
    <w:rsid w:val="00D93B3D"/>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0">
    <w:name w:val="Рис.112"/>
    <w:rsid w:val="00D93B3D"/>
    <w:pPr>
      <w:numPr>
        <w:numId w:val="11"/>
      </w:numPr>
    </w:pPr>
  </w:style>
  <w:style w:type="table" w:customStyle="1" w:styleId="-3132">
    <w:name w:val="Веб-таблица 3132"/>
    <w:basedOn w:val="afa"/>
    <w:next w:val="-3"/>
    <w:rsid w:val="00D93B3D"/>
    <w:pPr>
      <w:jc w:val="center"/>
    </w:pPr>
    <w:rPr>
      <w:rFonts w:ascii="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2220">
    <w:name w:val="Нет списка1222"/>
    <w:next w:val="afb"/>
    <w:uiPriority w:val="99"/>
    <w:semiHidden/>
    <w:unhideWhenUsed/>
    <w:rsid w:val="00D93B3D"/>
  </w:style>
  <w:style w:type="table" w:customStyle="1" w:styleId="TableGridReport1112">
    <w:name w:val="Table Grid Report1112"/>
    <w:basedOn w:val="afa"/>
    <w:next w:val="afff6"/>
    <w:uiPriority w:val="5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20">
    <w:name w:val="Сетка таблицы2212"/>
    <w:basedOn w:val="afa"/>
    <w:next w:val="afff6"/>
    <w:rsid w:val="00D93B3D"/>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21">
    <w:name w:val="Сетка таблицы1222"/>
    <w:basedOn w:val="afa"/>
    <w:next w:val="afff6"/>
    <w:uiPriority w:val="59"/>
    <w:rsid w:val="00D93B3D"/>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12">
    <w:name w:val="Table Normal12"/>
    <w:uiPriority w:val="2"/>
    <w:semiHidden/>
    <w:unhideWhenUsed/>
    <w:qFormat/>
    <w:rsid w:val="00D93B3D"/>
    <w:pPr>
      <w:widowControl w:val="0"/>
    </w:pPr>
    <w:rPr>
      <w:rFonts w:ascii="Calibri" w:eastAsia="Calibri" w:hAnsi="Calibri" w:cs="Arial"/>
      <w:sz w:val="22"/>
      <w:szCs w:val="22"/>
      <w:lang w:val="en-US" w:eastAsia="en-US"/>
    </w:rPr>
    <w:tblPr>
      <w:tblInd w:w="0" w:type="dxa"/>
      <w:tblCellMar>
        <w:top w:w="0" w:type="dxa"/>
        <w:left w:w="0" w:type="dxa"/>
        <w:bottom w:w="0" w:type="dxa"/>
        <w:right w:w="0" w:type="dxa"/>
      </w:tblCellMar>
    </w:tblPr>
  </w:style>
  <w:style w:type="numbering" w:customStyle="1" w:styleId="31320">
    <w:name w:val="Заголовок 3 ур132"/>
    <w:uiPriority w:val="99"/>
    <w:rsid w:val="00D93B3D"/>
  </w:style>
  <w:style w:type="table" w:customStyle="1" w:styleId="1423">
    <w:name w:val="Классическая таблица 142"/>
    <w:basedOn w:val="afa"/>
    <w:next w:val="1f2"/>
    <w:rsid w:val="00D93B3D"/>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220">
    <w:name w:val="Сетка таблицы622"/>
    <w:basedOn w:val="afa"/>
    <w:next w:val="afff6"/>
    <w:uiPriority w:val="3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20">
    <w:name w:val="Сетка таблицы722"/>
    <w:basedOn w:val="afa"/>
    <w:next w:val="afff6"/>
    <w:uiPriority w:val="3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2">
    <w:name w:val="Table Grid Report32"/>
    <w:basedOn w:val="afa"/>
    <w:next w:val="afff6"/>
    <w:uiPriority w:val="59"/>
    <w:rsid w:val="00D93B3D"/>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41">
    <w:name w:val="Table Grid Report41"/>
    <w:basedOn w:val="afa"/>
    <w:next w:val="afff6"/>
    <w:uiPriority w:val="59"/>
    <w:rsid w:val="00D93B3D"/>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25">
    <w:name w:val="Нет списка312"/>
    <w:next w:val="afb"/>
    <w:semiHidden/>
    <w:rsid w:val="00D93B3D"/>
  </w:style>
  <w:style w:type="table" w:customStyle="1" w:styleId="TableGridReport51">
    <w:name w:val="Table Grid Report51"/>
    <w:basedOn w:val="afa"/>
    <w:next w:val="afff6"/>
    <w:uiPriority w:val="59"/>
    <w:rsid w:val="00D93B3D"/>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22">
    <w:name w:val="Нет списка152"/>
    <w:next w:val="afb"/>
    <w:uiPriority w:val="99"/>
    <w:semiHidden/>
    <w:unhideWhenUsed/>
    <w:rsid w:val="00D93B3D"/>
  </w:style>
  <w:style w:type="numbering" w:customStyle="1" w:styleId="1621">
    <w:name w:val="Нет списка162"/>
    <w:next w:val="afb"/>
    <w:uiPriority w:val="99"/>
    <w:semiHidden/>
    <w:unhideWhenUsed/>
    <w:rsid w:val="00D93B3D"/>
  </w:style>
  <w:style w:type="numbering" w:customStyle="1" w:styleId="11422">
    <w:name w:val="Нет списка1142"/>
    <w:next w:val="afb"/>
    <w:uiPriority w:val="99"/>
    <w:semiHidden/>
    <w:unhideWhenUsed/>
    <w:rsid w:val="00D93B3D"/>
  </w:style>
  <w:style w:type="numbering" w:customStyle="1" w:styleId="1111162">
    <w:name w:val="1 / 1.1 / 1.1.62"/>
    <w:basedOn w:val="afb"/>
    <w:next w:val="111111"/>
    <w:rsid w:val="00D93B3D"/>
  </w:style>
  <w:style w:type="table" w:customStyle="1" w:styleId="11192">
    <w:name w:val="Средний список 11192"/>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onsolas" w:eastAsia="Times New Roman" w:hAnsi="Consolas"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2">
    <w:name w:val="Средний список 1 - Акцент 1132"/>
    <w:basedOn w:val="afa"/>
    <w:uiPriority w:val="65"/>
    <w:rsid w:val="00D93B3D"/>
    <w:rPr>
      <w:color w:val="000000"/>
    </w:rPr>
    <w:tblPr>
      <w:tblStyleRowBandSize w:val="1"/>
      <w:tblStyleColBandSize w:val="1"/>
      <w:tblBorders>
        <w:top w:val="single" w:sz="8" w:space="0" w:color="4F81BD"/>
        <w:bottom w:val="single" w:sz="8" w:space="0" w:color="4F81BD"/>
      </w:tblBorders>
    </w:tblPr>
    <w:tblStylePr w:type="firstRow">
      <w:rPr>
        <w:rFonts w:ascii="Consolas" w:eastAsia="Times New Roman" w:hAnsi="Consolas"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numbering" w:customStyle="1" w:styleId="111210">
    <w:name w:val="Нет списка11121"/>
    <w:next w:val="afb"/>
    <w:uiPriority w:val="99"/>
    <w:semiHidden/>
    <w:unhideWhenUsed/>
    <w:rsid w:val="00D93B3D"/>
  </w:style>
  <w:style w:type="table" w:customStyle="1" w:styleId="12222">
    <w:name w:val="Средний список 1222"/>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onsolas" w:eastAsia="Times New Roman" w:hAnsi="Consolas"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2228">
    <w:name w:val="Заголовок 2 уровень22"/>
    <w:basedOn w:val="afb"/>
    <w:uiPriority w:val="99"/>
    <w:rsid w:val="00D93B3D"/>
  </w:style>
  <w:style w:type="numbering" w:customStyle="1" w:styleId="3224">
    <w:name w:val="Заголовок 3 ур22"/>
    <w:basedOn w:val="afb"/>
    <w:uiPriority w:val="99"/>
    <w:rsid w:val="00D93B3D"/>
  </w:style>
  <w:style w:type="numbering" w:customStyle="1" w:styleId="1424">
    <w:name w:val="Стиль142"/>
    <w:uiPriority w:val="99"/>
    <w:rsid w:val="00D93B3D"/>
  </w:style>
  <w:style w:type="numbering" w:customStyle="1" w:styleId="11111212">
    <w:name w:val="1 / 1.1 / 1.1.212"/>
    <w:basedOn w:val="afb"/>
    <w:next w:val="111111"/>
    <w:locked/>
    <w:rsid w:val="00D93B3D"/>
  </w:style>
  <w:style w:type="numbering" w:customStyle="1" w:styleId="11111312">
    <w:name w:val="1 / 1.1 / 1.1.312"/>
    <w:basedOn w:val="afb"/>
    <w:next w:val="111111"/>
    <w:locked/>
    <w:rsid w:val="00D93B3D"/>
  </w:style>
  <w:style w:type="numbering" w:customStyle="1" w:styleId="2421">
    <w:name w:val="Нет списка242"/>
    <w:next w:val="afb"/>
    <w:uiPriority w:val="99"/>
    <w:semiHidden/>
    <w:unhideWhenUsed/>
    <w:rsid w:val="00D93B3D"/>
  </w:style>
  <w:style w:type="numbering" w:customStyle="1" w:styleId="11111412">
    <w:name w:val="1 / 1.1 / 1.1.412"/>
    <w:basedOn w:val="afb"/>
    <w:next w:val="111111"/>
    <w:rsid w:val="00D93B3D"/>
  </w:style>
  <w:style w:type="table" w:customStyle="1" w:styleId="111102">
    <w:name w:val="Средний список 111102"/>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onsolas" w:eastAsia="Times New Roman" w:hAnsi="Consolas"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2">
    <w:name w:val="Средний список 1 - Акцент 11122"/>
    <w:basedOn w:val="afa"/>
    <w:uiPriority w:val="65"/>
    <w:rsid w:val="00D93B3D"/>
    <w:rPr>
      <w:color w:val="000000"/>
    </w:rPr>
    <w:tblPr>
      <w:tblStyleRowBandSize w:val="1"/>
      <w:tblStyleColBandSize w:val="1"/>
      <w:tblBorders>
        <w:top w:val="single" w:sz="8" w:space="0" w:color="4F81BD"/>
        <w:bottom w:val="single" w:sz="8" w:space="0" w:color="4F81BD"/>
      </w:tblBorders>
    </w:tblPr>
    <w:tblStylePr w:type="firstRow">
      <w:rPr>
        <w:rFonts w:ascii="Consolas" w:eastAsia="Times New Roman" w:hAnsi="Consolas"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numbering" w:customStyle="1" w:styleId="1111124">
    <w:name w:val="Нет списка111112"/>
    <w:next w:val="afb"/>
    <w:uiPriority w:val="99"/>
    <w:semiHidden/>
    <w:unhideWhenUsed/>
    <w:rsid w:val="00D93B3D"/>
  </w:style>
  <w:style w:type="table" w:customStyle="1" w:styleId="13220">
    <w:name w:val="Средний список 1322"/>
    <w:basedOn w:val="afa"/>
    <w:uiPriority w:val="65"/>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rPr>
        <w:rFonts w:ascii="Consolas" w:eastAsia="Times New Roman" w:hAnsi="Consolas"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32">
    <w:name w:val="Средний список 111132"/>
    <w:basedOn w:val="afa"/>
    <w:next w:val="136"/>
    <w:uiPriority w:val="65"/>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rPr>
        <w:rFonts w:ascii="Consolas" w:eastAsia="Times New Roman" w:hAnsi="Consolas"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21127">
    <w:name w:val="Нет списка2112"/>
    <w:next w:val="afb"/>
    <w:uiPriority w:val="99"/>
    <w:semiHidden/>
    <w:unhideWhenUsed/>
    <w:rsid w:val="00D93B3D"/>
  </w:style>
  <w:style w:type="numbering" w:customStyle="1" w:styleId="11111121">
    <w:name w:val="Нет списка1111112"/>
    <w:next w:val="afb"/>
    <w:uiPriority w:val="99"/>
    <w:semiHidden/>
    <w:unhideWhenUsed/>
    <w:rsid w:val="00D93B3D"/>
  </w:style>
  <w:style w:type="table" w:customStyle="1" w:styleId="112220">
    <w:name w:val="Средний список 11222"/>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onsolas" w:eastAsia="Times New Roman" w:hAnsi="Consolas"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215">
    <w:name w:val="Нет списка321"/>
    <w:next w:val="afb"/>
    <w:semiHidden/>
    <w:unhideWhenUsed/>
    <w:rsid w:val="00D93B3D"/>
  </w:style>
  <w:style w:type="table" w:customStyle="1" w:styleId="113220">
    <w:name w:val="Средний список 11322"/>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onsolas" w:eastAsia="Times New Roman" w:hAnsi="Consolas"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4122">
    <w:name w:val="Нет списка412"/>
    <w:next w:val="afb"/>
    <w:uiPriority w:val="99"/>
    <w:semiHidden/>
    <w:unhideWhenUsed/>
    <w:rsid w:val="00D93B3D"/>
  </w:style>
  <w:style w:type="table" w:customStyle="1" w:styleId="114220">
    <w:name w:val="Средний список 11422"/>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onsolas" w:eastAsia="Times New Roman" w:hAnsi="Consolas"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22">
    <w:name w:val="Средний список 11522"/>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onsolas" w:eastAsia="Times New Roman" w:hAnsi="Consolas"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5123">
    <w:name w:val="Нет списка512"/>
    <w:next w:val="afb"/>
    <w:uiPriority w:val="99"/>
    <w:semiHidden/>
    <w:unhideWhenUsed/>
    <w:rsid w:val="00D93B3D"/>
  </w:style>
  <w:style w:type="table" w:customStyle="1" w:styleId="11622">
    <w:name w:val="Средний список 11622"/>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onsolas" w:eastAsia="Times New Roman" w:hAnsi="Consolas"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6121">
    <w:name w:val="Нет списка612"/>
    <w:next w:val="afb"/>
    <w:uiPriority w:val="99"/>
    <w:semiHidden/>
    <w:unhideWhenUsed/>
    <w:rsid w:val="00D93B3D"/>
  </w:style>
  <w:style w:type="table" w:customStyle="1" w:styleId="11722">
    <w:name w:val="Средний список 11722"/>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onsolas" w:eastAsia="Times New Roman" w:hAnsi="Consolas"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22">
    <w:name w:val="Средний список 11822"/>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onsolas" w:eastAsia="Times New Roman" w:hAnsi="Consolas"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22">
    <w:name w:val="Средний список 11922"/>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onsolas" w:eastAsia="Times New Roman" w:hAnsi="Consolas"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22">
    <w:name w:val="Средний список 111022"/>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onsolas" w:eastAsia="Times New Roman" w:hAnsi="Consolas"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7121">
    <w:name w:val="Нет списка712"/>
    <w:next w:val="afb"/>
    <w:uiPriority w:val="99"/>
    <w:semiHidden/>
    <w:unhideWhenUsed/>
    <w:rsid w:val="00D93B3D"/>
  </w:style>
  <w:style w:type="table" w:customStyle="1" w:styleId="11111220">
    <w:name w:val="Средний список 1111122"/>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onsolas" w:eastAsia="Times New Roman" w:hAnsi="Consolas"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8121">
    <w:name w:val="Нет списка812"/>
    <w:next w:val="afb"/>
    <w:uiPriority w:val="99"/>
    <w:semiHidden/>
    <w:unhideWhenUsed/>
    <w:rsid w:val="00D93B3D"/>
  </w:style>
  <w:style w:type="table" w:customStyle="1" w:styleId="111222">
    <w:name w:val="Средний список 111222"/>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onsolas" w:eastAsia="Times New Roman" w:hAnsi="Consolas"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22">
    <w:name w:val="Средний список 111322"/>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onsolas" w:eastAsia="Times New Roman" w:hAnsi="Consolas"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22">
    <w:name w:val="Средний список 111422"/>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onsolas" w:eastAsia="Times New Roman" w:hAnsi="Consolas"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22">
    <w:name w:val="Средний список 111522"/>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onsolas" w:eastAsia="Times New Roman" w:hAnsi="Consolas"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22">
    <w:name w:val="Средний список 111622"/>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onsolas" w:eastAsia="Times New Roman" w:hAnsi="Consolas"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9120">
    <w:name w:val="Нет списка912"/>
    <w:next w:val="afb"/>
    <w:uiPriority w:val="99"/>
    <w:semiHidden/>
    <w:unhideWhenUsed/>
    <w:rsid w:val="00D93B3D"/>
  </w:style>
  <w:style w:type="table" w:customStyle="1" w:styleId="111712">
    <w:name w:val="Средний список 111712"/>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onsolas" w:eastAsia="Times New Roman" w:hAnsi="Consolas"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12">
    <w:name w:val="Средний список 1 - Акцент 11212"/>
    <w:basedOn w:val="afa"/>
    <w:uiPriority w:val="65"/>
    <w:rsid w:val="00D93B3D"/>
    <w:rPr>
      <w:color w:val="000000"/>
    </w:rPr>
    <w:tblPr>
      <w:tblStyleRowBandSize w:val="1"/>
      <w:tblStyleColBandSize w:val="1"/>
      <w:tblBorders>
        <w:top w:val="single" w:sz="8" w:space="0" w:color="4F81BD"/>
        <w:bottom w:val="single" w:sz="8" w:space="0" w:color="4F81BD"/>
      </w:tblBorders>
    </w:tblPr>
    <w:tblStylePr w:type="firstRow">
      <w:rPr>
        <w:rFonts w:ascii="Consolas" w:eastAsia="Times New Roman" w:hAnsi="Consolas"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21120">
    <w:name w:val="Средний список 12112"/>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onsolas" w:eastAsia="Times New Roman" w:hAnsi="Consolas"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812">
    <w:name w:val="Средний список 111812"/>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onsolas" w:eastAsia="Times New Roman" w:hAnsi="Consolas"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2">
    <w:name w:val="Средний список 1 - Акцент 111112"/>
    <w:basedOn w:val="afa"/>
    <w:uiPriority w:val="65"/>
    <w:rsid w:val="00D93B3D"/>
    <w:rPr>
      <w:color w:val="000000"/>
    </w:rPr>
    <w:tblPr>
      <w:tblStyleRowBandSize w:val="1"/>
      <w:tblStyleColBandSize w:val="1"/>
      <w:tblBorders>
        <w:top w:val="single" w:sz="8" w:space="0" w:color="4F81BD"/>
        <w:bottom w:val="single" w:sz="8" w:space="0" w:color="4F81BD"/>
      </w:tblBorders>
    </w:tblPr>
    <w:tblStylePr w:type="firstRow">
      <w:rPr>
        <w:rFonts w:ascii="Consolas" w:eastAsia="Times New Roman" w:hAnsi="Consolas"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31120">
    <w:name w:val="Средний список 13112"/>
    <w:basedOn w:val="afa"/>
    <w:uiPriority w:val="65"/>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rPr>
        <w:rFonts w:ascii="Consolas" w:eastAsia="Times New Roman" w:hAnsi="Consolas"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12">
    <w:name w:val="Средний список 1111212"/>
    <w:basedOn w:val="afa"/>
    <w:uiPriority w:val="65"/>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rPr>
        <w:rFonts w:ascii="Consolas" w:eastAsia="Times New Roman" w:hAnsi="Consolas"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21120">
    <w:name w:val="Средний список 112112"/>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onsolas" w:eastAsia="Times New Roman" w:hAnsi="Consolas"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1120">
    <w:name w:val="Средний список 113112"/>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onsolas" w:eastAsia="Times New Roman" w:hAnsi="Consolas"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4112">
    <w:name w:val="Средний список 114112"/>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onsolas" w:eastAsia="Times New Roman" w:hAnsi="Consolas"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12">
    <w:name w:val="Средний список 115112"/>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onsolas" w:eastAsia="Times New Roman" w:hAnsi="Consolas"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12">
    <w:name w:val="Средний список 116112"/>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onsolas" w:eastAsia="Times New Roman" w:hAnsi="Consolas"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7112">
    <w:name w:val="Средний список 117112"/>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onsolas" w:eastAsia="Times New Roman" w:hAnsi="Consolas"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112">
    <w:name w:val="Средний список 118112"/>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onsolas" w:eastAsia="Times New Roman" w:hAnsi="Consolas"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112">
    <w:name w:val="Средний список 119112"/>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onsolas" w:eastAsia="Times New Roman" w:hAnsi="Consolas"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112">
    <w:name w:val="Средний список 1110112"/>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onsolas" w:eastAsia="Times New Roman" w:hAnsi="Consolas"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12">
    <w:name w:val="Средний список 11111112"/>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onsolas" w:eastAsia="Times New Roman" w:hAnsi="Consolas"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112">
    <w:name w:val="Средний список 1112112"/>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onsolas" w:eastAsia="Times New Roman" w:hAnsi="Consolas"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12">
    <w:name w:val="Средний список 1113112"/>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onsolas" w:eastAsia="Times New Roman" w:hAnsi="Consolas"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112">
    <w:name w:val="Средний список 1114112"/>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onsolas" w:eastAsia="Times New Roman" w:hAnsi="Consolas"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112">
    <w:name w:val="Средний список 1115112"/>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onsolas" w:eastAsia="Times New Roman" w:hAnsi="Consolas"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112">
    <w:name w:val="Средний список 1116112"/>
    <w:basedOn w:val="afa"/>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Consolas" w:eastAsia="Times New Roman" w:hAnsi="Consolas"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142">
    <w:name w:val="Заголовок 3 ур142"/>
    <w:uiPriority w:val="99"/>
    <w:rsid w:val="00D93B3D"/>
  </w:style>
  <w:style w:type="numbering" w:customStyle="1" w:styleId="11111512">
    <w:name w:val="1 / 1.1 / 1.1.512"/>
    <w:basedOn w:val="afb"/>
    <w:next w:val="111111"/>
    <w:semiHidden/>
    <w:unhideWhenUsed/>
    <w:rsid w:val="00D93B3D"/>
  </w:style>
  <w:style w:type="numbering" w:customStyle="1" w:styleId="11129">
    <w:name w:val="Стиль1112"/>
    <w:uiPriority w:val="99"/>
    <w:rsid w:val="00D93B3D"/>
  </w:style>
  <w:style w:type="numbering" w:customStyle="1" w:styleId="21128">
    <w:name w:val="Заголовок 2 уровень112"/>
    <w:uiPriority w:val="99"/>
    <w:rsid w:val="00D93B3D"/>
  </w:style>
  <w:style w:type="numbering" w:customStyle="1" w:styleId="311120">
    <w:name w:val="Заголовок 3 ур1112"/>
    <w:uiPriority w:val="99"/>
    <w:rsid w:val="00D93B3D"/>
  </w:style>
  <w:style w:type="numbering" w:customStyle="1" w:styleId="1012">
    <w:name w:val="Нет списка1012"/>
    <w:next w:val="afb"/>
    <w:uiPriority w:val="99"/>
    <w:semiHidden/>
    <w:unhideWhenUsed/>
    <w:rsid w:val="00D93B3D"/>
  </w:style>
  <w:style w:type="numbering" w:customStyle="1" w:styleId="12124">
    <w:name w:val="Стиль1212"/>
    <w:uiPriority w:val="99"/>
    <w:rsid w:val="00D93B3D"/>
  </w:style>
  <w:style w:type="numbering" w:customStyle="1" w:styleId="12320">
    <w:name w:val="Нет списка1232"/>
    <w:next w:val="afb"/>
    <w:uiPriority w:val="99"/>
    <w:semiHidden/>
    <w:unhideWhenUsed/>
    <w:rsid w:val="00D93B3D"/>
  </w:style>
  <w:style w:type="numbering" w:customStyle="1" w:styleId="327">
    <w:name w:val="Рис.32"/>
    <w:rsid w:val="00D93B3D"/>
  </w:style>
  <w:style w:type="numbering" w:customStyle="1" w:styleId="112122">
    <w:name w:val="Нет списка11212"/>
    <w:next w:val="afb"/>
    <w:uiPriority w:val="99"/>
    <w:semiHidden/>
    <w:unhideWhenUsed/>
    <w:rsid w:val="00D93B3D"/>
  </w:style>
  <w:style w:type="numbering" w:customStyle="1" w:styleId="22121">
    <w:name w:val="Нет списка2212"/>
    <w:next w:val="afb"/>
    <w:uiPriority w:val="99"/>
    <w:semiHidden/>
    <w:unhideWhenUsed/>
    <w:rsid w:val="00D93B3D"/>
  </w:style>
  <w:style w:type="numbering" w:customStyle="1" w:styleId="1229">
    <w:name w:val="Рис.122"/>
    <w:rsid w:val="00D93B3D"/>
  </w:style>
  <w:style w:type="numbering" w:customStyle="1" w:styleId="121121">
    <w:name w:val="Нет списка12112"/>
    <w:next w:val="afb"/>
    <w:uiPriority w:val="99"/>
    <w:semiHidden/>
    <w:unhideWhenUsed/>
    <w:rsid w:val="00D93B3D"/>
  </w:style>
  <w:style w:type="numbering" w:customStyle="1" w:styleId="31212">
    <w:name w:val="Заголовок 3 ур1212"/>
    <w:uiPriority w:val="99"/>
    <w:rsid w:val="00D93B3D"/>
  </w:style>
  <w:style w:type="numbering" w:customStyle="1" w:styleId="13122">
    <w:name w:val="Нет списка1312"/>
    <w:next w:val="afb"/>
    <w:uiPriority w:val="99"/>
    <w:semiHidden/>
    <w:unhideWhenUsed/>
    <w:rsid w:val="00D93B3D"/>
  </w:style>
  <w:style w:type="numbering" w:customStyle="1" w:styleId="13123">
    <w:name w:val="Стиль1312"/>
    <w:uiPriority w:val="99"/>
    <w:rsid w:val="00D93B3D"/>
  </w:style>
  <w:style w:type="numbering" w:customStyle="1" w:styleId="14120">
    <w:name w:val="Нет списка1412"/>
    <w:next w:val="afb"/>
    <w:uiPriority w:val="99"/>
    <w:semiHidden/>
    <w:unhideWhenUsed/>
    <w:rsid w:val="00D93B3D"/>
  </w:style>
  <w:style w:type="numbering" w:customStyle="1" w:styleId="2128">
    <w:name w:val="Рис.212"/>
    <w:rsid w:val="00D93B3D"/>
  </w:style>
  <w:style w:type="numbering" w:customStyle="1" w:styleId="113122">
    <w:name w:val="Нет списка11312"/>
    <w:next w:val="afb"/>
    <w:uiPriority w:val="99"/>
    <w:semiHidden/>
    <w:unhideWhenUsed/>
    <w:rsid w:val="00D93B3D"/>
  </w:style>
  <w:style w:type="numbering" w:customStyle="1" w:styleId="2312">
    <w:name w:val="Нет списка2312"/>
    <w:next w:val="afb"/>
    <w:uiPriority w:val="99"/>
    <w:semiHidden/>
    <w:unhideWhenUsed/>
    <w:rsid w:val="00D93B3D"/>
  </w:style>
  <w:style w:type="numbering" w:customStyle="1" w:styleId="1112a">
    <w:name w:val="Рис.1112"/>
    <w:rsid w:val="00D93B3D"/>
  </w:style>
  <w:style w:type="numbering" w:customStyle="1" w:styleId="122120">
    <w:name w:val="Нет списка12212"/>
    <w:next w:val="afb"/>
    <w:uiPriority w:val="99"/>
    <w:semiHidden/>
    <w:unhideWhenUsed/>
    <w:rsid w:val="00D93B3D"/>
  </w:style>
  <w:style w:type="numbering" w:customStyle="1" w:styleId="31312">
    <w:name w:val="Заголовок 3 ур1312"/>
    <w:uiPriority w:val="99"/>
    <w:rsid w:val="00D93B3D"/>
  </w:style>
  <w:style w:type="numbering" w:customStyle="1" w:styleId="31124">
    <w:name w:val="Нет списка3112"/>
    <w:next w:val="afb"/>
    <w:semiHidden/>
    <w:rsid w:val="00D93B3D"/>
  </w:style>
  <w:style w:type="paragraph" w:customStyle="1" w:styleId="font19">
    <w:name w:val="font19"/>
    <w:basedOn w:val="af8"/>
    <w:uiPriority w:val="99"/>
    <w:rsid w:val="00FA4154"/>
    <w:pPr>
      <w:spacing w:before="100" w:beforeAutospacing="1" w:after="100" w:afterAutospacing="1" w:line="240" w:lineRule="auto"/>
      <w:ind w:firstLine="0"/>
      <w:jc w:val="left"/>
    </w:pPr>
    <w:rPr>
      <w:rFonts w:ascii="Times New Roman" w:hAnsi="Times New Roman"/>
      <w:b/>
      <w:bCs/>
      <w:i/>
      <w:iCs/>
      <w:color w:val="000000"/>
      <w:sz w:val="20"/>
      <w:szCs w:val="20"/>
      <w:lang w:val="ru-RU" w:eastAsia="ru-RU" w:bidi="ar-SA"/>
    </w:rPr>
  </w:style>
  <w:style w:type="paragraph" w:customStyle="1" w:styleId="font20">
    <w:name w:val="font20"/>
    <w:basedOn w:val="af8"/>
    <w:uiPriority w:val="99"/>
    <w:rsid w:val="00FA4154"/>
    <w:pPr>
      <w:spacing w:before="100" w:beforeAutospacing="1" w:after="100" w:afterAutospacing="1" w:line="240" w:lineRule="auto"/>
      <w:ind w:firstLine="0"/>
      <w:jc w:val="left"/>
    </w:pPr>
    <w:rPr>
      <w:rFonts w:ascii="Times New Roman" w:hAnsi="Times New Roman"/>
      <w:b/>
      <w:bCs/>
      <w:i/>
      <w:iCs/>
      <w:color w:val="000000"/>
      <w:sz w:val="20"/>
      <w:szCs w:val="20"/>
      <w:lang w:val="ru-RU" w:eastAsia="ru-RU" w:bidi="ar-SA"/>
    </w:rPr>
  </w:style>
  <w:style w:type="numbering" w:customStyle="1" w:styleId="200">
    <w:name w:val="Нет списка20"/>
    <w:next w:val="afb"/>
    <w:uiPriority w:val="99"/>
    <w:semiHidden/>
    <w:unhideWhenUsed/>
    <w:rsid w:val="00004374"/>
  </w:style>
  <w:style w:type="table" w:customStyle="1" w:styleId="201">
    <w:name w:val="Сетка таблицы20"/>
    <w:basedOn w:val="afa"/>
    <w:next w:val="afff6"/>
    <w:uiPriority w:val="59"/>
    <w:rsid w:val="00004374"/>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03">
    <w:name w:val="Нет списка110"/>
    <w:next w:val="afb"/>
    <w:uiPriority w:val="99"/>
    <w:semiHidden/>
    <w:rsid w:val="00004374"/>
  </w:style>
  <w:style w:type="numbering" w:customStyle="1" w:styleId="261">
    <w:name w:val="Нет списка26"/>
    <w:next w:val="afb"/>
    <w:uiPriority w:val="99"/>
    <w:semiHidden/>
    <w:rsid w:val="00004374"/>
  </w:style>
  <w:style w:type="table" w:customStyle="1" w:styleId="TableGridReport15">
    <w:name w:val="Table Grid Report15"/>
    <w:basedOn w:val="afa"/>
    <w:next w:val="afff6"/>
    <w:uiPriority w:val="59"/>
    <w:rsid w:val="00004374"/>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3">
    <w:name w:val="Table Grid Report23"/>
    <w:basedOn w:val="afa"/>
    <w:next w:val="afff6"/>
    <w:uiPriority w:val="59"/>
    <w:rsid w:val="00004374"/>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3">
    <w:name w:val="Table Grid Report33"/>
    <w:basedOn w:val="afa"/>
    <w:next w:val="afff6"/>
    <w:uiPriority w:val="59"/>
    <w:rsid w:val="00004374"/>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42">
    <w:name w:val="Table Grid Report42"/>
    <w:basedOn w:val="afa"/>
    <w:next w:val="afff6"/>
    <w:uiPriority w:val="59"/>
    <w:rsid w:val="00004374"/>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45">
    <w:name w:val="Нет списка34"/>
    <w:next w:val="afb"/>
    <w:semiHidden/>
    <w:rsid w:val="00004374"/>
  </w:style>
  <w:style w:type="numbering" w:customStyle="1" w:styleId="435">
    <w:name w:val="Нет списка43"/>
    <w:next w:val="afb"/>
    <w:uiPriority w:val="99"/>
    <w:semiHidden/>
    <w:unhideWhenUsed/>
    <w:rsid w:val="00004374"/>
  </w:style>
  <w:style w:type="numbering" w:customStyle="1" w:styleId="1164">
    <w:name w:val="Нет списка116"/>
    <w:next w:val="afb"/>
    <w:uiPriority w:val="99"/>
    <w:semiHidden/>
    <w:rsid w:val="00004374"/>
  </w:style>
  <w:style w:type="numbering" w:customStyle="1" w:styleId="2137">
    <w:name w:val="Нет списка213"/>
    <w:next w:val="afb"/>
    <w:uiPriority w:val="99"/>
    <w:semiHidden/>
    <w:rsid w:val="00004374"/>
  </w:style>
  <w:style w:type="numbering" w:customStyle="1" w:styleId="3135">
    <w:name w:val="Нет списка313"/>
    <w:next w:val="afb"/>
    <w:semiHidden/>
    <w:rsid w:val="00004374"/>
  </w:style>
  <w:style w:type="table" w:customStyle="1" w:styleId="1174">
    <w:name w:val="Сетка таблицы117"/>
    <w:basedOn w:val="afa"/>
    <w:next w:val="afff6"/>
    <w:uiPriority w:val="59"/>
    <w:rsid w:val="00004374"/>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2">
    <w:name w:val="Сетка таблицы28"/>
    <w:basedOn w:val="afa"/>
    <w:next w:val="afff6"/>
    <w:uiPriority w:val="59"/>
    <w:rsid w:val="00004374"/>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33">
    <w:name w:val="Нет списка53"/>
    <w:next w:val="afb"/>
    <w:uiPriority w:val="99"/>
    <w:semiHidden/>
    <w:unhideWhenUsed/>
    <w:rsid w:val="00004374"/>
  </w:style>
  <w:style w:type="table" w:customStyle="1" w:styleId="351">
    <w:name w:val="Сетка таблицы35"/>
    <w:basedOn w:val="afa"/>
    <w:next w:val="afff6"/>
    <w:uiPriority w:val="59"/>
    <w:rsid w:val="00004374"/>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71">
    <w:name w:val="Нет списка27"/>
    <w:next w:val="afb"/>
    <w:uiPriority w:val="99"/>
    <w:semiHidden/>
    <w:unhideWhenUsed/>
    <w:rsid w:val="00E57CD9"/>
  </w:style>
  <w:style w:type="table" w:customStyle="1" w:styleId="290">
    <w:name w:val="Сетка таблицы29"/>
    <w:basedOn w:val="afa"/>
    <w:next w:val="afff6"/>
    <w:uiPriority w:val="59"/>
    <w:rsid w:val="00E57CD9"/>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75">
    <w:name w:val="Нет списка117"/>
    <w:next w:val="afb"/>
    <w:uiPriority w:val="99"/>
    <w:semiHidden/>
    <w:rsid w:val="00E57CD9"/>
  </w:style>
  <w:style w:type="numbering" w:customStyle="1" w:styleId="283">
    <w:name w:val="Нет списка28"/>
    <w:next w:val="afb"/>
    <w:uiPriority w:val="99"/>
    <w:semiHidden/>
    <w:rsid w:val="00E57CD9"/>
  </w:style>
  <w:style w:type="table" w:customStyle="1" w:styleId="TableGridReport16">
    <w:name w:val="Table Grid Report16"/>
    <w:basedOn w:val="afa"/>
    <w:next w:val="afff6"/>
    <w:uiPriority w:val="59"/>
    <w:rsid w:val="00E57CD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4">
    <w:name w:val="Table Grid Report24"/>
    <w:basedOn w:val="afa"/>
    <w:next w:val="afff6"/>
    <w:uiPriority w:val="59"/>
    <w:rsid w:val="00E57CD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4">
    <w:name w:val="Table Grid Report34"/>
    <w:basedOn w:val="afa"/>
    <w:next w:val="afff6"/>
    <w:uiPriority w:val="59"/>
    <w:rsid w:val="00E57CD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52">
    <w:name w:val="Нет списка35"/>
    <w:next w:val="afb"/>
    <w:semiHidden/>
    <w:rsid w:val="00E57CD9"/>
  </w:style>
  <w:style w:type="numbering" w:customStyle="1" w:styleId="441">
    <w:name w:val="Нет списка44"/>
    <w:next w:val="afb"/>
    <w:uiPriority w:val="99"/>
    <w:semiHidden/>
    <w:unhideWhenUsed/>
    <w:rsid w:val="00E57CD9"/>
  </w:style>
  <w:style w:type="numbering" w:customStyle="1" w:styleId="1184">
    <w:name w:val="Нет списка118"/>
    <w:next w:val="afb"/>
    <w:uiPriority w:val="99"/>
    <w:semiHidden/>
    <w:rsid w:val="00E57CD9"/>
  </w:style>
  <w:style w:type="numbering" w:customStyle="1" w:styleId="2141">
    <w:name w:val="Нет списка214"/>
    <w:next w:val="afb"/>
    <w:uiPriority w:val="99"/>
    <w:semiHidden/>
    <w:rsid w:val="00E57CD9"/>
  </w:style>
  <w:style w:type="numbering" w:customStyle="1" w:styleId="3143">
    <w:name w:val="Нет списка314"/>
    <w:next w:val="afb"/>
    <w:semiHidden/>
    <w:rsid w:val="00E57CD9"/>
  </w:style>
  <w:style w:type="table" w:customStyle="1" w:styleId="1185">
    <w:name w:val="Сетка таблицы118"/>
    <w:basedOn w:val="afa"/>
    <w:next w:val="afff6"/>
    <w:uiPriority w:val="59"/>
    <w:rsid w:val="00E57CD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0">
    <w:name w:val="Сетка таблицы210"/>
    <w:basedOn w:val="afa"/>
    <w:next w:val="afff6"/>
    <w:uiPriority w:val="59"/>
    <w:rsid w:val="00E57CD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42">
    <w:name w:val="Нет списка54"/>
    <w:next w:val="afb"/>
    <w:uiPriority w:val="99"/>
    <w:semiHidden/>
    <w:unhideWhenUsed/>
    <w:rsid w:val="00E57CD9"/>
  </w:style>
  <w:style w:type="table" w:customStyle="1" w:styleId="363">
    <w:name w:val="Сетка таблицы36"/>
    <w:basedOn w:val="afa"/>
    <w:next w:val="afff6"/>
    <w:uiPriority w:val="59"/>
    <w:rsid w:val="00E57CD9"/>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91">
    <w:name w:val="Нет списка29"/>
    <w:next w:val="afb"/>
    <w:uiPriority w:val="99"/>
    <w:semiHidden/>
    <w:unhideWhenUsed/>
    <w:rsid w:val="003F749A"/>
  </w:style>
  <w:style w:type="table" w:customStyle="1" w:styleId="300">
    <w:name w:val="Сетка таблицы30"/>
    <w:basedOn w:val="afa"/>
    <w:next w:val="afff6"/>
    <w:uiPriority w:val="59"/>
    <w:rsid w:val="003F749A"/>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94">
    <w:name w:val="Нет списка119"/>
    <w:next w:val="afb"/>
    <w:uiPriority w:val="99"/>
    <w:semiHidden/>
    <w:rsid w:val="003F749A"/>
  </w:style>
  <w:style w:type="numbering" w:customStyle="1" w:styleId="2101">
    <w:name w:val="Нет списка210"/>
    <w:next w:val="afb"/>
    <w:uiPriority w:val="99"/>
    <w:semiHidden/>
    <w:rsid w:val="003F749A"/>
  </w:style>
  <w:style w:type="table" w:customStyle="1" w:styleId="TableGridReport17">
    <w:name w:val="Table Grid Report17"/>
    <w:basedOn w:val="afa"/>
    <w:next w:val="afff6"/>
    <w:uiPriority w:val="59"/>
    <w:rsid w:val="003F749A"/>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5">
    <w:name w:val="Table Grid Report25"/>
    <w:basedOn w:val="afa"/>
    <w:next w:val="afff6"/>
    <w:uiPriority w:val="59"/>
    <w:rsid w:val="003F749A"/>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5">
    <w:name w:val="Table Grid Report35"/>
    <w:basedOn w:val="afa"/>
    <w:next w:val="afff6"/>
    <w:uiPriority w:val="59"/>
    <w:rsid w:val="003F749A"/>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64">
    <w:name w:val="Нет списка36"/>
    <w:next w:val="afb"/>
    <w:semiHidden/>
    <w:rsid w:val="003F749A"/>
  </w:style>
  <w:style w:type="numbering" w:customStyle="1" w:styleId="450">
    <w:name w:val="Нет списка45"/>
    <w:next w:val="afb"/>
    <w:uiPriority w:val="99"/>
    <w:semiHidden/>
    <w:unhideWhenUsed/>
    <w:rsid w:val="003F749A"/>
  </w:style>
  <w:style w:type="numbering" w:customStyle="1" w:styleId="11104">
    <w:name w:val="Нет списка1110"/>
    <w:next w:val="afb"/>
    <w:uiPriority w:val="99"/>
    <w:semiHidden/>
    <w:rsid w:val="003F749A"/>
  </w:style>
  <w:style w:type="numbering" w:customStyle="1" w:styleId="2150">
    <w:name w:val="Нет списка215"/>
    <w:next w:val="afb"/>
    <w:uiPriority w:val="99"/>
    <w:semiHidden/>
    <w:rsid w:val="003F749A"/>
  </w:style>
  <w:style w:type="numbering" w:customStyle="1" w:styleId="3150">
    <w:name w:val="Нет списка315"/>
    <w:next w:val="afb"/>
    <w:semiHidden/>
    <w:rsid w:val="003F749A"/>
  </w:style>
  <w:style w:type="table" w:customStyle="1" w:styleId="1195">
    <w:name w:val="Сетка таблицы119"/>
    <w:basedOn w:val="afa"/>
    <w:next w:val="afff6"/>
    <w:uiPriority w:val="59"/>
    <w:rsid w:val="003F749A"/>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1">
    <w:name w:val="Сетка таблицы215"/>
    <w:basedOn w:val="afa"/>
    <w:next w:val="afff6"/>
    <w:uiPriority w:val="59"/>
    <w:rsid w:val="003F749A"/>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51">
    <w:name w:val="Нет списка55"/>
    <w:next w:val="afb"/>
    <w:uiPriority w:val="99"/>
    <w:semiHidden/>
    <w:unhideWhenUsed/>
    <w:rsid w:val="003F749A"/>
  </w:style>
  <w:style w:type="table" w:customStyle="1" w:styleId="370">
    <w:name w:val="Сетка таблицы37"/>
    <w:basedOn w:val="afa"/>
    <w:next w:val="afff6"/>
    <w:uiPriority w:val="59"/>
    <w:rsid w:val="003F749A"/>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63808">
    <w:name w:val="xl63808"/>
    <w:basedOn w:val="af8"/>
    <w:rsid w:val="001F1EE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809">
    <w:name w:val="xl63809"/>
    <w:basedOn w:val="af8"/>
    <w:rsid w:val="001F1EE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810">
    <w:name w:val="xl63810"/>
    <w:basedOn w:val="af8"/>
    <w:rsid w:val="001F1EED"/>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812">
    <w:name w:val="xl63812"/>
    <w:basedOn w:val="af8"/>
    <w:rsid w:val="001F1EE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813">
    <w:name w:val="xl63813"/>
    <w:basedOn w:val="af8"/>
    <w:rsid w:val="001F1EE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814">
    <w:name w:val="xl63814"/>
    <w:basedOn w:val="af8"/>
    <w:rsid w:val="001F1EED"/>
    <w:pPr>
      <w:spacing w:before="100" w:beforeAutospacing="1" w:after="100" w:afterAutospacing="1" w:line="240" w:lineRule="auto"/>
      <w:ind w:firstLine="0"/>
      <w:jc w:val="left"/>
    </w:pPr>
    <w:rPr>
      <w:rFonts w:ascii="Times New Roman" w:hAnsi="Times New Roman"/>
      <w:szCs w:val="24"/>
      <w:lang w:val="ru-RU" w:eastAsia="ru-RU" w:bidi="ar-SA"/>
    </w:rPr>
  </w:style>
  <w:style w:type="paragraph" w:customStyle="1" w:styleId="xl63815">
    <w:name w:val="xl63815"/>
    <w:basedOn w:val="af8"/>
    <w:rsid w:val="001F1EED"/>
    <w:pPr>
      <w:spacing w:before="100" w:beforeAutospacing="1" w:after="100" w:afterAutospacing="1" w:line="240" w:lineRule="auto"/>
      <w:ind w:firstLine="0"/>
      <w:jc w:val="left"/>
    </w:pPr>
    <w:rPr>
      <w:rFonts w:ascii="Times New Roman" w:hAnsi="Times New Roman"/>
      <w:szCs w:val="24"/>
      <w:lang w:val="ru-RU" w:eastAsia="ru-RU" w:bidi="ar-SA"/>
    </w:rPr>
  </w:style>
  <w:style w:type="paragraph" w:customStyle="1" w:styleId="xl63816">
    <w:name w:val="xl63816"/>
    <w:basedOn w:val="af8"/>
    <w:rsid w:val="001F1EE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817">
    <w:name w:val="xl63817"/>
    <w:basedOn w:val="af8"/>
    <w:rsid w:val="001F1EE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63818">
    <w:name w:val="xl63818"/>
    <w:basedOn w:val="af8"/>
    <w:rsid w:val="001F1EE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819">
    <w:name w:val="xl63819"/>
    <w:basedOn w:val="af8"/>
    <w:rsid w:val="001F1EED"/>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63820">
    <w:name w:val="xl63820"/>
    <w:basedOn w:val="af8"/>
    <w:rsid w:val="001F1EE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63821">
    <w:name w:val="xl63821"/>
    <w:basedOn w:val="af8"/>
    <w:rsid w:val="001F1EE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63822">
    <w:name w:val="xl63822"/>
    <w:basedOn w:val="af8"/>
    <w:rsid w:val="001F1EED"/>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823">
    <w:name w:val="xl63823"/>
    <w:basedOn w:val="af8"/>
    <w:rsid w:val="001F1EED"/>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824">
    <w:name w:val="xl63824"/>
    <w:basedOn w:val="af8"/>
    <w:rsid w:val="001F1EED"/>
    <w:pPr>
      <w:pBdr>
        <w:top w:val="single" w:sz="4" w:space="0" w:color="auto"/>
        <w:left w:val="single" w:sz="4" w:space="0" w:color="auto"/>
        <w:bottom w:val="single" w:sz="4" w:space="0" w:color="auto"/>
      </w:pBdr>
      <w:shd w:val="clear" w:color="000000" w:fill="D8E4BC"/>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806">
    <w:name w:val="xl63806"/>
    <w:basedOn w:val="af8"/>
    <w:rsid w:val="00433B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807">
    <w:name w:val="xl63807"/>
    <w:basedOn w:val="af8"/>
    <w:rsid w:val="00433B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811">
    <w:name w:val="xl63811"/>
    <w:basedOn w:val="af8"/>
    <w:rsid w:val="00433B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825">
    <w:name w:val="xl63825"/>
    <w:basedOn w:val="af8"/>
    <w:rsid w:val="007522C2"/>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63826">
    <w:name w:val="xl63826"/>
    <w:basedOn w:val="af8"/>
    <w:rsid w:val="007522C2"/>
    <w:pPr>
      <w:pBdr>
        <w:top w:val="single" w:sz="4" w:space="0" w:color="auto"/>
        <w:bottom w:val="single" w:sz="4" w:space="0" w:color="auto"/>
      </w:pBdr>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63827">
    <w:name w:val="xl63827"/>
    <w:basedOn w:val="af8"/>
    <w:rsid w:val="007522C2"/>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63828">
    <w:name w:val="xl63828"/>
    <w:basedOn w:val="af8"/>
    <w:rsid w:val="007522C2"/>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rFonts w:ascii="Times New Roman" w:hAnsi="Times New Roman"/>
      <w:b/>
      <w:bCs/>
      <w:color w:val="A6A6A6"/>
      <w:sz w:val="20"/>
      <w:szCs w:val="20"/>
      <w:lang w:val="ru-RU" w:eastAsia="ru-RU" w:bidi="ar-SA"/>
    </w:rPr>
  </w:style>
  <w:style w:type="paragraph" w:customStyle="1" w:styleId="xl63829">
    <w:name w:val="xl63829"/>
    <w:basedOn w:val="af8"/>
    <w:rsid w:val="007522C2"/>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63830">
    <w:name w:val="xl63830"/>
    <w:basedOn w:val="af8"/>
    <w:rsid w:val="007522C2"/>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63831">
    <w:name w:val="xl63831"/>
    <w:basedOn w:val="af8"/>
    <w:rsid w:val="007522C2"/>
    <w:pPr>
      <w:pBdr>
        <w:top w:val="single" w:sz="4" w:space="0" w:color="auto"/>
        <w:bottom w:val="single" w:sz="4" w:space="0" w:color="auto"/>
      </w:pBdr>
      <w:spacing w:before="100" w:beforeAutospacing="1" w:after="100" w:afterAutospacing="1" w:line="240" w:lineRule="auto"/>
      <w:ind w:firstLine="0"/>
      <w:jc w:val="center"/>
      <w:textAlignment w:val="center"/>
    </w:pPr>
    <w:rPr>
      <w:rFonts w:ascii="Times New Roman" w:hAnsi="Times New Roman"/>
      <w:b/>
      <w:bCs/>
      <w:color w:val="A6A6A6"/>
      <w:sz w:val="20"/>
      <w:szCs w:val="20"/>
      <w:lang w:val="ru-RU" w:eastAsia="ru-RU" w:bidi="ar-SA"/>
    </w:rPr>
  </w:style>
  <w:style w:type="numbering" w:customStyle="1" w:styleId="301">
    <w:name w:val="Нет списка30"/>
    <w:next w:val="afb"/>
    <w:uiPriority w:val="99"/>
    <w:semiHidden/>
    <w:unhideWhenUsed/>
    <w:rsid w:val="006E03E7"/>
  </w:style>
  <w:style w:type="table" w:customStyle="1" w:styleId="380">
    <w:name w:val="Сетка таблицы38"/>
    <w:basedOn w:val="afa"/>
    <w:next w:val="afff6"/>
    <w:uiPriority w:val="39"/>
    <w:rsid w:val="006E03E7"/>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00">
    <w:name w:val="Нет списка120"/>
    <w:next w:val="afb"/>
    <w:uiPriority w:val="99"/>
    <w:semiHidden/>
    <w:unhideWhenUsed/>
    <w:rsid w:val="006E03E7"/>
  </w:style>
  <w:style w:type="numbering" w:customStyle="1" w:styleId="2160">
    <w:name w:val="Нет списка216"/>
    <w:next w:val="afb"/>
    <w:uiPriority w:val="99"/>
    <w:semiHidden/>
    <w:unhideWhenUsed/>
    <w:rsid w:val="006E03E7"/>
  </w:style>
  <w:style w:type="paragraph" w:customStyle="1" w:styleId="1ffffc">
    <w:name w:val="Верхний колонтитул1"/>
    <w:basedOn w:val="af8"/>
    <w:next w:val="affb"/>
    <w:uiPriority w:val="99"/>
    <w:unhideWhenUsed/>
    <w:rsid w:val="006E03E7"/>
    <w:pPr>
      <w:widowControl w:val="0"/>
      <w:tabs>
        <w:tab w:val="center" w:pos="4677"/>
        <w:tab w:val="right" w:pos="9355"/>
      </w:tabs>
      <w:autoSpaceDE w:val="0"/>
      <w:autoSpaceDN w:val="0"/>
      <w:adjustRightInd w:val="0"/>
      <w:spacing w:line="240" w:lineRule="auto"/>
      <w:ind w:firstLine="0"/>
      <w:jc w:val="left"/>
    </w:pPr>
    <w:rPr>
      <w:rFonts w:ascii="Times New Roman" w:eastAsia="Calibri" w:hAnsi="Times New Roman"/>
      <w:szCs w:val="24"/>
      <w:lang w:val="ru-RU" w:bidi="ar-SA"/>
    </w:rPr>
  </w:style>
  <w:style w:type="paragraph" w:customStyle="1" w:styleId="1ffffd">
    <w:name w:val="Нижний колонтитул1"/>
    <w:basedOn w:val="af8"/>
    <w:next w:val="aff6"/>
    <w:uiPriority w:val="99"/>
    <w:unhideWhenUsed/>
    <w:rsid w:val="006E03E7"/>
    <w:pPr>
      <w:widowControl w:val="0"/>
      <w:tabs>
        <w:tab w:val="center" w:pos="4677"/>
        <w:tab w:val="right" w:pos="9355"/>
      </w:tabs>
      <w:autoSpaceDE w:val="0"/>
      <w:autoSpaceDN w:val="0"/>
      <w:adjustRightInd w:val="0"/>
      <w:spacing w:line="240" w:lineRule="auto"/>
      <w:ind w:firstLine="0"/>
      <w:jc w:val="left"/>
    </w:pPr>
    <w:rPr>
      <w:rFonts w:ascii="Times New Roman" w:eastAsia="Calibri" w:hAnsi="Times New Roman"/>
      <w:szCs w:val="24"/>
      <w:lang w:val="ru-RU" w:bidi="ar-SA"/>
    </w:rPr>
  </w:style>
  <w:style w:type="paragraph" w:customStyle="1" w:styleId="1ffffe">
    <w:name w:val="Текст выноски1"/>
    <w:basedOn w:val="af8"/>
    <w:next w:val="afc"/>
    <w:uiPriority w:val="99"/>
    <w:semiHidden/>
    <w:unhideWhenUsed/>
    <w:rsid w:val="006E03E7"/>
    <w:pPr>
      <w:widowControl w:val="0"/>
      <w:autoSpaceDE w:val="0"/>
      <w:autoSpaceDN w:val="0"/>
      <w:adjustRightInd w:val="0"/>
      <w:spacing w:line="240" w:lineRule="auto"/>
      <w:ind w:firstLine="0"/>
      <w:jc w:val="left"/>
    </w:pPr>
    <w:rPr>
      <w:rFonts w:ascii="Tahoma" w:eastAsia="Calibri" w:hAnsi="Tahoma" w:cs="Tahoma"/>
      <w:sz w:val="16"/>
      <w:szCs w:val="16"/>
      <w:lang w:val="ru-RU" w:bidi="ar-SA"/>
    </w:rPr>
  </w:style>
  <w:style w:type="table" w:customStyle="1" w:styleId="1201">
    <w:name w:val="Сетка таблицы120"/>
    <w:basedOn w:val="afa"/>
    <w:next w:val="afff6"/>
    <w:uiPriority w:val="59"/>
    <w:rsid w:val="006E03E7"/>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ffff">
    <w:name w:val="Верхний колонтитул Знак1"/>
    <w:uiPriority w:val="99"/>
    <w:semiHidden/>
    <w:rsid w:val="006E03E7"/>
    <w:rPr>
      <w:rFonts w:ascii="Times New Roman" w:eastAsia="Times New Roman" w:hAnsi="Times New Roman" w:cs="Times New Roman"/>
      <w:sz w:val="24"/>
      <w:szCs w:val="24"/>
      <w:lang w:eastAsia="ru-RU"/>
    </w:rPr>
  </w:style>
  <w:style w:type="character" w:customStyle="1" w:styleId="1fffff0">
    <w:name w:val="Текст выноски Знак1"/>
    <w:uiPriority w:val="99"/>
    <w:semiHidden/>
    <w:rsid w:val="006E03E7"/>
    <w:rPr>
      <w:rFonts w:ascii="Segoe UI" w:eastAsia="Times New Roman" w:hAnsi="Segoe UI" w:cs="Segoe UI"/>
      <w:sz w:val="18"/>
      <w:szCs w:val="18"/>
      <w:lang w:eastAsia="ru-RU"/>
    </w:rPr>
  </w:style>
  <w:style w:type="paragraph" w:customStyle="1" w:styleId="328">
    <w:name w:val="Оглавление 32"/>
    <w:basedOn w:val="af8"/>
    <w:next w:val="af8"/>
    <w:autoRedefine/>
    <w:uiPriority w:val="39"/>
    <w:unhideWhenUsed/>
    <w:rsid w:val="006E03E7"/>
    <w:pPr>
      <w:widowControl w:val="0"/>
      <w:autoSpaceDE w:val="0"/>
      <w:autoSpaceDN w:val="0"/>
      <w:adjustRightInd w:val="0"/>
      <w:spacing w:line="240" w:lineRule="auto"/>
      <w:ind w:left="480" w:firstLine="0"/>
      <w:jc w:val="left"/>
    </w:pPr>
    <w:rPr>
      <w:rFonts w:ascii="Times New Roman" w:hAnsi="Times New Roman"/>
      <w:szCs w:val="24"/>
      <w:lang w:val="ru-RU" w:eastAsia="ru-RU" w:bidi="ar-SA"/>
    </w:rPr>
  </w:style>
  <w:style w:type="paragraph" w:customStyle="1" w:styleId="12f5">
    <w:name w:val="Оглавление 12"/>
    <w:basedOn w:val="af8"/>
    <w:next w:val="af8"/>
    <w:autoRedefine/>
    <w:uiPriority w:val="39"/>
    <w:unhideWhenUsed/>
    <w:rsid w:val="006E03E7"/>
    <w:pPr>
      <w:widowControl w:val="0"/>
      <w:tabs>
        <w:tab w:val="right" w:leader="dot" w:pos="9560"/>
      </w:tabs>
      <w:autoSpaceDE w:val="0"/>
      <w:autoSpaceDN w:val="0"/>
      <w:adjustRightInd w:val="0"/>
      <w:spacing w:line="240" w:lineRule="auto"/>
      <w:ind w:firstLine="0"/>
    </w:pPr>
    <w:rPr>
      <w:rFonts w:ascii="Times New Roman" w:hAnsi="Times New Roman"/>
      <w:szCs w:val="24"/>
      <w:lang w:val="ru-RU" w:eastAsia="ru-RU" w:bidi="ar-SA"/>
    </w:rPr>
  </w:style>
  <w:style w:type="table" w:customStyle="1" w:styleId="2161">
    <w:name w:val="Сетка таблицы216"/>
    <w:basedOn w:val="afa"/>
    <w:next w:val="afff6"/>
    <w:uiPriority w:val="59"/>
    <w:rsid w:val="006E03E7"/>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71">
    <w:name w:val="Нет списка37"/>
    <w:next w:val="afb"/>
    <w:uiPriority w:val="99"/>
    <w:semiHidden/>
    <w:unhideWhenUsed/>
    <w:rsid w:val="006E03E7"/>
  </w:style>
  <w:style w:type="paragraph" w:customStyle="1" w:styleId="336">
    <w:name w:val="Оглавление 33"/>
    <w:basedOn w:val="af8"/>
    <w:next w:val="af8"/>
    <w:autoRedefine/>
    <w:uiPriority w:val="39"/>
    <w:unhideWhenUsed/>
    <w:rsid w:val="006E03E7"/>
    <w:pPr>
      <w:widowControl w:val="0"/>
      <w:autoSpaceDE w:val="0"/>
      <w:autoSpaceDN w:val="0"/>
      <w:adjustRightInd w:val="0"/>
      <w:spacing w:line="240" w:lineRule="auto"/>
      <w:ind w:left="480" w:firstLine="0"/>
      <w:jc w:val="left"/>
    </w:pPr>
    <w:rPr>
      <w:rFonts w:ascii="Times New Roman" w:hAnsi="Times New Roman"/>
      <w:szCs w:val="24"/>
      <w:lang w:val="ru-RU" w:eastAsia="ru-RU" w:bidi="ar-SA"/>
    </w:rPr>
  </w:style>
  <w:style w:type="paragraph" w:customStyle="1" w:styleId="13f5">
    <w:name w:val="Оглавление 13"/>
    <w:basedOn w:val="af8"/>
    <w:next w:val="af8"/>
    <w:autoRedefine/>
    <w:uiPriority w:val="39"/>
    <w:unhideWhenUsed/>
    <w:rsid w:val="006E03E7"/>
    <w:pPr>
      <w:widowControl w:val="0"/>
      <w:tabs>
        <w:tab w:val="right" w:leader="dot" w:pos="9560"/>
      </w:tabs>
      <w:autoSpaceDE w:val="0"/>
      <w:autoSpaceDN w:val="0"/>
      <w:adjustRightInd w:val="0"/>
      <w:spacing w:line="240" w:lineRule="auto"/>
      <w:ind w:firstLine="0"/>
    </w:pPr>
    <w:rPr>
      <w:rFonts w:ascii="Times New Roman" w:hAnsi="Times New Roman"/>
      <w:szCs w:val="24"/>
      <w:lang w:val="ru-RU" w:eastAsia="ru-RU" w:bidi="ar-SA"/>
    </w:rPr>
  </w:style>
  <w:style w:type="table" w:customStyle="1" w:styleId="390">
    <w:name w:val="Сетка таблицы39"/>
    <w:basedOn w:val="afa"/>
    <w:next w:val="afff6"/>
    <w:uiPriority w:val="59"/>
    <w:rsid w:val="006E03E7"/>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60">
    <w:name w:val="Нет списка46"/>
    <w:next w:val="afb"/>
    <w:uiPriority w:val="99"/>
    <w:semiHidden/>
    <w:unhideWhenUsed/>
    <w:rsid w:val="006E03E7"/>
  </w:style>
  <w:style w:type="paragraph" w:customStyle="1" w:styleId="4f9">
    <w:name w:val="Заголовок оглавления4"/>
    <w:basedOn w:val="19"/>
    <w:next w:val="af8"/>
    <w:uiPriority w:val="39"/>
    <w:semiHidden/>
    <w:unhideWhenUsed/>
    <w:qFormat/>
    <w:rsid w:val="006E03E7"/>
    <w:pPr>
      <w:keepNext/>
      <w:keepLines/>
      <w:pageBreakBefore w:val="0"/>
      <w:numPr>
        <w:numId w:val="0"/>
      </w:numPr>
      <w:suppressAutoHyphens w:val="0"/>
      <w:spacing w:before="480" w:after="0" w:line="276" w:lineRule="auto"/>
      <w:contextualSpacing w:val="0"/>
      <w:jc w:val="left"/>
      <w:outlineLvl w:val="9"/>
    </w:pPr>
    <w:rPr>
      <w:rFonts w:ascii="Cambria" w:hAnsi="Cambria"/>
      <w:bCs/>
      <w:smallCaps w:val="0"/>
      <w:color w:val="365F91"/>
      <w:spacing w:val="0"/>
      <w:szCs w:val="28"/>
      <w:lang w:eastAsia="ru-RU" w:bidi="ar-SA"/>
    </w:rPr>
  </w:style>
  <w:style w:type="paragraph" w:customStyle="1" w:styleId="346">
    <w:name w:val="Оглавление 34"/>
    <w:basedOn w:val="af8"/>
    <w:next w:val="af8"/>
    <w:autoRedefine/>
    <w:uiPriority w:val="39"/>
    <w:unhideWhenUsed/>
    <w:rsid w:val="006E03E7"/>
    <w:pPr>
      <w:widowControl w:val="0"/>
      <w:autoSpaceDE w:val="0"/>
      <w:autoSpaceDN w:val="0"/>
      <w:adjustRightInd w:val="0"/>
      <w:spacing w:line="240" w:lineRule="auto"/>
      <w:ind w:left="480" w:firstLine="0"/>
      <w:jc w:val="left"/>
    </w:pPr>
    <w:rPr>
      <w:rFonts w:ascii="Times New Roman" w:hAnsi="Times New Roman"/>
      <w:szCs w:val="24"/>
      <w:lang w:val="ru-RU" w:eastAsia="ru-RU" w:bidi="ar-SA"/>
    </w:rPr>
  </w:style>
  <w:style w:type="paragraph" w:customStyle="1" w:styleId="149">
    <w:name w:val="Оглавление 14"/>
    <w:basedOn w:val="af8"/>
    <w:next w:val="af8"/>
    <w:autoRedefine/>
    <w:uiPriority w:val="39"/>
    <w:unhideWhenUsed/>
    <w:rsid w:val="006E03E7"/>
    <w:pPr>
      <w:widowControl w:val="0"/>
      <w:tabs>
        <w:tab w:val="right" w:leader="dot" w:pos="9560"/>
      </w:tabs>
      <w:autoSpaceDE w:val="0"/>
      <w:autoSpaceDN w:val="0"/>
      <w:adjustRightInd w:val="0"/>
      <w:spacing w:line="240" w:lineRule="auto"/>
      <w:ind w:firstLine="0"/>
    </w:pPr>
    <w:rPr>
      <w:rFonts w:ascii="Times New Roman" w:hAnsi="Times New Roman"/>
      <w:szCs w:val="24"/>
      <w:lang w:val="ru-RU" w:eastAsia="ru-RU" w:bidi="ar-SA"/>
    </w:rPr>
  </w:style>
  <w:style w:type="table" w:customStyle="1" w:styleId="442">
    <w:name w:val="Сетка таблицы44"/>
    <w:basedOn w:val="afa"/>
    <w:next w:val="afff6"/>
    <w:uiPriority w:val="59"/>
    <w:rsid w:val="006E03E7"/>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60">
    <w:name w:val="Нет списка56"/>
    <w:next w:val="afb"/>
    <w:uiPriority w:val="99"/>
    <w:semiHidden/>
    <w:unhideWhenUsed/>
    <w:rsid w:val="006E03E7"/>
  </w:style>
  <w:style w:type="paragraph" w:customStyle="1" w:styleId="5f7">
    <w:name w:val="Заголовок оглавления5"/>
    <w:basedOn w:val="19"/>
    <w:next w:val="af8"/>
    <w:uiPriority w:val="39"/>
    <w:semiHidden/>
    <w:unhideWhenUsed/>
    <w:qFormat/>
    <w:rsid w:val="006E03E7"/>
    <w:pPr>
      <w:keepNext/>
      <w:keepLines/>
      <w:pageBreakBefore w:val="0"/>
      <w:numPr>
        <w:numId w:val="0"/>
      </w:numPr>
      <w:suppressAutoHyphens w:val="0"/>
      <w:spacing w:before="480" w:after="0" w:line="276" w:lineRule="auto"/>
      <w:contextualSpacing w:val="0"/>
      <w:jc w:val="left"/>
      <w:outlineLvl w:val="9"/>
    </w:pPr>
    <w:rPr>
      <w:rFonts w:ascii="Cambria" w:hAnsi="Cambria"/>
      <w:bCs/>
      <w:smallCaps w:val="0"/>
      <w:color w:val="365F91"/>
      <w:spacing w:val="0"/>
      <w:szCs w:val="28"/>
      <w:lang w:eastAsia="ru-RU" w:bidi="ar-SA"/>
    </w:rPr>
  </w:style>
  <w:style w:type="paragraph" w:customStyle="1" w:styleId="353">
    <w:name w:val="Оглавление 35"/>
    <w:basedOn w:val="af8"/>
    <w:next w:val="af8"/>
    <w:autoRedefine/>
    <w:uiPriority w:val="39"/>
    <w:unhideWhenUsed/>
    <w:rsid w:val="006E03E7"/>
    <w:pPr>
      <w:widowControl w:val="0"/>
      <w:autoSpaceDE w:val="0"/>
      <w:autoSpaceDN w:val="0"/>
      <w:adjustRightInd w:val="0"/>
      <w:spacing w:line="240" w:lineRule="auto"/>
      <w:ind w:left="480" w:firstLine="0"/>
      <w:jc w:val="left"/>
    </w:pPr>
    <w:rPr>
      <w:rFonts w:ascii="Times New Roman" w:hAnsi="Times New Roman"/>
      <w:szCs w:val="24"/>
      <w:lang w:val="ru-RU" w:eastAsia="ru-RU" w:bidi="ar-SA"/>
    </w:rPr>
  </w:style>
  <w:style w:type="paragraph" w:customStyle="1" w:styleId="15a">
    <w:name w:val="Оглавление 15"/>
    <w:basedOn w:val="af8"/>
    <w:next w:val="af8"/>
    <w:autoRedefine/>
    <w:uiPriority w:val="39"/>
    <w:unhideWhenUsed/>
    <w:rsid w:val="006E03E7"/>
    <w:pPr>
      <w:widowControl w:val="0"/>
      <w:tabs>
        <w:tab w:val="right" w:leader="dot" w:pos="9560"/>
      </w:tabs>
      <w:autoSpaceDE w:val="0"/>
      <w:autoSpaceDN w:val="0"/>
      <w:adjustRightInd w:val="0"/>
      <w:spacing w:line="240" w:lineRule="auto"/>
      <w:ind w:firstLine="0"/>
    </w:pPr>
    <w:rPr>
      <w:rFonts w:ascii="Times New Roman" w:hAnsi="Times New Roman"/>
      <w:szCs w:val="24"/>
      <w:lang w:val="ru-RU" w:eastAsia="ru-RU" w:bidi="ar-SA"/>
    </w:rPr>
  </w:style>
  <w:style w:type="table" w:customStyle="1" w:styleId="534">
    <w:name w:val="Сетка таблицы53"/>
    <w:basedOn w:val="afa"/>
    <w:next w:val="afff6"/>
    <w:uiPriority w:val="59"/>
    <w:rsid w:val="006E03E7"/>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31">
    <w:name w:val="Нет списка63"/>
    <w:next w:val="afb"/>
    <w:uiPriority w:val="99"/>
    <w:semiHidden/>
    <w:unhideWhenUsed/>
    <w:rsid w:val="006E03E7"/>
  </w:style>
  <w:style w:type="paragraph" w:customStyle="1" w:styleId="6d">
    <w:name w:val="Заголовок оглавления6"/>
    <w:basedOn w:val="19"/>
    <w:next w:val="af8"/>
    <w:uiPriority w:val="39"/>
    <w:semiHidden/>
    <w:unhideWhenUsed/>
    <w:qFormat/>
    <w:rsid w:val="006E03E7"/>
    <w:pPr>
      <w:keepNext/>
      <w:keepLines/>
      <w:pageBreakBefore w:val="0"/>
      <w:numPr>
        <w:numId w:val="0"/>
      </w:numPr>
      <w:suppressAutoHyphens w:val="0"/>
      <w:spacing w:before="480" w:after="0" w:line="276" w:lineRule="auto"/>
      <w:contextualSpacing w:val="0"/>
      <w:jc w:val="left"/>
      <w:outlineLvl w:val="9"/>
    </w:pPr>
    <w:rPr>
      <w:rFonts w:ascii="Cambria" w:hAnsi="Cambria"/>
      <w:bCs/>
      <w:smallCaps w:val="0"/>
      <w:color w:val="365F91"/>
      <w:spacing w:val="0"/>
      <w:szCs w:val="28"/>
      <w:lang w:eastAsia="ru-RU" w:bidi="ar-SA"/>
    </w:rPr>
  </w:style>
  <w:style w:type="paragraph" w:customStyle="1" w:styleId="365">
    <w:name w:val="Оглавление 36"/>
    <w:basedOn w:val="af8"/>
    <w:next w:val="af8"/>
    <w:autoRedefine/>
    <w:uiPriority w:val="39"/>
    <w:unhideWhenUsed/>
    <w:rsid w:val="006E03E7"/>
    <w:pPr>
      <w:widowControl w:val="0"/>
      <w:autoSpaceDE w:val="0"/>
      <w:autoSpaceDN w:val="0"/>
      <w:adjustRightInd w:val="0"/>
      <w:spacing w:line="240" w:lineRule="auto"/>
      <w:ind w:left="480" w:firstLine="0"/>
      <w:jc w:val="left"/>
    </w:pPr>
    <w:rPr>
      <w:rFonts w:ascii="Times New Roman" w:hAnsi="Times New Roman"/>
      <w:szCs w:val="24"/>
      <w:lang w:val="ru-RU" w:eastAsia="ru-RU" w:bidi="ar-SA"/>
    </w:rPr>
  </w:style>
  <w:style w:type="paragraph" w:customStyle="1" w:styleId="164">
    <w:name w:val="Оглавление 16"/>
    <w:basedOn w:val="af8"/>
    <w:next w:val="af8"/>
    <w:autoRedefine/>
    <w:uiPriority w:val="39"/>
    <w:unhideWhenUsed/>
    <w:rsid w:val="006E03E7"/>
    <w:pPr>
      <w:widowControl w:val="0"/>
      <w:tabs>
        <w:tab w:val="right" w:leader="dot" w:pos="9560"/>
      </w:tabs>
      <w:autoSpaceDE w:val="0"/>
      <w:autoSpaceDN w:val="0"/>
      <w:adjustRightInd w:val="0"/>
      <w:spacing w:line="240" w:lineRule="auto"/>
      <w:ind w:firstLine="0"/>
    </w:pPr>
    <w:rPr>
      <w:rFonts w:ascii="Times New Roman" w:hAnsi="Times New Roman"/>
      <w:szCs w:val="24"/>
      <w:lang w:val="ru-RU" w:eastAsia="ru-RU" w:bidi="ar-SA"/>
    </w:rPr>
  </w:style>
  <w:style w:type="table" w:customStyle="1" w:styleId="650">
    <w:name w:val="Сетка таблицы65"/>
    <w:basedOn w:val="afa"/>
    <w:next w:val="afff6"/>
    <w:uiPriority w:val="59"/>
    <w:rsid w:val="006E03E7"/>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33">
    <w:name w:val="Нет списка73"/>
    <w:next w:val="afb"/>
    <w:uiPriority w:val="99"/>
    <w:semiHidden/>
    <w:unhideWhenUsed/>
    <w:rsid w:val="006E03E7"/>
  </w:style>
  <w:style w:type="paragraph" w:customStyle="1" w:styleId="7c">
    <w:name w:val="Заголовок оглавления7"/>
    <w:basedOn w:val="19"/>
    <w:next w:val="af8"/>
    <w:uiPriority w:val="39"/>
    <w:semiHidden/>
    <w:unhideWhenUsed/>
    <w:qFormat/>
    <w:rsid w:val="006E03E7"/>
    <w:pPr>
      <w:keepNext/>
      <w:keepLines/>
      <w:pageBreakBefore w:val="0"/>
      <w:numPr>
        <w:numId w:val="0"/>
      </w:numPr>
      <w:suppressAutoHyphens w:val="0"/>
      <w:spacing w:before="480" w:after="0" w:line="276" w:lineRule="auto"/>
      <w:contextualSpacing w:val="0"/>
      <w:jc w:val="left"/>
      <w:outlineLvl w:val="9"/>
    </w:pPr>
    <w:rPr>
      <w:rFonts w:ascii="Cambria" w:hAnsi="Cambria"/>
      <w:bCs/>
      <w:smallCaps w:val="0"/>
      <w:color w:val="365F91"/>
      <w:spacing w:val="0"/>
      <w:szCs w:val="28"/>
      <w:lang w:eastAsia="ru-RU" w:bidi="ar-SA"/>
    </w:rPr>
  </w:style>
  <w:style w:type="paragraph" w:customStyle="1" w:styleId="372">
    <w:name w:val="Оглавление 37"/>
    <w:basedOn w:val="af8"/>
    <w:next w:val="af8"/>
    <w:autoRedefine/>
    <w:uiPriority w:val="39"/>
    <w:unhideWhenUsed/>
    <w:rsid w:val="006E03E7"/>
    <w:pPr>
      <w:widowControl w:val="0"/>
      <w:autoSpaceDE w:val="0"/>
      <w:autoSpaceDN w:val="0"/>
      <w:adjustRightInd w:val="0"/>
      <w:spacing w:line="240" w:lineRule="auto"/>
      <w:ind w:left="480" w:firstLine="0"/>
      <w:jc w:val="left"/>
    </w:pPr>
    <w:rPr>
      <w:rFonts w:ascii="Times New Roman" w:hAnsi="Times New Roman"/>
      <w:szCs w:val="24"/>
      <w:lang w:val="ru-RU" w:eastAsia="ru-RU" w:bidi="ar-SA"/>
    </w:rPr>
  </w:style>
  <w:style w:type="paragraph" w:customStyle="1" w:styleId="173">
    <w:name w:val="Оглавление 17"/>
    <w:basedOn w:val="af8"/>
    <w:next w:val="af8"/>
    <w:autoRedefine/>
    <w:uiPriority w:val="39"/>
    <w:unhideWhenUsed/>
    <w:rsid w:val="006E03E7"/>
    <w:pPr>
      <w:widowControl w:val="0"/>
      <w:tabs>
        <w:tab w:val="right" w:leader="dot" w:pos="9560"/>
      </w:tabs>
      <w:autoSpaceDE w:val="0"/>
      <w:autoSpaceDN w:val="0"/>
      <w:adjustRightInd w:val="0"/>
      <w:spacing w:line="240" w:lineRule="auto"/>
      <w:ind w:firstLine="0"/>
    </w:pPr>
    <w:rPr>
      <w:rFonts w:ascii="Times New Roman" w:hAnsi="Times New Roman"/>
      <w:szCs w:val="24"/>
      <w:lang w:val="ru-RU" w:eastAsia="ru-RU" w:bidi="ar-SA"/>
    </w:rPr>
  </w:style>
  <w:style w:type="table" w:customStyle="1" w:styleId="750">
    <w:name w:val="Сетка таблицы75"/>
    <w:basedOn w:val="afa"/>
    <w:next w:val="afff6"/>
    <w:uiPriority w:val="59"/>
    <w:rsid w:val="006E03E7"/>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1">
    <w:name w:val="Сетка таблицы83"/>
    <w:basedOn w:val="afa"/>
    <w:next w:val="afff6"/>
    <w:uiPriority w:val="59"/>
    <w:rsid w:val="006E03E7"/>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81">
    <w:name w:val="Нет списка38"/>
    <w:next w:val="afb"/>
    <w:uiPriority w:val="99"/>
    <w:semiHidden/>
    <w:unhideWhenUsed/>
    <w:rsid w:val="006E03E7"/>
  </w:style>
  <w:style w:type="table" w:customStyle="1" w:styleId="400">
    <w:name w:val="Сетка таблицы40"/>
    <w:basedOn w:val="afa"/>
    <w:next w:val="afff6"/>
    <w:uiPriority w:val="39"/>
    <w:rsid w:val="006E03E7"/>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50">
    <w:name w:val="Нет списка125"/>
    <w:next w:val="afb"/>
    <w:uiPriority w:val="99"/>
    <w:semiHidden/>
    <w:unhideWhenUsed/>
    <w:rsid w:val="006E03E7"/>
  </w:style>
  <w:style w:type="numbering" w:customStyle="1" w:styleId="2170">
    <w:name w:val="Нет списка217"/>
    <w:next w:val="afb"/>
    <w:uiPriority w:val="99"/>
    <w:semiHidden/>
    <w:unhideWhenUsed/>
    <w:rsid w:val="006E03E7"/>
  </w:style>
  <w:style w:type="table" w:customStyle="1" w:styleId="1251">
    <w:name w:val="Сетка таблицы125"/>
    <w:basedOn w:val="afa"/>
    <w:next w:val="afff6"/>
    <w:uiPriority w:val="59"/>
    <w:rsid w:val="006E03E7"/>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71">
    <w:name w:val="Сетка таблицы217"/>
    <w:basedOn w:val="afa"/>
    <w:next w:val="afff6"/>
    <w:uiPriority w:val="59"/>
    <w:rsid w:val="006E03E7"/>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91">
    <w:name w:val="Нет списка39"/>
    <w:next w:val="afb"/>
    <w:uiPriority w:val="99"/>
    <w:semiHidden/>
    <w:unhideWhenUsed/>
    <w:rsid w:val="006E03E7"/>
  </w:style>
  <w:style w:type="table" w:customStyle="1" w:styleId="3100">
    <w:name w:val="Сетка таблицы310"/>
    <w:basedOn w:val="afa"/>
    <w:next w:val="afff6"/>
    <w:uiPriority w:val="59"/>
    <w:rsid w:val="006E03E7"/>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71">
    <w:name w:val="Нет списка47"/>
    <w:next w:val="afb"/>
    <w:uiPriority w:val="99"/>
    <w:semiHidden/>
    <w:unhideWhenUsed/>
    <w:rsid w:val="006E03E7"/>
  </w:style>
  <w:style w:type="table" w:customStyle="1" w:styleId="451">
    <w:name w:val="Сетка таблицы45"/>
    <w:basedOn w:val="afa"/>
    <w:next w:val="afff6"/>
    <w:uiPriority w:val="59"/>
    <w:rsid w:val="006E03E7"/>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70">
    <w:name w:val="Нет списка57"/>
    <w:next w:val="afb"/>
    <w:uiPriority w:val="99"/>
    <w:semiHidden/>
    <w:unhideWhenUsed/>
    <w:rsid w:val="006E03E7"/>
  </w:style>
  <w:style w:type="table" w:customStyle="1" w:styleId="543">
    <w:name w:val="Сетка таблицы54"/>
    <w:basedOn w:val="afa"/>
    <w:next w:val="afff6"/>
    <w:uiPriority w:val="59"/>
    <w:rsid w:val="006E03E7"/>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41">
    <w:name w:val="Нет списка64"/>
    <w:next w:val="afb"/>
    <w:uiPriority w:val="99"/>
    <w:semiHidden/>
    <w:unhideWhenUsed/>
    <w:rsid w:val="006E03E7"/>
  </w:style>
  <w:style w:type="table" w:customStyle="1" w:styleId="660">
    <w:name w:val="Сетка таблицы66"/>
    <w:basedOn w:val="afa"/>
    <w:next w:val="afff6"/>
    <w:uiPriority w:val="59"/>
    <w:rsid w:val="006E03E7"/>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41">
    <w:name w:val="Нет списка74"/>
    <w:next w:val="afb"/>
    <w:uiPriority w:val="99"/>
    <w:semiHidden/>
    <w:unhideWhenUsed/>
    <w:rsid w:val="006E03E7"/>
  </w:style>
  <w:style w:type="table" w:customStyle="1" w:styleId="761">
    <w:name w:val="Сетка таблицы76"/>
    <w:basedOn w:val="afa"/>
    <w:next w:val="afff6"/>
    <w:uiPriority w:val="59"/>
    <w:rsid w:val="006E03E7"/>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41">
    <w:name w:val="Сетка таблицы84"/>
    <w:basedOn w:val="afa"/>
    <w:next w:val="afff6"/>
    <w:uiPriority w:val="59"/>
    <w:rsid w:val="006E03E7"/>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01">
    <w:name w:val="Нет списка40"/>
    <w:next w:val="afb"/>
    <w:uiPriority w:val="99"/>
    <w:semiHidden/>
    <w:unhideWhenUsed/>
    <w:rsid w:val="00DB7F6F"/>
  </w:style>
  <w:style w:type="numbering" w:customStyle="1" w:styleId="1260">
    <w:name w:val="Нет списка126"/>
    <w:next w:val="afb"/>
    <w:uiPriority w:val="99"/>
    <w:semiHidden/>
    <w:unhideWhenUsed/>
    <w:rsid w:val="00DB7F6F"/>
  </w:style>
  <w:style w:type="table" w:customStyle="1" w:styleId="1261">
    <w:name w:val="Сетка таблицы126"/>
    <w:basedOn w:val="afa"/>
    <w:next w:val="afff6"/>
    <w:uiPriority w:val="59"/>
    <w:rsid w:val="00DB7F6F"/>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1">
    <w:name w:val="Сетка таблицы46"/>
    <w:basedOn w:val="afa"/>
    <w:next w:val="afff6"/>
    <w:uiPriority w:val="39"/>
    <w:rsid w:val="00DB7F6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80">
    <w:name w:val="Нет списка218"/>
    <w:next w:val="afb"/>
    <w:uiPriority w:val="99"/>
    <w:semiHidden/>
    <w:unhideWhenUsed/>
    <w:rsid w:val="00DB7F6F"/>
  </w:style>
  <w:style w:type="table" w:customStyle="1" w:styleId="2181">
    <w:name w:val="Сетка таблицы218"/>
    <w:basedOn w:val="afa"/>
    <w:next w:val="afff6"/>
    <w:uiPriority w:val="59"/>
    <w:rsid w:val="00DB7F6F"/>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01">
    <w:name w:val="Нет списка310"/>
    <w:next w:val="afb"/>
    <w:uiPriority w:val="99"/>
    <w:semiHidden/>
    <w:unhideWhenUsed/>
    <w:rsid w:val="00DB7F6F"/>
  </w:style>
  <w:style w:type="table" w:customStyle="1" w:styleId="3136">
    <w:name w:val="Сетка таблицы313"/>
    <w:basedOn w:val="afa"/>
    <w:next w:val="afff6"/>
    <w:uiPriority w:val="59"/>
    <w:rsid w:val="00DB7F6F"/>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80">
    <w:name w:val="Нет списка48"/>
    <w:next w:val="afb"/>
    <w:uiPriority w:val="99"/>
    <w:semiHidden/>
    <w:unhideWhenUsed/>
    <w:rsid w:val="00DB7F6F"/>
  </w:style>
  <w:style w:type="table" w:customStyle="1" w:styleId="472">
    <w:name w:val="Сетка таблицы47"/>
    <w:basedOn w:val="afa"/>
    <w:next w:val="afff6"/>
    <w:uiPriority w:val="59"/>
    <w:rsid w:val="00DB7F6F"/>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80">
    <w:name w:val="Нет списка58"/>
    <w:next w:val="afb"/>
    <w:uiPriority w:val="99"/>
    <w:semiHidden/>
    <w:unhideWhenUsed/>
    <w:rsid w:val="00DB7F6F"/>
  </w:style>
  <w:style w:type="table" w:customStyle="1" w:styleId="552">
    <w:name w:val="Сетка таблицы55"/>
    <w:basedOn w:val="afa"/>
    <w:next w:val="afff6"/>
    <w:uiPriority w:val="59"/>
    <w:rsid w:val="00DB7F6F"/>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51">
    <w:name w:val="Нет списка65"/>
    <w:next w:val="afb"/>
    <w:uiPriority w:val="99"/>
    <w:semiHidden/>
    <w:unhideWhenUsed/>
    <w:rsid w:val="00DB7F6F"/>
  </w:style>
  <w:style w:type="table" w:customStyle="1" w:styleId="670">
    <w:name w:val="Сетка таблицы67"/>
    <w:basedOn w:val="afa"/>
    <w:next w:val="afff6"/>
    <w:uiPriority w:val="59"/>
    <w:rsid w:val="00DB7F6F"/>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51">
    <w:name w:val="Нет списка75"/>
    <w:next w:val="afb"/>
    <w:uiPriority w:val="99"/>
    <w:semiHidden/>
    <w:unhideWhenUsed/>
    <w:rsid w:val="00DB7F6F"/>
  </w:style>
  <w:style w:type="table" w:customStyle="1" w:styleId="770">
    <w:name w:val="Сетка таблицы77"/>
    <w:basedOn w:val="afa"/>
    <w:next w:val="afff6"/>
    <w:uiPriority w:val="59"/>
    <w:rsid w:val="00DB7F6F"/>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50">
    <w:name w:val="Сетка таблицы85"/>
    <w:basedOn w:val="afa"/>
    <w:next w:val="afff6"/>
    <w:uiPriority w:val="59"/>
    <w:rsid w:val="00DB7F6F"/>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90">
    <w:name w:val="Нет списка49"/>
    <w:next w:val="afb"/>
    <w:uiPriority w:val="99"/>
    <w:semiHidden/>
    <w:unhideWhenUsed/>
    <w:rsid w:val="00725D5F"/>
  </w:style>
  <w:style w:type="table" w:customStyle="1" w:styleId="481">
    <w:name w:val="Сетка таблицы48"/>
    <w:basedOn w:val="afa"/>
    <w:next w:val="afff6"/>
    <w:uiPriority w:val="59"/>
    <w:rsid w:val="00725D5F"/>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70">
    <w:name w:val="Нет списка127"/>
    <w:next w:val="afb"/>
    <w:uiPriority w:val="99"/>
    <w:semiHidden/>
    <w:rsid w:val="00725D5F"/>
  </w:style>
  <w:style w:type="numbering" w:customStyle="1" w:styleId="2190">
    <w:name w:val="Нет списка219"/>
    <w:next w:val="afb"/>
    <w:uiPriority w:val="99"/>
    <w:semiHidden/>
    <w:rsid w:val="00725D5F"/>
  </w:style>
  <w:style w:type="table" w:customStyle="1" w:styleId="TableGridReport18">
    <w:name w:val="Table Grid Report18"/>
    <w:basedOn w:val="afa"/>
    <w:next w:val="afff6"/>
    <w:uiPriority w:val="59"/>
    <w:rsid w:val="00725D5F"/>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6">
    <w:name w:val="Table Grid Report26"/>
    <w:basedOn w:val="afa"/>
    <w:next w:val="afff6"/>
    <w:uiPriority w:val="59"/>
    <w:rsid w:val="00725D5F"/>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6">
    <w:name w:val="Table Grid Report36"/>
    <w:basedOn w:val="afa"/>
    <w:next w:val="afff6"/>
    <w:uiPriority w:val="59"/>
    <w:rsid w:val="00725D5F"/>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60">
    <w:name w:val="Нет списка316"/>
    <w:next w:val="afb"/>
    <w:semiHidden/>
    <w:rsid w:val="00725D5F"/>
  </w:style>
  <w:style w:type="numbering" w:customStyle="1" w:styleId="4100">
    <w:name w:val="Нет списка410"/>
    <w:next w:val="afb"/>
    <w:uiPriority w:val="99"/>
    <w:semiHidden/>
    <w:unhideWhenUsed/>
    <w:rsid w:val="00725D5F"/>
  </w:style>
  <w:style w:type="numbering" w:customStyle="1" w:styleId="11144">
    <w:name w:val="Нет списка1114"/>
    <w:next w:val="afb"/>
    <w:uiPriority w:val="99"/>
    <w:semiHidden/>
    <w:rsid w:val="00725D5F"/>
  </w:style>
  <w:style w:type="numbering" w:customStyle="1" w:styleId="21100">
    <w:name w:val="Нет списка2110"/>
    <w:next w:val="afb"/>
    <w:uiPriority w:val="99"/>
    <w:semiHidden/>
    <w:rsid w:val="00725D5F"/>
  </w:style>
  <w:style w:type="numbering" w:customStyle="1" w:styleId="3170">
    <w:name w:val="Нет списка317"/>
    <w:next w:val="afb"/>
    <w:semiHidden/>
    <w:rsid w:val="00725D5F"/>
  </w:style>
  <w:style w:type="table" w:customStyle="1" w:styleId="1271">
    <w:name w:val="Сетка таблицы127"/>
    <w:basedOn w:val="afa"/>
    <w:next w:val="afff6"/>
    <w:uiPriority w:val="59"/>
    <w:rsid w:val="00725D5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91">
    <w:name w:val="Сетка таблицы219"/>
    <w:basedOn w:val="afa"/>
    <w:next w:val="afff6"/>
    <w:uiPriority w:val="59"/>
    <w:rsid w:val="00725D5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90">
    <w:name w:val="Нет списка59"/>
    <w:next w:val="afb"/>
    <w:uiPriority w:val="99"/>
    <w:semiHidden/>
    <w:unhideWhenUsed/>
    <w:rsid w:val="00725D5F"/>
  </w:style>
  <w:style w:type="table" w:customStyle="1" w:styleId="3144">
    <w:name w:val="Сетка таблицы314"/>
    <w:basedOn w:val="afa"/>
    <w:next w:val="afff6"/>
    <w:uiPriority w:val="59"/>
    <w:rsid w:val="00725D5F"/>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00">
    <w:name w:val="Нет списка50"/>
    <w:next w:val="afb"/>
    <w:uiPriority w:val="99"/>
    <w:semiHidden/>
    <w:unhideWhenUsed/>
    <w:rsid w:val="00B27350"/>
  </w:style>
  <w:style w:type="table" w:customStyle="1" w:styleId="491">
    <w:name w:val="Сетка таблицы49"/>
    <w:basedOn w:val="afa"/>
    <w:next w:val="afff6"/>
    <w:uiPriority w:val="59"/>
    <w:rsid w:val="00B27350"/>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80">
    <w:name w:val="Нет списка128"/>
    <w:next w:val="afb"/>
    <w:uiPriority w:val="99"/>
    <w:semiHidden/>
    <w:rsid w:val="00B27350"/>
  </w:style>
  <w:style w:type="numbering" w:customStyle="1" w:styleId="2200">
    <w:name w:val="Нет списка220"/>
    <w:next w:val="afb"/>
    <w:uiPriority w:val="99"/>
    <w:semiHidden/>
    <w:rsid w:val="00B27350"/>
  </w:style>
  <w:style w:type="table" w:customStyle="1" w:styleId="TableGridReport19">
    <w:name w:val="Table Grid Report19"/>
    <w:basedOn w:val="afa"/>
    <w:next w:val="afff6"/>
    <w:uiPriority w:val="59"/>
    <w:rsid w:val="00B27350"/>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7">
    <w:name w:val="Table Grid Report27"/>
    <w:basedOn w:val="afa"/>
    <w:next w:val="afff6"/>
    <w:uiPriority w:val="59"/>
    <w:rsid w:val="00B27350"/>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7">
    <w:name w:val="Table Grid Report37"/>
    <w:basedOn w:val="afa"/>
    <w:next w:val="afff6"/>
    <w:uiPriority w:val="59"/>
    <w:rsid w:val="00B27350"/>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80">
    <w:name w:val="Нет списка318"/>
    <w:next w:val="afb"/>
    <w:semiHidden/>
    <w:rsid w:val="00B27350"/>
  </w:style>
  <w:style w:type="numbering" w:customStyle="1" w:styleId="4131">
    <w:name w:val="Нет списка413"/>
    <w:next w:val="afb"/>
    <w:uiPriority w:val="99"/>
    <w:semiHidden/>
    <w:unhideWhenUsed/>
    <w:rsid w:val="00B27350"/>
  </w:style>
  <w:style w:type="numbering" w:customStyle="1" w:styleId="11150">
    <w:name w:val="Нет списка1115"/>
    <w:next w:val="afb"/>
    <w:uiPriority w:val="99"/>
    <w:semiHidden/>
    <w:rsid w:val="00B27350"/>
  </w:style>
  <w:style w:type="numbering" w:customStyle="1" w:styleId="21130">
    <w:name w:val="Нет списка2113"/>
    <w:next w:val="afb"/>
    <w:uiPriority w:val="99"/>
    <w:semiHidden/>
    <w:rsid w:val="00B27350"/>
  </w:style>
  <w:style w:type="numbering" w:customStyle="1" w:styleId="3190">
    <w:name w:val="Нет списка319"/>
    <w:next w:val="afb"/>
    <w:semiHidden/>
    <w:rsid w:val="00B27350"/>
  </w:style>
  <w:style w:type="table" w:customStyle="1" w:styleId="1281">
    <w:name w:val="Сетка таблицы128"/>
    <w:basedOn w:val="afa"/>
    <w:next w:val="afff6"/>
    <w:uiPriority w:val="59"/>
    <w:rsid w:val="00B27350"/>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1">
    <w:name w:val="Сетка таблицы220"/>
    <w:basedOn w:val="afa"/>
    <w:next w:val="afff6"/>
    <w:uiPriority w:val="59"/>
    <w:rsid w:val="00B27350"/>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00">
    <w:name w:val="Нет списка510"/>
    <w:next w:val="afb"/>
    <w:uiPriority w:val="99"/>
    <w:semiHidden/>
    <w:unhideWhenUsed/>
    <w:rsid w:val="00B27350"/>
  </w:style>
  <w:style w:type="table" w:customStyle="1" w:styleId="3151">
    <w:name w:val="Сетка таблицы315"/>
    <w:basedOn w:val="afa"/>
    <w:next w:val="afff6"/>
    <w:uiPriority w:val="59"/>
    <w:rsid w:val="00B27350"/>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fffd">
    <w:name w:val="Текст Знак2"/>
    <w:aliases w:val="Текст Знак1 Знак1,Текст Знак Знак Знак2,Знак Знак Знак Знак Знак1,Текст Знак Знак Знак Знак1,Знак Знак Знак Знак Знак Знак Знак Знак Знак1,Знак Знак Знак Знак Знак Знак1 Знак Знак1,Знак5 Знак1,Текст Знак2 Знак Знак Знак1"/>
    <w:uiPriority w:val="99"/>
    <w:semiHidden/>
    <w:rsid w:val="0025382D"/>
    <w:rPr>
      <w:rFonts w:ascii="Consolas" w:hAnsi="Consolas"/>
      <w:sz w:val="21"/>
      <w:szCs w:val="21"/>
    </w:rPr>
  </w:style>
  <w:style w:type="character" w:customStyle="1" w:styleId="2Verdana">
    <w:name w:val="Основной текст (2) + Verdana"/>
    <w:aliases w:val="8 pt"/>
    <w:rsid w:val="0025382D"/>
    <w:rPr>
      <w:rFonts w:ascii="Verdana" w:eastAsia="Verdana" w:hAnsi="Verdana" w:cs="Verdana" w:hint="default"/>
      <w:b w:val="0"/>
      <w:bCs w:val="0"/>
      <w:i w:val="0"/>
      <w:iCs w:val="0"/>
      <w:smallCaps w:val="0"/>
      <w:strike w:val="0"/>
      <w:dstrike w:val="0"/>
      <w:color w:val="000000"/>
      <w:spacing w:val="0"/>
      <w:w w:val="100"/>
      <w:position w:val="0"/>
      <w:sz w:val="16"/>
      <w:szCs w:val="16"/>
      <w:u w:val="none"/>
      <w:effect w:val="none"/>
      <w:shd w:val="clear" w:color="auto" w:fill="FFFFFF"/>
      <w:lang w:val="ru-RU" w:eastAsia="ru-RU" w:bidi="ru-RU"/>
    </w:rPr>
  </w:style>
  <w:style w:type="character" w:customStyle="1" w:styleId="292">
    <w:name w:val="Основной текст (2) + 9"/>
    <w:aliases w:val="5 pt,Основной текст (2) + 11,Основной текст (2) + 10,Полужирный1,Основной текст (159) + Arial,5,Основной текст (3) + 7,Малые прописные Exact,Основной текст (2) + 8"/>
    <w:rsid w:val="0025382D"/>
    <w:rPr>
      <w:rFonts w:ascii="Times New Roman" w:eastAsia="Times New Roman" w:hAnsi="Times New Roman" w:cs="Times New Roman" w:hint="default"/>
      <w:b w:val="0"/>
      <w:bCs w:val="0"/>
      <w:i w:val="0"/>
      <w:iCs w:val="0"/>
      <w:smallCaps w:val="0"/>
      <w:strike w:val="0"/>
      <w:dstrike w:val="0"/>
      <w:color w:val="000000"/>
      <w:spacing w:val="0"/>
      <w:w w:val="100"/>
      <w:position w:val="0"/>
      <w:sz w:val="23"/>
      <w:szCs w:val="23"/>
      <w:u w:val="none"/>
      <w:effect w:val="none"/>
      <w:shd w:val="clear" w:color="auto" w:fill="FFFFFF"/>
      <w:lang w:val="ru-RU" w:eastAsia="ru-RU" w:bidi="ru-RU"/>
    </w:rPr>
  </w:style>
  <w:style w:type="character" w:customStyle="1" w:styleId="2Arial">
    <w:name w:val="Основной текст (2) + Arial"/>
    <w:aliases w:val="6,5 pt2"/>
    <w:rsid w:val="0025382D"/>
    <w:rPr>
      <w:rFonts w:ascii="Arial" w:eastAsia="Arial" w:hAnsi="Arial" w:cs="Arial" w:hint="default"/>
      <w:b w:val="0"/>
      <w:bCs w:val="0"/>
      <w:i w:val="0"/>
      <w:iCs w:val="0"/>
      <w:smallCaps w:val="0"/>
      <w:strike w:val="0"/>
      <w:dstrike w:val="0"/>
      <w:color w:val="000000"/>
      <w:spacing w:val="0"/>
      <w:w w:val="100"/>
      <w:position w:val="0"/>
      <w:sz w:val="13"/>
      <w:szCs w:val="13"/>
      <w:u w:val="none"/>
      <w:effect w:val="none"/>
      <w:shd w:val="clear" w:color="auto" w:fill="FFFFFF"/>
      <w:lang w:val="ru-RU" w:eastAsia="ru-RU" w:bidi="ru-RU"/>
    </w:rPr>
  </w:style>
  <w:style w:type="character" w:customStyle="1" w:styleId="9TimesNewRoman">
    <w:name w:val="Основной текст (9) + Times New Roman"/>
    <w:aliases w:val="9 pt,Полужирный Exact"/>
    <w:rsid w:val="0025382D"/>
    <w:rPr>
      <w:rFonts w:ascii="Times New Roman" w:eastAsia="Times New Roman" w:hAnsi="Times New Roman" w:cs="Times New Roman" w:hint="default"/>
      <w:b/>
      <w:bCs/>
      <w:i w:val="0"/>
      <w:iCs w:val="0"/>
      <w:smallCaps w:val="0"/>
      <w:strike w:val="0"/>
      <w:dstrike w:val="0"/>
      <w:color w:val="000000"/>
      <w:spacing w:val="0"/>
      <w:w w:val="100"/>
      <w:position w:val="0"/>
      <w:sz w:val="18"/>
      <w:szCs w:val="18"/>
      <w:u w:val="none"/>
      <w:effect w:val="none"/>
      <w:lang w:val="ru-RU" w:eastAsia="ru-RU" w:bidi="ru-RU"/>
    </w:rPr>
  </w:style>
  <w:style w:type="character" w:customStyle="1" w:styleId="1594">
    <w:name w:val="Основной текст (159) + Полужирный"/>
    <w:aliases w:val="Курсив"/>
    <w:rsid w:val="0025382D"/>
    <w:rPr>
      <w:rFonts w:ascii="Times New Roman" w:eastAsia="Times New Roman" w:hAnsi="Times New Roman" w:cs="Times New Roman" w:hint="default"/>
      <w:b/>
      <w:bCs/>
      <w:i/>
      <w:iCs/>
      <w:color w:val="000000"/>
      <w:spacing w:val="0"/>
      <w:w w:val="100"/>
      <w:position w:val="0"/>
      <w:sz w:val="24"/>
      <w:szCs w:val="24"/>
      <w:shd w:val="clear" w:color="auto" w:fill="FFFFFF"/>
      <w:lang w:val="ru-RU" w:eastAsia="ru-RU" w:bidi="ru-RU"/>
    </w:rPr>
  </w:style>
  <w:style w:type="character" w:customStyle="1" w:styleId="272">
    <w:name w:val="Основной текст (2) + 7"/>
    <w:aliases w:val="5 pt1"/>
    <w:rsid w:val="0025382D"/>
    <w:rPr>
      <w:rFonts w:ascii="Times New Roman" w:eastAsia="Times New Roman" w:hAnsi="Times New Roman" w:cs="Times New Roman" w:hint="default"/>
      <w:b w:val="0"/>
      <w:bCs w:val="0"/>
      <w:i w:val="0"/>
      <w:iCs w:val="0"/>
      <w:smallCaps w:val="0"/>
      <w:strike w:val="0"/>
      <w:dstrike w:val="0"/>
      <w:color w:val="000000"/>
      <w:spacing w:val="0"/>
      <w:w w:val="100"/>
      <w:position w:val="0"/>
      <w:sz w:val="15"/>
      <w:szCs w:val="15"/>
      <w:u w:val="none"/>
      <w:effect w:val="none"/>
      <w:shd w:val="clear" w:color="auto" w:fill="FFFFFF"/>
      <w:lang w:val="ru-RU" w:eastAsia="ru-RU" w:bidi="ru-RU"/>
    </w:rPr>
  </w:style>
  <w:style w:type="character" w:customStyle="1" w:styleId="12pt">
    <w:name w:val="Колонтитул + 12 pt"/>
    <w:aliases w:val="Интервал 1 pt"/>
    <w:rsid w:val="0025382D"/>
    <w:rPr>
      <w:rFonts w:ascii="Times New Roman" w:eastAsia="Times New Roman" w:hAnsi="Times New Roman" w:cs="Times New Roman" w:hint="default"/>
      <w:b w:val="0"/>
      <w:bCs w:val="0"/>
      <w:i w:val="0"/>
      <w:iCs w:val="0"/>
      <w:smallCaps w:val="0"/>
      <w:strike w:val="0"/>
      <w:dstrike w:val="0"/>
      <w:color w:val="000000"/>
      <w:spacing w:val="30"/>
      <w:w w:val="100"/>
      <w:position w:val="0"/>
      <w:sz w:val="24"/>
      <w:szCs w:val="24"/>
      <w:u w:val="none"/>
      <w:effect w:val="none"/>
      <w:lang w:val="ru-RU" w:eastAsia="ru-RU" w:bidi="ru-RU"/>
    </w:rPr>
  </w:style>
  <w:style w:type="character" w:customStyle="1" w:styleId="113Arial">
    <w:name w:val="Основной текст (113) + Arial"/>
    <w:aliases w:val="11 pt Exact"/>
    <w:rsid w:val="0025382D"/>
    <w:rPr>
      <w:rFonts w:ascii="Arial" w:eastAsia="Arial" w:hAnsi="Arial" w:cs="Arial" w:hint="default"/>
      <w:b/>
      <w:bCs/>
      <w:color w:val="000000"/>
      <w:spacing w:val="0"/>
      <w:w w:val="100"/>
      <w:position w:val="0"/>
      <w:sz w:val="22"/>
      <w:szCs w:val="22"/>
      <w:shd w:val="clear" w:color="auto" w:fill="FFFFFF"/>
      <w:lang w:val="ru-RU" w:eastAsia="ru-RU" w:bidi="ru-RU"/>
    </w:rPr>
  </w:style>
  <w:style w:type="character" w:customStyle="1" w:styleId="2FranklinGothicHeavy">
    <w:name w:val="Основной текст (2) + Franklin Gothic Heavy"/>
    <w:aliases w:val="7 pt"/>
    <w:rsid w:val="0025382D"/>
    <w:rPr>
      <w:rFonts w:ascii="Franklin Gothic Heavy" w:eastAsia="Franklin Gothic Heavy" w:hAnsi="Franklin Gothic Heavy" w:cs="Franklin Gothic Heavy" w:hint="default"/>
      <w:b w:val="0"/>
      <w:bCs w:val="0"/>
      <w:i w:val="0"/>
      <w:iCs w:val="0"/>
      <w:smallCaps w:val="0"/>
      <w:strike w:val="0"/>
      <w:dstrike w:val="0"/>
      <w:color w:val="000000"/>
      <w:spacing w:val="0"/>
      <w:w w:val="100"/>
      <w:position w:val="0"/>
      <w:sz w:val="14"/>
      <w:szCs w:val="14"/>
      <w:u w:val="none"/>
      <w:effect w:val="none"/>
      <w:shd w:val="clear" w:color="auto" w:fill="FFFFFF"/>
      <w:lang w:val="ru-RU" w:eastAsia="ru-RU" w:bidi="ru-RU"/>
    </w:rPr>
  </w:style>
  <w:style w:type="character" w:customStyle="1" w:styleId="2Tahoma">
    <w:name w:val="Основной текст (2) + Tahoma"/>
    <w:aliases w:val="10 pt Exact"/>
    <w:rsid w:val="0025382D"/>
    <w:rPr>
      <w:rFonts w:ascii="Tahoma" w:eastAsia="Tahoma" w:hAnsi="Tahoma" w:cs="Tahoma" w:hint="default"/>
      <w:b w:val="0"/>
      <w:bCs w:val="0"/>
      <w:i w:val="0"/>
      <w:iCs w:val="0"/>
      <w:smallCaps w:val="0"/>
      <w:strike w:val="0"/>
      <w:dstrike w:val="0"/>
      <w:color w:val="000000"/>
      <w:spacing w:val="0"/>
      <w:w w:val="100"/>
      <w:position w:val="0"/>
      <w:sz w:val="20"/>
      <w:szCs w:val="20"/>
      <w:u w:val="none"/>
      <w:effect w:val="none"/>
      <w:shd w:val="clear" w:color="auto" w:fill="FFFFFF"/>
      <w:lang w:val="ru-RU" w:eastAsia="ru-RU" w:bidi="ru-RU"/>
    </w:rPr>
  </w:style>
  <w:style w:type="character" w:customStyle="1" w:styleId="31Tahoma">
    <w:name w:val="Основной текст (31) + Tahoma"/>
    <w:aliases w:val="10 pt,Не курсив"/>
    <w:rsid w:val="0025382D"/>
    <w:rPr>
      <w:rFonts w:ascii="Tahoma" w:eastAsia="Tahoma" w:hAnsi="Tahoma" w:cs="Tahoma" w:hint="default"/>
      <w:b w:val="0"/>
      <w:bCs w:val="0"/>
      <w:i/>
      <w:iCs/>
      <w:smallCaps w:val="0"/>
      <w:strike w:val="0"/>
      <w:dstrike w:val="0"/>
      <w:color w:val="000000"/>
      <w:spacing w:val="0"/>
      <w:w w:val="100"/>
      <w:position w:val="0"/>
      <w:sz w:val="20"/>
      <w:szCs w:val="20"/>
      <w:u w:val="none"/>
      <w:effect w:val="none"/>
      <w:shd w:val="clear" w:color="auto" w:fill="FFFFFF"/>
      <w:lang w:val="ru-RU" w:eastAsia="ru-RU" w:bidi="ru-RU"/>
    </w:rPr>
  </w:style>
  <w:style w:type="paragraph" w:customStyle="1" w:styleId="xl63832">
    <w:name w:val="xl63832"/>
    <w:basedOn w:val="af8"/>
    <w:rsid w:val="0025382D"/>
    <w:pP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numbering" w:customStyle="1" w:styleId="600">
    <w:name w:val="Нет списка60"/>
    <w:next w:val="afb"/>
    <w:uiPriority w:val="99"/>
    <w:semiHidden/>
    <w:unhideWhenUsed/>
    <w:rsid w:val="006305B9"/>
  </w:style>
  <w:style w:type="table" w:customStyle="1" w:styleId="501">
    <w:name w:val="Сетка таблицы50"/>
    <w:basedOn w:val="afa"/>
    <w:next w:val="afff6"/>
    <w:uiPriority w:val="59"/>
    <w:rsid w:val="006305B9"/>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90">
    <w:name w:val="Нет списка129"/>
    <w:next w:val="afb"/>
    <w:uiPriority w:val="99"/>
    <w:semiHidden/>
    <w:rsid w:val="006305B9"/>
  </w:style>
  <w:style w:type="numbering" w:customStyle="1" w:styleId="2231">
    <w:name w:val="Нет списка223"/>
    <w:next w:val="afb"/>
    <w:uiPriority w:val="99"/>
    <w:semiHidden/>
    <w:rsid w:val="006305B9"/>
  </w:style>
  <w:style w:type="table" w:customStyle="1" w:styleId="TableGridReport110">
    <w:name w:val="Table Grid Report110"/>
    <w:basedOn w:val="afa"/>
    <w:next w:val="afff6"/>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8">
    <w:name w:val="Table Grid Report28"/>
    <w:basedOn w:val="afa"/>
    <w:next w:val="afff6"/>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8">
    <w:name w:val="Table Grid Report38"/>
    <w:basedOn w:val="afa"/>
    <w:next w:val="afff6"/>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43">
    <w:name w:val="Table Grid Report43"/>
    <w:basedOn w:val="afa"/>
    <w:next w:val="afff6"/>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00">
    <w:name w:val="Нет списка320"/>
    <w:next w:val="afb"/>
    <w:semiHidden/>
    <w:rsid w:val="006305B9"/>
  </w:style>
  <w:style w:type="numbering" w:customStyle="1" w:styleId="4140">
    <w:name w:val="Нет списка414"/>
    <w:next w:val="afb"/>
    <w:uiPriority w:val="99"/>
    <w:semiHidden/>
    <w:unhideWhenUsed/>
    <w:rsid w:val="006305B9"/>
  </w:style>
  <w:style w:type="numbering" w:customStyle="1" w:styleId="11160">
    <w:name w:val="Нет списка1116"/>
    <w:next w:val="afb"/>
    <w:uiPriority w:val="99"/>
    <w:semiHidden/>
    <w:rsid w:val="006305B9"/>
  </w:style>
  <w:style w:type="numbering" w:customStyle="1" w:styleId="21140">
    <w:name w:val="Нет списка2114"/>
    <w:next w:val="afb"/>
    <w:uiPriority w:val="99"/>
    <w:semiHidden/>
    <w:rsid w:val="006305B9"/>
  </w:style>
  <w:style w:type="numbering" w:customStyle="1" w:styleId="31100">
    <w:name w:val="Нет списка3110"/>
    <w:next w:val="afb"/>
    <w:semiHidden/>
    <w:rsid w:val="006305B9"/>
  </w:style>
  <w:style w:type="table" w:customStyle="1" w:styleId="1291">
    <w:name w:val="Сетка таблицы129"/>
    <w:basedOn w:val="afa"/>
    <w:next w:val="afff6"/>
    <w:uiPriority w:val="59"/>
    <w:rsid w:val="006305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40">
    <w:name w:val="Сетка таблицы224"/>
    <w:basedOn w:val="afa"/>
    <w:next w:val="afff6"/>
    <w:uiPriority w:val="59"/>
    <w:rsid w:val="006305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32">
    <w:name w:val="Нет списка513"/>
    <w:next w:val="afb"/>
    <w:uiPriority w:val="99"/>
    <w:semiHidden/>
    <w:unhideWhenUsed/>
    <w:rsid w:val="006305B9"/>
  </w:style>
  <w:style w:type="table" w:customStyle="1" w:styleId="3161">
    <w:name w:val="Сетка таблицы316"/>
    <w:basedOn w:val="afa"/>
    <w:next w:val="afff6"/>
    <w:uiPriority w:val="59"/>
    <w:rsid w:val="006305B9"/>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61">
    <w:name w:val="Нет списка66"/>
    <w:next w:val="afb"/>
    <w:uiPriority w:val="99"/>
    <w:semiHidden/>
    <w:unhideWhenUsed/>
    <w:rsid w:val="006305B9"/>
  </w:style>
  <w:style w:type="table" w:customStyle="1" w:styleId="561">
    <w:name w:val="Сетка таблицы56"/>
    <w:basedOn w:val="afa"/>
    <w:next w:val="afff6"/>
    <w:uiPriority w:val="59"/>
    <w:rsid w:val="006305B9"/>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00">
    <w:name w:val="Нет списка130"/>
    <w:next w:val="afb"/>
    <w:uiPriority w:val="99"/>
    <w:semiHidden/>
    <w:rsid w:val="006305B9"/>
  </w:style>
  <w:style w:type="numbering" w:customStyle="1" w:styleId="2241">
    <w:name w:val="Нет списка224"/>
    <w:next w:val="afb"/>
    <w:uiPriority w:val="99"/>
    <w:semiHidden/>
    <w:rsid w:val="006305B9"/>
  </w:style>
  <w:style w:type="table" w:customStyle="1" w:styleId="TableGridReport114">
    <w:name w:val="Table Grid Report114"/>
    <w:basedOn w:val="afa"/>
    <w:next w:val="afff6"/>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9">
    <w:name w:val="Table Grid Report29"/>
    <w:basedOn w:val="afa"/>
    <w:next w:val="afff6"/>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9">
    <w:name w:val="Table Grid Report39"/>
    <w:basedOn w:val="afa"/>
    <w:next w:val="afff6"/>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25">
    <w:name w:val="Нет списка322"/>
    <w:next w:val="afb"/>
    <w:semiHidden/>
    <w:rsid w:val="006305B9"/>
  </w:style>
  <w:style w:type="numbering" w:customStyle="1" w:styleId="4150">
    <w:name w:val="Нет списка415"/>
    <w:next w:val="afb"/>
    <w:uiPriority w:val="99"/>
    <w:semiHidden/>
    <w:unhideWhenUsed/>
    <w:rsid w:val="006305B9"/>
  </w:style>
  <w:style w:type="numbering" w:customStyle="1" w:styleId="11170">
    <w:name w:val="Нет списка1117"/>
    <w:next w:val="afb"/>
    <w:uiPriority w:val="99"/>
    <w:semiHidden/>
    <w:rsid w:val="006305B9"/>
  </w:style>
  <w:style w:type="numbering" w:customStyle="1" w:styleId="21150">
    <w:name w:val="Нет списка2115"/>
    <w:next w:val="afb"/>
    <w:uiPriority w:val="99"/>
    <w:semiHidden/>
    <w:rsid w:val="006305B9"/>
  </w:style>
  <w:style w:type="numbering" w:customStyle="1" w:styleId="31130">
    <w:name w:val="Нет списка3113"/>
    <w:next w:val="afb"/>
    <w:semiHidden/>
    <w:rsid w:val="006305B9"/>
  </w:style>
  <w:style w:type="table" w:customStyle="1" w:styleId="1301">
    <w:name w:val="Сетка таблицы130"/>
    <w:basedOn w:val="afa"/>
    <w:next w:val="afff6"/>
    <w:uiPriority w:val="59"/>
    <w:rsid w:val="006305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50">
    <w:name w:val="Сетка таблицы225"/>
    <w:basedOn w:val="afa"/>
    <w:next w:val="afff6"/>
    <w:uiPriority w:val="59"/>
    <w:rsid w:val="006305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41">
    <w:name w:val="Нет списка514"/>
    <w:next w:val="afb"/>
    <w:uiPriority w:val="99"/>
    <w:semiHidden/>
    <w:unhideWhenUsed/>
    <w:rsid w:val="006305B9"/>
  </w:style>
  <w:style w:type="table" w:customStyle="1" w:styleId="3171">
    <w:name w:val="Сетка таблицы317"/>
    <w:basedOn w:val="afa"/>
    <w:next w:val="afff6"/>
    <w:uiPriority w:val="59"/>
    <w:rsid w:val="006305B9"/>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71">
    <w:name w:val="Нет списка67"/>
    <w:next w:val="afb"/>
    <w:uiPriority w:val="99"/>
    <w:semiHidden/>
    <w:unhideWhenUsed/>
    <w:rsid w:val="006305B9"/>
  </w:style>
  <w:style w:type="table" w:customStyle="1" w:styleId="571">
    <w:name w:val="Сетка таблицы57"/>
    <w:basedOn w:val="afa"/>
    <w:next w:val="afff6"/>
    <w:uiPriority w:val="59"/>
    <w:rsid w:val="006305B9"/>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36">
    <w:name w:val="Нет списка133"/>
    <w:next w:val="afb"/>
    <w:uiPriority w:val="99"/>
    <w:semiHidden/>
    <w:rsid w:val="006305B9"/>
  </w:style>
  <w:style w:type="numbering" w:customStyle="1" w:styleId="2251">
    <w:name w:val="Нет списка225"/>
    <w:next w:val="afb"/>
    <w:uiPriority w:val="99"/>
    <w:semiHidden/>
    <w:rsid w:val="006305B9"/>
  </w:style>
  <w:style w:type="table" w:customStyle="1" w:styleId="TableGridReport115">
    <w:name w:val="Table Grid Report115"/>
    <w:basedOn w:val="afa"/>
    <w:next w:val="afff6"/>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10">
    <w:name w:val="Table Grid Report210"/>
    <w:basedOn w:val="afa"/>
    <w:next w:val="afff6"/>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10">
    <w:name w:val="Table Grid Report310"/>
    <w:basedOn w:val="afa"/>
    <w:next w:val="afff6"/>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31">
    <w:name w:val="Нет списка323"/>
    <w:next w:val="afb"/>
    <w:semiHidden/>
    <w:rsid w:val="006305B9"/>
  </w:style>
  <w:style w:type="numbering" w:customStyle="1" w:styleId="4160">
    <w:name w:val="Нет списка416"/>
    <w:next w:val="afb"/>
    <w:uiPriority w:val="99"/>
    <w:semiHidden/>
    <w:unhideWhenUsed/>
    <w:rsid w:val="006305B9"/>
  </w:style>
  <w:style w:type="numbering" w:customStyle="1" w:styleId="11180">
    <w:name w:val="Нет списка1118"/>
    <w:next w:val="afb"/>
    <w:uiPriority w:val="99"/>
    <w:semiHidden/>
    <w:rsid w:val="006305B9"/>
  </w:style>
  <w:style w:type="numbering" w:customStyle="1" w:styleId="21160">
    <w:name w:val="Нет списка2116"/>
    <w:next w:val="afb"/>
    <w:uiPriority w:val="99"/>
    <w:semiHidden/>
    <w:rsid w:val="006305B9"/>
  </w:style>
  <w:style w:type="numbering" w:customStyle="1" w:styleId="31140">
    <w:name w:val="Нет списка3114"/>
    <w:next w:val="afb"/>
    <w:semiHidden/>
    <w:rsid w:val="006305B9"/>
  </w:style>
  <w:style w:type="table" w:customStyle="1" w:styleId="1337">
    <w:name w:val="Сетка таблицы133"/>
    <w:basedOn w:val="afa"/>
    <w:next w:val="afff6"/>
    <w:uiPriority w:val="59"/>
    <w:rsid w:val="006305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60">
    <w:name w:val="Сетка таблицы226"/>
    <w:basedOn w:val="afa"/>
    <w:next w:val="afff6"/>
    <w:uiPriority w:val="59"/>
    <w:rsid w:val="006305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50">
    <w:name w:val="Нет списка515"/>
    <w:next w:val="afb"/>
    <w:uiPriority w:val="99"/>
    <w:semiHidden/>
    <w:unhideWhenUsed/>
    <w:rsid w:val="006305B9"/>
  </w:style>
  <w:style w:type="table" w:customStyle="1" w:styleId="3181">
    <w:name w:val="Сетка таблицы318"/>
    <w:basedOn w:val="afa"/>
    <w:next w:val="afff6"/>
    <w:uiPriority w:val="59"/>
    <w:rsid w:val="006305B9"/>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82">
    <w:name w:val="Нет списка68"/>
    <w:next w:val="afb"/>
    <w:uiPriority w:val="99"/>
    <w:semiHidden/>
    <w:unhideWhenUsed/>
    <w:rsid w:val="006305B9"/>
  </w:style>
  <w:style w:type="table" w:customStyle="1" w:styleId="581">
    <w:name w:val="Сетка таблицы58"/>
    <w:basedOn w:val="afa"/>
    <w:next w:val="afff6"/>
    <w:uiPriority w:val="59"/>
    <w:rsid w:val="006305B9"/>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43">
    <w:name w:val="Нет списка134"/>
    <w:next w:val="afb"/>
    <w:uiPriority w:val="99"/>
    <w:semiHidden/>
    <w:rsid w:val="006305B9"/>
  </w:style>
  <w:style w:type="numbering" w:customStyle="1" w:styleId="2261">
    <w:name w:val="Нет списка226"/>
    <w:next w:val="afb"/>
    <w:uiPriority w:val="99"/>
    <w:semiHidden/>
    <w:rsid w:val="006305B9"/>
  </w:style>
  <w:style w:type="table" w:customStyle="1" w:styleId="TableGridReport116">
    <w:name w:val="Table Grid Report116"/>
    <w:basedOn w:val="afa"/>
    <w:next w:val="afff6"/>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11">
    <w:name w:val="Table Grid Report211"/>
    <w:basedOn w:val="afa"/>
    <w:next w:val="afff6"/>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11">
    <w:name w:val="Table Grid Report311"/>
    <w:basedOn w:val="afa"/>
    <w:next w:val="afff6"/>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44">
    <w:name w:val="Table Grid Report44"/>
    <w:basedOn w:val="afa"/>
    <w:next w:val="afff6"/>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40">
    <w:name w:val="Нет списка324"/>
    <w:next w:val="afb"/>
    <w:semiHidden/>
    <w:rsid w:val="006305B9"/>
  </w:style>
  <w:style w:type="numbering" w:customStyle="1" w:styleId="417">
    <w:name w:val="Нет списка417"/>
    <w:next w:val="afb"/>
    <w:uiPriority w:val="99"/>
    <w:semiHidden/>
    <w:unhideWhenUsed/>
    <w:rsid w:val="006305B9"/>
  </w:style>
  <w:style w:type="numbering" w:customStyle="1" w:styleId="11193">
    <w:name w:val="Нет списка1119"/>
    <w:next w:val="afb"/>
    <w:uiPriority w:val="99"/>
    <w:semiHidden/>
    <w:rsid w:val="006305B9"/>
  </w:style>
  <w:style w:type="numbering" w:customStyle="1" w:styleId="21170">
    <w:name w:val="Нет списка2117"/>
    <w:next w:val="afb"/>
    <w:uiPriority w:val="99"/>
    <w:semiHidden/>
    <w:rsid w:val="006305B9"/>
  </w:style>
  <w:style w:type="numbering" w:customStyle="1" w:styleId="31150">
    <w:name w:val="Нет списка3115"/>
    <w:next w:val="afb"/>
    <w:semiHidden/>
    <w:rsid w:val="006305B9"/>
  </w:style>
  <w:style w:type="table" w:customStyle="1" w:styleId="1344">
    <w:name w:val="Сетка таблицы134"/>
    <w:basedOn w:val="afa"/>
    <w:next w:val="afff6"/>
    <w:uiPriority w:val="59"/>
    <w:rsid w:val="006305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70">
    <w:name w:val="Сетка таблицы227"/>
    <w:basedOn w:val="afa"/>
    <w:next w:val="afff6"/>
    <w:uiPriority w:val="59"/>
    <w:rsid w:val="006305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60">
    <w:name w:val="Нет списка516"/>
    <w:next w:val="afb"/>
    <w:uiPriority w:val="99"/>
    <w:semiHidden/>
    <w:unhideWhenUsed/>
    <w:rsid w:val="006305B9"/>
  </w:style>
  <w:style w:type="table" w:customStyle="1" w:styleId="3191">
    <w:name w:val="Сетка таблицы319"/>
    <w:basedOn w:val="afa"/>
    <w:next w:val="afff6"/>
    <w:uiPriority w:val="59"/>
    <w:rsid w:val="006305B9"/>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90">
    <w:name w:val="Нет списка69"/>
    <w:next w:val="afb"/>
    <w:uiPriority w:val="99"/>
    <w:semiHidden/>
    <w:unhideWhenUsed/>
    <w:rsid w:val="006305B9"/>
  </w:style>
  <w:style w:type="table" w:customStyle="1" w:styleId="591">
    <w:name w:val="Сетка таблицы59"/>
    <w:basedOn w:val="afa"/>
    <w:next w:val="afff6"/>
    <w:uiPriority w:val="59"/>
    <w:rsid w:val="006305B9"/>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50">
    <w:name w:val="Нет списка135"/>
    <w:next w:val="afb"/>
    <w:uiPriority w:val="99"/>
    <w:semiHidden/>
    <w:rsid w:val="006305B9"/>
  </w:style>
  <w:style w:type="numbering" w:customStyle="1" w:styleId="2271">
    <w:name w:val="Нет списка227"/>
    <w:next w:val="afb"/>
    <w:uiPriority w:val="99"/>
    <w:semiHidden/>
    <w:rsid w:val="006305B9"/>
  </w:style>
  <w:style w:type="table" w:customStyle="1" w:styleId="TableGridReport117">
    <w:name w:val="Table Grid Report117"/>
    <w:basedOn w:val="afa"/>
    <w:next w:val="afff6"/>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12">
    <w:name w:val="Table Grid Report212"/>
    <w:basedOn w:val="afa"/>
    <w:next w:val="afff6"/>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12">
    <w:name w:val="Table Grid Report312"/>
    <w:basedOn w:val="afa"/>
    <w:next w:val="afff6"/>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45">
    <w:name w:val="Table Grid Report45"/>
    <w:basedOn w:val="afa"/>
    <w:next w:val="afff6"/>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50">
    <w:name w:val="Нет списка325"/>
    <w:next w:val="afb"/>
    <w:semiHidden/>
    <w:rsid w:val="006305B9"/>
  </w:style>
  <w:style w:type="numbering" w:customStyle="1" w:styleId="418">
    <w:name w:val="Нет списка418"/>
    <w:next w:val="afb"/>
    <w:uiPriority w:val="99"/>
    <w:semiHidden/>
    <w:unhideWhenUsed/>
    <w:rsid w:val="006305B9"/>
  </w:style>
  <w:style w:type="numbering" w:customStyle="1" w:styleId="11201">
    <w:name w:val="Нет списка1120"/>
    <w:next w:val="afb"/>
    <w:uiPriority w:val="99"/>
    <w:semiHidden/>
    <w:rsid w:val="006305B9"/>
  </w:style>
  <w:style w:type="numbering" w:customStyle="1" w:styleId="21180">
    <w:name w:val="Нет списка2118"/>
    <w:next w:val="afb"/>
    <w:uiPriority w:val="99"/>
    <w:semiHidden/>
    <w:rsid w:val="006305B9"/>
  </w:style>
  <w:style w:type="numbering" w:customStyle="1" w:styleId="31160">
    <w:name w:val="Нет списка3116"/>
    <w:next w:val="afb"/>
    <w:semiHidden/>
    <w:rsid w:val="006305B9"/>
  </w:style>
  <w:style w:type="table" w:customStyle="1" w:styleId="1351">
    <w:name w:val="Сетка таблицы135"/>
    <w:basedOn w:val="afa"/>
    <w:next w:val="afff6"/>
    <w:uiPriority w:val="59"/>
    <w:rsid w:val="006305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80">
    <w:name w:val="Сетка таблицы228"/>
    <w:basedOn w:val="afa"/>
    <w:next w:val="afff6"/>
    <w:uiPriority w:val="59"/>
    <w:rsid w:val="006305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70">
    <w:name w:val="Нет списка517"/>
    <w:next w:val="afb"/>
    <w:uiPriority w:val="99"/>
    <w:semiHidden/>
    <w:unhideWhenUsed/>
    <w:rsid w:val="006305B9"/>
  </w:style>
  <w:style w:type="table" w:customStyle="1" w:styleId="3201">
    <w:name w:val="Сетка таблицы320"/>
    <w:basedOn w:val="afa"/>
    <w:next w:val="afff6"/>
    <w:uiPriority w:val="59"/>
    <w:rsid w:val="006305B9"/>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00">
    <w:name w:val="Нет списка70"/>
    <w:next w:val="afb"/>
    <w:uiPriority w:val="99"/>
    <w:semiHidden/>
    <w:unhideWhenUsed/>
    <w:rsid w:val="006305B9"/>
  </w:style>
  <w:style w:type="table" w:customStyle="1" w:styleId="601">
    <w:name w:val="Сетка таблицы60"/>
    <w:basedOn w:val="afa"/>
    <w:next w:val="afff6"/>
    <w:uiPriority w:val="59"/>
    <w:rsid w:val="006305B9"/>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60">
    <w:name w:val="Нет списка136"/>
    <w:next w:val="afb"/>
    <w:uiPriority w:val="99"/>
    <w:semiHidden/>
    <w:rsid w:val="006305B9"/>
  </w:style>
  <w:style w:type="numbering" w:customStyle="1" w:styleId="2281">
    <w:name w:val="Нет списка228"/>
    <w:next w:val="afb"/>
    <w:uiPriority w:val="99"/>
    <w:semiHidden/>
    <w:rsid w:val="006305B9"/>
  </w:style>
  <w:style w:type="table" w:customStyle="1" w:styleId="TableGridReport118">
    <w:name w:val="Table Grid Report118"/>
    <w:basedOn w:val="afa"/>
    <w:next w:val="afff6"/>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13">
    <w:name w:val="Table Grid Report213"/>
    <w:basedOn w:val="afa"/>
    <w:next w:val="afff6"/>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13">
    <w:name w:val="Table Grid Report313"/>
    <w:basedOn w:val="afa"/>
    <w:next w:val="afff6"/>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46">
    <w:name w:val="Table Grid Report46"/>
    <w:basedOn w:val="afa"/>
    <w:next w:val="afff6"/>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60">
    <w:name w:val="Нет списка326"/>
    <w:next w:val="afb"/>
    <w:semiHidden/>
    <w:rsid w:val="006305B9"/>
  </w:style>
  <w:style w:type="numbering" w:customStyle="1" w:styleId="419">
    <w:name w:val="Нет списка419"/>
    <w:next w:val="afb"/>
    <w:uiPriority w:val="99"/>
    <w:semiHidden/>
    <w:unhideWhenUsed/>
    <w:rsid w:val="006305B9"/>
  </w:style>
  <w:style w:type="numbering" w:customStyle="1" w:styleId="11232">
    <w:name w:val="Нет списка1123"/>
    <w:next w:val="afb"/>
    <w:uiPriority w:val="99"/>
    <w:semiHidden/>
    <w:rsid w:val="006305B9"/>
  </w:style>
  <w:style w:type="numbering" w:customStyle="1" w:styleId="21190">
    <w:name w:val="Нет списка2119"/>
    <w:next w:val="afb"/>
    <w:uiPriority w:val="99"/>
    <w:semiHidden/>
    <w:rsid w:val="006305B9"/>
  </w:style>
  <w:style w:type="numbering" w:customStyle="1" w:styleId="3117">
    <w:name w:val="Нет списка3117"/>
    <w:next w:val="afb"/>
    <w:semiHidden/>
    <w:rsid w:val="006305B9"/>
  </w:style>
  <w:style w:type="table" w:customStyle="1" w:styleId="1361">
    <w:name w:val="Сетка таблицы136"/>
    <w:basedOn w:val="afa"/>
    <w:next w:val="afff6"/>
    <w:uiPriority w:val="59"/>
    <w:rsid w:val="006305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90">
    <w:name w:val="Сетка таблицы229"/>
    <w:basedOn w:val="afa"/>
    <w:next w:val="afff6"/>
    <w:uiPriority w:val="59"/>
    <w:rsid w:val="006305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8">
    <w:name w:val="Нет списка518"/>
    <w:next w:val="afb"/>
    <w:uiPriority w:val="99"/>
    <w:semiHidden/>
    <w:unhideWhenUsed/>
    <w:rsid w:val="006305B9"/>
  </w:style>
  <w:style w:type="table" w:customStyle="1" w:styleId="3232">
    <w:name w:val="Сетка таблицы323"/>
    <w:basedOn w:val="afa"/>
    <w:next w:val="afff6"/>
    <w:uiPriority w:val="59"/>
    <w:rsid w:val="006305B9"/>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62">
    <w:name w:val="Нет списка76"/>
    <w:next w:val="afb"/>
    <w:uiPriority w:val="99"/>
    <w:semiHidden/>
    <w:unhideWhenUsed/>
    <w:rsid w:val="006305B9"/>
  </w:style>
  <w:style w:type="table" w:customStyle="1" w:styleId="683">
    <w:name w:val="Сетка таблицы68"/>
    <w:basedOn w:val="afa"/>
    <w:next w:val="afff6"/>
    <w:uiPriority w:val="59"/>
    <w:rsid w:val="006305B9"/>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70">
    <w:name w:val="Нет списка137"/>
    <w:next w:val="afb"/>
    <w:uiPriority w:val="99"/>
    <w:semiHidden/>
    <w:rsid w:val="006305B9"/>
  </w:style>
  <w:style w:type="numbering" w:customStyle="1" w:styleId="2291">
    <w:name w:val="Нет списка229"/>
    <w:next w:val="afb"/>
    <w:uiPriority w:val="99"/>
    <w:semiHidden/>
    <w:rsid w:val="006305B9"/>
  </w:style>
  <w:style w:type="table" w:customStyle="1" w:styleId="TableGridReport119">
    <w:name w:val="Table Grid Report119"/>
    <w:basedOn w:val="afa"/>
    <w:next w:val="afff6"/>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14">
    <w:name w:val="Table Grid Report214"/>
    <w:basedOn w:val="afa"/>
    <w:next w:val="afff6"/>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14">
    <w:name w:val="Table Grid Report314"/>
    <w:basedOn w:val="afa"/>
    <w:next w:val="afff6"/>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47">
    <w:name w:val="Table Grid Report47"/>
    <w:basedOn w:val="afa"/>
    <w:next w:val="afff6"/>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70">
    <w:name w:val="Нет списка327"/>
    <w:next w:val="afb"/>
    <w:semiHidden/>
    <w:rsid w:val="006305B9"/>
  </w:style>
  <w:style w:type="numbering" w:customStyle="1" w:styleId="4200">
    <w:name w:val="Нет списка420"/>
    <w:next w:val="afb"/>
    <w:uiPriority w:val="99"/>
    <w:semiHidden/>
    <w:unhideWhenUsed/>
    <w:rsid w:val="006305B9"/>
  </w:style>
  <w:style w:type="numbering" w:customStyle="1" w:styleId="11240">
    <w:name w:val="Нет списка1124"/>
    <w:next w:val="afb"/>
    <w:uiPriority w:val="99"/>
    <w:semiHidden/>
    <w:rsid w:val="006305B9"/>
  </w:style>
  <w:style w:type="numbering" w:customStyle="1" w:styleId="21200">
    <w:name w:val="Нет списка2120"/>
    <w:next w:val="afb"/>
    <w:uiPriority w:val="99"/>
    <w:semiHidden/>
    <w:rsid w:val="006305B9"/>
  </w:style>
  <w:style w:type="numbering" w:customStyle="1" w:styleId="3118">
    <w:name w:val="Нет списка3118"/>
    <w:next w:val="afb"/>
    <w:semiHidden/>
    <w:rsid w:val="006305B9"/>
  </w:style>
  <w:style w:type="table" w:customStyle="1" w:styleId="1371">
    <w:name w:val="Сетка таблицы137"/>
    <w:basedOn w:val="afa"/>
    <w:next w:val="afff6"/>
    <w:uiPriority w:val="59"/>
    <w:rsid w:val="006305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00">
    <w:name w:val="Сетка таблицы230"/>
    <w:basedOn w:val="afa"/>
    <w:next w:val="afff6"/>
    <w:uiPriority w:val="59"/>
    <w:rsid w:val="006305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9">
    <w:name w:val="Нет списка519"/>
    <w:next w:val="afb"/>
    <w:uiPriority w:val="99"/>
    <w:semiHidden/>
    <w:unhideWhenUsed/>
    <w:rsid w:val="006305B9"/>
  </w:style>
  <w:style w:type="table" w:customStyle="1" w:styleId="3241">
    <w:name w:val="Сетка таблицы324"/>
    <w:basedOn w:val="afa"/>
    <w:next w:val="afff6"/>
    <w:uiPriority w:val="59"/>
    <w:rsid w:val="006305B9"/>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71">
    <w:name w:val="Нет списка77"/>
    <w:next w:val="afb"/>
    <w:uiPriority w:val="99"/>
    <w:semiHidden/>
    <w:unhideWhenUsed/>
    <w:rsid w:val="006305B9"/>
  </w:style>
  <w:style w:type="table" w:customStyle="1" w:styleId="691">
    <w:name w:val="Сетка таблицы69"/>
    <w:basedOn w:val="afa"/>
    <w:next w:val="afff6"/>
    <w:uiPriority w:val="59"/>
    <w:rsid w:val="006305B9"/>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80">
    <w:name w:val="Нет списка138"/>
    <w:next w:val="afb"/>
    <w:uiPriority w:val="99"/>
    <w:semiHidden/>
    <w:rsid w:val="006305B9"/>
  </w:style>
  <w:style w:type="numbering" w:customStyle="1" w:styleId="2301">
    <w:name w:val="Нет списка230"/>
    <w:next w:val="afb"/>
    <w:uiPriority w:val="99"/>
    <w:semiHidden/>
    <w:rsid w:val="006305B9"/>
  </w:style>
  <w:style w:type="table" w:customStyle="1" w:styleId="TableGridReport120">
    <w:name w:val="Table Grid Report120"/>
    <w:basedOn w:val="afa"/>
    <w:next w:val="afff6"/>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15">
    <w:name w:val="Table Grid Report215"/>
    <w:basedOn w:val="afa"/>
    <w:next w:val="afff6"/>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15">
    <w:name w:val="Table Grid Report315"/>
    <w:basedOn w:val="afa"/>
    <w:next w:val="afff6"/>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80">
    <w:name w:val="Нет списка328"/>
    <w:next w:val="afb"/>
    <w:semiHidden/>
    <w:rsid w:val="006305B9"/>
  </w:style>
  <w:style w:type="numbering" w:customStyle="1" w:styleId="4212">
    <w:name w:val="Нет списка421"/>
    <w:next w:val="afb"/>
    <w:uiPriority w:val="99"/>
    <w:semiHidden/>
    <w:unhideWhenUsed/>
    <w:rsid w:val="006305B9"/>
  </w:style>
  <w:style w:type="numbering" w:customStyle="1" w:styleId="11250">
    <w:name w:val="Нет списка1125"/>
    <w:next w:val="afb"/>
    <w:uiPriority w:val="99"/>
    <w:semiHidden/>
    <w:rsid w:val="006305B9"/>
  </w:style>
  <w:style w:type="numbering" w:customStyle="1" w:styleId="21211">
    <w:name w:val="Нет списка2121"/>
    <w:next w:val="afb"/>
    <w:uiPriority w:val="99"/>
    <w:semiHidden/>
    <w:rsid w:val="006305B9"/>
  </w:style>
  <w:style w:type="numbering" w:customStyle="1" w:styleId="3119">
    <w:name w:val="Нет списка3119"/>
    <w:next w:val="afb"/>
    <w:semiHidden/>
    <w:rsid w:val="006305B9"/>
  </w:style>
  <w:style w:type="table" w:customStyle="1" w:styleId="1381">
    <w:name w:val="Сетка таблицы138"/>
    <w:basedOn w:val="afa"/>
    <w:next w:val="afff6"/>
    <w:uiPriority w:val="59"/>
    <w:rsid w:val="006305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30">
    <w:name w:val="Сетка таблицы233"/>
    <w:basedOn w:val="afa"/>
    <w:next w:val="afff6"/>
    <w:uiPriority w:val="59"/>
    <w:rsid w:val="006305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00">
    <w:name w:val="Нет списка520"/>
    <w:next w:val="afb"/>
    <w:uiPriority w:val="99"/>
    <w:semiHidden/>
    <w:unhideWhenUsed/>
    <w:rsid w:val="006305B9"/>
  </w:style>
  <w:style w:type="table" w:customStyle="1" w:styleId="3251">
    <w:name w:val="Сетка таблицы325"/>
    <w:basedOn w:val="afa"/>
    <w:next w:val="afff6"/>
    <w:uiPriority w:val="59"/>
    <w:rsid w:val="006305B9"/>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80">
    <w:name w:val="Нет списка78"/>
    <w:next w:val="afb"/>
    <w:uiPriority w:val="99"/>
    <w:semiHidden/>
    <w:unhideWhenUsed/>
    <w:rsid w:val="006305B9"/>
  </w:style>
  <w:style w:type="table" w:customStyle="1" w:styleId="701">
    <w:name w:val="Сетка таблицы70"/>
    <w:basedOn w:val="afa"/>
    <w:next w:val="afff6"/>
    <w:uiPriority w:val="59"/>
    <w:rsid w:val="006305B9"/>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90">
    <w:name w:val="Нет списка139"/>
    <w:next w:val="afb"/>
    <w:uiPriority w:val="99"/>
    <w:semiHidden/>
    <w:rsid w:val="006305B9"/>
  </w:style>
  <w:style w:type="numbering" w:customStyle="1" w:styleId="2331">
    <w:name w:val="Нет списка233"/>
    <w:next w:val="afb"/>
    <w:uiPriority w:val="99"/>
    <w:semiHidden/>
    <w:rsid w:val="006305B9"/>
  </w:style>
  <w:style w:type="table" w:customStyle="1" w:styleId="TableGridReport123">
    <w:name w:val="Table Grid Report123"/>
    <w:basedOn w:val="afa"/>
    <w:next w:val="afff6"/>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16">
    <w:name w:val="Table Grid Report216"/>
    <w:basedOn w:val="afa"/>
    <w:next w:val="afff6"/>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16">
    <w:name w:val="Table Grid Report316"/>
    <w:basedOn w:val="afa"/>
    <w:next w:val="afff6"/>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9">
    <w:name w:val="Нет списка329"/>
    <w:next w:val="afb"/>
    <w:semiHidden/>
    <w:rsid w:val="006305B9"/>
  </w:style>
  <w:style w:type="numbering" w:customStyle="1" w:styleId="4222">
    <w:name w:val="Нет списка422"/>
    <w:next w:val="afb"/>
    <w:uiPriority w:val="99"/>
    <w:semiHidden/>
    <w:unhideWhenUsed/>
    <w:rsid w:val="006305B9"/>
  </w:style>
  <w:style w:type="numbering" w:customStyle="1" w:styleId="11260">
    <w:name w:val="Нет списка1126"/>
    <w:next w:val="afb"/>
    <w:uiPriority w:val="99"/>
    <w:semiHidden/>
    <w:rsid w:val="006305B9"/>
  </w:style>
  <w:style w:type="numbering" w:customStyle="1" w:styleId="21221">
    <w:name w:val="Нет списка2122"/>
    <w:next w:val="afb"/>
    <w:uiPriority w:val="99"/>
    <w:semiHidden/>
    <w:rsid w:val="006305B9"/>
  </w:style>
  <w:style w:type="numbering" w:customStyle="1" w:styleId="31200">
    <w:name w:val="Нет списка3120"/>
    <w:next w:val="afb"/>
    <w:semiHidden/>
    <w:rsid w:val="006305B9"/>
  </w:style>
  <w:style w:type="table" w:customStyle="1" w:styleId="1391">
    <w:name w:val="Сетка таблицы139"/>
    <w:basedOn w:val="afa"/>
    <w:next w:val="afff6"/>
    <w:uiPriority w:val="59"/>
    <w:rsid w:val="006305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40">
    <w:name w:val="Сетка таблицы234"/>
    <w:basedOn w:val="afa"/>
    <w:next w:val="afff6"/>
    <w:uiPriority w:val="59"/>
    <w:rsid w:val="006305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14">
    <w:name w:val="Нет списка521"/>
    <w:next w:val="afb"/>
    <w:uiPriority w:val="99"/>
    <w:semiHidden/>
    <w:unhideWhenUsed/>
    <w:rsid w:val="006305B9"/>
  </w:style>
  <w:style w:type="table" w:customStyle="1" w:styleId="3261">
    <w:name w:val="Сетка таблицы326"/>
    <w:basedOn w:val="afa"/>
    <w:next w:val="afff6"/>
    <w:uiPriority w:val="59"/>
    <w:rsid w:val="006305B9"/>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90">
    <w:name w:val="Нет списка79"/>
    <w:next w:val="afb"/>
    <w:uiPriority w:val="99"/>
    <w:semiHidden/>
    <w:unhideWhenUsed/>
    <w:rsid w:val="006305B9"/>
  </w:style>
  <w:style w:type="table" w:customStyle="1" w:styleId="781">
    <w:name w:val="Сетка таблицы78"/>
    <w:basedOn w:val="afa"/>
    <w:next w:val="afff6"/>
    <w:uiPriority w:val="59"/>
    <w:rsid w:val="006305B9"/>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00">
    <w:name w:val="Нет списка140"/>
    <w:next w:val="afb"/>
    <w:uiPriority w:val="99"/>
    <w:semiHidden/>
    <w:rsid w:val="006305B9"/>
  </w:style>
  <w:style w:type="numbering" w:customStyle="1" w:styleId="2341">
    <w:name w:val="Нет списка234"/>
    <w:next w:val="afb"/>
    <w:uiPriority w:val="99"/>
    <w:semiHidden/>
    <w:rsid w:val="006305B9"/>
  </w:style>
  <w:style w:type="table" w:customStyle="1" w:styleId="TableGridReport124">
    <w:name w:val="Table Grid Report124"/>
    <w:basedOn w:val="afa"/>
    <w:next w:val="afff6"/>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17">
    <w:name w:val="Table Grid Report217"/>
    <w:basedOn w:val="afa"/>
    <w:next w:val="afff6"/>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17">
    <w:name w:val="Table Grid Report317"/>
    <w:basedOn w:val="afa"/>
    <w:next w:val="afff6"/>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300">
    <w:name w:val="Нет списка330"/>
    <w:next w:val="afb"/>
    <w:semiHidden/>
    <w:rsid w:val="006305B9"/>
  </w:style>
  <w:style w:type="numbering" w:customStyle="1" w:styleId="4230">
    <w:name w:val="Нет списка423"/>
    <w:next w:val="afb"/>
    <w:uiPriority w:val="99"/>
    <w:semiHidden/>
    <w:unhideWhenUsed/>
    <w:rsid w:val="006305B9"/>
  </w:style>
  <w:style w:type="numbering" w:customStyle="1" w:styleId="11270">
    <w:name w:val="Нет списка1127"/>
    <w:next w:val="afb"/>
    <w:uiPriority w:val="99"/>
    <w:semiHidden/>
    <w:rsid w:val="006305B9"/>
  </w:style>
  <w:style w:type="numbering" w:customStyle="1" w:styleId="21230">
    <w:name w:val="Нет списка2123"/>
    <w:next w:val="afb"/>
    <w:uiPriority w:val="99"/>
    <w:semiHidden/>
    <w:rsid w:val="006305B9"/>
  </w:style>
  <w:style w:type="numbering" w:customStyle="1" w:styleId="31213">
    <w:name w:val="Нет списка3121"/>
    <w:next w:val="afb"/>
    <w:semiHidden/>
    <w:rsid w:val="006305B9"/>
  </w:style>
  <w:style w:type="table" w:customStyle="1" w:styleId="1401">
    <w:name w:val="Сетка таблицы140"/>
    <w:basedOn w:val="afa"/>
    <w:next w:val="afff6"/>
    <w:uiPriority w:val="59"/>
    <w:rsid w:val="006305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50">
    <w:name w:val="Сетка таблицы235"/>
    <w:basedOn w:val="afa"/>
    <w:next w:val="afff6"/>
    <w:uiPriority w:val="59"/>
    <w:rsid w:val="006305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23">
    <w:name w:val="Нет списка522"/>
    <w:next w:val="afb"/>
    <w:uiPriority w:val="99"/>
    <w:semiHidden/>
    <w:unhideWhenUsed/>
    <w:rsid w:val="006305B9"/>
  </w:style>
  <w:style w:type="table" w:customStyle="1" w:styleId="3271">
    <w:name w:val="Сетка таблицы327"/>
    <w:basedOn w:val="afa"/>
    <w:next w:val="afff6"/>
    <w:uiPriority w:val="59"/>
    <w:rsid w:val="006305B9"/>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00">
    <w:name w:val="Нет списка80"/>
    <w:next w:val="afb"/>
    <w:uiPriority w:val="99"/>
    <w:semiHidden/>
    <w:unhideWhenUsed/>
    <w:rsid w:val="006305B9"/>
  </w:style>
  <w:style w:type="table" w:customStyle="1" w:styleId="791">
    <w:name w:val="Сетка таблицы79"/>
    <w:basedOn w:val="afa"/>
    <w:next w:val="afff6"/>
    <w:uiPriority w:val="59"/>
    <w:rsid w:val="006305B9"/>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30">
    <w:name w:val="Нет списка143"/>
    <w:next w:val="afb"/>
    <w:uiPriority w:val="99"/>
    <w:semiHidden/>
    <w:rsid w:val="006305B9"/>
  </w:style>
  <w:style w:type="numbering" w:customStyle="1" w:styleId="2351">
    <w:name w:val="Нет списка235"/>
    <w:next w:val="afb"/>
    <w:uiPriority w:val="99"/>
    <w:semiHidden/>
    <w:rsid w:val="006305B9"/>
  </w:style>
  <w:style w:type="table" w:customStyle="1" w:styleId="TableGridReport125">
    <w:name w:val="Table Grid Report125"/>
    <w:basedOn w:val="afa"/>
    <w:next w:val="afff6"/>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18">
    <w:name w:val="Table Grid Report218"/>
    <w:basedOn w:val="afa"/>
    <w:next w:val="afff6"/>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18">
    <w:name w:val="Table Grid Report318"/>
    <w:basedOn w:val="afa"/>
    <w:next w:val="afff6"/>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313">
    <w:name w:val="Нет списка331"/>
    <w:next w:val="afb"/>
    <w:semiHidden/>
    <w:rsid w:val="006305B9"/>
  </w:style>
  <w:style w:type="numbering" w:customStyle="1" w:styleId="424">
    <w:name w:val="Нет списка424"/>
    <w:next w:val="afb"/>
    <w:uiPriority w:val="99"/>
    <w:semiHidden/>
    <w:unhideWhenUsed/>
    <w:rsid w:val="006305B9"/>
  </w:style>
  <w:style w:type="numbering" w:customStyle="1" w:styleId="11280">
    <w:name w:val="Нет списка1128"/>
    <w:next w:val="afb"/>
    <w:uiPriority w:val="99"/>
    <w:semiHidden/>
    <w:rsid w:val="006305B9"/>
  </w:style>
  <w:style w:type="numbering" w:customStyle="1" w:styleId="21240">
    <w:name w:val="Нет списка2124"/>
    <w:next w:val="afb"/>
    <w:uiPriority w:val="99"/>
    <w:semiHidden/>
    <w:rsid w:val="006305B9"/>
  </w:style>
  <w:style w:type="numbering" w:customStyle="1" w:styleId="31221">
    <w:name w:val="Нет списка3122"/>
    <w:next w:val="afb"/>
    <w:semiHidden/>
    <w:rsid w:val="006305B9"/>
  </w:style>
  <w:style w:type="table" w:customStyle="1" w:styleId="1431">
    <w:name w:val="Сетка таблицы143"/>
    <w:basedOn w:val="afa"/>
    <w:next w:val="afff6"/>
    <w:uiPriority w:val="59"/>
    <w:rsid w:val="006305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60">
    <w:name w:val="Сетка таблицы236"/>
    <w:basedOn w:val="afa"/>
    <w:next w:val="afff6"/>
    <w:uiPriority w:val="59"/>
    <w:rsid w:val="006305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30">
    <w:name w:val="Нет списка523"/>
    <w:next w:val="afb"/>
    <w:uiPriority w:val="99"/>
    <w:semiHidden/>
    <w:unhideWhenUsed/>
    <w:rsid w:val="006305B9"/>
  </w:style>
  <w:style w:type="table" w:customStyle="1" w:styleId="3281">
    <w:name w:val="Сетка таблицы328"/>
    <w:basedOn w:val="afa"/>
    <w:next w:val="afff6"/>
    <w:uiPriority w:val="59"/>
    <w:rsid w:val="006305B9"/>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32">
    <w:name w:val="Нет списка83"/>
    <w:next w:val="afb"/>
    <w:uiPriority w:val="99"/>
    <w:semiHidden/>
    <w:unhideWhenUsed/>
    <w:rsid w:val="00E64C43"/>
  </w:style>
  <w:style w:type="numbering" w:customStyle="1" w:styleId="1440">
    <w:name w:val="Нет списка144"/>
    <w:next w:val="afb"/>
    <w:uiPriority w:val="99"/>
    <w:semiHidden/>
    <w:unhideWhenUsed/>
    <w:rsid w:val="00E64C43"/>
  </w:style>
  <w:style w:type="table" w:customStyle="1" w:styleId="1441">
    <w:name w:val="Сетка таблицы144"/>
    <w:basedOn w:val="afa"/>
    <w:next w:val="afff6"/>
    <w:uiPriority w:val="59"/>
    <w:rsid w:val="00E64C43"/>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01">
    <w:name w:val="Сетка таблицы80"/>
    <w:basedOn w:val="afa"/>
    <w:next w:val="afff6"/>
    <w:uiPriority w:val="39"/>
    <w:rsid w:val="00E64C43"/>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61">
    <w:name w:val="Нет списка236"/>
    <w:next w:val="afb"/>
    <w:uiPriority w:val="99"/>
    <w:semiHidden/>
    <w:unhideWhenUsed/>
    <w:rsid w:val="00E64C43"/>
  </w:style>
  <w:style w:type="table" w:customStyle="1" w:styleId="2370">
    <w:name w:val="Сетка таблицы237"/>
    <w:basedOn w:val="afa"/>
    <w:next w:val="afff6"/>
    <w:uiPriority w:val="59"/>
    <w:rsid w:val="00E64C43"/>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321">
    <w:name w:val="Нет списка332"/>
    <w:next w:val="afb"/>
    <w:uiPriority w:val="99"/>
    <w:semiHidden/>
    <w:unhideWhenUsed/>
    <w:rsid w:val="00E64C43"/>
  </w:style>
  <w:style w:type="table" w:customStyle="1" w:styleId="3290">
    <w:name w:val="Сетка таблицы329"/>
    <w:basedOn w:val="afa"/>
    <w:next w:val="afff6"/>
    <w:uiPriority w:val="59"/>
    <w:rsid w:val="00E64C43"/>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25">
    <w:name w:val="Нет списка425"/>
    <w:next w:val="afb"/>
    <w:uiPriority w:val="99"/>
    <w:semiHidden/>
    <w:unhideWhenUsed/>
    <w:rsid w:val="00E64C43"/>
  </w:style>
  <w:style w:type="table" w:customStyle="1" w:styleId="4101">
    <w:name w:val="Сетка таблицы410"/>
    <w:basedOn w:val="afa"/>
    <w:next w:val="afff6"/>
    <w:uiPriority w:val="59"/>
    <w:rsid w:val="00E64C43"/>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40">
    <w:name w:val="Нет списка524"/>
    <w:next w:val="afb"/>
    <w:uiPriority w:val="99"/>
    <w:semiHidden/>
    <w:unhideWhenUsed/>
    <w:rsid w:val="00E64C43"/>
  </w:style>
  <w:style w:type="table" w:customStyle="1" w:styleId="5101">
    <w:name w:val="Сетка таблицы510"/>
    <w:basedOn w:val="afa"/>
    <w:next w:val="afff6"/>
    <w:uiPriority w:val="59"/>
    <w:rsid w:val="00E64C43"/>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100">
    <w:name w:val="Нет списка610"/>
    <w:next w:val="afb"/>
    <w:uiPriority w:val="99"/>
    <w:semiHidden/>
    <w:unhideWhenUsed/>
    <w:rsid w:val="00E64C43"/>
  </w:style>
  <w:style w:type="table" w:customStyle="1" w:styleId="6101">
    <w:name w:val="Сетка таблицы610"/>
    <w:basedOn w:val="afa"/>
    <w:next w:val="afff6"/>
    <w:uiPriority w:val="59"/>
    <w:rsid w:val="00E64C43"/>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100">
    <w:name w:val="Нет списка710"/>
    <w:next w:val="afb"/>
    <w:uiPriority w:val="99"/>
    <w:semiHidden/>
    <w:unhideWhenUsed/>
    <w:rsid w:val="00E64C43"/>
  </w:style>
  <w:style w:type="table" w:customStyle="1" w:styleId="7101">
    <w:name w:val="Сетка таблицы710"/>
    <w:basedOn w:val="afa"/>
    <w:next w:val="afff6"/>
    <w:uiPriority w:val="59"/>
    <w:rsid w:val="00E64C43"/>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60">
    <w:name w:val="Сетка таблицы86"/>
    <w:basedOn w:val="afa"/>
    <w:next w:val="afff6"/>
    <w:uiPriority w:val="59"/>
    <w:rsid w:val="00E64C43"/>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42">
    <w:name w:val="Нет списка84"/>
    <w:next w:val="afb"/>
    <w:uiPriority w:val="99"/>
    <w:semiHidden/>
    <w:unhideWhenUsed/>
    <w:rsid w:val="00E64C43"/>
  </w:style>
  <w:style w:type="table" w:customStyle="1" w:styleId="TableGridReport126">
    <w:name w:val="Table Grid Report126"/>
    <w:basedOn w:val="afa"/>
    <w:next w:val="afff6"/>
    <w:uiPriority w:val="59"/>
    <w:locked/>
    <w:rsid w:val="00E64C43"/>
    <w:pPr>
      <w:ind w:left="108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2">
    <w:name w:val="Сетка таблицы 56"/>
    <w:basedOn w:val="afa"/>
    <w:next w:val="55"/>
    <w:rsid w:val="00E64C43"/>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80">
    <w:name w:val="1 / 1.1 / 1.1.8"/>
    <w:basedOn w:val="afb"/>
    <w:next w:val="111111"/>
    <w:rsid w:val="00E64C43"/>
  </w:style>
  <w:style w:type="table" w:customStyle="1" w:styleId="TableGrid14">
    <w:name w:val="Table Grid14"/>
    <w:basedOn w:val="afa"/>
    <w:next w:val="afff6"/>
    <w:rsid w:val="00E64C43"/>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5f8">
    <w:name w:val="Папушкин5"/>
    <w:basedOn w:val="afff6"/>
    <w:rsid w:val="00E64C43"/>
    <w:pPr>
      <w:ind w:left="0"/>
      <w:jc w:val="center"/>
    </w:pPr>
    <w:rPr>
      <w:rFonts w:ascii="Arial" w:hAnsi="Arial"/>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50">
    <w:name w:val="Сетка таблицы 525"/>
    <w:basedOn w:val="afa"/>
    <w:next w:val="55"/>
    <w:rsid w:val="00E64C43"/>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54">
    <w:name w:val="Столбцы таблицы 35"/>
    <w:basedOn w:val="afa"/>
    <w:next w:val="38"/>
    <w:rsid w:val="00E64C43"/>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52">
    <w:name w:val="Столбцы таблицы 45"/>
    <w:basedOn w:val="afa"/>
    <w:next w:val="48"/>
    <w:rsid w:val="00E64C43"/>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53">
    <w:name w:val="Столбцы таблицы 55"/>
    <w:basedOn w:val="afa"/>
    <w:next w:val="59"/>
    <w:rsid w:val="00E64C43"/>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50">
    <w:name w:val="Таблица-список 15"/>
    <w:basedOn w:val="afa"/>
    <w:next w:val="-10"/>
    <w:rsid w:val="00E64C43"/>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4">
    <w:name w:val="Столбцы таблицы 25"/>
    <w:basedOn w:val="afa"/>
    <w:next w:val="28"/>
    <w:rsid w:val="00E64C43"/>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0">
    <w:name w:val="Таблица-список 25"/>
    <w:basedOn w:val="afa"/>
    <w:next w:val="-20"/>
    <w:rsid w:val="00E64C43"/>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f9">
    <w:name w:val="Современная таблица5"/>
    <w:basedOn w:val="afa"/>
    <w:next w:val="affff1"/>
    <w:rsid w:val="00E64C43"/>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241">
    <w:name w:val="Средний список 1124"/>
    <w:basedOn w:val="afa"/>
    <w:uiPriority w:val="65"/>
    <w:rsid w:val="00E64C43"/>
    <w:rPr>
      <w:color w:val="000000"/>
    </w:rPr>
    <w:tblPr>
      <w:tblStyleRowBandSize w:val="1"/>
      <w:tblStyleColBandSize w:val="1"/>
      <w:tblBorders>
        <w:top w:val="single" w:sz="8" w:space="0" w:color="000000"/>
        <w:bottom w:val="single" w:sz="8" w:space="0" w:color="000000"/>
      </w:tblBorders>
    </w:tblPr>
    <w:tblStylePr w:type="firstRow">
      <w:rPr>
        <w:rFonts w:ascii="Consolas" w:eastAsia="Times New Roman" w:hAnsi="Consolas"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
    <w:name w:val="Средний список 1 - Акцент 115"/>
    <w:basedOn w:val="afa"/>
    <w:uiPriority w:val="65"/>
    <w:rsid w:val="00E64C43"/>
    <w:rPr>
      <w:color w:val="000000"/>
    </w:rPr>
    <w:tblPr>
      <w:tblStyleRowBandSize w:val="1"/>
      <w:tblStyleColBandSize w:val="1"/>
      <w:tblBorders>
        <w:top w:val="single" w:sz="8" w:space="0" w:color="4F81BD"/>
        <w:bottom w:val="single" w:sz="8" w:space="0" w:color="4F81BD"/>
      </w:tblBorders>
    </w:tblPr>
    <w:tblStylePr w:type="firstRow">
      <w:rPr>
        <w:rFonts w:ascii="Consolas" w:eastAsia="Times New Roman" w:hAnsi="Consolas"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55">
    <w:name w:val="Простая таблица 25"/>
    <w:basedOn w:val="afa"/>
    <w:next w:val="29"/>
    <w:rsid w:val="00E64C43"/>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5fa">
    <w:name w:val="Стандартная таблица5"/>
    <w:basedOn w:val="afa"/>
    <w:next w:val="affff2"/>
    <w:rsid w:val="00E64C43"/>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74">
    <w:name w:val="Классическая таблица 17"/>
    <w:basedOn w:val="afa"/>
    <w:next w:val="1f2"/>
    <w:rsid w:val="00E64C43"/>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5b">
    <w:name w:val="Простая таблица 15"/>
    <w:basedOn w:val="afa"/>
    <w:next w:val="1f3"/>
    <w:rsid w:val="00E64C43"/>
    <w:pPr>
      <w:widowControl w:val="0"/>
      <w:adjustRightInd w:val="0"/>
      <w:spacing w:before="120" w:after="120"/>
      <w:ind w:firstLine="567"/>
      <w:jc w:val="both"/>
      <w:textAlignment w:val="baseline"/>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56">
    <w:name w:val="Изящная таблица 25"/>
    <w:basedOn w:val="afa"/>
    <w:next w:val="2a"/>
    <w:rsid w:val="00E64C43"/>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51">
    <w:name w:val="Веб-таблица 15"/>
    <w:basedOn w:val="afa"/>
    <w:next w:val="-11"/>
    <w:rsid w:val="00E64C43"/>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51">
    <w:name w:val="Веб-таблица 25"/>
    <w:basedOn w:val="afa"/>
    <w:next w:val="-21"/>
    <w:rsid w:val="00E64C43"/>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7">
    <w:name w:val="Веб-таблица 37"/>
    <w:basedOn w:val="afa"/>
    <w:next w:val="-3"/>
    <w:rsid w:val="00E64C43"/>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6e">
    <w:name w:val="Изысканная таблица6"/>
    <w:basedOn w:val="afa"/>
    <w:next w:val="affff5"/>
    <w:rsid w:val="00E64C43"/>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65">
    <w:name w:val="Изящная таблица 16"/>
    <w:basedOn w:val="afa"/>
    <w:next w:val="1f4"/>
    <w:rsid w:val="00E64C43"/>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62">
    <w:name w:val="Классическая таблица 26"/>
    <w:basedOn w:val="afa"/>
    <w:next w:val="2d"/>
    <w:rsid w:val="00E64C43"/>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105">
    <w:name w:val="Сетка таблицы1110"/>
    <w:basedOn w:val="afa"/>
    <w:next w:val="afff6"/>
    <w:rsid w:val="00E64C4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01">
    <w:name w:val="Сетка таблицы2110"/>
    <w:basedOn w:val="afa"/>
    <w:next w:val="afff6"/>
    <w:rsid w:val="00E64C4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61">
    <w:name w:val="Сетка таблицы 86"/>
    <w:basedOn w:val="afa"/>
    <w:next w:val="82"/>
    <w:rsid w:val="00E64C43"/>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57">
    <w:name w:val="Сетка таблицы 25"/>
    <w:basedOn w:val="afa"/>
    <w:next w:val="2f2"/>
    <w:rsid w:val="00E64C43"/>
    <w:pPr>
      <w:widowControl w:val="0"/>
      <w:adjustRightInd w:val="0"/>
      <w:spacing w:before="120" w:after="120"/>
      <w:ind w:firstLine="567"/>
      <w:jc w:val="both"/>
      <w:textAlignment w:val="baseline"/>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5c">
    <w:name w:val="Сетка таблицы 15"/>
    <w:basedOn w:val="afa"/>
    <w:next w:val="1f8"/>
    <w:rsid w:val="00E64C43"/>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affffffffffffff7">
    <w:name w:val="перечень таблиц"/>
    <w:basedOn w:val="afffe"/>
    <w:uiPriority w:val="99"/>
    <w:qFormat/>
    <w:rsid w:val="00E64C43"/>
    <w:pPr>
      <w:keepNext/>
      <w:suppressAutoHyphens w:val="0"/>
      <w:ind w:firstLine="426"/>
    </w:pPr>
    <w:rPr>
      <w:rFonts w:ascii="Times New Roman" w:hAnsi="Times New Roman"/>
      <w:b w:val="0"/>
      <w:i/>
      <w:color w:val="auto"/>
      <w:sz w:val="20"/>
      <w:lang w:eastAsia="ru-RU"/>
    </w:rPr>
  </w:style>
  <w:style w:type="numbering" w:customStyle="1" w:styleId="11290">
    <w:name w:val="Нет списка1129"/>
    <w:next w:val="afb"/>
    <w:uiPriority w:val="99"/>
    <w:semiHidden/>
    <w:unhideWhenUsed/>
    <w:rsid w:val="00E64C43"/>
  </w:style>
  <w:style w:type="table" w:customStyle="1" w:styleId="175">
    <w:name w:val="Светлая заливка17"/>
    <w:basedOn w:val="afa"/>
    <w:uiPriority w:val="60"/>
    <w:rsid w:val="00E64C43"/>
    <w:rPr>
      <w:rFonts w:ascii="Arial" w:hAnsi="Arial"/>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42">
    <w:name w:val="Средний список 124"/>
    <w:basedOn w:val="afa"/>
    <w:uiPriority w:val="65"/>
    <w:rsid w:val="00E64C43"/>
    <w:rPr>
      <w:color w:val="000000"/>
    </w:rPr>
    <w:tblPr>
      <w:tblStyleRowBandSize w:val="1"/>
      <w:tblStyleColBandSize w:val="1"/>
      <w:tblBorders>
        <w:top w:val="single" w:sz="8" w:space="0" w:color="000000"/>
        <w:bottom w:val="single" w:sz="8" w:space="0" w:color="000000"/>
      </w:tblBorders>
    </w:tblPr>
    <w:tblStylePr w:type="firstRow">
      <w:rPr>
        <w:rFonts w:ascii="Consolas" w:eastAsia="Times New Roman" w:hAnsi="Consolas"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30">
    <w:name w:val="Сетка таблицы253"/>
    <w:basedOn w:val="afa"/>
    <w:next w:val="afff6"/>
    <w:rsid w:val="00E64C4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8">
    <w:name w:val="Светлая заливка25"/>
    <w:basedOn w:val="afa"/>
    <w:uiPriority w:val="60"/>
    <w:rsid w:val="00E64C43"/>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01">
    <w:name w:val="Сетка таблицы3110"/>
    <w:basedOn w:val="afa"/>
    <w:next w:val="afff6"/>
    <w:uiPriority w:val="59"/>
    <w:rsid w:val="00E64C43"/>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48">
    <w:name w:val="Заголовок 2 уровень4"/>
    <w:basedOn w:val="afb"/>
    <w:uiPriority w:val="99"/>
    <w:rsid w:val="00E64C43"/>
  </w:style>
  <w:style w:type="numbering" w:customStyle="1" w:styleId="347">
    <w:name w:val="Заголовок 3 ур4"/>
    <w:basedOn w:val="afb"/>
    <w:uiPriority w:val="99"/>
    <w:rsid w:val="00E64C43"/>
  </w:style>
  <w:style w:type="table" w:customStyle="1" w:styleId="11106">
    <w:name w:val="Светлая заливка1110"/>
    <w:basedOn w:val="afa"/>
    <w:uiPriority w:val="60"/>
    <w:rsid w:val="00E64C43"/>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55">
    <w:name w:val="Простая таблица 35"/>
    <w:basedOn w:val="afa"/>
    <w:next w:val="3f6"/>
    <w:rsid w:val="00E64C43"/>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4">
    <w:name w:val="Средняя заливка 2 - Акцент 414"/>
    <w:basedOn w:val="afa"/>
    <w:next w:val="afa"/>
    <w:uiPriority w:val="64"/>
    <w:rsid w:val="00E64C43"/>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340">
    <w:name w:val="Светлая заливка1134"/>
    <w:basedOn w:val="afa"/>
    <w:uiPriority w:val="60"/>
    <w:rsid w:val="00E64C43"/>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40">
    <w:name w:val="Светлая заливка1154"/>
    <w:basedOn w:val="afa"/>
    <w:uiPriority w:val="60"/>
    <w:rsid w:val="00E64C43"/>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45">
    <w:name w:val="Светлая заливка1114"/>
    <w:basedOn w:val="afa"/>
    <w:uiPriority w:val="60"/>
    <w:rsid w:val="00E64C43"/>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73">
    <w:name w:val="Светлая заливка37"/>
    <w:basedOn w:val="afa"/>
    <w:next w:val="LightShading1"/>
    <w:uiPriority w:val="60"/>
    <w:rsid w:val="00E64C43"/>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4">
    <w:name w:val="Light Shading14"/>
    <w:basedOn w:val="afa"/>
    <w:uiPriority w:val="60"/>
    <w:rsid w:val="00E64C43"/>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42">
    <w:name w:val="Светлая заливка1124"/>
    <w:basedOn w:val="afa"/>
    <w:uiPriority w:val="60"/>
    <w:rsid w:val="00E64C43"/>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4">
    <w:name w:val="Светлая заливка1144"/>
    <w:basedOn w:val="afa"/>
    <w:uiPriority w:val="60"/>
    <w:rsid w:val="00E64C43"/>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fa">
    <w:name w:val="рпдлпжлопж4"/>
    <w:basedOn w:val="afa"/>
    <w:uiPriority w:val="99"/>
    <w:rsid w:val="00E64C43"/>
    <w:pPr>
      <w:jc w:val="right"/>
    </w:pPr>
    <w:rPr>
      <w:rFonts w:ascii="Arial" w:eastAsia="Calibri" w:hAnsi="Arial"/>
      <w:sz w:val="18"/>
    </w:rPr>
    <w:tblPr>
      <w:tblStyleRowBandSize w:val="1"/>
      <w:tblStyleColBandSize w:val="1"/>
    </w:tblPr>
    <w:tcPr>
      <w:vAlign w:val="center"/>
    </w:tcPr>
    <w:tblStylePr w:type="firstRow">
      <w:pPr>
        <w:jc w:val="right"/>
      </w:pPr>
      <w:rPr>
        <w:rFonts w:ascii="Arial" w:hAnsi="Arial"/>
        <w:b/>
        <w:sz w:val="18"/>
      </w:rPr>
      <w:tblPr/>
      <w:tcPr>
        <w:tcBorders>
          <w:bottom w:val="single" w:sz="4" w:space="0" w:color="auto"/>
        </w:tcBorders>
        <w:shd w:val="clear" w:color="auto" w:fill="BFBF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cPr>
    </w:tblStylePr>
  </w:style>
  <w:style w:type="numbering" w:customStyle="1" w:styleId="1111123">
    <w:name w:val="1 / 1.1 / 1.1.23"/>
    <w:basedOn w:val="afb"/>
    <w:next w:val="111111"/>
    <w:locked/>
    <w:rsid w:val="00E64C43"/>
    <w:pPr>
      <w:numPr>
        <w:numId w:val="78"/>
      </w:numPr>
    </w:pPr>
  </w:style>
  <w:style w:type="numbering" w:customStyle="1" w:styleId="1111133">
    <w:name w:val="1 / 1.1 / 1.1.33"/>
    <w:basedOn w:val="afb"/>
    <w:next w:val="111111"/>
    <w:locked/>
    <w:rsid w:val="00E64C43"/>
  </w:style>
  <w:style w:type="table" w:customStyle="1" w:styleId="3145">
    <w:name w:val="Светлая заливка314"/>
    <w:basedOn w:val="afa"/>
    <w:next w:val="afa"/>
    <w:uiPriority w:val="60"/>
    <w:rsid w:val="00E64C43"/>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1250">
    <w:name w:val="Нет списка2125"/>
    <w:next w:val="afb"/>
    <w:uiPriority w:val="99"/>
    <w:semiHidden/>
    <w:unhideWhenUsed/>
    <w:rsid w:val="00E64C43"/>
  </w:style>
  <w:style w:type="table" w:customStyle="1" w:styleId="5151">
    <w:name w:val="Сетка таблицы 515"/>
    <w:basedOn w:val="afa"/>
    <w:next w:val="55"/>
    <w:rsid w:val="00E64C43"/>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43">
    <w:name w:val="1 / 1.1 / 1.1.43"/>
    <w:basedOn w:val="afb"/>
    <w:next w:val="111111"/>
    <w:rsid w:val="00E64C43"/>
  </w:style>
  <w:style w:type="table" w:customStyle="1" w:styleId="TableGrid113">
    <w:name w:val="Table Grid113"/>
    <w:basedOn w:val="afa"/>
    <w:next w:val="afff6"/>
    <w:rsid w:val="00E64C43"/>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14a">
    <w:name w:val="Папушкин14"/>
    <w:basedOn w:val="afff6"/>
    <w:rsid w:val="00E64C43"/>
    <w:pPr>
      <w:ind w:left="0"/>
      <w:jc w:val="center"/>
    </w:pPr>
    <w:rPr>
      <w:rFonts w:ascii="Arial" w:hAnsi="Arial"/>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40">
    <w:name w:val="Сетка таблицы 5214"/>
    <w:basedOn w:val="afa"/>
    <w:next w:val="55"/>
    <w:rsid w:val="00E64C43"/>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46">
    <w:name w:val="Столбцы таблицы 314"/>
    <w:basedOn w:val="afa"/>
    <w:next w:val="38"/>
    <w:rsid w:val="00E64C43"/>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41">
    <w:name w:val="Столбцы таблицы 414"/>
    <w:basedOn w:val="afa"/>
    <w:next w:val="48"/>
    <w:rsid w:val="00E64C43"/>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42">
    <w:name w:val="Столбцы таблицы 514"/>
    <w:basedOn w:val="afa"/>
    <w:next w:val="59"/>
    <w:rsid w:val="00E64C43"/>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4">
    <w:name w:val="Таблица-список 114"/>
    <w:basedOn w:val="afa"/>
    <w:next w:val="-10"/>
    <w:rsid w:val="00E64C43"/>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2">
    <w:name w:val="Столбцы таблицы 214"/>
    <w:basedOn w:val="afa"/>
    <w:next w:val="28"/>
    <w:rsid w:val="00E64C43"/>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
    <w:name w:val="Таблица-список 214"/>
    <w:basedOn w:val="afa"/>
    <w:next w:val="-20"/>
    <w:rsid w:val="00E64C43"/>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b">
    <w:name w:val="Современная таблица14"/>
    <w:basedOn w:val="afa"/>
    <w:next w:val="affff1"/>
    <w:rsid w:val="00E64C43"/>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60">
    <w:name w:val="Средний список 11116"/>
    <w:basedOn w:val="afa"/>
    <w:uiPriority w:val="65"/>
    <w:rsid w:val="00E64C43"/>
    <w:rPr>
      <w:color w:val="000000"/>
    </w:rPr>
    <w:tblPr>
      <w:tblStyleRowBandSize w:val="1"/>
      <w:tblStyleColBandSize w:val="1"/>
      <w:tblBorders>
        <w:top w:val="single" w:sz="8" w:space="0" w:color="000000"/>
        <w:bottom w:val="single" w:sz="8" w:space="0" w:color="000000"/>
      </w:tblBorders>
    </w:tblPr>
    <w:tblStylePr w:type="firstRow">
      <w:rPr>
        <w:rFonts w:ascii="Consolas" w:eastAsia="Times New Roman" w:hAnsi="Consolas"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4">
    <w:name w:val="Средний список 1 - Акцент 1114"/>
    <w:basedOn w:val="afa"/>
    <w:uiPriority w:val="65"/>
    <w:rsid w:val="00E64C43"/>
    <w:rPr>
      <w:color w:val="000000"/>
    </w:rPr>
    <w:tblPr>
      <w:tblStyleRowBandSize w:val="1"/>
      <w:tblStyleColBandSize w:val="1"/>
      <w:tblBorders>
        <w:top w:val="single" w:sz="8" w:space="0" w:color="4F81BD"/>
        <w:bottom w:val="single" w:sz="8" w:space="0" w:color="4F81BD"/>
      </w:tblBorders>
    </w:tblPr>
    <w:tblStylePr w:type="firstRow">
      <w:rPr>
        <w:rFonts w:ascii="Consolas" w:eastAsia="Times New Roman" w:hAnsi="Consolas"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43">
    <w:name w:val="Простая таблица 214"/>
    <w:basedOn w:val="afa"/>
    <w:next w:val="29"/>
    <w:rsid w:val="00E64C43"/>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4c">
    <w:name w:val="Стандартная таблица14"/>
    <w:basedOn w:val="afa"/>
    <w:next w:val="affff2"/>
    <w:rsid w:val="00E64C43"/>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45">
    <w:name w:val="Классическая таблица 114"/>
    <w:basedOn w:val="afa"/>
    <w:next w:val="1f2"/>
    <w:rsid w:val="00E64C43"/>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46">
    <w:name w:val="Простая таблица 114"/>
    <w:basedOn w:val="afa"/>
    <w:next w:val="1f3"/>
    <w:rsid w:val="00E64C43"/>
    <w:pPr>
      <w:widowControl w:val="0"/>
      <w:adjustRightInd w:val="0"/>
      <w:spacing w:before="120" w:after="120"/>
      <w:ind w:firstLine="567"/>
      <w:jc w:val="both"/>
      <w:textAlignment w:val="baseline"/>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44">
    <w:name w:val="Изящная таблица 214"/>
    <w:basedOn w:val="afa"/>
    <w:next w:val="2a"/>
    <w:rsid w:val="00E64C43"/>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40">
    <w:name w:val="Веб-таблица 114"/>
    <w:basedOn w:val="afa"/>
    <w:next w:val="-11"/>
    <w:rsid w:val="00E64C43"/>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40">
    <w:name w:val="Веб-таблица 214"/>
    <w:basedOn w:val="afa"/>
    <w:next w:val="-21"/>
    <w:rsid w:val="00E64C43"/>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6">
    <w:name w:val="Веб-таблица 316"/>
    <w:basedOn w:val="afa"/>
    <w:next w:val="-3"/>
    <w:rsid w:val="00E64C43"/>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4d">
    <w:name w:val="Изысканная таблица14"/>
    <w:basedOn w:val="afa"/>
    <w:next w:val="affff5"/>
    <w:rsid w:val="00E64C43"/>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47">
    <w:name w:val="Изящная таблица 114"/>
    <w:basedOn w:val="afa"/>
    <w:next w:val="1f4"/>
    <w:rsid w:val="00E64C43"/>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5">
    <w:name w:val="Классическая таблица 214"/>
    <w:basedOn w:val="afa"/>
    <w:next w:val="2d"/>
    <w:rsid w:val="00E64C43"/>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140">
    <w:name w:val="Сетка таблицы 814"/>
    <w:basedOn w:val="afa"/>
    <w:next w:val="82"/>
    <w:rsid w:val="00E64C43"/>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46">
    <w:name w:val="Сетка таблицы 214"/>
    <w:basedOn w:val="afa"/>
    <w:next w:val="2f2"/>
    <w:rsid w:val="00E64C43"/>
    <w:pPr>
      <w:widowControl w:val="0"/>
      <w:adjustRightInd w:val="0"/>
      <w:spacing w:before="120" w:after="120"/>
      <w:ind w:firstLine="567"/>
      <w:jc w:val="both"/>
      <w:textAlignment w:val="baseline"/>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48">
    <w:name w:val="Сетка таблицы 114"/>
    <w:basedOn w:val="afa"/>
    <w:next w:val="1f8"/>
    <w:rsid w:val="00E64C43"/>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47">
    <w:name w:val="Простая таблица 314"/>
    <w:basedOn w:val="afa"/>
    <w:next w:val="3f6"/>
    <w:rsid w:val="00E64C43"/>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13">
    <w:name w:val="Средняя заливка 2 - Акцент 4113"/>
    <w:basedOn w:val="afa"/>
    <w:next w:val="afa"/>
    <w:uiPriority w:val="64"/>
    <w:rsid w:val="00E64C43"/>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03">
    <w:name w:val="Нет списка11110"/>
    <w:next w:val="afb"/>
    <w:uiPriority w:val="99"/>
    <w:semiHidden/>
    <w:unhideWhenUsed/>
    <w:rsid w:val="00E64C43"/>
  </w:style>
  <w:style w:type="table" w:customStyle="1" w:styleId="1345">
    <w:name w:val="Средний список 134"/>
    <w:basedOn w:val="afa"/>
    <w:uiPriority w:val="65"/>
    <w:rsid w:val="00E64C43"/>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rPr>
        <w:rFonts w:ascii="Consolas" w:eastAsia="Times New Roman" w:hAnsi="Consolas"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70">
    <w:name w:val="Средний список 11117"/>
    <w:basedOn w:val="afa"/>
    <w:next w:val="136"/>
    <w:uiPriority w:val="65"/>
    <w:rsid w:val="00E64C43"/>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rPr>
        <w:rFonts w:ascii="Consolas" w:eastAsia="Times New Roman" w:hAnsi="Consolas"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43">
    <w:name w:val="Светлая заливка44"/>
    <w:basedOn w:val="afa"/>
    <w:uiPriority w:val="60"/>
    <w:rsid w:val="00E64C43"/>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11100">
    <w:name w:val="Нет списка21110"/>
    <w:next w:val="afb"/>
    <w:uiPriority w:val="99"/>
    <w:semiHidden/>
    <w:unhideWhenUsed/>
    <w:rsid w:val="00E64C43"/>
  </w:style>
  <w:style w:type="numbering" w:customStyle="1" w:styleId="111133">
    <w:name w:val="Нет списка11113"/>
    <w:next w:val="afb"/>
    <w:uiPriority w:val="99"/>
    <w:semiHidden/>
    <w:unhideWhenUsed/>
    <w:rsid w:val="00E64C43"/>
  </w:style>
  <w:style w:type="table" w:customStyle="1" w:styleId="11251">
    <w:name w:val="Средний список 1125"/>
    <w:basedOn w:val="afa"/>
    <w:uiPriority w:val="65"/>
    <w:rsid w:val="00E64C43"/>
    <w:rPr>
      <w:color w:val="000000"/>
    </w:rPr>
    <w:tblPr>
      <w:tblStyleRowBandSize w:val="1"/>
      <w:tblStyleColBandSize w:val="1"/>
      <w:tblBorders>
        <w:top w:val="single" w:sz="8" w:space="0" w:color="000000"/>
        <w:bottom w:val="single" w:sz="8" w:space="0" w:color="000000"/>
      </w:tblBorders>
    </w:tblPr>
    <w:tblStylePr w:type="firstRow">
      <w:rPr>
        <w:rFonts w:ascii="Consolas" w:eastAsia="Times New Roman" w:hAnsi="Consolas"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1230">
    <w:name w:val="Нет списка3123"/>
    <w:next w:val="afb"/>
    <w:uiPriority w:val="99"/>
    <w:semiHidden/>
    <w:unhideWhenUsed/>
    <w:rsid w:val="00E64C43"/>
  </w:style>
  <w:style w:type="table" w:customStyle="1" w:styleId="11341">
    <w:name w:val="Средний список 1134"/>
    <w:basedOn w:val="afa"/>
    <w:uiPriority w:val="65"/>
    <w:rsid w:val="00E64C43"/>
    <w:rPr>
      <w:color w:val="000000"/>
    </w:rPr>
    <w:tblPr>
      <w:tblStyleRowBandSize w:val="1"/>
      <w:tblStyleColBandSize w:val="1"/>
      <w:tblBorders>
        <w:top w:val="single" w:sz="8" w:space="0" w:color="000000"/>
        <w:bottom w:val="single" w:sz="8" w:space="0" w:color="000000"/>
      </w:tblBorders>
    </w:tblPr>
    <w:tblStylePr w:type="firstRow">
      <w:rPr>
        <w:rFonts w:ascii="Consolas" w:eastAsia="Times New Roman" w:hAnsi="Consolas"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43">
    <w:name w:val="Светлая заливка124"/>
    <w:basedOn w:val="afa"/>
    <w:next w:val="4e"/>
    <w:uiPriority w:val="60"/>
    <w:rsid w:val="00E64C43"/>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41100">
    <w:name w:val="Нет списка4110"/>
    <w:next w:val="afb"/>
    <w:uiPriority w:val="99"/>
    <w:semiHidden/>
    <w:unhideWhenUsed/>
    <w:rsid w:val="00E64C43"/>
  </w:style>
  <w:style w:type="table" w:customStyle="1" w:styleId="11440">
    <w:name w:val="Средний список 1144"/>
    <w:basedOn w:val="afa"/>
    <w:uiPriority w:val="65"/>
    <w:rsid w:val="00E64C43"/>
    <w:rPr>
      <w:color w:val="000000"/>
    </w:rPr>
    <w:tblPr>
      <w:tblStyleRowBandSize w:val="1"/>
      <w:tblStyleColBandSize w:val="1"/>
      <w:tblBorders>
        <w:top w:val="single" w:sz="8" w:space="0" w:color="000000"/>
        <w:bottom w:val="single" w:sz="8" w:space="0" w:color="000000"/>
      </w:tblBorders>
    </w:tblPr>
    <w:tblStylePr w:type="firstRow">
      <w:rPr>
        <w:rFonts w:ascii="Consolas" w:eastAsia="Times New Roman" w:hAnsi="Consolas"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41">
    <w:name w:val="Средний список 1154"/>
    <w:basedOn w:val="afa"/>
    <w:uiPriority w:val="65"/>
    <w:rsid w:val="00E64C43"/>
    <w:rPr>
      <w:color w:val="000000"/>
    </w:rPr>
    <w:tblPr>
      <w:tblStyleRowBandSize w:val="1"/>
      <w:tblStyleColBandSize w:val="1"/>
      <w:tblBorders>
        <w:top w:val="single" w:sz="8" w:space="0" w:color="000000"/>
        <w:bottom w:val="single" w:sz="8" w:space="0" w:color="000000"/>
      </w:tblBorders>
    </w:tblPr>
    <w:tblStylePr w:type="firstRow">
      <w:rPr>
        <w:rFonts w:ascii="Consolas" w:eastAsia="Times New Roman" w:hAnsi="Consolas"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51100">
    <w:name w:val="Нет списка5110"/>
    <w:next w:val="afb"/>
    <w:uiPriority w:val="99"/>
    <w:semiHidden/>
    <w:unhideWhenUsed/>
    <w:rsid w:val="00E64C43"/>
  </w:style>
  <w:style w:type="table" w:customStyle="1" w:styleId="11640">
    <w:name w:val="Средний список 1164"/>
    <w:basedOn w:val="afa"/>
    <w:uiPriority w:val="65"/>
    <w:rsid w:val="00E64C43"/>
    <w:rPr>
      <w:color w:val="000000"/>
    </w:rPr>
    <w:tblPr>
      <w:tblStyleRowBandSize w:val="1"/>
      <w:tblStyleColBandSize w:val="1"/>
      <w:tblBorders>
        <w:top w:val="single" w:sz="8" w:space="0" w:color="000000"/>
        <w:bottom w:val="single" w:sz="8" w:space="0" w:color="000000"/>
      </w:tblBorders>
    </w:tblPr>
    <w:tblStylePr w:type="firstRow">
      <w:rPr>
        <w:rFonts w:ascii="Consolas" w:eastAsia="Times New Roman" w:hAnsi="Consolas"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47">
    <w:name w:val="Светлая заливка214"/>
    <w:basedOn w:val="afa"/>
    <w:next w:val="4e"/>
    <w:uiPriority w:val="60"/>
    <w:rsid w:val="00E64C43"/>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6130">
    <w:name w:val="Нет списка613"/>
    <w:next w:val="afb"/>
    <w:uiPriority w:val="99"/>
    <w:semiHidden/>
    <w:unhideWhenUsed/>
    <w:rsid w:val="00E64C43"/>
  </w:style>
  <w:style w:type="table" w:customStyle="1" w:styleId="11740">
    <w:name w:val="Средний список 1174"/>
    <w:basedOn w:val="afa"/>
    <w:uiPriority w:val="65"/>
    <w:rsid w:val="00E64C43"/>
    <w:rPr>
      <w:color w:val="000000"/>
    </w:rPr>
    <w:tblPr>
      <w:tblStyleRowBandSize w:val="1"/>
      <w:tblStyleColBandSize w:val="1"/>
      <w:tblBorders>
        <w:top w:val="single" w:sz="8" w:space="0" w:color="000000"/>
        <w:bottom w:val="single" w:sz="8" w:space="0" w:color="000000"/>
      </w:tblBorders>
    </w:tblPr>
    <w:tblStylePr w:type="firstRow">
      <w:rPr>
        <w:rFonts w:ascii="Consolas" w:eastAsia="Times New Roman" w:hAnsi="Consolas"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40">
    <w:name w:val="Средний список 1184"/>
    <w:basedOn w:val="afa"/>
    <w:uiPriority w:val="65"/>
    <w:rsid w:val="00E64C43"/>
    <w:rPr>
      <w:color w:val="000000"/>
    </w:rPr>
    <w:tblPr>
      <w:tblStyleRowBandSize w:val="1"/>
      <w:tblStyleColBandSize w:val="1"/>
      <w:tblBorders>
        <w:top w:val="single" w:sz="8" w:space="0" w:color="000000"/>
        <w:bottom w:val="single" w:sz="8" w:space="0" w:color="000000"/>
      </w:tblBorders>
    </w:tblPr>
    <w:tblStylePr w:type="firstRow">
      <w:rPr>
        <w:rFonts w:ascii="Consolas" w:eastAsia="Times New Roman" w:hAnsi="Consolas"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40">
    <w:name w:val="Средний список 1194"/>
    <w:basedOn w:val="afa"/>
    <w:uiPriority w:val="65"/>
    <w:rsid w:val="00E64C43"/>
    <w:rPr>
      <w:color w:val="000000"/>
    </w:rPr>
    <w:tblPr>
      <w:tblStyleRowBandSize w:val="1"/>
      <w:tblStyleColBandSize w:val="1"/>
      <w:tblBorders>
        <w:top w:val="single" w:sz="8" w:space="0" w:color="000000"/>
        <w:bottom w:val="single" w:sz="8" w:space="0" w:color="000000"/>
      </w:tblBorders>
    </w:tblPr>
    <w:tblStylePr w:type="firstRow">
      <w:rPr>
        <w:rFonts w:ascii="Consolas" w:eastAsia="Times New Roman" w:hAnsi="Consolas"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40">
    <w:name w:val="Средний список 11104"/>
    <w:basedOn w:val="afa"/>
    <w:uiPriority w:val="65"/>
    <w:rsid w:val="00E64C43"/>
    <w:rPr>
      <w:color w:val="000000"/>
    </w:rPr>
    <w:tblPr>
      <w:tblStyleRowBandSize w:val="1"/>
      <w:tblStyleColBandSize w:val="1"/>
      <w:tblBorders>
        <w:top w:val="single" w:sz="8" w:space="0" w:color="000000"/>
        <w:bottom w:val="single" w:sz="8" w:space="0" w:color="000000"/>
      </w:tblBorders>
    </w:tblPr>
    <w:tblStylePr w:type="firstRow">
      <w:rPr>
        <w:rFonts w:ascii="Consolas" w:eastAsia="Times New Roman" w:hAnsi="Consolas"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7130">
    <w:name w:val="Нет списка713"/>
    <w:next w:val="afb"/>
    <w:uiPriority w:val="99"/>
    <w:semiHidden/>
    <w:unhideWhenUsed/>
    <w:rsid w:val="00E64C43"/>
  </w:style>
  <w:style w:type="table" w:customStyle="1" w:styleId="1111140">
    <w:name w:val="Средний список 111114"/>
    <w:basedOn w:val="afa"/>
    <w:uiPriority w:val="65"/>
    <w:rsid w:val="00E64C43"/>
    <w:rPr>
      <w:color w:val="000000"/>
    </w:rPr>
    <w:tblPr>
      <w:tblStyleRowBandSize w:val="1"/>
      <w:tblStyleColBandSize w:val="1"/>
      <w:tblBorders>
        <w:top w:val="single" w:sz="8" w:space="0" w:color="000000"/>
        <w:bottom w:val="single" w:sz="8" w:space="0" w:color="000000"/>
      </w:tblBorders>
    </w:tblPr>
    <w:tblStylePr w:type="firstRow">
      <w:rPr>
        <w:rFonts w:ascii="Consolas" w:eastAsia="Times New Roman" w:hAnsi="Consolas"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42">
    <w:name w:val="Светлая заливка324"/>
    <w:basedOn w:val="afa"/>
    <w:next w:val="4e"/>
    <w:uiPriority w:val="60"/>
    <w:rsid w:val="00E64C43"/>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8131">
    <w:name w:val="Нет списка813"/>
    <w:next w:val="afb"/>
    <w:uiPriority w:val="99"/>
    <w:semiHidden/>
    <w:unhideWhenUsed/>
    <w:rsid w:val="00E64C43"/>
  </w:style>
  <w:style w:type="table" w:customStyle="1" w:styleId="111240">
    <w:name w:val="Средний список 11124"/>
    <w:basedOn w:val="afa"/>
    <w:uiPriority w:val="65"/>
    <w:rsid w:val="00E64C43"/>
    <w:rPr>
      <w:color w:val="000000"/>
    </w:rPr>
    <w:tblPr>
      <w:tblStyleRowBandSize w:val="1"/>
      <w:tblStyleColBandSize w:val="1"/>
      <w:tblBorders>
        <w:top w:val="single" w:sz="8" w:space="0" w:color="000000"/>
        <w:bottom w:val="single" w:sz="8" w:space="0" w:color="000000"/>
      </w:tblBorders>
    </w:tblPr>
    <w:tblStylePr w:type="firstRow">
      <w:rPr>
        <w:rFonts w:ascii="Consolas" w:eastAsia="Times New Roman" w:hAnsi="Consolas"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40">
    <w:name w:val="Средний список 11134"/>
    <w:basedOn w:val="afa"/>
    <w:uiPriority w:val="65"/>
    <w:rsid w:val="00E64C43"/>
    <w:rPr>
      <w:color w:val="000000"/>
    </w:rPr>
    <w:tblPr>
      <w:tblStyleRowBandSize w:val="1"/>
      <w:tblStyleColBandSize w:val="1"/>
      <w:tblBorders>
        <w:top w:val="single" w:sz="8" w:space="0" w:color="000000"/>
        <w:bottom w:val="single" w:sz="8" w:space="0" w:color="000000"/>
      </w:tblBorders>
    </w:tblPr>
    <w:tblStylePr w:type="firstRow">
      <w:rPr>
        <w:rFonts w:ascii="Consolas" w:eastAsia="Times New Roman" w:hAnsi="Consolas"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40">
    <w:name w:val="Средний список 11144"/>
    <w:basedOn w:val="afa"/>
    <w:uiPriority w:val="65"/>
    <w:rsid w:val="00E64C43"/>
    <w:rPr>
      <w:color w:val="000000"/>
    </w:rPr>
    <w:tblPr>
      <w:tblStyleRowBandSize w:val="1"/>
      <w:tblStyleColBandSize w:val="1"/>
      <w:tblBorders>
        <w:top w:val="single" w:sz="8" w:space="0" w:color="000000"/>
        <w:bottom w:val="single" w:sz="8" w:space="0" w:color="000000"/>
      </w:tblBorders>
    </w:tblPr>
    <w:tblStylePr w:type="firstRow">
      <w:rPr>
        <w:rFonts w:ascii="Consolas" w:eastAsia="Times New Roman" w:hAnsi="Consolas"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4">
    <w:name w:val="Средний список 11154"/>
    <w:basedOn w:val="afa"/>
    <w:uiPriority w:val="65"/>
    <w:rsid w:val="00E64C43"/>
    <w:rPr>
      <w:color w:val="000000"/>
    </w:rPr>
    <w:tblPr>
      <w:tblStyleRowBandSize w:val="1"/>
      <w:tblStyleColBandSize w:val="1"/>
      <w:tblBorders>
        <w:top w:val="single" w:sz="8" w:space="0" w:color="000000"/>
        <w:bottom w:val="single" w:sz="8" w:space="0" w:color="000000"/>
      </w:tblBorders>
    </w:tblPr>
    <w:tblStylePr w:type="firstRow">
      <w:rPr>
        <w:rFonts w:ascii="Consolas" w:eastAsia="Times New Roman" w:hAnsi="Consolas"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4">
    <w:name w:val="Средний список 11164"/>
    <w:basedOn w:val="afa"/>
    <w:uiPriority w:val="65"/>
    <w:rsid w:val="00E64C43"/>
    <w:rPr>
      <w:color w:val="000000"/>
    </w:rPr>
    <w:tblPr>
      <w:tblStyleRowBandSize w:val="1"/>
      <w:tblStyleColBandSize w:val="1"/>
      <w:tblBorders>
        <w:top w:val="single" w:sz="8" w:space="0" w:color="000000"/>
        <w:bottom w:val="single" w:sz="8" w:space="0" w:color="000000"/>
      </w:tblBorders>
    </w:tblPr>
    <w:tblStylePr w:type="firstRow">
      <w:rPr>
        <w:rFonts w:ascii="Consolas" w:eastAsia="Times New Roman" w:hAnsi="Consolas"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41">
    <w:name w:val="Светлая заливка1164"/>
    <w:basedOn w:val="afa"/>
    <w:uiPriority w:val="60"/>
    <w:rsid w:val="00E64C43"/>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40">
    <w:name w:val="Светлая заливка334"/>
    <w:basedOn w:val="afa"/>
    <w:next w:val="4e"/>
    <w:uiPriority w:val="60"/>
    <w:rsid w:val="00E64C43"/>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46">
    <w:name w:val="Светлая заливка134"/>
    <w:basedOn w:val="afa"/>
    <w:next w:val="4e"/>
    <w:uiPriority w:val="60"/>
    <w:rsid w:val="00E64C43"/>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4">
    <w:name w:val="Сетка таблицы 5114"/>
    <w:basedOn w:val="afa"/>
    <w:next w:val="55"/>
    <w:rsid w:val="00E64C43"/>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2fffe">
    <w:name w:val="Подпись рисунков/таблиц2"/>
    <w:basedOn w:val="afffe"/>
    <w:next w:val="affffffffffffff7"/>
    <w:uiPriority w:val="99"/>
    <w:qFormat/>
    <w:rsid w:val="00E64C43"/>
    <w:pPr>
      <w:keepNext/>
      <w:suppressAutoHyphens w:val="0"/>
      <w:ind w:firstLine="426"/>
    </w:pPr>
    <w:rPr>
      <w:rFonts w:ascii="Times New Roman" w:hAnsi="Times New Roman"/>
      <w:b w:val="0"/>
      <w:color w:val="auto"/>
      <w:sz w:val="20"/>
      <w:lang w:eastAsia="ru-RU"/>
    </w:rPr>
  </w:style>
  <w:style w:type="paragraph" w:customStyle="1" w:styleId="1fffff1">
    <w:name w:val="Подпись рисунков/таблиц1"/>
    <w:basedOn w:val="affff4"/>
    <w:next w:val="affffffffffffff7"/>
    <w:uiPriority w:val="99"/>
    <w:qFormat/>
    <w:rsid w:val="00E64C43"/>
    <w:pPr>
      <w:tabs>
        <w:tab w:val="right" w:leader="dot" w:pos="9628"/>
      </w:tabs>
      <w:jc w:val="both"/>
    </w:pPr>
    <w:rPr>
      <w:bCs/>
      <w:noProof/>
    </w:rPr>
  </w:style>
  <w:style w:type="paragraph" w:customStyle="1" w:styleId="xl46768">
    <w:name w:val="xl46768"/>
    <w:basedOn w:val="af8"/>
    <w:rsid w:val="00E64C43"/>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jc w:val="center"/>
      <w:textAlignment w:val="center"/>
    </w:pPr>
    <w:rPr>
      <w:rFonts w:cs="Arial"/>
      <w:szCs w:val="24"/>
      <w:lang w:eastAsia="ru-RU"/>
    </w:rPr>
  </w:style>
  <w:style w:type="paragraph" w:customStyle="1" w:styleId="xl46769">
    <w:name w:val="xl46769"/>
    <w:basedOn w:val="af8"/>
    <w:rsid w:val="00E64C43"/>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jc w:val="center"/>
      <w:textAlignment w:val="center"/>
    </w:pPr>
    <w:rPr>
      <w:rFonts w:cs="Arial"/>
      <w:szCs w:val="24"/>
      <w:lang w:eastAsia="ru-RU"/>
    </w:rPr>
  </w:style>
  <w:style w:type="paragraph" w:customStyle="1" w:styleId="xl46770">
    <w:name w:val="xl46770"/>
    <w:basedOn w:val="af8"/>
    <w:rsid w:val="00E64C43"/>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textAlignment w:val="top"/>
    </w:pPr>
    <w:rPr>
      <w:rFonts w:ascii="Times New Roman" w:hAnsi="Times New Roman"/>
      <w:i/>
      <w:iCs/>
      <w:szCs w:val="24"/>
      <w:lang w:eastAsia="ru-RU"/>
    </w:rPr>
  </w:style>
  <w:style w:type="paragraph" w:customStyle="1" w:styleId="xl46771">
    <w:name w:val="xl46771"/>
    <w:basedOn w:val="af8"/>
    <w:rsid w:val="00E64C43"/>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textAlignment w:val="top"/>
    </w:pPr>
    <w:rPr>
      <w:rFonts w:ascii="Times New Roman" w:hAnsi="Times New Roman"/>
      <w:i/>
      <w:iCs/>
      <w:szCs w:val="24"/>
      <w:lang w:eastAsia="ru-RU"/>
    </w:rPr>
  </w:style>
  <w:style w:type="paragraph" w:customStyle="1" w:styleId="xl46772">
    <w:name w:val="xl46772"/>
    <w:basedOn w:val="af8"/>
    <w:rsid w:val="00E64C43"/>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textAlignment w:val="top"/>
    </w:pPr>
    <w:rPr>
      <w:rFonts w:ascii="Times New Roman" w:hAnsi="Times New Roman"/>
      <w:i/>
      <w:iCs/>
      <w:szCs w:val="24"/>
      <w:lang w:eastAsia="ru-RU"/>
    </w:rPr>
  </w:style>
  <w:style w:type="paragraph" w:customStyle="1" w:styleId="xl46773">
    <w:name w:val="xl46773"/>
    <w:basedOn w:val="af8"/>
    <w:rsid w:val="00E64C43"/>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jc w:val="right"/>
      <w:textAlignment w:val="top"/>
    </w:pPr>
    <w:rPr>
      <w:rFonts w:ascii="Times New Roman" w:hAnsi="Times New Roman"/>
      <w:szCs w:val="24"/>
      <w:lang w:eastAsia="ru-RU"/>
    </w:rPr>
  </w:style>
  <w:style w:type="paragraph" w:customStyle="1" w:styleId="xl46774">
    <w:name w:val="xl46774"/>
    <w:basedOn w:val="af8"/>
    <w:rsid w:val="00E64C43"/>
    <w:pPr>
      <w:pBdr>
        <w:bottom w:val="single" w:sz="8" w:space="0" w:color="auto"/>
        <w:right w:val="single" w:sz="8" w:space="0" w:color="auto"/>
      </w:pBdr>
      <w:shd w:val="clear" w:color="000000" w:fill="EAF1DD"/>
      <w:spacing w:before="100" w:beforeAutospacing="1" w:after="100" w:afterAutospacing="1"/>
      <w:textAlignment w:val="top"/>
    </w:pPr>
    <w:rPr>
      <w:rFonts w:ascii="Times New Roman" w:hAnsi="Times New Roman"/>
      <w:i/>
      <w:iCs/>
      <w:color w:val="000000"/>
      <w:szCs w:val="24"/>
      <w:lang w:eastAsia="ru-RU"/>
    </w:rPr>
  </w:style>
  <w:style w:type="paragraph" w:customStyle="1" w:styleId="xl46775">
    <w:name w:val="xl46775"/>
    <w:basedOn w:val="af8"/>
    <w:rsid w:val="00E64C43"/>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textAlignment w:val="center"/>
    </w:pPr>
    <w:rPr>
      <w:rFonts w:ascii="Times New Roman" w:hAnsi="Times New Roman"/>
      <w:szCs w:val="24"/>
      <w:lang w:eastAsia="ru-RU"/>
    </w:rPr>
  </w:style>
  <w:style w:type="paragraph" w:customStyle="1" w:styleId="xl46776">
    <w:name w:val="xl46776"/>
    <w:basedOn w:val="af8"/>
    <w:rsid w:val="00E64C43"/>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jc w:val="center"/>
      <w:textAlignment w:val="top"/>
    </w:pPr>
    <w:rPr>
      <w:rFonts w:ascii="Times New Roman" w:hAnsi="Times New Roman"/>
      <w:szCs w:val="24"/>
      <w:lang w:eastAsia="ru-RU"/>
    </w:rPr>
  </w:style>
  <w:style w:type="paragraph" w:customStyle="1" w:styleId="xl46777">
    <w:name w:val="xl46777"/>
    <w:basedOn w:val="af8"/>
    <w:rsid w:val="00E64C43"/>
    <w:pPr>
      <w:pBdr>
        <w:bottom w:val="single" w:sz="8" w:space="0" w:color="auto"/>
        <w:right w:val="single" w:sz="8" w:space="0" w:color="auto"/>
      </w:pBdr>
      <w:shd w:val="clear" w:color="000000" w:fill="EAF1DD"/>
      <w:spacing w:before="100" w:beforeAutospacing="1" w:after="100" w:afterAutospacing="1"/>
      <w:textAlignment w:val="top"/>
    </w:pPr>
    <w:rPr>
      <w:rFonts w:ascii="Times New Roman" w:hAnsi="Times New Roman"/>
      <w:color w:val="000000"/>
      <w:szCs w:val="24"/>
      <w:lang w:eastAsia="ru-RU"/>
    </w:rPr>
  </w:style>
  <w:style w:type="paragraph" w:customStyle="1" w:styleId="xl46778">
    <w:name w:val="xl46778"/>
    <w:basedOn w:val="af8"/>
    <w:rsid w:val="00E64C43"/>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textAlignment w:val="top"/>
    </w:pPr>
    <w:rPr>
      <w:rFonts w:ascii="Times New Roman" w:hAnsi="Times New Roman"/>
      <w:color w:val="000000"/>
      <w:szCs w:val="24"/>
      <w:lang w:eastAsia="ru-RU"/>
    </w:rPr>
  </w:style>
  <w:style w:type="paragraph" w:customStyle="1" w:styleId="xl46779">
    <w:name w:val="xl46779"/>
    <w:basedOn w:val="af8"/>
    <w:rsid w:val="00E64C43"/>
    <w:pPr>
      <w:pBdr>
        <w:top w:val="single" w:sz="4" w:space="0" w:color="auto"/>
        <w:bottom w:val="single" w:sz="4" w:space="0" w:color="auto"/>
        <w:right w:val="single" w:sz="4" w:space="0" w:color="auto"/>
      </w:pBdr>
      <w:shd w:val="clear" w:color="000000" w:fill="EAF1DD"/>
      <w:spacing w:before="100" w:beforeAutospacing="1" w:after="100" w:afterAutospacing="1"/>
      <w:textAlignment w:val="top"/>
    </w:pPr>
    <w:rPr>
      <w:rFonts w:ascii="Times New Roman" w:hAnsi="Times New Roman"/>
      <w:szCs w:val="24"/>
      <w:lang w:eastAsia="ru-RU"/>
    </w:rPr>
  </w:style>
  <w:style w:type="paragraph" w:customStyle="1" w:styleId="xl46780">
    <w:name w:val="xl46780"/>
    <w:basedOn w:val="af8"/>
    <w:rsid w:val="00E64C43"/>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jc w:val="center"/>
      <w:textAlignment w:val="center"/>
    </w:pPr>
    <w:rPr>
      <w:rFonts w:ascii="Times New Roman" w:hAnsi="Times New Roman"/>
      <w:szCs w:val="24"/>
      <w:lang w:eastAsia="ru-RU"/>
    </w:rPr>
  </w:style>
  <w:style w:type="paragraph" w:customStyle="1" w:styleId="xl46781">
    <w:name w:val="xl46781"/>
    <w:basedOn w:val="af8"/>
    <w:rsid w:val="00E64C43"/>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textAlignment w:val="top"/>
    </w:pPr>
    <w:rPr>
      <w:rFonts w:ascii="Times New Roman" w:hAnsi="Times New Roman"/>
      <w:szCs w:val="24"/>
      <w:lang w:eastAsia="ru-RU"/>
    </w:rPr>
  </w:style>
  <w:style w:type="paragraph" w:customStyle="1" w:styleId="xl46782">
    <w:name w:val="xl46782"/>
    <w:basedOn w:val="af8"/>
    <w:rsid w:val="00E64C43"/>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textAlignment w:val="top"/>
    </w:pPr>
    <w:rPr>
      <w:rFonts w:ascii="Times New Roman" w:hAnsi="Times New Roman"/>
      <w:szCs w:val="24"/>
      <w:lang w:eastAsia="ru-RU"/>
    </w:rPr>
  </w:style>
  <w:style w:type="paragraph" w:customStyle="1" w:styleId="xl46783">
    <w:name w:val="xl46783"/>
    <w:basedOn w:val="af8"/>
    <w:rsid w:val="00E64C43"/>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jc w:val="center"/>
      <w:textAlignment w:val="center"/>
    </w:pPr>
    <w:rPr>
      <w:rFonts w:ascii="Times New Roman" w:hAnsi="Times New Roman"/>
      <w:i/>
      <w:iCs/>
      <w:szCs w:val="24"/>
      <w:lang w:eastAsia="ru-RU"/>
    </w:rPr>
  </w:style>
  <w:style w:type="paragraph" w:customStyle="1" w:styleId="xl46784">
    <w:name w:val="xl46784"/>
    <w:basedOn w:val="af8"/>
    <w:rsid w:val="00E64C43"/>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textAlignment w:val="top"/>
    </w:pPr>
    <w:rPr>
      <w:rFonts w:ascii="Times New Roman" w:hAnsi="Times New Roman"/>
      <w:i/>
      <w:iCs/>
      <w:szCs w:val="24"/>
      <w:lang w:eastAsia="ru-RU"/>
    </w:rPr>
  </w:style>
  <w:style w:type="paragraph" w:customStyle="1" w:styleId="xl46785">
    <w:name w:val="xl46785"/>
    <w:basedOn w:val="af8"/>
    <w:rsid w:val="00E64C43"/>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jc w:val="center"/>
      <w:textAlignment w:val="center"/>
    </w:pPr>
    <w:rPr>
      <w:rFonts w:ascii="Times New Roman" w:hAnsi="Times New Roman"/>
      <w:b/>
      <w:bCs/>
      <w:szCs w:val="24"/>
      <w:lang w:eastAsia="ru-RU"/>
    </w:rPr>
  </w:style>
  <w:style w:type="paragraph" w:customStyle="1" w:styleId="xl46786">
    <w:name w:val="xl46786"/>
    <w:basedOn w:val="af8"/>
    <w:rsid w:val="00E64C43"/>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textAlignment w:val="top"/>
    </w:pPr>
    <w:rPr>
      <w:rFonts w:ascii="Times New Roman" w:hAnsi="Times New Roman"/>
      <w:b/>
      <w:bCs/>
      <w:szCs w:val="24"/>
      <w:lang w:eastAsia="ru-RU"/>
    </w:rPr>
  </w:style>
  <w:style w:type="paragraph" w:customStyle="1" w:styleId="xl46787">
    <w:name w:val="xl46787"/>
    <w:basedOn w:val="af8"/>
    <w:rsid w:val="00E64C43"/>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textAlignment w:val="top"/>
    </w:pPr>
    <w:rPr>
      <w:rFonts w:ascii="Times New Roman" w:hAnsi="Times New Roman"/>
      <w:b/>
      <w:bCs/>
      <w:szCs w:val="24"/>
      <w:lang w:eastAsia="ru-RU"/>
    </w:rPr>
  </w:style>
  <w:style w:type="paragraph" w:customStyle="1" w:styleId="xl46788">
    <w:name w:val="xl46788"/>
    <w:basedOn w:val="af8"/>
    <w:rsid w:val="00E64C43"/>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szCs w:val="24"/>
      <w:lang w:eastAsia="ru-RU"/>
    </w:rPr>
  </w:style>
  <w:style w:type="paragraph" w:customStyle="1" w:styleId="xl51716">
    <w:name w:val="xl51716"/>
    <w:basedOn w:val="af8"/>
    <w:rsid w:val="00E64C43"/>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pPr>
    <w:rPr>
      <w:rFonts w:ascii="Times New Roman" w:hAnsi="Times New Roman"/>
      <w:b/>
      <w:bCs/>
      <w:szCs w:val="24"/>
      <w:lang w:eastAsia="ru-RU"/>
    </w:rPr>
  </w:style>
  <w:style w:type="paragraph" w:customStyle="1" w:styleId="xl51717">
    <w:name w:val="xl51717"/>
    <w:basedOn w:val="af8"/>
    <w:rsid w:val="00E64C43"/>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szCs w:val="24"/>
      <w:lang w:eastAsia="ru-RU"/>
    </w:rPr>
  </w:style>
  <w:style w:type="table" w:styleId="4fb">
    <w:name w:val="Table Classic 4"/>
    <w:basedOn w:val="afa"/>
    <w:rsid w:val="00E64C43"/>
    <w:pPr>
      <w:widowControl w:val="0"/>
      <w:adjustRightInd w:val="0"/>
      <w:spacing w:before="120" w:after="120"/>
      <w:ind w:firstLine="567"/>
      <w:jc w:val="both"/>
      <w:textAlignment w:val="baseline"/>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numbering" w:customStyle="1" w:styleId="930">
    <w:name w:val="Нет списка93"/>
    <w:next w:val="afb"/>
    <w:uiPriority w:val="99"/>
    <w:semiHidden/>
    <w:unhideWhenUsed/>
    <w:rsid w:val="00E64C43"/>
  </w:style>
  <w:style w:type="numbering" w:customStyle="1" w:styleId="1030">
    <w:name w:val="Нет списка103"/>
    <w:next w:val="afb"/>
    <w:uiPriority w:val="99"/>
    <w:semiHidden/>
    <w:unhideWhenUsed/>
    <w:rsid w:val="00E64C43"/>
  </w:style>
  <w:style w:type="table" w:customStyle="1" w:styleId="6131">
    <w:name w:val="Сетка таблицы613"/>
    <w:basedOn w:val="afa"/>
    <w:next w:val="afff6"/>
    <w:uiPriority w:val="39"/>
    <w:rsid w:val="00E64C43"/>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4">
    <w:name w:val="1.1 Заг. Частей"/>
    <w:basedOn w:val="af8"/>
    <w:next w:val="021"/>
    <w:link w:val="11ff2"/>
    <w:rsid w:val="00E64C43"/>
    <w:pPr>
      <w:pageBreakBefore/>
      <w:widowControl w:val="0"/>
      <w:numPr>
        <w:numId w:val="59"/>
      </w:numPr>
      <w:spacing w:before="6600" w:after="120" w:line="300" w:lineRule="auto"/>
      <w:ind w:right="709"/>
      <w:jc w:val="center"/>
      <w:outlineLvl w:val="0"/>
    </w:pPr>
    <w:rPr>
      <w:rFonts w:ascii="Times New Roman" w:hAnsi="Times New Roman"/>
      <w:b/>
      <w:iCs/>
      <w:caps/>
      <w:snapToGrid w:val="0"/>
      <w:spacing w:val="20"/>
      <w:sz w:val="28"/>
      <w:lang w:val="ru-RU" w:eastAsia="ja-JP" w:bidi="ar-SA"/>
    </w:rPr>
  </w:style>
  <w:style w:type="paragraph" w:customStyle="1" w:styleId="021">
    <w:name w:val="02_Глава 1."/>
    <w:next w:val="0311"/>
    <w:link w:val="0210"/>
    <w:qFormat/>
    <w:rsid w:val="00E64C43"/>
    <w:pPr>
      <w:keepNext/>
      <w:keepLines/>
      <w:pageBreakBefore/>
      <w:numPr>
        <w:ilvl w:val="1"/>
        <w:numId w:val="59"/>
      </w:numPr>
      <w:jc w:val="both"/>
      <w:outlineLvl w:val="0"/>
    </w:pPr>
    <w:rPr>
      <w:rFonts w:ascii="Times New Roman" w:hAnsi="Times New Roman"/>
      <w:b/>
      <w:iCs/>
      <w:caps/>
      <w:snapToGrid w:val="0"/>
      <w:sz w:val="26"/>
      <w:szCs w:val="26"/>
      <w:lang w:eastAsia="en-US"/>
    </w:rPr>
  </w:style>
  <w:style w:type="paragraph" w:customStyle="1" w:styleId="0311">
    <w:name w:val="03_Глава 1.1."/>
    <w:next w:val="af8"/>
    <w:link w:val="03110"/>
    <w:qFormat/>
    <w:rsid w:val="00E64C43"/>
    <w:pPr>
      <w:keepNext/>
      <w:keepLines/>
      <w:numPr>
        <w:ilvl w:val="2"/>
        <w:numId w:val="59"/>
      </w:numPr>
      <w:spacing w:before="120" w:after="120"/>
      <w:jc w:val="both"/>
      <w:outlineLvl w:val="1"/>
    </w:pPr>
    <w:rPr>
      <w:rFonts w:ascii="Times New Roman" w:hAnsi="Times New Roman"/>
      <w:b/>
      <w:sz w:val="26"/>
      <w:szCs w:val="24"/>
      <w:lang w:eastAsia="en-US"/>
    </w:rPr>
  </w:style>
  <w:style w:type="paragraph" w:customStyle="1" w:styleId="04111">
    <w:name w:val="04_Глава 1.1.1."/>
    <w:next w:val="af8"/>
    <w:link w:val="041110"/>
    <w:qFormat/>
    <w:rsid w:val="00E64C43"/>
    <w:pPr>
      <w:keepNext/>
      <w:keepLines/>
      <w:numPr>
        <w:ilvl w:val="3"/>
        <w:numId w:val="59"/>
      </w:numPr>
      <w:spacing w:before="120" w:after="120"/>
      <w:jc w:val="both"/>
      <w:outlineLvl w:val="2"/>
    </w:pPr>
    <w:rPr>
      <w:rFonts w:ascii="Times New Roman" w:hAnsi="Times New Roman"/>
      <w:b/>
      <w:iCs/>
      <w:sz w:val="26"/>
      <w:szCs w:val="22"/>
      <w:lang w:eastAsia="en-US"/>
    </w:rPr>
  </w:style>
  <w:style w:type="paragraph" w:customStyle="1" w:styleId="051111">
    <w:name w:val="05_Глава 1.1.1.1."/>
    <w:next w:val="af8"/>
    <w:link w:val="0511110"/>
    <w:qFormat/>
    <w:rsid w:val="00E64C43"/>
    <w:pPr>
      <w:keepNext/>
      <w:keepLines/>
      <w:numPr>
        <w:ilvl w:val="4"/>
        <w:numId w:val="59"/>
      </w:numPr>
      <w:spacing w:after="120"/>
      <w:jc w:val="both"/>
    </w:pPr>
    <w:rPr>
      <w:rFonts w:ascii="Times New Roman" w:hAnsi="Times New Roman"/>
      <w:b/>
      <w:i/>
      <w:iCs/>
      <w:snapToGrid w:val="0"/>
      <w:spacing w:val="20"/>
      <w:sz w:val="26"/>
      <w:szCs w:val="26"/>
      <w:lang w:eastAsia="en-US"/>
    </w:rPr>
  </w:style>
  <w:style w:type="paragraph" w:customStyle="1" w:styleId="16">
    <w:name w:val="1.6 Заг. Подпараграфов"/>
    <w:next w:val="af8"/>
    <w:link w:val="166"/>
    <w:rsid w:val="00E64C43"/>
    <w:pPr>
      <w:keepNext/>
      <w:keepLines/>
      <w:numPr>
        <w:ilvl w:val="5"/>
        <w:numId w:val="59"/>
      </w:numPr>
      <w:spacing w:after="160" w:line="259" w:lineRule="auto"/>
      <w:jc w:val="both"/>
    </w:pPr>
    <w:rPr>
      <w:rFonts w:ascii="Times New Roman" w:hAnsi="Times New Roman"/>
      <w:i/>
      <w:iCs/>
      <w:snapToGrid w:val="0"/>
      <w:spacing w:val="20"/>
      <w:sz w:val="28"/>
      <w:szCs w:val="22"/>
      <w:lang w:eastAsia="en-US"/>
    </w:rPr>
  </w:style>
  <w:style w:type="paragraph" w:customStyle="1" w:styleId="21">
    <w:name w:val="2_1 Рисунок"/>
    <w:link w:val="21fa"/>
    <w:qFormat/>
    <w:rsid w:val="00E64C43"/>
    <w:pPr>
      <w:keepLines/>
      <w:numPr>
        <w:ilvl w:val="6"/>
        <w:numId w:val="59"/>
      </w:numPr>
      <w:spacing w:after="320"/>
      <w:ind w:firstLine="709"/>
      <w:jc w:val="both"/>
    </w:pPr>
    <w:rPr>
      <w:rFonts w:ascii="Times New Roman" w:hAnsi="Times New Roman"/>
      <w:b/>
      <w:iCs/>
      <w:snapToGrid w:val="0"/>
      <w:sz w:val="26"/>
      <w:szCs w:val="26"/>
      <w:lang w:eastAsia="en-US"/>
    </w:rPr>
  </w:style>
  <w:style w:type="paragraph" w:customStyle="1" w:styleId="22">
    <w:name w:val="2_2 Таблица"/>
    <w:link w:val="22f2"/>
    <w:qFormat/>
    <w:rsid w:val="00E64C43"/>
    <w:pPr>
      <w:keepNext/>
      <w:keepLines/>
      <w:numPr>
        <w:ilvl w:val="7"/>
        <w:numId w:val="59"/>
      </w:numPr>
      <w:spacing w:after="240"/>
      <w:ind w:firstLine="709"/>
      <w:jc w:val="both"/>
    </w:pPr>
    <w:rPr>
      <w:rFonts w:ascii="Times New Roman" w:hAnsi="Times New Roman"/>
      <w:b/>
      <w:iCs/>
      <w:snapToGrid w:val="0"/>
      <w:sz w:val="26"/>
      <w:szCs w:val="26"/>
      <w:lang w:eastAsia="en-US"/>
    </w:rPr>
  </w:style>
  <w:style w:type="paragraph" w:customStyle="1" w:styleId="60-">
    <w:name w:val="6.0 Список лит-ры"/>
    <w:link w:val="60-0"/>
    <w:rsid w:val="00E64C43"/>
    <w:pPr>
      <w:keepNext/>
      <w:keepLines/>
      <w:numPr>
        <w:ilvl w:val="8"/>
        <w:numId w:val="59"/>
      </w:numPr>
      <w:spacing w:after="40" w:line="300" w:lineRule="auto"/>
      <w:jc w:val="both"/>
    </w:pPr>
    <w:rPr>
      <w:rFonts w:ascii="Times New Roman" w:hAnsi="Times New Roman"/>
      <w:sz w:val="28"/>
      <w:szCs w:val="22"/>
      <w:lang w:eastAsia="en-US"/>
    </w:rPr>
  </w:style>
  <w:style w:type="character" w:customStyle="1" w:styleId="041110">
    <w:name w:val="04_Глава 1.1.1. Знак"/>
    <w:link w:val="04111"/>
    <w:rsid w:val="00E64C43"/>
    <w:rPr>
      <w:rFonts w:ascii="Times New Roman" w:hAnsi="Times New Roman"/>
      <w:b/>
      <w:iCs/>
      <w:sz w:val="26"/>
      <w:szCs w:val="22"/>
      <w:lang w:eastAsia="en-US"/>
    </w:rPr>
  </w:style>
  <w:style w:type="paragraph" w:customStyle="1" w:styleId="2ffff">
    <w:name w:val="Знак Знак Знак2 Знак Знак Знак Знак Знак Знак Знак"/>
    <w:basedOn w:val="af8"/>
    <w:rsid w:val="00E64C43"/>
    <w:pPr>
      <w:spacing w:line="240" w:lineRule="auto"/>
      <w:ind w:firstLine="0"/>
      <w:jc w:val="left"/>
    </w:pPr>
    <w:rPr>
      <w:rFonts w:ascii="Verdana" w:hAnsi="Verdana" w:cs="Verdana"/>
      <w:sz w:val="20"/>
      <w:szCs w:val="20"/>
      <w:lang w:bidi="ar-SA"/>
    </w:rPr>
  </w:style>
  <w:style w:type="table" w:customStyle="1" w:styleId="TableGridReport1110">
    <w:name w:val="Table Grid Report1110"/>
    <w:basedOn w:val="afa"/>
    <w:next w:val="afff6"/>
    <w:uiPriority w:val="59"/>
    <w:rsid w:val="00E64C43"/>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0520">
    <w:name w:val="0.5 Список Заг.2"/>
    <w:uiPriority w:val="99"/>
    <w:rsid w:val="00E64C43"/>
  </w:style>
  <w:style w:type="paragraph" w:customStyle="1" w:styleId="affffffffffffff8">
    <w:name w:val="Номер"/>
    <w:basedOn w:val="af8"/>
    <w:uiPriority w:val="99"/>
    <w:qFormat/>
    <w:rsid w:val="00E64C43"/>
    <w:pPr>
      <w:spacing w:before="60" w:after="60" w:line="240" w:lineRule="auto"/>
      <w:ind w:firstLine="0"/>
      <w:jc w:val="center"/>
    </w:pPr>
    <w:rPr>
      <w:rFonts w:ascii="Times New Roman" w:hAnsi="Times New Roman"/>
      <w:sz w:val="28"/>
      <w:szCs w:val="20"/>
      <w:lang w:val="ru-RU" w:eastAsia="ru-RU" w:bidi="ar-SA"/>
    </w:rPr>
  </w:style>
  <w:style w:type="numbering" w:customStyle="1" w:styleId="5">
    <w:name w:val="Рис.5"/>
    <w:rsid w:val="00E64C43"/>
    <w:pPr>
      <w:numPr>
        <w:numId w:val="37"/>
      </w:numPr>
    </w:pPr>
  </w:style>
  <w:style w:type="paragraph" w:customStyle="1" w:styleId="21fb">
    <w:name w:val="Знак Знак Знак2 Знак Знак Знак Знак Знак Знак Знак1"/>
    <w:basedOn w:val="af8"/>
    <w:rsid w:val="00E64C43"/>
    <w:pPr>
      <w:spacing w:line="240" w:lineRule="auto"/>
      <w:ind w:firstLine="0"/>
      <w:jc w:val="left"/>
    </w:pPr>
    <w:rPr>
      <w:rFonts w:ascii="Verdana" w:hAnsi="Verdana" w:cs="Verdana"/>
      <w:sz w:val="20"/>
      <w:szCs w:val="20"/>
      <w:lang w:bidi="ar-SA"/>
    </w:rPr>
  </w:style>
  <w:style w:type="character" w:customStyle="1" w:styleId="1338">
    <w:name w:val="Обычный 13 Знак Знак3"/>
    <w:rsid w:val="00E64C43"/>
    <w:rPr>
      <w:rFonts w:ascii="Times New Roman" w:eastAsia="Times New Roman" w:hAnsi="Times New Roman"/>
      <w:sz w:val="26"/>
    </w:rPr>
  </w:style>
  <w:style w:type="paragraph" w:customStyle="1" w:styleId="txt1">
    <w:name w:val="txt1"/>
    <w:basedOn w:val="af8"/>
    <w:rsid w:val="00E64C43"/>
    <w:pPr>
      <w:spacing w:before="45" w:after="45" w:line="240" w:lineRule="auto"/>
      <w:ind w:left="20" w:right="20" w:firstLine="400"/>
    </w:pPr>
    <w:rPr>
      <w:rFonts w:cs="Arial"/>
      <w:color w:val="000000"/>
      <w:sz w:val="18"/>
      <w:szCs w:val="18"/>
      <w:lang w:val="ru-RU" w:eastAsia="ru-RU" w:bidi="ar-SA"/>
    </w:rPr>
  </w:style>
  <w:style w:type="character" w:customStyle="1" w:styleId="affffffffffffff9">
    <w:name w:val="Рис. Знак"/>
    <w:locked/>
    <w:rsid w:val="00E64C43"/>
    <w:rPr>
      <w:rFonts w:ascii="Times New Roman" w:eastAsia="Times New Roman" w:hAnsi="Times New Roman"/>
      <w:b/>
      <w:sz w:val="26"/>
    </w:rPr>
  </w:style>
  <w:style w:type="paragraph" w:customStyle="1" w:styleId="affffffffffffffa">
    <w:name w:val="Базовый"/>
    <w:rsid w:val="00E64C43"/>
    <w:pPr>
      <w:tabs>
        <w:tab w:val="left" w:pos="708"/>
      </w:tabs>
      <w:suppressAutoHyphens/>
      <w:spacing w:after="200" w:line="276" w:lineRule="auto"/>
    </w:pPr>
    <w:rPr>
      <w:rFonts w:ascii="Times New Roman" w:eastAsia="Calibri" w:hAnsi="Times New Roman"/>
      <w:sz w:val="24"/>
    </w:rPr>
  </w:style>
  <w:style w:type="paragraph" w:customStyle="1" w:styleId="af2">
    <w:name w:val="_таблица"/>
    <w:basedOn w:val="af8"/>
    <w:link w:val="affffffffffffffb"/>
    <w:qFormat/>
    <w:rsid w:val="00E64C43"/>
    <w:pPr>
      <w:keepNext/>
      <w:keepLines/>
      <w:numPr>
        <w:numId w:val="62"/>
      </w:numPr>
      <w:autoSpaceDE w:val="0"/>
      <w:autoSpaceDN w:val="0"/>
      <w:adjustRightInd w:val="0"/>
      <w:jc w:val="right"/>
    </w:pPr>
    <w:rPr>
      <w:rFonts w:ascii="Times New Roman" w:eastAsia="Calibri" w:hAnsi="Times New Roman"/>
      <w:b/>
      <w:sz w:val="26"/>
      <w:szCs w:val="26"/>
      <w:lang w:val="ru-RU" w:bidi="ar-SA"/>
    </w:rPr>
  </w:style>
  <w:style w:type="character" w:customStyle="1" w:styleId="affffffffffffffb">
    <w:name w:val="_таблица Знак"/>
    <w:link w:val="af2"/>
    <w:rsid w:val="00E64C43"/>
    <w:rPr>
      <w:rFonts w:ascii="Times New Roman" w:eastAsia="Calibri" w:hAnsi="Times New Roman"/>
      <w:b/>
      <w:sz w:val="26"/>
      <w:szCs w:val="26"/>
      <w:lang w:eastAsia="en-US"/>
    </w:rPr>
  </w:style>
  <w:style w:type="paragraph" w:customStyle="1" w:styleId="ad">
    <w:name w:val="_прилож_"/>
    <w:basedOn w:val="20"/>
    <w:link w:val="affffffffffffffc"/>
    <w:qFormat/>
    <w:rsid w:val="00E64C43"/>
    <w:pPr>
      <w:numPr>
        <w:numId w:val="15"/>
      </w:numPr>
      <w:suppressAutoHyphens w:val="0"/>
      <w:spacing w:before="240" w:after="60"/>
      <w:ind w:left="2506" w:firstLine="709"/>
    </w:pPr>
    <w:rPr>
      <w:rFonts w:cs="Times New Roman"/>
      <w:bCs/>
      <w:iCs/>
      <w:color w:val="000000"/>
      <w:sz w:val="48"/>
      <w:lang w:bidi="ar-SA"/>
    </w:rPr>
  </w:style>
  <w:style w:type="character" w:customStyle="1" w:styleId="affffffffffffffc">
    <w:name w:val="_прилож_ Знак"/>
    <w:link w:val="ad"/>
    <w:rsid w:val="00E64C43"/>
    <w:rPr>
      <w:rFonts w:ascii="Times New Roman" w:hAnsi="Times New Roman"/>
      <w:b/>
      <w:bCs/>
      <w:iCs/>
      <w:color w:val="000000"/>
      <w:sz w:val="48"/>
      <w:szCs w:val="28"/>
      <w:lang w:eastAsia="en-US"/>
    </w:rPr>
  </w:style>
  <w:style w:type="character" w:customStyle="1" w:styleId="affffffffffffffd">
    <w:name w:val="_рисунок Знак"/>
    <w:link w:val="a1"/>
    <w:locked/>
    <w:rsid w:val="00E64C43"/>
    <w:rPr>
      <w:rFonts w:ascii="Times New Roman" w:hAnsi="Times New Roman"/>
      <w:b/>
      <w:sz w:val="24"/>
      <w:szCs w:val="24"/>
      <w:lang w:val="en-US" w:eastAsia="en-US" w:bidi="en-US"/>
    </w:rPr>
  </w:style>
  <w:style w:type="paragraph" w:customStyle="1" w:styleId="a1">
    <w:name w:val="_рисунок"/>
    <w:basedOn w:val="af8"/>
    <w:link w:val="affffffffffffffd"/>
    <w:qFormat/>
    <w:rsid w:val="00E64C43"/>
    <w:pPr>
      <w:numPr>
        <w:numId w:val="63"/>
      </w:numPr>
      <w:autoSpaceDE w:val="0"/>
      <w:autoSpaceDN w:val="0"/>
      <w:adjustRightInd w:val="0"/>
      <w:spacing w:line="240" w:lineRule="auto"/>
      <w:jc w:val="center"/>
    </w:pPr>
    <w:rPr>
      <w:rFonts w:ascii="Times New Roman" w:hAnsi="Times New Roman"/>
      <w:b/>
      <w:szCs w:val="24"/>
    </w:rPr>
  </w:style>
  <w:style w:type="paragraph" w:customStyle="1" w:styleId="a4">
    <w:name w:val="_прилож"/>
    <w:basedOn w:val="30"/>
    <w:link w:val="affffffffffffffe"/>
    <w:qFormat/>
    <w:rsid w:val="00E64C43"/>
    <w:pPr>
      <w:keepLines/>
      <w:numPr>
        <w:ilvl w:val="0"/>
        <w:numId w:val="64"/>
      </w:numPr>
      <w:suppressAutoHyphens w:val="0"/>
      <w:spacing w:before="200" w:after="0" w:line="240" w:lineRule="auto"/>
      <w:jc w:val="center"/>
    </w:pPr>
    <w:rPr>
      <w:rFonts w:ascii="Times New Roman" w:hAnsi="Times New Roman" w:cs="Times New Roman"/>
      <w:bCs/>
      <w:i w:val="0"/>
      <w:iCs w:val="0"/>
      <w:sz w:val="48"/>
      <w:szCs w:val="22"/>
      <w:lang w:bidi="ar-SA"/>
    </w:rPr>
  </w:style>
  <w:style w:type="character" w:customStyle="1" w:styleId="affffffffffffffe">
    <w:name w:val="_прилож Знак"/>
    <w:link w:val="a4"/>
    <w:rsid w:val="00E64C43"/>
    <w:rPr>
      <w:rFonts w:ascii="Times New Roman" w:hAnsi="Times New Roman"/>
      <w:b/>
      <w:bCs/>
      <w:sz w:val="48"/>
      <w:szCs w:val="22"/>
      <w:lang w:eastAsia="en-US"/>
    </w:rPr>
  </w:style>
  <w:style w:type="paragraph" w:customStyle="1" w:styleId="afffffffffffffff">
    <w:name w:val="_Выделение"/>
    <w:basedOn w:val="affff6"/>
    <w:link w:val="afffffffffffffff0"/>
    <w:qFormat/>
    <w:rsid w:val="00E64C43"/>
    <w:pPr>
      <w:keepNext/>
      <w:ind w:left="0" w:firstLine="567"/>
    </w:pPr>
    <w:rPr>
      <w:rFonts w:ascii="Times New Roman" w:eastAsia="Calibri" w:hAnsi="Times New Roman"/>
      <w:b/>
      <w:sz w:val="26"/>
      <w:szCs w:val="26"/>
      <w:lang w:val="ru-RU" w:bidi="ar-SA"/>
    </w:rPr>
  </w:style>
  <w:style w:type="character" w:customStyle="1" w:styleId="afffffffffffffff0">
    <w:name w:val="_Выделение Знак"/>
    <w:link w:val="afffffffffffffff"/>
    <w:rsid w:val="00E64C43"/>
    <w:rPr>
      <w:rFonts w:ascii="Times New Roman" w:eastAsia="Calibri" w:hAnsi="Times New Roman" w:cs="Times New Roman"/>
      <w:b/>
      <w:sz w:val="26"/>
      <w:szCs w:val="26"/>
      <w:lang w:val="ru-RU" w:bidi="ar-SA"/>
    </w:rPr>
  </w:style>
  <w:style w:type="paragraph" w:customStyle="1" w:styleId="1e">
    <w:name w:val="Стиль1_ГЛАВА"/>
    <w:basedOn w:val="19"/>
    <w:link w:val="1fffff2"/>
    <w:qFormat/>
    <w:rsid w:val="00E64C43"/>
    <w:pPr>
      <w:numPr>
        <w:numId w:val="67"/>
      </w:numPr>
      <w:tabs>
        <w:tab w:val="left" w:pos="1560"/>
      </w:tabs>
      <w:spacing w:line="240" w:lineRule="auto"/>
      <w:contextualSpacing w:val="0"/>
      <w:jc w:val="left"/>
    </w:pPr>
    <w:rPr>
      <w:rFonts w:ascii="Times New Roman" w:hAnsi="Times New Roman"/>
      <w:bCs/>
      <w:caps/>
      <w:smallCaps w:val="0"/>
      <w:spacing w:val="0"/>
      <w:kern w:val="28"/>
      <w:szCs w:val="28"/>
      <w:lang w:bidi="ar-SA"/>
    </w:rPr>
  </w:style>
  <w:style w:type="paragraph" w:customStyle="1" w:styleId="2ffff0">
    <w:name w:val="Стиль2_Часть"/>
    <w:basedOn w:val="20"/>
    <w:link w:val="2ffff1"/>
    <w:qFormat/>
    <w:rsid w:val="00E64C43"/>
    <w:pPr>
      <w:keepNext w:val="0"/>
      <w:numPr>
        <w:ilvl w:val="0"/>
        <w:numId w:val="0"/>
      </w:numPr>
      <w:spacing w:before="120" w:line="240" w:lineRule="auto"/>
      <w:ind w:left="2506" w:hanging="360"/>
      <w:jc w:val="left"/>
    </w:pPr>
    <w:rPr>
      <w:rFonts w:cs="Times New Roman"/>
      <w:bCs/>
      <w:kern w:val="28"/>
      <w:sz w:val="24"/>
      <w:szCs w:val="26"/>
      <w:lang w:bidi="ar-SA"/>
    </w:rPr>
  </w:style>
  <w:style w:type="character" w:customStyle="1" w:styleId="1fffff2">
    <w:name w:val="Стиль1_ГЛАВА Знак"/>
    <w:link w:val="1e"/>
    <w:rsid w:val="00E64C43"/>
    <w:rPr>
      <w:rFonts w:ascii="Times New Roman" w:hAnsi="Times New Roman"/>
      <w:b/>
      <w:bCs/>
      <w:caps/>
      <w:kern w:val="28"/>
      <w:sz w:val="28"/>
      <w:szCs w:val="28"/>
      <w:lang w:eastAsia="en-US"/>
    </w:rPr>
  </w:style>
  <w:style w:type="paragraph" w:customStyle="1" w:styleId="3ffa">
    <w:name w:val="Стиль3_Подпункты"/>
    <w:basedOn w:val="20"/>
    <w:link w:val="3ffb"/>
    <w:qFormat/>
    <w:rsid w:val="00E64C43"/>
    <w:pPr>
      <w:keepNext w:val="0"/>
      <w:numPr>
        <w:ilvl w:val="0"/>
        <w:numId w:val="0"/>
      </w:numPr>
      <w:spacing w:before="120" w:line="240" w:lineRule="auto"/>
      <w:ind w:left="2506" w:hanging="360"/>
      <w:jc w:val="left"/>
    </w:pPr>
    <w:rPr>
      <w:rFonts w:cs="Times New Roman"/>
      <w:bCs/>
      <w:kern w:val="28"/>
      <w:sz w:val="24"/>
      <w:szCs w:val="26"/>
      <w:lang w:bidi="ar-SA"/>
    </w:rPr>
  </w:style>
  <w:style w:type="character" w:customStyle="1" w:styleId="2ffff1">
    <w:name w:val="Стиль2_Часть Знак"/>
    <w:link w:val="2ffff0"/>
    <w:rsid w:val="00E64C43"/>
    <w:rPr>
      <w:rFonts w:ascii="Times New Roman" w:eastAsia="Times New Roman" w:hAnsi="Times New Roman" w:cs="Times New Roman"/>
      <w:b/>
      <w:bCs/>
      <w:kern w:val="28"/>
      <w:sz w:val="24"/>
      <w:szCs w:val="26"/>
      <w:lang w:val="ru-RU" w:bidi="ar-SA"/>
    </w:rPr>
  </w:style>
  <w:style w:type="character" w:customStyle="1" w:styleId="3ffb">
    <w:name w:val="Стиль3_Подпункты Знак"/>
    <w:link w:val="3ffa"/>
    <w:rsid w:val="00E64C43"/>
    <w:rPr>
      <w:rFonts w:ascii="Times New Roman" w:eastAsia="Times New Roman" w:hAnsi="Times New Roman" w:cs="Times New Roman"/>
      <w:b/>
      <w:bCs/>
      <w:kern w:val="28"/>
      <w:sz w:val="24"/>
      <w:szCs w:val="26"/>
      <w:lang w:val="ru-RU" w:bidi="ar-SA"/>
    </w:rPr>
  </w:style>
  <w:style w:type="paragraph" w:customStyle="1" w:styleId="Style150">
    <w:name w:val="Style150"/>
    <w:basedOn w:val="af8"/>
    <w:rsid w:val="00E64C43"/>
    <w:pPr>
      <w:spacing w:line="353" w:lineRule="exact"/>
      <w:ind w:firstLine="585"/>
    </w:pPr>
    <w:rPr>
      <w:rFonts w:eastAsia="Arial" w:cs="Arial"/>
      <w:sz w:val="20"/>
      <w:szCs w:val="20"/>
      <w:lang w:val="ru-RU" w:eastAsia="ru-RU" w:bidi="ar-SA"/>
    </w:rPr>
  </w:style>
  <w:style w:type="paragraph" w:customStyle="1" w:styleId="Style202">
    <w:name w:val="Style202"/>
    <w:basedOn w:val="af8"/>
    <w:rsid w:val="00E64C43"/>
    <w:pPr>
      <w:spacing w:line="355" w:lineRule="exact"/>
      <w:ind w:firstLine="615"/>
    </w:pPr>
    <w:rPr>
      <w:rFonts w:eastAsia="Arial" w:cs="Arial"/>
      <w:sz w:val="20"/>
      <w:szCs w:val="20"/>
      <w:lang w:val="ru-RU" w:eastAsia="ru-RU" w:bidi="ar-SA"/>
    </w:rPr>
  </w:style>
  <w:style w:type="paragraph" w:customStyle="1" w:styleId="Style172">
    <w:name w:val="Style172"/>
    <w:basedOn w:val="af8"/>
    <w:rsid w:val="00E64C43"/>
    <w:pPr>
      <w:spacing w:line="345" w:lineRule="exact"/>
      <w:ind w:firstLine="600"/>
    </w:pPr>
    <w:rPr>
      <w:rFonts w:eastAsia="Arial" w:cs="Arial"/>
      <w:sz w:val="20"/>
      <w:szCs w:val="20"/>
      <w:lang w:val="ru-RU" w:eastAsia="ru-RU" w:bidi="ar-SA"/>
    </w:rPr>
  </w:style>
  <w:style w:type="character" w:customStyle="1" w:styleId="CharStyle47">
    <w:name w:val="CharStyle47"/>
    <w:rsid w:val="00E64C43"/>
    <w:rPr>
      <w:rFonts w:ascii="Arial" w:eastAsia="Arial" w:hAnsi="Arial" w:cs="Arial"/>
      <w:b w:val="0"/>
      <w:bCs w:val="0"/>
      <w:i w:val="0"/>
      <w:iCs w:val="0"/>
      <w:smallCaps w:val="0"/>
      <w:spacing w:val="-10"/>
      <w:sz w:val="18"/>
      <w:szCs w:val="18"/>
    </w:rPr>
  </w:style>
  <w:style w:type="character" w:customStyle="1" w:styleId="CharStyle76">
    <w:name w:val="CharStyle76"/>
    <w:rsid w:val="00E64C43"/>
    <w:rPr>
      <w:rFonts w:ascii="Arial" w:eastAsia="Arial" w:hAnsi="Arial" w:cs="Arial"/>
      <w:b w:val="0"/>
      <w:bCs w:val="0"/>
      <w:i/>
      <w:iCs/>
      <w:smallCaps w:val="0"/>
      <w:spacing w:val="-10"/>
      <w:sz w:val="18"/>
      <w:szCs w:val="18"/>
    </w:rPr>
  </w:style>
  <w:style w:type="character" w:customStyle="1" w:styleId="CharStyle63">
    <w:name w:val="CharStyle63"/>
    <w:rsid w:val="00E64C43"/>
    <w:rPr>
      <w:rFonts w:ascii="Georgia" w:eastAsia="Georgia" w:hAnsi="Georgia" w:cs="Georgia"/>
      <w:b w:val="0"/>
      <w:bCs w:val="0"/>
      <w:i w:val="0"/>
      <w:iCs w:val="0"/>
      <w:smallCaps w:val="0"/>
      <w:sz w:val="20"/>
      <w:szCs w:val="20"/>
    </w:rPr>
  </w:style>
  <w:style w:type="character" w:customStyle="1" w:styleId="CharStyle113">
    <w:name w:val="CharStyle113"/>
    <w:rsid w:val="00E64C43"/>
    <w:rPr>
      <w:rFonts w:ascii="Arial" w:eastAsia="Arial" w:hAnsi="Arial" w:cs="Arial"/>
      <w:b/>
      <w:bCs/>
      <w:i w:val="0"/>
      <w:iCs w:val="0"/>
      <w:smallCaps w:val="0"/>
      <w:sz w:val="20"/>
      <w:szCs w:val="20"/>
    </w:rPr>
  </w:style>
  <w:style w:type="paragraph" w:customStyle="1" w:styleId="Style148">
    <w:name w:val="Style148"/>
    <w:basedOn w:val="af8"/>
    <w:rsid w:val="00E64C43"/>
    <w:pPr>
      <w:spacing w:line="240" w:lineRule="auto"/>
      <w:ind w:firstLine="0"/>
      <w:jc w:val="left"/>
    </w:pPr>
    <w:rPr>
      <w:rFonts w:eastAsia="Arial" w:cs="Arial"/>
      <w:sz w:val="20"/>
      <w:szCs w:val="20"/>
      <w:lang w:val="ru-RU" w:eastAsia="ru-RU" w:bidi="ar-SA"/>
    </w:rPr>
  </w:style>
  <w:style w:type="character" w:customStyle="1" w:styleId="FontStyle139">
    <w:name w:val="Font Style139"/>
    <w:uiPriority w:val="99"/>
    <w:rsid w:val="00E64C43"/>
    <w:rPr>
      <w:rFonts w:ascii="Arial" w:hAnsi="Arial" w:cs="Arial" w:hint="default"/>
      <w:sz w:val="22"/>
      <w:szCs w:val="22"/>
    </w:rPr>
  </w:style>
  <w:style w:type="paragraph" w:customStyle="1" w:styleId="Style8">
    <w:name w:val="Style8"/>
    <w:basedOn w:val="af8"/>
    <w:rsid w:val="00E64C43"/>
    <w:pPr>
      <w:widowControl w:val="0"/>
      <w:autoSpaceDE w:val="0"/>
      <w:autoSpaceDN w:val="0"/>
      <w:adjustRightInd w:val="0"/>
      <w:spacing w:line="414" w:lineRule="exact"/>
      <w:ind w:firstLine="0"/>
      <w:jc w:val="left"/>
    </w:pPr>
    <w:rPr>
      <w:rFonts w:cs="Arial"/>
      <w:szCs w:val="24"/>
      <w:lang w:val="ru-RU" w:eastAsia="ru-RU" w:bidi="ar-SA"/>
    </w:rPr>
  </w:style>
  <w:style w:type="paragraph" w:customStyle="1" w:styleId="Style15">
    <w:name w:val="Style15"/>
    <w:basedOn w:val="af8"/>
    <w:uiPriority w:val="99"/>
    <w:rsid w:val="00E64C43"/>
    <w:pPr>
      <w:widowControl w:val="0"/>
      <w:autoSpaceDE w:val="0"/>
      <w:autoSpaceDN w:val="0"/>
      <w:adjustRightInd w:val="0"/>
      <w:spacing w:line="240" w:lineRule="auto"/>
      <w:ind w:firstLine="0"/>
    </w:pPr>
    <w:rPr>
      <w:rFonts w:cs="Arial"/>
      <w:szCs w:val="24"/>
      <w:lang w:val="ru-RU" w:eastAsia="ru-RU" w:bidi="ar-SA"/>
    </w:rPr>
  </w:style>
  <w:style w:type="paragraph" w:customStyle="1" w:styleId="Style30">
    <w:name w:val="Style30"/>
    <w:basedOn w:val="af8"/>
    <w:uiPriority w:val="99"/>
    <w:rsid w:val="00E64C43"/>
    <w:pPr>
      <w:widowControl w:val="0"/>
      <w:autoSpaceDE w:val="0"/>
      <w:autoSpaceDN w:val="0"/>
      <w:adjustRightInd w:val="0"/>
      <w:spacing w:line="240" w:lineRule="auto"/>
      <w:ind w:firstLine="0"/>
      <w:jc w:val="left"/>
    </w:pPr>
    <w:rPr>
      <w:rFonts w:cs="Arial"/>
      <w:szCs w:val="24"/>
      <w:lang w:val="ru-RU" w:eastAsia="ru-RU" w:bidi="ar-SA"/>
    </w:rPr>
  </w:style>
  <w:style w:type="paragraph" w:customStyle="1" w:styleId="Style50">
    <w:name w:val="Style50"/>
    <w:basedOn w:val="af8"/>
    <w:uiPriority w:val="99"/>
    <w:rsid w:val="00E64C43"/>
    <w:pPr>
      <w:widowControl w:val="0"/>
      <w:autoSpaceDE w:val="0"/>
      <w:autoSpaceDN w:val="0"/>
      <w:adjustRightInd w:val="0"/>
      <w:spacing w:line="240" w:lineRule="auto"/>
      <w:ind w:firstLine="0"/>
      <w:jc w:val="left"/>
    </w:pPr>
    <w:rPr>
      <w:rFonts w:cs="Arial"/>
      <w:szCs w:val="24"/>
      <w:lang w:val="ru-RU" w:eastAsia="ru-RU" w:bidi="ar-SA"/>
    </w:rPr>
  </w:style>
  <w:style w:type="paragraph" w:customStyle="1" w:styleId="Style51">
    <w:name w:val="Style51"/>
    <w:basedOn w:val="af8"/>
    <w:uiPriority w:val="99"/>
    <w:rsid w:val="00E64C43"/>
    <w:pPr>
      <w:widowControl w:val="0"/>
      <w:autoSpaceDE w:val="0"/>
      <w:autoSpaceDN w:val="0"/>
      <w:adjustRightInd w:val="0"/>
      <w:spacing w:line="230" w:lineRule="exact"/>
      <w:ind w:firstLine="0"/>
      <w:jc w:val="left"/>
    </w:pPr>
    <w:rPr>
      <w:rFonts w:cs="Arial"/>
      <w:szCs w:val="24"/>
      <w:lang w:val="ru-RU" w:eastAsia="ru-RU" w:bidi="ar-SA"/>
    </w:rPr>
  </w:style>
  <w:style w:type="character" w:customStyle="1" w:styleId="FontStyle137">
    <w:name w:val="Font Style137"/>
    <w:uiPriority w:val="99"/>
    <w:rsid w:val="00E64C43"/>
    <w:rPr>
      <w:rFonts w:ascii="Arial" w:hAnsi="Arial" w:cs="Arial"/>
      <w:sz w:val="18"/>
      <w:szCs w:val="18"/>
    </w:rPr>
  </w:style>
  <w:style w:type="paragraph" w:styleId="afffffffffffffff1">
    <w:name w:val="Normal Indent"/>
    <w:basedOn w:val="af8"/>
    <w:uiPriority w:val="99"/>
    <w:rsid w:val="00E64C43"/>
    <w:pPr>
      <w:spacing w:after="200" w:line="276" w:lineRule="auto"/>
      <w:ind w:left="708" w:firstLine="0"/>
      <w:jc w:val="left"/>
    </w:pPr>
    <w:rPr>
      <w:rFonts w:ascii="Calibri" w:hAnsi="Calibri"/>
      <w:sz w:val="22"/>
      <w:lang w:val="ru-RU" w:bidi="ar-SA"/>
    </w:rPr>
  </w:style>
  <w:style w:type="paragraph" w:customStyle="1" w:styleId="1fffff3">
    <w:name w:val="_Часть 1."/>
    <w:basedOn w:val="20"/>
    <w:link w:val="1fffff4"/>
    <w:qFormat/>
    <w:rsid w:val="00E64C43"/>
    <w:pPr>
      <w:numPr>
        <w:ilvl w:val="0"/>
        <w:numId w:val="0"/>
      </w:numPr>
      <w:suppressAutoHyphens w:val="0"/>
      <w:spacing w:before="480" w:after="60"/>
      <w:ind w:left="2506" w:firstLine="567"/>
      <w:jc w:val="left"/>
    </w:pPr>
    <w:rPr>
      <w:rFonts w:cs="Times New Roman"/>
      <w:bCs/>
      <w:i/>
      <w:iCs/>
      <w:color w:val="000000"/>
      <w:kern w:val="28"/>
      <w:lang w:bidi="ar-SA"/>
    </w:rPr>
  </w:style>
  <w:style w:type="character" w:customStyle="1" w:styleId="1fffff4">
    <w:name w:val="_Часть 1. Знак"/>
    <w:link w:val="1fffff3"/>
    <w:rsid w:val="00E64C43"/>
    <w:rPr>
      <w:rFonts w:ascii="Times New Roman" w:eastAsia="Times New Roman" w:hAnsi="Times New Roman" w:cs="Times New Roman"/>
      <w:b/>
      <w:bCs/>
      <w:i/>
      <w:iCs/>
      <w:color w:val="000000"/>
      <w:kern w:val="28"/>
      <w:sz w:val="28"/>
      <w:szCs w:val="28"/>
      <w:lang w:val="ru-RU" w:bidi="ar-SA"/>
    </w:rPr>
  </w:style>
  <w:style w:type="paragraph" w:customStyle="1" w:styleId="a7">
    <w:name w:val="_Обычный список точка"/>
    <w:basedOn w:val="affff6"/>
    <w:link w:val="afffffffffffffff2"/>
    <w:qFormat/>
    <w:rsid w:val="00E64C43"/>
    <w:pPr>
      <w:numPr>
        <w:numId w:val="65"/>
      </w:numPr>
      <w:ind w:left="0" w:firstLine="567"/>
    </w:pPr>
    <w:rPr>
      <w:rFonts w:ascii="Times New Roman" w:eastAsia="Calibri" w:hAnsi="Times New Roman"/>
      <w:sz w:val="26"/>
      <w:szCs w:val="26"/>
      <w:lang w:val="ru-RU" w:eastAsia="ru-RU" w:bidi="ar-SA"/>
    </w:rPr>
  </w:style>
  <w:style w:type="character" w:customStyle="1" w:styleId="afffffffffffffff2">
    <w:name w:val="_Обычный список точка Знак"/>
    <w:link w:val="a7"/>
    <w:rsid w:val="00E64C43"/>
    <w:rPr>
      <w:rFonts w:ascii="Times New Roman" w:eastAsia="Calibri" w:hAnsi="Times New Roman"/>
      <w:sz w:val="26"/>
      <w:szCs w:val="26"/>
    </w:rPr>
  </w:style>
  <w:style w:type="paragraph" w:customStyle="1" w:styleId="11ff3">
    <w:name w:val="_1.1 Текст"/>
    <w:basedOn w:val="affffffffff6"/>
    <w:link w:val="11ff4"/>
    <w:qFormat/>
    <w:rsid w:val="004E4E9F"/>
    <w:rPr>
      <w:rFonts w:ascii="Times New Roman" w:hAnsi="Times New Roman" w:cs="Times New Roman"/>
      <w:bCs/>
      <w:iCs/>
      <w:color w:val="000000"/>
      <w:kern w:val="28"/>
      <w:sz w:val="24"/>
    </w:rPr>
  </w:style>
  <w:style w:type="character" w:customStyle="1" w:styleId="11ff4">
    <w:name w:val="_1.1 Текст Знак"/>
    <w:link w:val="11ff3"/>
    <w:rsid w:val="004E4E9F"/>
    <w:rPr>
      <w:rFonts w:ascii="Times New Roman" w:eastAsia="Calibri" w:hAnsi="Times New Roman"/>
      <w:bCs/>
      <w:iCs/>
      <w:color w:val="000000"/>
      <w:kern w:val="28"/>
      <w:sz w:val="24"/>
      <w:szCs w:val="26"/>
      <w:lang w:eastAsia="en-US"/>
    </w:rPr>
  </w:style>
  <w:style w:type="paragraph" w:customStyle="1" w:styleId="1">
    <w:name w:val="_Раздел 1"/>
    <w:basedOn w:val="19"/>
    <w:link w:val="1fffff5"/>
    <w:rsid w:val="00E64C43"/>
    <w:pPr>
      <w:keepNext/>
      <w:numPr>
        <w:numId w:val="66"/>
      </w:numPr>
      <w:tabs>
        <w:tab w:val="left" w:pos="0"/>
      </w:tabs>
      <w:contextualSpacing w:val="0"/>
      <w:jc w:val="both"/>
    </w:pPr>
    <w:rPr>
      <w:rFonts w:ascii="Times New Roman" w:hAnsi="Times New Roman"/>
      <w:bCs/>
      <w:smallCaps w:val="0"/>
      <w:color w:val="000000"/>
      <w:spacing w:val="0"/>
      <w:kern w:val="28"/>
      <w:sz w:val="26"/>
      <w:szCs w:val="32"/>
      <w:lang w:bidi="ar-SA"/>
    </w:rPr>
  </w:style>
  <w:style w:type="character" w:customStyle="1" w:styleId="1fffff5">
    <w:name w:val="_Раздел 1 Знак"/>
    <w:link w:val="1"/>
    <w:rsid w:val="00E64C43"/>
    <w:rPr>
      <w:rFonts w:ascii="Times New Roman" w:hAnsi="Times New Roman"/>
      <w:b/>
      <w:bCs/>
      <w:color w:val="000000"/>
      <w:kern w:val="28"/>
      <w:sz w:val="26"/>
      <w:szCs w:val="32"/>
      <w:lang w:eastAsia="en-US"/>
    </w:rPr>
  </w:style>
  <w:style w:type="numbering" w:customStyle="1" w:styleId="afffffffffffffff3">
    <w:name w:val="Со второго раздела"/>
    <w:uiPriority w:val="99"/>
    <w:rsid w:val="00E64C43"/>
  </w:style>
  <w:style w:type="paragraph" w:customStyle="1" w:styleId="righttext">
    <w:name w:val="righttext"/>
    <w:basedOn w:val="af8"/>
    <w:rsid w:val="00E64C43"/>
    <w:pPr>
      <w:spacing w:before="100" w:beforeAutospacing="1" w:after="100" w:afterAutospacing="1" w:line="240" w:lineRule="auto"/>
      <w:ind w:firstLine="0"/>
      <w:jc w:val="left"/>
    </w:pPr>
    <w:rPr>
      <w:rFonts w:ascii="Times New Roman" w:hAnsi="Times New Roman"/>
      <w:szCs w:val="24"/>
      <w:lang w:val="ru-RU" w:eastAsia="ru-RU" w:bidi="ar-SA"/>
    </w:rPr>
  </w:style>
  <w:style w:type="paragraph" w:customStyle="1" w:styleId="tabletextcenter">
    <w:name w:val="tabletextcenter"/>
    <w:basedOn w:val="af8"/>
    <w:rsid w:val="00E64C43"/>
    <w:pPr>
      <w:spacing w:before="100" w:beforeAutospacing="1" w:after="100" w:afterAutospacing="1" w:line="240" w:lineRule="auto"/>
      <w:ind w:firstLine="0"/>
      <w:jc w:val="left"/>
    </w:pPr>
    <w:rPr>
      <w:rFonts w:ascii="Times New Roman" w:hAnsi="Times New Roman"/>
      <w:szCs w:val="24"/>
      <w:lang w:val="ru-RU" w:eastAsia="ru-RU" w:bidi="ar-SA"/>
    </w:rPr>
  </w:style>
  <w:style w:type="paragraph" w:customStyle="1" w:styleId="tabletextleft">
    <w:name w:val="tabletextleft"/>
    <w:basedOn w:val="af8"/>
    <w:rsid w:val="00E64C43"/>
    <w:pPr>
      <w:spacing w:before="100" w:beforeAutospacing="1" w:after="100" w:afterAutospacing="1" w:line="240" w:lineRule="auto"/>
      <w:ind w:firstLine="0"/>
      <w:jc w:val="left"/>
    </w:pPr>
    <w:rPr>
      <w:rFonts w:ascii="Times New Roman" w:hAnsi="Times New Roman"/>
      <w:szCs w:val="24"/>
      <w:lang w:val="ru-RU" w:eastAsia="ru-RU" w:bidi="ar-SA"/>
    </w:rPr>
  </w:style>
  <w:style w:type="paragraph" w:customStyle="1" w:styleId="bloktext">
    <w:name w:val="bloktext"/>
    <w:basedOn w:val="af8"/>
    <w:rsid w:val="00E64C43"/>
    <w:pPr>
      <w:spacing w:before="100" w:beforeAutospacing="1" w:after="100" w:afterAutospacing="1" w:line="240" w:lineRule="auto"/>
      <w:ind w:firstLine="0"/>
      <w:jc w:val="left"/>
    </w:pPr>
    <w:rPr>
      <w:rFonts w:ascii="Times New Roman" w:hAnsi="Times New Roman"/>
      <w:szCs w:val="24"/>
      <w:lang w:val="ru-RU" w:eastAsia="ru-RU" w:bidi="ar-SA"/>
    </w:rPr>
  </w:style>
  <w:style w:type="character" w:customStyle="1" w:styleId="1fffff6">
    <w:name w:val="Текст концевой сноски Знак1"/>
    <w:uiPriority w:val="99"/>
    <w:semiHidden/>
    <w:rsid w:val="00E64C43"/>
    <w:rPr>
      <w:rFonts w:ascii="Times New Roman" w:hAnsi="Times New Roman"/>
      <w:color w:val="000000"/>
      <w:lang w:eastAsia="en-US"/>
    </w:rPr>
  </w:style>
  <w:style w:type="character" w:customStyle="1" w:styleId="1fffff7">
    <w:name w:val="Текст сноски Знак1"/>
    <w:uiPriority w:val="99"/>
    <w:semiHidden/>
    <w:rsid w:val="00E64C43"/>
    <w:rPr>
      <w:rFonts w:ascii="Times New Roman" w:hAnsi="Times New Roman"/>
      <w:color w:val="000000"/>
      <w:lang w:eastAsia="en-US"/>
    </w:rPr>
  </w:style>
  <w:style w:type="character" w:customStyle="1" w:styleId="21fc">
    <w:name w:val="Основной текст с отступом 2 Знак1"/>
    <w:uiPriority w:val="99"/>
    <w:semiHidden/>
    <w:rsid w:val="00E64C43"/>
    <w:rPr>
      <w:rFonts w:ascii="Times New Roman" w:hAnsi="Times New Roman"/>
      <w:color w:val="000000"/>
      <w:sz w:val="26"/>
      <w:szCs w:val="26"/>
      <w:lang w:eastAsia="en-US"/>
    </w:rPr>
  </w:style>
  <w:style w:type="character" w:customStyle="1" w:styleId="22f2">
    <w:name w:val="2_2 Таблица Знак"/>
    <w:link w:val="22"/>
    <w:rsid w:val="00E64C43"/>
    <w:rPr>
      <w:rFonts w:ascii="Times New Roman" w:hAnsi="Times New Roman"/>
      <w:b/>
      <w:iCs/>
      <w:snapToGrid w:val="0"/>
      <w:sz w:val="26"/>
      <w:szCs w:val="26"/>
      <w:lang w:eastAsia="en-US"/>
    </w:rPr>
  </w:style>
  <w:style w:type="character" w:customStyle="1" w:styleId="0210">
    <w:name w:val="02_Глава 1. Знак"/>
    <w:link w:val="021"/>
    <w:rsid w:val="00E64C43"/>
    <w:rPr>
      <w:rFonts w:ascii="Times New Roman" w:hAnsi="Times New Roman"/>
      <w:b/>
      <w:iCs/>
      <w:caps/>
      <w:snapToGrid w:val="0"/>
      <w:sz w:val="26"/>
      <w:szCs w:val="26"/>
      <w:lang w:eastAsia="en-US"/>
    </w:rPr>
  </w:style>
  <w:style w:type="character" w:customStyle="1" w:styleId="11pt">
    <w:name w:val="Основной текст + 11 pt"/>
    <w:rsid w:val="00E64C43"/>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paragraph" w:customStyle="1" w:styleId="ReturnAddress">
    <w:name w:val="Return Address"/>
    <w:basedOn w:val="af8"/>
    <w:uiPriority w:val="99"/>
    <w:rsid w:val="00E64C43"/>
    <w:pPr>
      <w:keepLines/>
      <w:framePr w:w="5160" w:h="840" w:wrap="notBeside" w:vAnchor="page" w:hAnchor="page" w:x="6121" w:y="915" w:anchorLock="1"/>
      <w:widowControl w:val="0"/>
      <w:tabs>
        <w:tab w:val="left" w:pos="2160"/>
      </w:tabs>
      <w:adjustRightInd w:val="0"/>
      <w:spacing w:line="160" w:lineRule="atLeast"/>
      <w:ind w:firstLine="0"/>
      <w:textAlignment w:val="baseline"/>
    </w:pPr>
    <w:rPr>
      <w:rFonts w:ascii="Times New Roman" w:hAnsi="Times New Roman" w:cs="Arial"/>
      <w:sz w:val="14"/>
      <w:szCs w:val="14"/>
      <w:lang w:bidi="ar-SA"/>
    </w:rPr>
  </w:style>
  <w:style w:type="paragraph" w:customStyle="1" w:styleId="11">
    <w:name w:val="1."/>
    <w:basedOn w:val="affff6"/>
    <w:link w:val="1fffff8"/>
    <w:rsid w:val="00E64C43"/>
    <w:pPr>
      <w:pageBreakBefore/>
      <w:widowControl w:val="0"/>
      <w:numPr>
        <w:numId w:val="70"/>
      </w:numPr>
      <w:tabs>
        <w:tab w:val="left" w:pos="993"/>
      </w:tabs>
      <w:spacing w:line="276" w:lineRule="auto"/>
      <w:jc w:val="left"/>
    </w:pPr>
    <w:rPr>
      <w:rFonts w:ascii="Times New Roman" w:eastAsia="Calibri" w:hAnsi="Times New Roman"/>
      <w:b/>
      <w:sz w:val="26"/>
      <w:szCs w:val="26"/>
      <w:lang w:val="ru-RU" w:eastAsia="ru-RU" w:bidi="ar-SA"/>
    </w:rPr>
  </w:style>
  <w:style w:type="paragraph" w:customStyle="1" w:styleId="110">
    <w:name w:val="1.1"/>
    <w:basedOn w:val="affff6"/>
    <w:link w:val="11ff5"/>
    <w:rsid w:val="00E64C43"/>
    <w:pPr>
      <w:keepNext/>
      <w:numPr>
        <w:ilvl w:val="1"/>
        <w:numId w:val="70"/>
      </w:numPr>
      <w:tabs>
        <w:tab w:val="left" w:pos="993"/>
      </w:tabs>
      <w:spacing w:before="120" w:line="276" w:lineRule="auto"/>
      <w:jc w:val="left"/>
    </w:pPr>
    <w:rPr>
      <w:rFonts w:ascii="Times New Roman" w:eastAsia="Calibri" w:hAnsi="Times New Roman"/>
      <w:b/>
      <w:sz w:val="26"/>
      <w:szCs w:val="26"/>
      <w:lang w:val="ru-RU" w:eastAsia="ru-RU" w:bidi="ar-SA"/>
    </w:rPr>
  </w:style>
  <w:style w:type="character" w:customStyle="1" w:styleId="1fffff8">
    <w:name w:val="1. Знак"/>
    <w:link w:val="11"/>
    <w:rsid w:val="00E64C43"/>
    <w:rPr>
      <w:rFonts w:ascii="Times New Roman" w:eastAsia="Calibri" w:hAnsi="Times New Roman"/>
      <w:b/>
      <w:sz w:val="26"/>
      <w:szCs w:val="26"/>
    </w:rPr>
  </w:style>
  <w:style w:type="paragraph" w:customStyle="1" w:styleId="afffffffffffffff4">
    <w:name w:val="Обычный текст"/>
    <w:basedOn w:val="affff6"/>
    <w:link w:val="afffffffffffffff5"/>
    <w:rsid w:val="00E64C43"/>
    <w:pPr>
      <w:spacing w:line="240" w:lineRule="auto"/>
      <w:ind w:left="0" w:firstLine="0"/>
      <w:jc w:val="left"/>
    </w:pPr>
    <w:rPr>
      <w:rFonts w:ascii="Times New Roman" w:eastAsia="Calibri" w:hAnsi="Times New Roman"/>
      <w:sz w:val="26"/>
      <w:szCs w:val="26"/>
      <w:lang w:val="ru-RU" w:eastAsia="ru-RU" w:bidi="ar-SA"/>
    </w:rPr>
  </w:style>
  <w:style w:type="character" w:customStyle="1" w:styleId="11ff5">
    <w:name w:val="1.1 Знак"/>
    <w:link w:val="110"/>
    <w:rsid w:val="00E64C43"/>
    <w:rPr>
      <w:rFonts w:ascii="Times New Roman" w:eastAsia="Calibri" w:hAnsi="Times New Roman"/>
      <w:b/>
      <w:sz w:val="26"/>
      <w:szCs w:val="26"/>
    </w:rPr>
  </w:style>
  <w:style w:type="character" w:customStyle="1" w:styleId="afffffffffffffff5">
    <w:name w:val="Обычный текст Знак"/>
    <w:link w:val="afffffffffffffff4"/>
    <w:rsid w:val="00E64C43"/>
    <w:rPr>
      <w:rFonts w:ascii="Times New Roman" w:eastAsia="Calibri" w:hAnsi="Times New Roman" w:cs="Times New Roman"/>
      <w:sz w:val="26"/>
      <w:szCs w:val="26"/>
      <w:lang w:val="ru-RU" w:eastAsia="ru-RU" w:bidi="ar-SA"/>
    </w:rPr>
  </w:style>
  <w:style w:type="paragraph" w:customStyle="1" w:styleId="afffffffffffffff6">
    <w:name w:val="_Подразделение"/>
    <w:basedOn w:val="1fffb"/>
    <w:link w:val="afffffffffffffff7"/>
    <w:qFormat/>
    <w:rsid w:val="00E64C43"/>
    <w:pPr>
      <w:spacing w:before="240"/>
      <w:jc w:val="both"/>
    </w:pPr>
    <w:rPr>
      <w:b/>
      <w:smallCaps/>
    </w:rPr>
  </w:style>
  <w:style w:type="paragraph" w:customStyle="1" w:styleId="a9">
    <w:name w:val="_Список маркерны"/>
    <w:basedOn w:val="affffffffff6"/>
    <w:link w:val="afffffffffffffff8"/>
    <w:qFormat/>
    <w:rsid w:val="00E64C43"/>
    <w:pPr>
      <w:numPr>
        <w:numId w:val="68"/>
      </w:numPr>
      <w:tabs>
        <w:tab w:val="left" w:pos="284"/>
      </w:tabs>
      <w:spacing w:line="240" w:lineRule="auto"/>
      <w:ind w:left="0" w:firstLine="0"/>
    </w:pPr>
    <w:rPr>
      <w:rFonts w:ascii="Times New Roman" w:hAnsi="Times New Roman" w:cs="Times New Roman"/>
      <w:iCs/>
    </w:rPr>
  </w:style>
  <w:style w:type="character" w:customStyle="1" w:styleId="afffffffffffffff7">
    <w:name w:val="_Подразделение Знак"/>
    <w:link w:val="afffffffffffffff6"/>
    <w:rsid w:val="00E64C43"/>
    <w:rPr>
      <w:rFonts w:ascii="Times New Roman" w:eastAsia="Calibri" w:hAnsi="Times New Roman" w:cs="Times New Roman"/>
      <w:bCs/>
      <w:sz w:val="26"/>
      <w:szCs w:val="26"/>
      <w:lang w:val="ru-RU" w:bidi="ar-SA"/>
    </w:rPr>
  </w:style>
  <w:style w:type="paragraph" w:customStyle="1" w:styleId="a3">
    <w:name w:val="_Список нумерованный"/>
    <w:basedOn w:val="a9"/>
    <w:link w:val="afffffffffffffff9"/>
    <w:qFormat/>
    <w:rsid w:val="00E64C43"/>
    <w:pPr>
      <w:numPr>
        <w:numId w:val="69"/>
      </w:numPr>
    </w:pPr>
  </w:style>
  <w:style w:type="character" w:customStyle="1" w:styleId="afffffffffffffff8">
    <w:name w:val="_Список маркерны Знак"/>
    <w:link w:val="a9"/>
    <w:rsid w:val="00E64C43"/>
    <w:rPr>
      <w:rFonts w:ascii="Times New Roman" w:eastAsia="Calibri" w:hAnsi="Times New Roman"/>
      <w:iCs/>
      <w:sz w:val="26"/>
      <w:szCs w:val="26"/>
      <w:lang w:eastAsia="en-US"/>
    </w:rPr>
  </w:style>
  <w:style w:type="character" w:customStyle="1" w:styleId="afffffffffffffff9">
    <w:name w:val="_Список нумерованный Знак"/>
    <w:link w:val="a3"/>
    <w:rsid w:val="00E64C43"/>
    <w:rPr>
      <w:rFonts w:ascii="Times New Roman" w:eastAsia="Calibri" w:hAnsi="Times New Roman"/>
      <w:iCs/>
      <w:sz w:val="26"/>
      <w:szCs w:val="26"/>
      <w:lang w:eastAsia="en-US"/>
    </w:rPr>
  </w:style>
  <w:style w:type="paragraph" w:customStyle="1" w:styleId="afffffffffffffffa">
    <w:name w:val="_комментарий"/>
    <w:basedOn w:val="affffffffff6"/>
    <w:link w:val="afffffffffffffffb"/>
    <w:rsid w:val="00E64C43"/>
    <w:pPr>
      <w:spacing w:line="240" w:lineRule="auto"/>
    </w:pPr>
    <w:rPr>
      <w:rFonts w:ascii="Times New Roman" w:hAnsi="Times New Roman" w:cs="Times New Roman"/>
      <w:iCs/>
      <w:color w:val="FF0000"/>
    </w:rPr>
  </w:style>
  <w:style w:type="character" w:customStyle="1" w:styleId="afffffffffffffffb">
    <w:name w:val="_комментарий Знак"/>
    <w:link w:val="afffffffffffffffa"/>
    <w:rsid w:val="00E64C43"/>
    <w:rPr>
      <w:rFonts w:ascii="Times New Roman" w:eastAsia="Calibri" w:hAnsi="Times New Roman" w:cs="Times New Roman"/>
      <w:iCs/>
      <w:color w:val="FF0000"/>
      <w:sz w:val="26"/>
      <w:szCs w:val="26"/>
      <w:lang w:val="ru-RU" w:bidi="ar-SA"/>
    </w:rPr>
  </w:style>
  <w:style w:type="paragraph" w:customStyle="1" w:styleId="1fffff9">
    <w:name w:val="Заголовок записки1"/>
    <w:next w:val="af8"/>
    <w:link w:val="afffffffffffffffc"/>
    <w:autoRedefine/>
    <w:uiPriority w:val="99"/>
    <w:unhideWhenUsed/>
    <w:qFormat/>
    <w:rsid w:val="00E64C43"/>
    <w:pPr>
      <w:keepNext/>
      <w:widowControl w:val="0"/>
      <w:snapToGrid w:val="0"/>
      <w:spacing w:after="600" w:line="300" w:lineRule="auto"/>
      <w:contextualSpacing/>
      <w:jc w:val="center"/>
      <w:outlineLvl w:val="0"/>
    </w:pPr>
    <w:rPr>
      <w:rFonts w:ascii="Times New Roman" w:hAnsi="Times New Roman"/>
      <w:b/>
      <w:caps/>
      <w:spacing w:val="5"/>
      <w:sz w:val="32"/>
      <w:szCs w:val="22"/>
      <w:lang w:eastAsia="en-US"/>
    </w:rPr>
  </w:style>
  <w:style w:type="character" w:customStyle="1" w:styleId="afffffffffffffffc">
    <w:name w:val="Заголовок записки Знак"/>
    <w:link w:val="1fffff9"/>
    <w:uiPriority w:val="99"/>
    <w:rsid w:val="00E64C43"/>
    <w:rPr>
      <w:rFonts w:ascii="Times New Roman" w:eastAsia="Times New Roman" w:hAnsi="Times New Roman" w:cs="Times New Roman"/>
      <w:b/>
      <w:caps/>
      <w:spacing w:val="5"/>
      <w:sz w:val="32"/>
      <w:lang w:val="ru-RU" w:bidi="ar-SA"/>
    </w:rPr>
  </w:style>
  <w:style w:type="paragraph" w:customStyle="1" w:styleId="ab">
    <w:name w:val="Перечисление"/>
    <w:basedOn w:val="affff6"/>
    <w:link w:val="afffffffffffffffd"/>
    <w:qFormat/>
    <w:rsid w:val="00E64C43"/>
    <w:pPr>
      <w:numPr>
        <w:numId w:val="71"/>
      </w:numPr>
      <w:adjustRightInd w:val="0"/>
      <w:snapToGrid w:val="0"/>
      <w:spacing w:after="40" w:line="300" w:lineRule="auto"/>
      <w:ind w:left="1004" w:hanging="295"/>
      <w:contextualSpacing w:val="0"/>
    </w:pPr>
    <w:rPr>
      <w:rFonts w:ascii="Times New Roman" w:eastAsia="MS Mincho" w:hAnsi="Times New Roman"/>
      <w:sz w:val="28"/>
      <w:szCs w:val="24"/>
      <w:lang w:val="ru-RU" w:eastAsia="ru-RU" w:bidi="ar-SA"/>
    </w:rPr>
  </w:style>
  <w:style w:type="paragraph" w:customStyle="1" w:styleId="1fffffa">
    <w:name w:val="_Рисунок1"/>
    <w:basedOn w:val="a"/>
    <w:next w:val="affffffffff6"/>
    <w:link w:val="1fffffb"/>
    <w:qFormat/>
    <w:rsid w:val="00E64C43"/>
    <w:pPr>
      <w:keepLines/>
      <w:numPr>
        <w:numId w:val="0"/>
      </w:numPr>
      <w:spacing w:after="200"/>
      <w:ind w:left="714" w:hanging="357"/>
      <w:jc w:val="center"/>
    </w:pPr>
    <w:rPr>
      <w:rFonts w:ascii="Times New Roman" w:eastAsia="Calibri" w:hAnsi="Times New Roman"/>
      <w:sz w:val="26"/>
      <w:szCs w:val="26"/>
      <w:lang w:val="ru-RU" w:eastAsia="ru-RU" w:bidi="ar-SA"/>
    </w:rPr>
  </w:style>
  <w:style w:type="character" w:customStyle="1" w:styleId="1fffffb">
    <w:name w:val="_Рисунок1 Знак"/>
    <w:link w:val="1fffffa"/>
    <w:rsid w:val="00E64C43"/>
    <w:rPr>
      <w:rFonts w:ascii="Times New Roman" w:eastAsia="Calibri" w:hAnsi="Times New Roman" w:cs="Times New Roman"/>
      <w:b/>
      <w:bCs/>
      <w:sz w:val="26"/>
      <w:szCs w:val="26"/>
      <w:lang w:val="ru-RU" w:eastAsia="ru-RU" w:bidi="ar-SA"/>
    </w:rPr>
  </w:style>
  <w:style w:type="paragraph" w:customStyle="1" w:styleId="afffffffffffffffe">
    <w:name w:val="Название рисунка"/>
    <w:link w:val="affffffffffffffff"/>
    <w:qFormat/>
    <w:rsid w:val="00E64C43"/>
    <w:pPr>
      <w:adjustRightInd w:val="0"/>
      <w:snapToGrid w:val="0"/>
      <w:spacing w:before="120" w:after="240"/>
      <w:jc w:val="center"/>
    </w:pPr>
    <w:rPr>
      <w:rFonts w:ascii="Times New Roman" w:hAnsi="Times New Roman"/>
      <w:i/>
      <w:spacing w:val="6"/>
      <w:sz w:val="26"/>
      <w:szCs w:val="22"/>
      <w:lang w:eastAsia="en-US"/>
    </w:rPr>
  </w:style>
  <w:style w:type="character" w:customStyle="1" w:styleId="affffffffffffffff">
    <w:name w:val="Название рисунка Знак"/>
    <w:link w:val="afffffffffffffffe"/>
    <w:rsid w:val="00E64C43"/>
    <w:rPr>
      <w:rFonts w:ascii="Times New Roman" w:eastAsia="Times New Roman" w:hAnsi="Times New Roman" w:cs="Times New Roman"/>
      <w:i/>
      <w:spacing w:val="6"/>
      <w:sz w:val="26"/>
      <w:lang w:val="ru-RU" w:bidi="ar-SA"/>
    </w:rPr>
  </w:style>
  <w:style w:type="numbering" w:customStyle="1" w:styleId="05">
    <w:name w:val="0.5 Список Заг."/>
    <w:uiPriority w:val="99"/>
    <w:rsid w:val="00E64C43"/>
  </w:style>
  <w:style w:type="paragraph" w:customStyle="1" w:styleId="348">
    <w:name w:val="3.4 Т. Центр"/>
    <w:link w:val="349"/>
    <w:rsid w:val="00E64C43"/>
    <w:pPr>
      <w:jc w:val="center"/>
    </w:pPr>
    <w:rPr>
      <w:rFonts w:ascii="Times New Roman" w:hAnsi="Times New Roman"/>
      <w:lang w:eastAsia="en-US"/>
    </w:rPr>
  </w:style>
  <w:style w:type="character" w:customStyle="1" w:styleId="349">
    <w:name w:val="3.4 Т. Центр Знак"/>
    <w:link w:val="348"/>
    <w:rsid w:val="00E64C43"/>
    <w:rPr>
      <w:rFonts w:ascii="Times New Roman" w:eastAsia="Times New Roman" w:hAnsi="Times New Roman" w:cs="Times New Roman"/>
      <w:sz w:val="20"/>
      <w:szCs w:val="20"/>
      <w:lang w:val="ru-RU" w:bidi="ar-SA"/>
    </w:rPr>
  </w:style>
  <w:style w:type="numbering" w:customStyle="1" w:styleId="0510">
    <w:name w:val="0.5 Список Заг.1"/>
    <w:uiPriority w:val="99"/>
    <w:rsid w:val="00E64C43"/>
  </w:style>
  <w:style w:type="paragraph" w:customStyle="1" w:styleId="121">
    <w:name w:val="1_2 Список нумерной"/>
    <w:basedOn w:val="00"/>
    <w:link w:val="12f6"/>
    <w:rsid w:val="00E64C43"/>
    <w:pPr>
      <w:numPr>
        <w:ilvl w:val="1"/>
        <w:numId w:val="73"/>
      </w:numPr>
      <w:spacing w:after="40"/>
      <w:ind w:left="0" w:firstLine="709"/>
    </w:pPr>
    <w:rPr>
      <w:i/>
    </w:rPr>
  </w:style>
  <w:style w:type="character" w:customStyle="1" w:styleId="12f6">
    <w:name w:val="1_2 Список нумерной Знак"/>
    <w:link w:val="121"/>
    <w:rsid w:val="00E64C43"/>
    <w:rPr>
      <w:rFonts w:ascii="Times New Roman" w:hAnsi="Times New Roman"/>
      <w:i/>
      <w:sz w:val="26"/>
      <w:szCs w:val="26"/>
      <w:lang w:eastAsia="en-US"/>
    </w:rPr>
  </w:style>
  <w:style w:type="paragraph" w:customStyle="1" w:styleId="120">
    <w:name w:val="1_2 Список нумерованный"/>
    <w:basedOn w:val="121"/>
    <w:link w:val="12f7"/>
    <w:qFormat/>
    <w:rsid w:val="00E64C43"/>
    <w:pPr>
      <w:numPr>
        <w:ilvl w:val="0"/>
        <w:numId w:val="74"/>
      </w:numPr>
      <w:ind w:left="0" w:firstLine="709"/>
    </w:pPr>
  </w:style>
  <w:style w:type="character" w:customStyle="1" w:styleId="12f7">
    <w:name w:val="1_2 Список нумерованный Знак"/>
    <w:link w:val="120"/>
    <w:rsid w:val="00E64C43"/>
    <w:rPr>
      <w:rFonts w:ascii="Times New Roman" w:hAnsi="Times New Roman"/>
      <w:i/>
      <w:sz w:val="26"/>
      <w:szCs w:val="26"/>
      <w:lang w:eastAsia="en-US"/>
    </w:rPr>
  </w:style>
  <w:style w:type="paragraph" w:customStyle="1" w:styleId="3301">
    <w:name w:val="3.3 Т. Слева + 0"/>
    <w:basedOn w:val="af8"/>
    <w:rsid w:val="00E64C43"/>
    <w:pPr>
      <w:spacing w:line="240" w:lineRule="auto"/>
      <w:ind w:firstLine="0"/>
      <w:jc w:val="left"/>
    </w:pPr>
    <w:rPr>
      <w:rFonts w:ascii="Times New Roman" w:hAnsi="Times New Roman"/>
      <w:sz w:val="20"/>
      <w:szCs w:val="20"/>
      <w:lang w:val="ru-RU" w:bidi="ar-SA"/>
    </w:rPr>
  </w:style>
  <w:style w:type="paragraph" w:customStyle="1" w:styleId="31d">
    <w:name w:val="3.1 Т. Подзаг."/>
    <w:link w:val="31e"/>
    <w:rsid w:val="00E64C43"/>
    <w:pPr>
      <w:spacing w:before="40" w:after="40"/>
      <w:jc w:val="both"/>
    </w:pPr>
    <w:rPr>
      <w:rFonts w:ascii="Times New Roman" w:hAnsi="Times New Roman"/>
      <w:b/>
      <w:bCs/>
      <w:smallCaps/>
      <w:spacing w:val="20"/>
      <w:lang w:eastAsia="en-US"/>
    </w:rPr>
  </w:style>
  <w:style w:type="character" w:customStyle="1" w:styleId="31e">
    <w:name w:val="3.1 Т. Подзаг. Знак"/>
    <w:link w:val="31d"/>
    <w:rsid w:val="00E64C43"/>
    <w:rPr>
      <w:rFonts w:ascii="Times New Roman" w:eastAsia="Times New Roman" w:hAnsi="Times New Roman" w:cs="Times New Roman"/>
      <w:b/>
      <w:bCs/>
      <w:smallCaps/>
      <w:spacing w:val="20"/>
      <w:sz w:val="20"/>
      <w:szCs w:val="20"/>
      <w:lang w:val="ru-RU" w:bidi="ar-SA"/>
    </w:rPr>
  </w:style>
  <w:style w:type="paragraph" w:customStyle="1" w:styleId="1fffffc">
    <w:name w:val="Текст титула отступ 1"/>
    <w:rsid w:val="00E64C43"/>
    <w:pPr>
      <w:spacing w:after="3600" w:line="259" w:lineRule="auto"/>
      <w:jc w:val="center"/>
    </w:pPr>
    <w:rPr>
      <w:rFonts w:ascii="Times New Roman" w:hAnsi="Times New Roman"/>
      <w:b/>
      <w:sz w:val="24"/>
      <w:lang w:eastAsia="en-US"/>
    </w:rPr>
  </w:style>
  <w:style w:type="paragraph" w:customStyle="1" w:styleId="affffffffffffffff0">
    <w:name w:val="Обычный б/п"/>
    <w:basedOn w:val="af8"/>
    <w:rsid w:val="00E64C43"/>
    <w:pPr>
      <w:snapToGrid w:val="0"/>
      <w:spacing w:line="300" w:lineRule="auto"/>
      <w:ind w:firstLine="0"/>
      <w:contextualSpacing/>
    </w:pPr>
    <w:rPr>
      <w:rFonts w:ascii="Times New Roman" w:hAnsi="Times New Roman"/>
      <w:sz w:val="28"/>
      <w:lang w:val="ru-RU" w:bidi="ar-SA"/>
    </w:rPr>
  </w:style>
  <w:style w:type="paragraph" w:customStyle="1" w:styleId="21fd">
    <w:name w:val="2.1 Наз. записки"/>
    <w:basedOn w:val="10a"/>
    <w:link w:val="21fe"/>
    <w:rsid w:val="00E64C43"/>
    <w:rPr>
      <w:caps w:val="0"/>
    </w:rPr>
  </w:style>
  <w:style w:type="character" w:customStyle="1" w:styleId="afffffffffffffffd">
    <w:name w:val="Перечисление Знак"/>
    <w:basedOn w:val="affff7"/>
    <w:link w:val="ab"/>
    <w:rsid w:val="00E64C43"/>
    <w:rPr>
      <w:rFonts w:ascii="Times New Roman" w:eastAsia="MS Mincho" w:hAnsi="Times New Roman"/>
      <w:sz w:val="28"/>
      <w:szCs w:val="24"/>
    </w:rPr>
  </w:style>
  <w:style w:type="paragraph" w:customStyle="1" w:styleId="1fffffd">
    <w:name w:val="Красная строка1"/>
    <w:basedOn w:val="afffff1"/>
    <w:next w:val="af8"/>
    <w:uiPriority w:val="99"/>
    <w:unhideWhenUsed/>
    <w:rsid w:val="00E64C43"/>
    <w:pPr>
      <w:snapToGrid w:val="0"/>
      <w:spacing w:before="40" w:after="360" w:line="300" w:lineRule="auto"/>
      <w:ind w:firstLine="360"/>
      <w:contextualSpacing/>
    </w:pPr>
    <w:rPr>
      <w:rFonts w:ascii="Times New Roman" w:hAnsi="Times New Roman"/>
      <w:spacing w:val="-5"/>
      <w:sz w:val="28"/>
      <w:lang w:val="ru-RU" w:bidi="ar-SA"/>
    </w:rPr>
  </w:style>
  <w:style w:type="paragraph" w:customStyle="1" w:styleId="affffffffffffffff1">
    <w:name w:val="Уравнения"/>
    <w:rsid w:val="00E64C43"/>
    <w:pPr>
      <w:spacing w:before="80" w:after="80" w:line="300" w:lineRule="auto"/>
      <w:ind w:left="2829"/>
    </w:pPr>
    <w:rPr>
      <w:rFonts w:ascii="Cambria Math" w:hAnsi="Cambria Math"/>
      <w:i/>
      <w:sz w:val="28"/>
      <w:szCs w:val="22"/>
      <w:lang w:eastAsia="en-US"/>
    </w:rPr>
  </w:style>
  <w:style w:type="paragraph" w:customStyle="1" w:styleId="4113">
    <w:name w:val="4.1 Абз. титула 1"/>
    <w:next w:val="10a"/>
    <w:link w:val="4114"/>
    <w:rsid w:val="00E64C43"/>
    <w:pPr>
      <w:spacing w:after="1200" w:line="300" w:lineRule="auto"/>
      <w:jc w:val="center"/>
    </w:pPr>
    <w:rPr>
      <w:rFonts w:ascii="Times New Roman" w:hAnsi="Times New Roman"/>
      <w:caps/>
      <w:smallCaps/>
      <w:spacing w:val="20"/>
      <w:sz w:val="32"/>
      <w:szCs w:val="36"/>
      <w:lang w:eastAsia="en-US"/>
    </w:rPr>
  </w:style>
  <w:style w:type="character" w:customStyle="1" w:styleId="21fe">
    <w:name w:val="2.1 Наз. записки Знак"/>
    <w:link w:val="21fd"/>
    <w:rsid w:val="00E64C43"/>
    <w:rPr>
      <w:rFonts w:ascii="Times New Roman" w:eastAsia="Times New Roman" w:hAnsi="Times New Roman" w:cs="Times New Roman"/>
      <w:b w:val="0"/>
      <w:caps/>
      <w:spacing w:val="10"/>
      <w:sz w:val="32"/>
      <w:szCs w:val="36"/>
      <w:lang w:val="ru-RU" w:bidi="ar-SA"/>
    </w:rPr>
  </w:style>
  <w:style w:type="paragraph" w:customStyle="1" w:styleId="4223">
    <w:name w:val="4.2 Абз. титула 2"/>
    <w:basedOn w:val="4113"/>
    <w:link w:val="4224"/>
    <w:rsid w:val="00E64C43"/>
    <w:pPr>
      <w:spacing w:after="0"/>
    </w:pPr>
  </w:style>
  <w:style w:type="character" w:customStyle="1" w:styleId="4114">
    <w:name w:val="4.1 Абз. титула 1 Знак"/>
    <w:link w:val="4113"/>
    <w:rsid w:val="00E64C43"/>
    <w:rPr>
      <w:rFonts w:ascii="Times New Roman" w:eastAsia="Times New Roman" w:hAnsi="Times New Roman" w:cs="Times New Roman"/>
      <w:caps/>
      <w:smallCaps/>
      <w:spacing w:val="20"/>
      <w:sz w:val="32"/>
      <w:szCs w:val="36"/>
      <w:lang w:val="ru-RU" w:bidi="ar-SA"/>
    </w:rPr>
  </w:style>
  <w:style w:type="table" w:customStyle="1" w:styleId="-531">
    <w:name w:val="Таблица-сетка 5 темная — акцент 31"/>
    <w:basedOn w:val="afa"/>
    <w:uiPriority w:val="50"/>
    <w:rsid w:val="00E64C43"/>
    <w:rPr>
      <w:rFonts w:ascii="Calibri" w:hAnsi="Calibri"/>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AF1D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BBB59"/>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BBB59"/>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431">
    <w:name w:val="Таблица-сетка 4 — акцент 31"/>
    <w:basedOn w:val="afa"/>
    <w:uiPriority w:val="49"/>
    <w:rsid w:val="00E64C43"/>
    <w:rPr>
      <w:rFonts w:ascii="Calibri" w:hAnsi="Calibri"/>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51">
    <w:name w:val="Таблица-сетка 5 темная1"/>
    <w:basedOn w:val="afa"/>
    <w:uiPriority w:val="50"/>
    <w:rsid w:val="00E64C43"/>
    <w:rPr>
      <w:rFonts w:ascii="Calibri" w:hAnsi="Calibri"/>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CCCC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00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00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00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00000"/>
      </w:tcPr>
    </w:tblStylePr>
    <w:tblStylePr w:type="band1Vert">
      <w:tblPr/>
      <w:tcPr>
        <w:shd w:val="clear" w:color="auto" w:fill="999999"/>
      </w:tcPr>
    </w:tblStylePr>
    <w:tblStylePr w:type="band1Horz">
      <w:tblPr/>
      <w:tcPr>
        <w:shd w:val="clear" w:color="auto" w:fill="999999"/>
      </w:tcPr>
    </w:tblStylePr>
  </w:style>
  <w:style w:type="paragraph" w:customStyle="1" w:styleId="2ffff2">
    <w:name w:val="Заголовок записки 2"/>
    <w:basedOn w:val="af8"/>
    <w:next w:val="af8"/>
    <w:rsid w:val="00E64C43"/>
    <w:pPr>
      <w:keepNext/>
      <w:widowControl w:val="0"/>
      <w:snapToGrid w:val="0"/>
      <w:spacing w:before="720" w:line="300" w:lineRule="auto"/>
      <w:ind w:firstLine="0"/>
      <w:contextualSpacing/>
      <w:outlineLvl w:val="0"/>
    </w:pPr>
    <w:rPr>
      <w:rFonts w:ascii="Times New Roman" w:hAnsi="Times New Roman"/>
      <w:b/>
      <w:caps/>
      <w:spacing w:val="5"/>
      <w:sz w:val="32"/>
      <w:lang w:val="ru-RU" w:bidi="ar-SA"/>
    </w:rPr>
  </w:style>
  <w:style w:type="paragraph" w:customStyle="1" w:styleId="22f3">
    <w:name w:val="2.2 Наз. книги"/>
    <w:link w:val="22f4"/>
    <w:rsid w:val="00E64C43"/>
    <w:pPr>
      <w:widowControl w:val="0"/>
      <w:numPr>
        <w:ilvl w:val="1"/>
      </w:numPr>
      <w:spacing w:line="300" w:lineRule="auto"/>
      <w:jc w:val="center"/>
    </w:pPr>
    <w:rPr>
      <w:rFonts w:ascii="Times New Roman" w:hAnsi="Times New Roman"/>
      <w:b/>
      <w:smallCaps/>
      <w:spacing w:val="10"/>
      <w:sz w:val="28"/>
      <w:szCs w:val="22"/>
      <w:lang w:eastAsia="en-US"/>
    </w:rPr>
  </w:style>
  <w:style w:type="character" w:customStyle="1" w:styleId="22f4">
    <w:name w:val="2.2 Наз. книги Знак"/>
    <w:link w:val="22f3"/>
    <w:rsid w:val="00E64C43"/>
    <w:rPr>
      <w:rFonts w:ascii="Times New Roman" w:eastAsia="Times New Roman" w:hAnsi="Times New Roman" w:cs="Times New Roman"/>
      <w:b/>
      <w:smallCaps/>
      <w:spacing w:val="10"/>
      <w:sz w:val="28"/>
      <w:lang w:val="ru-RU" w:bidi="ar-SA"/>
    </w:rPr>
  </w:style>
  <w:style w:type="paragraph" w:customStyle="1" w:styleId="10a">
    <w:name w:val="1.0 Заг. ПЗ"/>
    <w:next w:val="21fd"/>
    <w:link w:val="10b"/>
    <w:rsid w:val="00E64C43"/>
    <w:pPr>
      <w:widowControl w:val="0"/>
      <w:spacing w:line="300" w:lineRule="auto"/>
      <w:ind w:left="426" w:right="425"/>
      <w:jc w:val="center"/>
    </w:pPr>
    <w:rPr>
      <w:rFonts w:ascii="Times New Roman" w:hAnsi="Times New Roman"/>
      <w:b/>
      <w:caps/>
      <w:spacing w:val="10"/>
      <w:sz w:val="32"/>
      <w:szCs w:val="36"/>
      <w:lang w:eastAsia="en-US"/>
    </w:rPr>
  </w:style>
  <w:style w:type="paragraph" w:customStyle="1" w:styleId="239">
    <w:name w:val="2.3 Текст титула"/>
    <w:next w:val="10a"/>
    <w:link w:val="23a"/>
    <w:rsid w:val="00E64C43"/>
    <w:pPr>
      <w:spacing w:line="360" w:lineRule="auto"/>
      <w:jc w:val="center"/>
    </w:pPr>
    <w:rPr>
      <w:rFonts w:ascii="Times New Roman" w:hAnsi="Times New Roman"/>
      <w:b/>
      <w:bCs/>
      <w:spacing w:val="10"/>
      <w:sz w:val="28"/>
      <w:lang w:eastAsia="en-US"/>
    </w:rPr>
  </w:style>
  <w:style w:type="character" w:customStyle="1" w:styleId="10b">
    <w:name w:val="1.0 Заг. ПЗ Знак"/>
    <w:link w:val="10a"/>
    <w:rsid w:val="00E64C43"/>
    <w:rPr>
      <w:rFonts w:ascii="Times New Roman" w:eastAsia="Times New Roman" w:hAnsi="Times New Roman" w:cs="Times New Roman"/>
      <w:b/>
      <w:caps/>
      <w:spacing w:val="10"/>
      <w:sz w:val="32"/>
      <w:szCs w:val="36"/>
      <w:lang w:val="ru-RU" w:bidi="ar-SA"/>
    </w:rPr>
  </w:style>
  <w:style w:type="paragraph" w:customStyle="1" w:styleId="36-">
    <w:name w:val="3.6 Табл. Утв.-Согл."/>
    <w:basedOn w:val="afffffffffffa"/>
    <w:link w:val="36-0"/>
    <w:rsid w:val="00E64C43"/>
    <w:pPr>
      <w:spacing w:after="0" w:line="300" w:lineRule="auto"/>
      <w:ind w:left="33" w:right="174"/>
      <w:jc w:val="both"/>
    </w:pPr>
    <w:rPr>
      <w:b w:val="0"/>
      <w:sz w:val="28"/>
      <w:szCs w:val="24"/>
    </w:rPr>
  </w:style>
  <w:style w:type="character" w:customStyle="1" w:styleId="23a">
    <w:name w:val="2.3 Текст титула Знак"/>
    <w:link w:val="239"/>
    <w:rsid w:val="00E64C43"/>
    <w:rPr>
      <w:rFonts w:ascii="Times New Roman" w:eastAsia="Times New Roman" w:hAnsi="Times New Roman" w:cs="Times New Roman"/>
      <w:b/>
      <w:bCs/>
      <w:spacing w:val="10"/>
      <w:sz w:val="28"/>
      <w:szCs w:val="20"/>
      <w:lang w:val="ru-RU" w:bidi="ar-SA"/>
    </w:rPr>
  </w:style>
  <w:style w:type="character" w:customStyle="1" w:styleId="36-0">
    <w:name w:val="3.6 Табл. Утв.-Согл. Знак"/>
    <w:link w:val="36-"/>
    <w:rsid w:val="00E64C43"/>
    <w:rPr>
      <w:rFonts w:ascii="Times New Roman" w:eastAsia="Times New Roman" w:hAnsi="Times New Roman" w:cs="Times New Roman"/>
      <w:b/>
      <w:sz w:val="28"/>
      <w:szCs w:val="24"/>
      <w:lang w:val="ru-RU" w:bidi="ar-SA"/>
    </w:rPr>
  </w:style>
  <w:style w:type="paragraph" w:customStyle="1" w:styleId="37-">
    <w:name w:val="3.7 Табл. Зам.-Зав."/>
    <w:basedOn w:val="36-"/>
    <w:link w:val="37-0"/>
    <w:rsid w:val="00E64C43"/>
    <w:pPr>
      <w:ind w:left="34" w:right="176"/>
      <w:jc w:val="left"/>
    </w:pPr>
  </w:style>
  <w:style w:type="paragraph" w:customStyle="1" w:styleId="11ff6">
    <w:name w:val="1.1а Заг. Оглавления"/>
    <w:link w:val="11ff7"/>
    <w:rsid w:val="00E64C43"/>
    <w:pPr>
      <w:keepNext/>
      <w:pageBreakBefore/>
      <w:widowControl w:val="0"/>
      <w:spacing w:after="120" w:line="300" w:lineRule="auto"/>
      <w:ind w:left="1418" w:right="1418"/>
      <w:jc w:val="center"/>
      <w:outlineLvl w:val="0"/>
    </w:pPr>
    <w:rPr>
      <w:rFonts w:ascii="Times New Roman" w:hAnsi="Times New Roman"/>
      <w:b/>
      <w:iCs/>
      <w:caps/>
      <w:snapToGrid w:val="0"/>
      <w:spacing w:val="20"/>
      <w:sz w:val="28"/>
      <w:szCs w:val="22"/>
      <w:lang w:eastAsia="ja-JP"/>
    </w:rPr>
  </w:style>
  <w:style w:type="paragraph" w:customStyle="1" w:styleId="11ff8">
    <w:name w:val="1.1 Заг. Вв."/>
    <w:aliases w:val="Закл."/>
    <w:basedOn w:val="11ff6"/>
    <w:link w:val="11ff9"/>
    <w:rsid w:val="00E64C43"/>
  </w:style>
  <w:style w:type="character" w:customStyle="1" w:styleId="11ff7">
    <w:name w:val="1.1а Заг. Оглавления Знак"/>
    <w:link w:val="11ff6"/>
    <w:rsid w:val="00E64C43"/>
    <w:rPr>
      <w:rFonts w:ascii="Times New Roman" w:eastAsia="Times New Roman" w:hAnsi="Times New Roman" w:cs="Times New Roman"/>
      <w:b/>
      <w:iCs/>
      <w:caps/>
      <w:snapToGrid w:val="0"/>
      <w:spacing w:val="20"/>
      <w:sz w:val="28"/>
      <w:lang w:val="ru-RU" w:eastAsia="ja-JP" w:bidi="ar-SA"/>
    </w:rPr>
  </w:style>
  <w:style w:type="character" w:customStyle="1" w:styleId="11ff9">
    <w:name w:val="1.1 Заг. Вв. Знак"/>
    <w:aliases w:val="Закл. Знак"/>
    <w:link w:val="11ff8"/>
    <w:rsid w:val="00E64C43"/>
    <w:rPr>
      <w:rFonts w:ascii="Times New Roman" w:eastAsia="Times New Roman" w:hAnsi="Times New Roman" w:cs="Times New Roman"/>
      <w:b w:val="0"/>
      <w:iCs w:val="0"/>
      <w:caps w:val="0"/>
      <w:snapToGrid/>
      <w:spacing w:val="20"/>
      <w:sz w:val="28"/>
      <w:lang w:val="ru-RU" w:eastAsia="ja-JP" w:bidi="ar-SA"/>
    </w:rPr>
  </w:style>
  <w:style w:type="character" w:customStyle="1" w:styleId="2c">
    <w:name w:val="Оглавление 2 Знак"/>
    <w:link w:val="2b"/>
    <w:uiPriority w:val="39"/>
    <w:rsid w:val="003F51E1"/>
    <w:rPr>
      <w:rFonts w:ascii="Arial" w:hAnsi="Arial" w:cs="Arial"/>
      <w:bCs/>
      <w:noProof/>
      <w:sz w:val="24"/>
    </w:rPr>
  </w:style>
  <w:style w:type="character" w:customStyle="1" w:styleId="3a">
    <w:name w:val="Оглавление 3 Знак"/>
    <w:link w:val="39"/>
    <w:uiPriority w:val="39"/>
    <w:rsid w:val="00E64C43"/>
    <w:rPr>
      <w:rFonts w:ascii="Calibri" w:hAnsi="Calibri" w:cs="Calibri"/>
      <w:sz w:val="20"/>
      <w:szCs w:val="20"/>
    </w:rPr>
  </w:style>
  <w:style w:type="character" w:customStyle="1" w:styleId="44">
    <w:name w:val="Оглавление 4 Знак"/>
    <w:link w:val="43"/>
    <w:uiPriority w:val="39"/>
    <w:rsid w:val="00E64C43"/>
    <w:rPr>
      <w:rFonts w:ascii="Calibri" w:hAnsi="Calibri" w:cs="Calibri"/>
      <w:sz w:val="20"/>
      <w:szCs w:val="20"/>
    </w:rPr>
  </w:style>
  <w:style w:type="paragraph" w:customStyle="1" w:styleId="051">
    <w:name w:val="0.5 Список 1)"/>
    <w:aliases w:val="2)"/>
    <w:basedOn w:val="00"/>
    <w:link w:val="0512"/>
    <w:rsid w:val="00E64C43"/>
    <w:pPr>
      <w:numPr>
        <w:numId w:val="75"/>
      </w:numPr>
      <w:spacing w:after="40"/>
      <w:ind w:left="1134" w:hanging="425"/>
      <w:contextualSpacing/>
    </w:pPr>
  </w:style>
  <w:style w:type="character" w:customStyle="1" w:styleId="0512">
    <w:name w:val="0.5 Список 1) Знак"/>
    <w:aliases w:val="2) Знак"/>
    <w:link w:val="051"/>
    <w:rsid w:val="00E64C43"/>
    <w:rPr>
      <w:rFonts w:ascii="Times New Roman" w:hAnsi="Times New Roman"/>
      <w:sz w:val="26"/>
      <w:szCs w:val="26"/>
      <w:lang w:eastAsia="en-US"/>
    </w:rPr>
  </w:style>
  <w:style w:type="paragraph" w:customStyle="1" w:styleId="06">
    <w:name w:val="0.6 Список а)"/>
    <w:aliases w:val="б)"/>
    <w:basedOn w:val="051"/>
    <w:link w:val="060"/>
    <w:rsid w:val="00E64C43"/>
    <w:pPr>
      <w:numPr>
        <w:numId w:val="76"/>
      </w:numPr>
      <w:ind w:left="2137" w:hanging="357"/>
    </w:pPr>
  </w:style>
  <w:style w:type="character" w:customStyle="1" w:styleId="060">
    <w:name w:val="0.6 Список а) Знак"/>
    <w:aliases w:val="б) Знак"/>
    <w:link w:val="06"/>
    <w:rsid w:val="00E64C43"/>
    <w:rPr>
      <w:rFonts w:ascii="Times New Roman" w:hAnsi="Times New Roman"/>
      <w:sz w:val="26"/>
      <w:szCs w:val="26"/>
      <w:lang w:eastAsia="en-US"/>
    </w:rPr>
  </w:style>
  <w:style w:type="character" w:customStyle="1" w:styleId="11ff2">
    <w:name w:val="1.1 Заг. Частей Знак"/>
    <w:link w:val="114"/>
    <w:rsid w:val="00E64C43"/>
    <w:rPr>
      <w:rFonts w:ascii="Times New Roman" w:hAnsi="Times New Roman"/>
      <w:b/>
      <w:iCs/>
      <w:caps/>
      <w:snapToGrid w:val="0"/>
      <w:spacing w:val="20"/>
      <w:sz w:val="28"/>
      <w:szCs w:val="22"/>
      <w:lang w:eastAsia="ja-JP"/>
    </w:rPr>
  </w:style>
  <w:style w:type="character" w:customStyle="1" w:styleId="21fa">
    <w:name w:val="2_1 Рисунок Знак"/>
    <w:link w:val="21"/>
    <w:rsid w:val="00E64C43"/>
    <w:rPr>
      <w:rFonts w:ascii="Times New Roman" w:hAnsi="Times New Roman"/>
      <w:b/>
      <w:iCs/>
      <w:snapToGrid w:val="0"/>
      <w:sz w:val="26"/>
      <w:szCs w:val="26"/>
      <w:lang w:eastAsia="en-US"/>
    </w:rPr>
  </w:style>
  <w:style w:type="character" w:customStyle="1" w:styleId="03110">
    <w:name w:val="03_Глава 1.1. Знак"/>
    <w:link w:val="0311"/>
    <w:rsid w:val="00E64C43"/>
    <w:rPr>
      <w:rFonts w:ascii="Times New Roman" w:hAnsi="Times New Roman"/>
      <w:b/>
      <w:sz w:val="26"/>
      <w:szCs w:val="24"/>
      <w:lang w:eastAsia="en-US"/>
    </w:rPr>
  </w:style>
  <w:style w:type="character" w:customStyle="1" w:styleId="4224">
    <w:name w:val="4.2 Абз. титула 2 Знак"/>
    <w:link w:val="4223"/>
    <w:rsid w:val="00E64C43"/>
    <w:rPr>
      <w:rFonts w:ascii="Times New Roman" w:eastAsia="Times New Roman" w:hAnsi="Times New Roman" w:cs="Times New Roman"/>
      <w:caps w:val="0"/>
      <w:smallCaps w:val="0"/>
      <w:spacing w:val="20"/>
      <w:sz w:val="32"/>
      <w:szCs w:val="36"/>
      <w:lang w:val="ru-RU" w:bidi="ar-SA"/>
    </w:rPr>
  </w:style>
  <w:style w:type="character" w:customStyle="1" w:styleId="37-0">
    <w:name w:val="3.7 Табл. Зам.-Зав. Знак"/>
    <w:link w:val="37-"/>
    <w:rsid w:val="00E64C43"/>
    <w:rPr>
      <w:rFonts w:ascii="Times New Roman" w:eastAsia="Times New Roman" w:hAnsi="Times New Roman" w:cs="Times New Roman"/>
      <w:b w:val="0"/>
      <w:sz w:val="28"/>
      <w:szCs w:val="24"/>
      <w:lang w:val="ru-RU" w:bidi="ar-SA"/>
    </w:rPr>
  </w:style>
  <w:style w:type="paragraph" w:customStyle="1" w:styleId="020">
    <w:name w:val="0.2 Слева + 0"/>
    <w:basedOn w:val="00"/>
    <w:link w:val="0200"/>
    <w:rsid w:val="00E64C43"/>
    <w:pPr>
      <w:ind w:firstLine="0"/>
      <w:contextualSpacing/>
    </w:pPr>
  </w:style>
  <w:style w:type="character" w:customStyle="1" w:styleId="0200">
    <w:name w:val="0.2 Слева + 0 Знак"/>
    <w:link w:val="020"/>
    <w:rsid w:val="00E64C43"/>
    <w:rPr>
      <w:rFonts w:ascii="Times New Roman" w:eastAsia="Times New Roman" w:hAnsi="Times New Roman" w:cs="Times New Roman"/>
      <w:sz w:val="26"/>
      <w:szCs w:val="26"/>
      <w:lang w:val="ru-RU" w:bidi="ar-SA"/>
    </w:rPr>
  </w:style>
  <w:style w:type="numbering" w:customStyle="1" w:styleId="050">
    <w:name w:val="Стиль 0.5 Список Заг."/>
    <w:basedOn w:val="afb"/>
    <w:rsid w:val="00E64C43"/>
  </w:style>
  <w:style w:type="character" w:customStyle="1" w:styleId="0511110">
    <w:name w:val="05_Глава 1.1.1.1. Знак"/>
    <w:link w:val="051111"/>
    <w:rsid w:val="00E64C43"/>
    <w:rPr>
      <w:rFonts w:ascii="Times New Roman" w:hAnsi="Times New Roman"/>
      <w:b/>
      <w:i/>
      <w:iCs/>
      <w:snapToGrid w:val="0"/>
      <w:spacing w:val="20"/>
      <w:sz w:val="26"/>
      <w:szCs w:val="26"/>
      <w:lang w:eastAsia="en-US"/>
    </w:rPr>
  </w:style>
  <w:style w:type="character" w:customStyle="1" w:styleId="166">
    <w:name w:val="1.6 Заг. Подпараграфов Знак"/>
    <w:link w:val="16"/>
    <w:rsid w:val="00E64C43"/>
    <w:rPr>
      <w:rFonts w:ascii="Times New Roman" w:hAnsi="Times New Roman"/>
      <w:i/>
      <w:iCs/>
      <w:snapToGrid w:val="0"/>
      <w:spacing w:val="20"/>
      <w:sz w:val="28"/>
      <w:szCs w:val="22"/>
      <w:lang w:eastAsia="en-US"/>
    </w:rPr>
  </w:style>
  <w:style w:type="character" w:customStyle="1" w:styleId="60-0">
    <w:name w:val="6.0 Список лит-ры Знак"/>
    <w:link w:val="60-"/>
    <w:rsid w:val="00E64C43"/>
    <w:rPr>
      <w:rFonts w:ascii="Times New Roman" w:hAnsi="Times New Roman"/>
      <w:sz w:val="28"/>
      <w:szCs w:val="22"/>
      <w:lang w:eastAsia="en-US"/>
    </w:rPr>
  </w:style>
  <w:style w:type="paragraph" w:customStyle="1" w:styleId="249">
    <w:name w:val="2.4 Текст титула ПТЭ"/>
    <w:basedOn w:val="239"/>
    <w:rsid w:val="00E64C43"/>
    <w:pPr>
      <w:spacing w:line="240" w:lineRule="auto"/>
      <w:ind w:left="2268" w:right="2268"/>
    </w:pPr>
  </w:style>
  <w:style w:type="paragraph" w:customStyle="1" w:styleId="32a">
    <w:name w:val="3.2 Т. Слева"/>
    <w:link w:val="32b"/>
    <w:rsid w:val="00E64C43"/>
    <w:pPr>
      <w:jc w:val="both"/>
    </w:pPr>
    <w:rPr>
      <w:rFonts w:ascii="Times New Roman" w:hAnsi="Times New Roman"/>
      <w:lang w:eastAsia="en-US"/>
    </w:rPr>
  </w:style>
  <w:style w:type="paragraph" w:customStyle="1" w:styleId="356">
    <w:name w:val="3.5 Т. Справа"/>
    <w:basedOn w:val="348"/>
    <w:rsid w:val="00E64C43"/>
    <w:pPr>
      <w:ind w:right="142"/>
      <w:jc w:val="right"/>
    </w:pPr>
  </w:style>
  <w:style w:type="character" w:customStyle="1" w:styleId="32b">
    <w:name w:val="3.2 Т. Слева Знак"/>
    <w:link w:val="32a"/>
    <w:rsid w:val="00E64C43"/>
    <w:rPr>
      <w:rFonts w:ascii="Times New Roman" w:eastAsia="Times New Roman" w:hAnsi="Times New Roman" w:cs="Times New Roman"/>
      <w:sz w:val="20"/>
      <w:szCs w:val="20"/>
      <w:lang w:val="ru-RU" w:bidi="ar-SA"/>
    </w:rPr>
  </w:style>
  <w:style w:type="paragraph" w:customStyle="1" w:styleId="33110">
    <w:name w:val="3.31 Т. Слева + 1"/>
    <w:basedOn w:val="af8"/>
    <w:rsid w:val="00E64C43"/>
    <w:pPr>
      <w:spacing w:line="240" w:lineRule="auto"/>
      <w:ind w:firstLine="284"/>
      <w:jc w:val="left"/>
    </w:pPr>
    <w:rPr>
      <w:rFonts w:ascii="Times New Roman" w:hAnsi="Times New Roman"/>
      <w:sz w:val="20"/>
      <w:szCs w:val="20"/>
      <w:lang w:val="ru-RU" w:bidi="ar-SA"/>
    </w:rPr>
  </w:style>
  <w:style w:type="paragraph" w:customStyle="1" w:styleId="3322">
    <w:name w:val="3.32 Т. Слева + 2"/>
    <w:basedOn w:val="af8"/>
    <w:rsid w:val="00E64C43"/>
    <w:pPr>
      <w:spacing w:line="240" w:lineRule="auto"/>
      <w:ind w:firstLine="567"/>
      <w:jc w:val="left"/>
    </w:pPr>
    <w:rPr>
      <w:rFonts w:ascii="Times New Roman" w:hAnsi="Times New Roman"/>
      <w:sz w:val="20"/>
      <w:szCs w:val="20"/>
      <w:lang w:val="ru-RU" w:bidi="ar-SA"/>
    </w:rPr>
  </w:style>
  <w:style w:type="table" w:customStyle="1" w:styleId="31f">
    <w:name w:val="3.1 Таблица"/>
    <w:basedOn w:val="afa"/>
    <w:uiPriority w:val="99"/>
    <w:rsid w:val="00E64C43"/>
    <w:rPr>
      <w:rFonts w:ascii="Calibri" w:hAnsi="Calibri"/>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paragraph" w:customStyle="1" w:styleId="3333">
    <w:name w:val="3.33 Т. Слева + 3"/>
    <w:basedOn w:val="3322"/>
    <w:rsid w:val="00E64C43"/>
    <w:pPr>
      <w:ind w:firstLine="851"/>
    </w:pPr>
  </w:style>
  <w:style w:type="table" w:customStyle="1" w:styleId="3-31">
    <w:name w:val="Средняя сетка 3 - Акцент 31"/>
    <w:basedOn w:val="afa"/>
    <w:next w:val="afa"/>
    <w:uiPriority w:val="69"/>
    <w:unhideWhenUsed/>
    <w:rsid w:val="00E64C43"/>
    <w:rPr>
      <w:rFonts w:ascii="Calibri" w:hAnsi="Calibri"/>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paragraph" w:customStyle="1" w:styleId="010">
    <w:name w:val="0.1 Пробел"/>
    <w:basedOn w:val="00"/>
    <w:link w:val="011"/>
    <w:rsid w:val="00E64C43"/>
    <w:pPr>
      <w:spacing w:after="40"/>
      <w:contextualSpacing/>
    </w:pPr>
  </w:style>
  <w:style w:type="character" w:customStyle="1" w:styleId="011">
    <w:name w:val="0.1 Пробел Знак"/>
    <w:basedOn w:val="000"/>
    <w:link w:val="010"/>
    <w:rsid w:val="00E64C43"/>
    <w:rPr>
      <w:rFonts w:ascii="Times New Roman" w:eastAsia="Times New Roman" w:hAnsi="Times New Roman" w:cs="Times New Roman"/>
      <w:sz w:val="26"/>
      <w:szCs w:val="26"/>
      <w:lang w:val="ru-RU" w:bidi="ar-SA"/>
    </w:rPr>
  </w:style>
  <w:style w:type="paragraph" w:customStyle="1" w:styleId="3ffc">
    <w:name w:val="3_Рисунок"/>
    <w:basedOn w:val="020"/>
    <w:link w:val="3ffd"/>
    <w:rsid w:val="00E64C43"/>
    <w:pPr>
      <w:jc w:val="center"/>
    </w:pPr>
  </w:style>
  <w:style w:type="character" w:customStyle="1" w:styleId="3ffd">
    <w:name w:val="3_Рисунок Знак"/>
    <w:link w:val="3ffc"/>
    <w:rsid w:val="00E64C43"/>
    <w:rPr>
      <w:rFonts w:ascii="Times New Roman" w:eastAsia="Times New Roman" w:hAnsi="Times New Roman" w:cs="Times New Roman"/>
      <w:sz w:val="26"/>
      <w:szCs w:val="26"/>
      <w:lang w:val="ru-RU" w:bidi="ar-SA"/>
    </w:rPr>
  </w:style>
  <w:style w:type="paragraph" w:customStyle="1" w:styleId="04">
    <w:name w:val="0.4 Справа"/>
    <w:basedOn w:val="3ffc"/>
    <w:rsid w:val="00E64C43"/>
    <w:pPr>
      <w:spacing w:before="120" w:after="120"/>
      <w:contextualSpacing w:val="0"/>
      <w:jc w:val="right"/>
    </w:pPr>
  </w:style>
  <w:style w:type="table" w:customStyle="1" w:styleId="1fffffe">
    <w:name w:val="Сетка таблицы светлая1"/>
    <w:basedOn w:val="afa"/>
    <w:uiPriority w:val="40"/>
    <w:rsid w:val="00E64C43"/>
    <w:rPr>
      <w:rFonts w:ascii="Calibri" w:hAnsi="Calibri"/>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052">
    <w:name w:val="0.5 Список 2"/>
    <w:basedOn w:val="121"/>
    <w:link w:val="0521"/>
    <w:rsid w:val="00E64C43"/>
    <w:pPr>
      <w:numPr>
        <w:numId w:val="72"/>
      </w:numPr>
      <w:ind w:left="1701" w:firstLine="709"/>
    </w:pPr>
  </w:style>
  <w:style w:type="character" w:customStyle="1" w:styleId="0521">
    <w:name w:val="0.5 Список 2 Знак"/>
    <w:link w:val="052"/>
    <w:rsid w:val="00E64C43"/>
    <w:rPr>
      <w:rFonts w:ascii="Times New Roman" w:hAnsi="Times New Roman"/>
      <w:i/>
      <w:sz w:val="26"/>
      <w:szCs w:val="26"/>
      <w:lang w:eastAsia="en-US"/>
    </w:rPr>
  </w:style>
  <w:style w:type="paragraph" w:customStyle="1" w:styleId="012">
    <w:name w:val="01_ЖИРНЫЙ ЗАГОЛОВОК"/>
    <w:basedOn w:val="11ff6"/>
    <w:link w:val="013"/>
    <w:qFormat/>
    <w:rsid w:val="00E64C43"/>
    <w:rPr>
      <w:sz w:val="26"/>
      <w:szCs w:val="26"/>
    </w:rPr>
  </w:style>
  <w:style w:type="character" w:customStyle="1" w:styleId="013">
    <w:name w:val="01_ЖИРНЫЙ ЗАГОЛОВОК Знак"/>
    <w:link w:val="012"/>
    <w:rsid w:val="00E64C43"/>
    <w:rPr>
      <w:rFonts w:ascii="Times New Roman" w:eastAsia="Times New Roman" w:hAnsi="Times New Roman" w:cs="Times New Roman"/>
      <w:b w:val="0"/>
      <w:iCs w:val="0"/>
      <w:caps w:val="0"/>
      <w:snapToGrid/>
      <w:spacing w:val="20"/>
      <w:sz w:val="26"/>
      <w:szCs w:val="26"/>
      <w:lang w:val="ru-RU" w:eastAsia="ja-JP" w:bidi="ar-SA"/>
    </w:rPr>
  </w:style>
  <w:style w:type="paragraph" w:customStyle="1" w:styleId="4fc">
    <w:name w:val="4_Примечания"/>
    <w:basedOn w:val="00"/>
    <w:link w:val="4fd"/>
    <w:qFormat/>
    <w:rsid w:val="00E64C43"/>
    <w:pPr>
      <w:contextualSpacing/>
    </w:pPr>
    <w:rPr>
      <w:color w:val="FF0000"/>
    </w:rPr>
  </w:style>
  <w:style w:type="character" w:customStyle="1" w:styleId="4fd">
    <w:name w:val="4_Примечания Знак"/>
    <w:link w:val="4fc"/>
    <w:rsid w:val="00E64C43"/>
    <w:rPr>
      <w:rFonts w:ascii="Times New Roman" w:eastAsia="Times New Roman" w:hAnsi="Times New Roman" w:cs="Times New Roman"/>
      <w:color w:val="FF0000"/>
      <w:sz w:val="26"/>
      <w:szCs w:val="26"/>
      <w:lang w:val="ru-RU" w:bidi="ar-SA"/>
    </w:rPr>
  </w:style>
  <w:style w:type="numbering" w:customStyle="1" w:styleId="05210">
    <w:name w:val="0.5 Список Заг.21"/>
    <w:uiPriority w:val="99"/>
    <w:rsid w:val="00E64C43"/>
  </w:style>
  <w:style w:type="numbering" w:customStyle="1" w:styleId="05110">
    <w:name w:val="0.5 Список Заг.11"/>
    <w:uiPriority w:val="99"/>
    <w:rsid w:val="00E64C43"/>
  </w:style>
  <w:style w:type="table" w:customStyle="1" w:styleId="12100">
    <w:name w:val="Сетка таблицы1210"/>
    <w:basedOn w:val="afa"/>
    <w:next w:val="afff6"/>
    <w:uiPriority w:val="59"/>
    <w:rsid w:val="00E64C43"/>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0513">
    <w:name w:val="Стиль 0.5 Список Заг.1"/>
    <w:basedOn w:val="afb"/>
    <w:rsid w:val="00E64C43"/>
  </w:style>
  <w:style w:type="table" w:customStyle="1" w:styleId="311a">
    <w:name w:val="3.1 Таблица1"/>
    <w:basedOn w:val="afa"/>
    <w:uiPriority w:val="99"/>
    <w:rsid w:val="00E64C43"/>
    <w:rPr>
      <w:rFonts w:ascii="Times New Roman" w:hAnsi="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vAlign w:val="center"/>
    </w:tcPr>
    <w:tblStylePr w:type="firstRow">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Row">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9BBB59"/>
      </w:tcPr>
    </w:tblStylePr>
    <w:tblStylePr w:type="fir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band1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CDDDAC"/>
        <w:vAlign w:val="center"/>
      </w:tcPr>
    </w:tblStylePr>
    <w:tblStylePr w:type="band2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tblStylePr w:type="band1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CDDDAC"/>
        <w:vAlign w:val="center"/>
      </w:tcPr>
    </w:tblStylePr>
    <w:tblStylePr w:type="band2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style>
  <w:style w:type="table" w:customStyle="1" w:styleId="7131">
    <w:name w:val="Сетка таблицы713"/>
    <w:basedOn w:val="afa"/>
    <w:next w:val="afff6"/>
    <w:uiPriority w:val="39"/>
    <w:rsid w:val="00E64C43"/>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00">
    <w:name w:val="Сетка таблицы1310"/>
    <w:basedOn w:val="afa"/>
    <w:next w:val="afff6"/>
    <w:uiPriority w:val="59"/>
    <w:rsid w:val="00E64C43"/>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5">
    <w:name w:val="Сетка таблицы1113"/>
    <w:basedOn w:val="afa"/>
    <w:next w:val="afff6"/>
    <w:uiPriority w:val="59"/>
    <w:rsid w:val="00E64C43"/>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10">
    <w:name w:val="Сетка таблицы6111"/>
    <w:basedOn w:val="afa"/>
    <w:next w:val="afff6"/>
    <w:uiPriority w:val="59"/>
    <w:rsid w:val="00E64C43"/>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05211">
    <w:name w:val="0.5 Список Заг.211"/>
    <w:uiPriority w:val="99"/>
    <w:rsid w:val="00E64C43"/>
  </w:style>
  <w:style w:type="numbering" w:customStyle="1" w:styleId="05111">
    <w:name w:val="0.5 Список Заг.111"/>
    <w:uiPriority w:val="99"/>
    <w:rsid w:val="00E64C43"/>
  </w:style>
  <w:style w:type="numbering" w:customStyle="1" w:styleId="0511">
    <w:name w:val="Стиль 0.5 Список Заг.11"/>
    <w:basedOn w:val="afb"/>
    <w:rsid w:val="00E64C43"/>
    <w:pPr>
      <w:numPr>
        <w:numId w:val="77"/>
      </w:numPr>
    </w:pPr>
  </w:style>
  <w:style w:type="table" w:customStyle="1" w:styleId="31115">
    <w:name w:val="3.1 Таблица11"/>
    <w:basedOn w:val="afa"/>
    <w:uiPriority w:val="99"/>
    <w:rsid w:val="00E64C43"/>
    <w:rPr>
      <w:rFonts w:ascii="Times New Roman" w:hAnsi="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vAlign w:val="center"/>
    </w:tcPr>
    <w:tblStylePr w:type="firstRow">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Row">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9BBB59"/>
      </w:tcPr>
    </w:tblStylePr>
    <w:tblStylePr w:type="fir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band1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CDDDAC"/>
        <w:vAlign w:val="center"/>
      </w:tcPr>
    </w:tblStylePr>
    <w:tblStylePr w:type="band2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tblStylePr w:type="band1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CDDDAC"/>
        <w:vAlign w:val="center"/>
      </w:tcPr>
    </w:tblStylePr>
    <w:tblStylePr w:type="band2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style>
  <w:style w:type="paragraph" w:customStyle="1" w:styleId="TableContents">
    <w:name w:val="Table Contents"/>
    <w:basedOn w:val="af8"/>
    <w:rsid w:val="00E64C43"/>
    <w:pPr>
      <w:widowControl w:val="0"/>
      <w:suppressLineNumbers/>
      <w:suppressAutoHyphens/>
      <w:autoSpaceDN w:val="0"/>
      <w:spacing w:line="240" w:lineRule="auto"/>
      <w:ind w:firstLine="0"/>
      <w:jc w:val="left"/>
      <w:textAlignment w:val="baseline"/>
    </w:pPr>
    <w:rPr>
      <w:rFonts w:eastAsia="SimSun" w:cs="Mangal"/>
      <w:kern w:val="3"/>
      <w:szCs w:val="24"/>
      <w:lang w:val="ru-RU" w:eastAsia="zh-CN" w:bidi="hi-IN"/>
    </w:rPr>
  </w:style>
  <w:style w:type="paragraph" w:customStyle="1" w:styleId="1ffffff">
    <w:name w:val="Стиль Для таблицы (приложения 1) + По правому краю"/>
    <w:basedOn w:val="1f0"/>
    <w:rsid w:val="00E64C43"/>
    <w:pPr>
      <w:widowControl w:val="0"/>
      <w:adjustRightInd w:val="0"/>
      <w:ind w:left="33" w:hanging="33"/>
      <w:jc w:val="center"/>
      <w:textAlignment w:val="baseline"/>
    </w:pPr>
    <w:rPr>
      <w:bCs w:val="0"/>
      <w:spacing w:val="-5"/>
      <w:sz w:val="16"/>
      <w:szCs w:val="20"/>
      <w:lang w:val="ru-RU" w:eastAsia="ru-RU" w:bidi="ar-SA"/>
    </w:rPr>
  </w:style>
  <w:style w:type="paragraph" w:customStyle="1" w:styleId="1ffffff0">
    <w:name w:val="Текст_1"/>
    <w:basedOn w:val="af8"/>
    <w:rsid w:val="00E64C43"/>
    <w:pPr>
      <w:spacing w:line="240" w:lineRule="auto"/>
      <w:ind w:firstLine="0"/>
      <w:jc w:val="left"/>
    </w:pPr>
    <w:rPr>
      <w:rFonts w:ascii="Times New Roman" w:hAnsi="Times New Roman"/>
      <w:szCs w:val="24"/>
      <w:lang w:val="ru-RU" w:eastAsia="ru-RU" w:bidi="ar-SA"/>
    </w:rPr>
  </w:style>
  <w:style w:type="paragraph" w:customStyle="1" w:styleId="affffffffffffffff2">
    <w:name w:val="Подраздел"/>
    <w:basedOn w:val="af8"/>
    <w:rsid w:val="00E64C43"/>
    <w:pPr>
      <w:spacing w:line="240" w:lineRule="auto"/>
      <w:ind w:firstLine="0"/>
      <w:jc w:val="left"/>
    </w:pPr>
    <w:rPr>
      <w:rFonts w:ascii="Times New Roman" w:hAnsi="Times New Roman"/>
      <w:b/>
      <w:szCs w:val="24"/>
      <w:lang w:val="ru-RU" w:eastAsia="ru-RU" w:bidi="ar-SA"/>
    </w:rPr>
  </w:style>
  <w:style w:type="character" w:customStyle="1" w:styleId="1ffffff1">
    <w:name w:val="Название Знак1"/>
    <w:aliases w:val="Заголовок1 Знак1"/>
    <w:uiPriority w:val="10"/>
    <w:rsid w:val="00E64C43"/>
    <w:rPr>
      <w:rFonts w:ascii="Cambria" w:eastAsia="Times New Roman" w:hAnsi="Cambria" w:cs="Times New Roman"/>
      <w:color w:val="17365D"/>
      <w:spacing w:val="5"/>
      <w:kern w:val="28"/>
      <w:sz w:val="52"/>
      <w:szCs w:val="52"/>
    </w:rPr>
  </w:style>
  <w:style w:type="paragraph" w:customStyle="1" w:styleId="xl1824">
    <w:name w:val="xl1824"/>
    <w:basedOn w:val="af8"/>
    <w:rsid w:val="00E64C43"/>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hAnsi="Times New Roman"/>
      <w:b/>
      <w:bCs/>
      <w:color w:val="000000"/>
      <w:szCs w:val="24"/>
      <w:lang w:val="ru-RU" w:eastAsia="ru-RU" w:bidi="ar-SA"/>
    </w:rPr>
  </w:style>
  <w:style w:type="paragraph" w:customStyle="1" w:styleId="xl1825">
    <w:name w:val="xl1825"/>
    <w:basedOn w:val="af8"/>
    <w:rsid w:val="00E64C4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Cs w:val="24"/>
      <w:lang w:val="ru-RU" w:eastAsia="ru-RU" w:bidi="ar-SA"/>
    </w:rPr>
  </w:style>
  <w:style w:type="paragraph" w:customStyle="1" w:styleId="xl1826">
    <w:name w:val="xl1826"/>
    <w:basedOn w:val="af8"/>
    <w:rsid w:val="00E64C4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Times New Roman" w:hAnsi="Times New Roman"/>
      <w:color w:val="000000"/>
      <w:szCs w:val="24"/>
      <w:lang w:val="ru-RU" w:eastAsia="ru-RU" w:bidi="ar-SA"/>
    </w:rPr>
  </w:style>
  <w:style w:type="paragraph" w:customStyle="1" w:styleId="xl1827">
    <w:name w:val="xl1827"/>
    <w:basedOn w:val="af8"/>
    <w:rsid w:val="00E64C43"/>
    <w:pPr>
      <w:spacing w:before="100" w:beforeAutospacing="1" w:after="100" w:afterAutospacing="1" w:line="240" w:lineRule="auto"/>
      <w:ind w:firstLine="0"/>
      <w:jc w:val="left"/>
      <w:textAlignment w:val="center"/>
    </w:pPr>
    <w:rPr>
      <w:rFonts w:ascii="Times New Roman" w:hAnsi="Times New Roman"/>
      <w:szCs w:val="24"/>
      <w:lang w:val="ru-RU" w:eastAsia="ru-RU" w:bidi="ar-SA"/>
    </w:rPr>
  </w:style>
  <w:style w:type="paragraph" w:customStyle="1" w:styleId="xl1828">
    <w:name w:val="xl1828"/>
    <w:basedOn w:val="af8"/>
    <w:rsid w:val="00E64C4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Cs w:val="24"/>
      <w:lang w:val="ru-RU" w:eastAsia="ru-RU" w:bidi="ar-SA"/>
    </w:rPr>
  </w:style>
  <w:style w:type="paragraph" w:customStyle="1" w:styleId="xl1829">
    <w:name w:val="xl1829"/>
    <w:basedOn w:val="af8"/>
    <w:rsid w:val="00E64C43"/>
    <w:pPr>
      <w:spacing w:before="100" w:beforeAutospacing="1" w:after="100" w:afterAutospacing="1" w:line="240" w:lineRule="auto"/>
      <w:ind w:firstLine="0"/>
      <w:jc w:val="left"/>
    </w:pPr>
    <w:rPr>
      <w:rFonts w:ascii="Times New Roman" w:hAnsi="Times New Roman"/>
      <w:szCs w:val="24"/>
      <w:lang w:val="ru-RU" w:eastAsia="ru-RU" w:bidi="ar-SA"/>
    </w:rPr>
  </w:style>
  <w:style w:type="paragraph" w:customStyle="1" w:styleId="xl1830">
    <w:name w:val="xl1830"/>
    <w:basedOn w:val="af8"/>
    <w:rsid w:val="00E64C4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Cs w:val="24"/>
      <w:lang w:val="ru-RU" w:eastAsia="ru-RU" w:bidi="ar-SA"/>
    </w:rPr>
  </w:style>
  <w:style w:type="paragraph" w:customStyle="1" w:styleId="xl1831">
    <w:name w:val="xl1831"/>
    <w:basedOn w:val="af8"/>
    <w:rsid w:val="00E64C4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color w:val="000000"/>
      <w:szCs w:val="24"/>
      <w:lang w:val="ru-RU" w:eastAsia="ru-RU" w:bidi="ar-SA"/>
    </w:rPr>
  </w:style>
  <w:style w:type="table" w:customStyle="1" w:styleId="1450">
    <w:name w:val="Сетка таблицы145"/>
    <w:basedOn w:val="afa"/>
    <w:next w:val="afff6"/>
    <w:rsid w:val="00E64C43"/>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52379">
    <w:name w:val="xl52379"/>
    <w:basedOn w:val="af8"/>
    <w:rsid w:val="00E64C43"/>
    <w:pPr>
      <w:spacing w:before="100" w:beforeAutospacing="1" w:after="100" w:afterAutospacing="1" w:line="240" w:lineRule="auto"/>
      <w:ind w:firstLine="0"/>
      <w:jc w:val="left"/>
    </w:pPr>
    <w:rPr>
      <w:rFonts w:ascii="Times New Roman" w:hAnsi="Times New Roman"/>
      <w:sz w:val="20"/>
      <w:szCs w:val="20"/>
      <w:lang w:val="ru-RU" w:eastAsia="ru-RU" w:bidi="ar-SA"/>
    </w:rPr>
  </w:style>
  <w:style w:type="paragraph" w:customStyle="1" w:styleId="xl52380">
    <w:name w:val="xl52380"/>
    <w:basedOn w:val="af8"/>
    <w:rsid w:val="00E64C43"/>
    <w:pPr>
      <w:spacing w:before="100" w:beforeAutospacing="1" w:after="100" w:afterAutospacing="1" w:line="240" w:lineRule="auto"/>
      <w:ind w:firstLine="0"/>
      <w:jc w:val="left"/>
      <w:textAlignment w:val="center"/>
    </w:pPr>
    <w:rPr>
      <w:rFonts w:ascii="Times New Roman" w:hAnsi="Times New Roman"/>
      <w:sz w:val="20"/>
      <w:szCs w:val="20"/>
      <w:lang w:val="ru-RU" w:eastAsia="ru-RU" w:bidi="ar-SA"/>
    </w:rPr>
  </w:style>
  <w:style w:type="paragraph" w:customStyle="1" w:styleId="xl52381">
    <w:name w:val="xl52381"/>
    <w:basedOn w:val="af8"/>
    <w:rsid w:val="00E64C4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52382">
    <w:name w:val="xl52382"/>
    <w:basedOn w:val="af8"/>
    <w:rsid w:val="00E64C4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52383">
    <w:name w:val="xl52383"/>
    <w:basedOn w:val="af8"/>
    <w:rsid w:val="00E64C4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52384">
    <w:name w:val="xl52384"/>
    <w:basedOn w:val="af8"/>
    <w:rsid w:val="00E64C4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Times New Roman" w:hAnsi="Times New Roman"/>
      <w:color w:val="000000"/>
      <w:sz w:val="20"/>
      <w:szCs w:val="20"/>
      <w:lang w:val="ru-RU" w:eastAsia="ru-RU" w:bidi="ar-SA"/>
    </w:rPr>
  </w:style>
  <w:style w:type="paragraph" w:customStyle="1" w:styleId="xl52385">
    <w:name w:val="xl52385"/>
    <w:basedOn w:val="af8"/>
    <w:rsid w:val="00E64C4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52386">
    <w:name w:val="xl52386"/>
    <w:basedOn w:val="af8"/>
    <w:rsid w:val="00E64C4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52387">
    <w:name w:val="xl52387"/>
    <w:basedOn w:val="af8"/>
    <w:rsid w:val="00E64C43"/>
    <w:pPr>
      <w:shd w:val="clear" w:color="000000" w:fill="538DD5"/>
      <w:spacing w:before="100" w:beforeAutospacing="1" w:after="100" w:afterAutospacing="1" w:line="240" w:lineRule="auto"/>
      <w:ind w:firstLine="0"/>
      <w:jc w:val="left"/>
    </w:pPr>
    <w:rPr>
      <w:rFonts w:ascii="Times New Roman" w:hAnsi="Times New Roman"/>
      <w:sz w:val="20"/>
      <w:szCs w:val="20"/>
      <w:lang w:val="ru-RU" w:eastAsia="ru-RU" w:bidi="ar-SA"/>
    </w:rPr>
  </w:style>
  <w:style w:type="paragraph" w:customStyle="1" w:styleId="xl52388">
    <w:name w:val="xl52388"/>
    <w:basedOn w:val="af8"/>
    <w:rsid w:val="00E64C43"/>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hAnsi="Times New Roman"/>
      <w:b/>
      <w:bCs/>
      <w:color w:val="000000"/>
      <w:sz w:val="20"/>
      <w:szCs w:val="20"/>
      <w:lang w:val="ru-RU" w:eastAsia="ru-RU" w:bidi="ar-SA"/>
    </w:rPr>
  </w:style>
  <w:style w:type="paragraph" w:customStyle="1" w:styleId="xl52389">
    <w:name w:val="xl52389"/>
    <w:basedOn w:val="af8"/>
    <w:rsid w:val="00E64C4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color w:val="000000"/>
      <w:sz w:val="20"/>
      <w:szCs w:val="20"/>
      <w:lang w:val="ru-RU" w:eastAsia="ru-RU" w:bidi="ar-SA"/>
    </w:rPr>
  </w:style>
  <w:style w:type="paragraph" w:customStyle="1" w:styleId="xl52390">
    <w:name w:val="xl52390"/>
    <w:basedOn w:val="af8"/>
    <w:rsid w:val="00E64C43"/>
    <w:pPr>
      <w:pBdr>
        <w:top w:val="single" w:sz="4" w:space="0" w:color="auto"/>
        <w:left w:val="single" w:sz="4" w:space="0" w:color="auto"/>
        <w:right w:val="single" w:sz="4" w:space="0" w:color="auto"/>
      </w:pBdr>
      <w:spacing w:before="100" w:beforeAutospacing="1" w:after="100" w:afterAutospacing="1" w:line="240" w:lineRule="auto"/>
      <w:ind w:firstLine="0"/>
      <w:jc w:val="left"/>
      <w:textAlignment w:val="center"/>
    </w:pPr>
    <w:rPr>
      <w:rFonts w:ascii="Times New Roman" w:hAnsi="Times New Roman"/>
      <w:color w:val="000000"/>
      <w:sz w:val="20"/>
      <w:szCs w:val="20"/>
      <w:lang w:val="ru-RU" w:eastAsia="ru-RU" w:bidi="ar-SA"/>
    </w:rPr>
  </w:style>
  <w:style w:type="paragraph" w:customStyle="1" w:styleId="xl52391">
    <w:name w:val="xl52391"/>
    <w:basedOn w:val="af8"/>
    <w:rsid w:val="00E64C43"/>
    <w:pPr>
      <w:pBdr>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Times New Roman" w:hAnsi="Times New Roman"/>
      <w:color w:val="000000"/>
      <w:sz w:val="20"/>
      <w:szCs w:val="20"/>
      <w:lang w:val="ru-RU" w:eastAsia="ru-RU" w:bidi="ar-SA"/>
    </w:rPr>
  </w:style>
  <w:style w:type="paragraph" w:customStyle="1" w:styleId="xl52392">
    <w:name w:val="xl52392"/>
    <w:basedOn w:val="af8"/>
    <w:rsid w:val="00E64C43"/>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font1">
    <w:name w:val="font1"/>
    <w:basedOn w:val="af8"/>
    <w:rsid w:val="00E64C43"/>
    <w:pPr>
      <w:spacing w:before="100" w:beforeAutospacing="1" w:after="100" w:afterAutospacing="1" w:line="240" w:lineRule="auto"/>
      <w:ind w:firstLine="0"/>
      <w:jc w:val="left"/>
    </w:pPr>
    <w:rPr>
      <w:rFonts w:ascii="Calibri" w:hAnsi="Calibri" w:cs="Calibri"/>
      <w:color w:val="000000"/>
      <w:sz w:val="22"/>
      <w:lang w:val="ru-RU" w:eastAsia="ru-RU" w:bidi="ar-SA"/>
    </w:rPr>
  </w:style>
  <w:style w:type="paragraph" w:customStyle="1" w:styleId="xl52393">
    <w:name w:val="xl52393"/>
    <w:basedOn w:val="af8"/>
    <w:rsid w:val="00E64C43"/>
    <w:pPr>
      <w:pBdr>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Times New Roman" w:hAnsi="Times New Roman"/>
      <w:color w:val="000000"/>
      <w:sz w:val="20"/>
      <w:szCs w:val="20"/>
      <w:lang w:val="ru-RU" w:eastAsia="ru-RU" w:bidi="ar-SA"/>
    </w:rPr>
  </w:style>
  <w:style w:type="paragraph" w:customStyle="1" w:styleId="xl52394">
    <w:name w:val="xl52394"/>
    <w:basedOn w:val="af8"/>
    <w:rsid w:val="00E64C4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color w:val="000000"/>
      <w:sz w:val="20"/>
      <w:szCs w:val="20"/>
      <w:lang w:val="ru-RU" w:eastAsia="ru-RU" w:bidi="ar-SA"/>
    </w:rPr>
  </w:style>
  <w:style w:type="paragraph" w:customStyle="1" w:styleId="affffffffffffffff3">
    <w:name w:val="Обратный адрес"/>
    <w:basedOn w:val="af8"/>
    <w:uiPriority w:val="99"/>
    <w:semiHidden/>
    <w:qFormat/>
    <w:rsid w:val="00E64C43"/>
    <w:pPr>
      <w:keepLines/>
      <w:framePr w:w="5160" w:h="840" w:wrap="notBeside" w:vAnchor="page" w:hAnchor="page" w:x="6121" w:y="915" w:anchorLock="1"/>
      <w:tabs>
        <w:tab w:val="left" w:pos="2160"/>
      </w:tabs>
      <w:spacing w:line="160" w:lineRule="atLeast"/>
      <w:ind w:firstLine="709"/>
    </w:pPr>
    <w:rPr>
      <w:rFonts w:cs="Arial"/>
      <w:sz w:val="14"/>
      <w:szCs w:val="14"/>
      <w:lang w:val="ru-RU" w:bidi="ar-SA"/>
    </w:rPr>
  </w:style>
  <w:style w:type="table" w:customStyle="1" w:styleId="TableGridReport219">
    <w:name w:val="Table Grid Report219"/>
    <w:basedOn w:val="afa"/>
    <w:next w:val="afff6"/>
    <w:uiPriority w:val="59"/>
    <w:rsid w:val="00E64C43"/>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nsNonformat0">
    <w:name w:val="ConsNonformat Знак"/>
    <w:link w:val="ConsNonformat"/>
    <w:uiPriority w:val="99"/>
    <w:rsid w:val="00E64C43"/>
    <w:rPr>
      <w:rFonts w:ascii="Consultant" w:hAnsi="Consultant"/>
      <w:lang w:eastAsia="ru-RU"/>
    </w:rPr>
  </w:style>
  <w:style w:type="paragraph" w:customStyle="1" w:styleId="xl58938">
    <w:name w:val="xl58938"/>
    <w:basedOn w:val="af8"/>
    <w:rsid w:val="00E64C43"/>
    <w:pP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58939">
    <w:name w:val="xl58939"/>
    <w:basedOn w:val="af8"/>
    <w:rsid w:val="00E64C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58940">
    <w:name w:val="xl58940"/>
    <w:basedOn w:val="af8"/>
    <w:rsid w:val="00E64C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58941">
    <w:name w:val="xl58941"/>
    <w:basedOn w:val="af8"/>
    <w:rsid w:val="00E64C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58942">
    <w:name w:val="xl58942"/>
    <w:basedOn w:val="af8"/>
    <w:rsid w:val="00E64C43"/>
    <w:pPr>
      <w:spacing w:before="100" w:beforeAutospacing="1" w:after="100" w:afterAutospacing="1" w:line="240" w:lineRule="auto"/>
      <w:ind w:firstLine="0"/>
      <w:jc w:val="center"/>
      <w:textAlignment w:val="center"/>
    </w:pPr>
    <w:rPr>
      <w:rFonts w:ascii="Times New Roman" w:hAnsi="Times New Roman"/>
      <w:sz w:val="40"/>
      <w:szCs w:val="40"/>
      <w:lang w:val="ru-RU" w:eastAsia="ru-RU" w:bidi="ar-SA"/>
    </w:rPr>
  </w:style>
  <w:style w:type="paragraph" w:customStyle="1" w:styleId="xl58943">
    <w:name w:val="xl58943"/>
    <w:basedOn w:val="af8"/>
    <w:rsid w:val="00E64C4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color w:val="000000"/>
      <w:sz w:val="20"/>
      <w:szCs w:val="20"/>
      <w:lang w:val="ru-RU" w:eastAsia="ru-RU" w:bidi="ar-SA"/>
    </w:rPr>
  </w:style>
  <w:style w:type="paragraph" w:customStyle="1" w:styleId="xl58944">
    <w:name w:val="xl58944"/>
    <w:basedOn w:val="af8"/>
    <w:rsid w:val="00E64C4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58945">
    <w:name w:val="xl58945"/>
    <w:basedOn w:val="af8"/>
    <w:rsid w:val="00E64C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58946">
    <w:name w:val="xl58946"/>
    <w:basedOn w:val="af8"/>
    <w:rsid w:val="00E64C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58947">
    <w:name w:val="xl58947"/>
    <w:basedOn w:val="af8"/>
    <w:rsid w:val="00E64C43"/>
    <w:pPr>
      <w:shd w:val="clear" w:color="000000" w:fill="A6A6A6"/>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58948">
    <w:name w:val="xl58948"/>
    <w:basedOn w:val="af8"/>
    <w:rsid w:val="00E64C43"/>
    <w:pPr>
      <w:pBdr>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58949">
    <w:name w:val="xl58949"/>
    <w:basedOn w:val="af8"/>
    <w:rsid w:val="00E64C43"/>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58950">
    <w:name w:val="xl58950"/>
    <w:basedOn w:val="af8"/>
    <w:rsid w:val="00E64C43"/>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58951">
    <w:name w:val="xl58951"/>
    <w:basedOn w:val="af8"/>
    <w:rsid w:val="00E64C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58952">
    <w:name w:val="xl58952"/>
    <w:basedOn w:val="af8"/>
    <w:rsid w:val="00E64C43"/>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58953">
    <w:name w:val="xl58953"/>
    <w:basedOn w:val="af8"/>
    <w:rsid w:val="00E64C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58954">
    <w:name w:val="xl58954"/>
    <w:basedOn w:val="af8"/>
    <w:rsid w:val="00E64C43"/>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58955">
    <w:name w:val="xl58955"/>
    <w:basedOn w:val="af8"/>
    <w:rsid w:val="00E64C43"/>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58956">
    <w:name w:val="xl58956"/>
    <w:basedOn w:val="af8"/>
    <w:rsid w:val="00E64C43"/>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58957">
    <w:name w:val="xl58957"/>
    <w:basedOn w:val="af8"/>
    <w:rsid w:val="00E64C43"/>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58958">
    <w:name w:val="xl58958"/>
    <w:basedOn w:val="af8"/>
    <w:rsid w:val="00E64C43"/>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58959">
    <w:name w:val="xl58959"/>
    <w:basedOn w:val="af8"/>
    <w:rsid w:val="00E64C43"/>
    <w:pPr>
      <w:pBdr>
        <w:top w:val="single" w:sz="4" w:space="0" w:color="auto"/>
        <w:left w:val="single" w:sz="4" w:space="0" w:color="auto"/>
        <w:bottom w:val="single" w:sz="4" w:space="0" w:color="auto"/>
        <w:right w:val="single" w:sz="4" w:space="0" w:color="auto"/>
      </w:pBdr>
      <w:shd w:val="clear" w:color="000000" w:fill="A6F73B"/>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58960">
    <w:name w:val="xl58960"/>
    <w:basedOn w:val="af8"/>
    <w:rsid w:val="00E64C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58961">
    <w:name w:val="xl58961"/>
    <w:basedOn w:val="af8"/>
    <w:rsid w:val="00E64C43"/>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table" w:customStyle="1" w:styleId="TableGridReport319">
    <w:name w:val="Table Grid Report319"/>
    <w:basedOn w:val="afa"/>
    <w:next w:val="afff6"/>
    <w:uiPriority w:val="59"/>
    <w:rsid w:val="00E64C43"/>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
    <w:name w:val="Рис.14"/>
    <w:rsid w:val="00E64C43"/>
    <w:pPr>
      <w:numPr>
        <w:numId w:val="61"/>
      </w:numPr>
    </w:pPr>
  </w:style>
  <w:style w:type="numbering" w:customStyle="1" w:styleId="12101">
    <w:name w:val="Нет списка1210"/>
    <w:next w:val="afb"/>
    <w:uiPriority w:val="99"/>
    <w:semiHidden/>
    <w:unhideWhenUsed/>
    <w:rsid w:val="00E64C43"/>
  </w:style>
  <w:style w:type="table" w:customStyle="1" w:styleId="1530">
    <w:name w:val="Сетка таблицы153"/>
    <w:basedOn w:val="afa"/>
    <w:next w:val="afff6"/>
    <w:uiPriority w:val="39"/>
    <w:rsid w:val="00E64C43"/>
    <w:rPr>
      <w:rFonts w:ascii="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Report48">
    <w:name w:val="Table Grid Report48"/>
    <w:basedOn w:val="afa"/>
    <w:next w:val="afff6"/>
    <w:uiPriority w:val="99"/>
    <w:rsid w:val="00E64C43"/>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80">
    <w:name w:val="Сетка таблицы238"/>
    <w:basedOn w:val="afa"/>
    <w:next w:val="afff6"/>
    <w:rsid w:val="00E64C43"/>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01">
    <w:name w:val="Нет списка1310"/>
    <w:next w:val="afb"/>
    <w:uiPriority w:val="99"/>
    <w:semiHidden/>
    <w:unhideWhenUsed/>
    <w:rsid w:val="00E64C43"/>
  </w:style>
  <w:style w:type="table" w:customStyle="1" w:styleId="1630">
    <w:name w:val="Сетка таблицы163"/>
    <w:basedOn w:val="afa"/>
    <w:next w:val="afff6"/>
    <w:uiPriority w:val="39"/>
    <w:rsid w:val="00E64C43"/>
    <w:rPr>
      <w:rFonts w:ascii="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11117">
    <w:name w:val="1 / 1.1 / 1.1.117"/>
    <w:basedOn w:val="afb"/>
    <w:next w:val="111111"/>
    <w:rsid w:val="00E64C43"/>
  </w:style>
  <w:style w:type="table" w:customStyle="1" w:styleId="8113">
    <w:name w:val="Сетка таблицы811"/>
    <w:basedOn w:val="afa"/>
    <w:next w:val="afff6"/>
    <w:uiPriority w:val="59"/>
    <w:rsid w:val="00E64C43"/>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b">
    <w:name w:val="Рис.23"/>
    <w:rsid w:val="00E64C43"/>
  </w:style>
  <w:style w:type="table" w:customStyle="1" w:styleId="-323">
    <w:name w:val="Веб-таблица 323"/>
    <w:basedOn w:val="afa"/>
    <w:next w:val="-3"/>
    <w:rsid w:val="00E64C43"/>
    <w:pPr>
      <w:jc w:val="center"/>
    </w:pPr>
    <w:rPr>
      <w:rFonts w:ascii="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451">
    <w:name w:val="Нет списка145"/>
    <w:next w:val="afb"/>
    <w:uiPriority w:val="99"/>
    <w:semiHidden/>
    <w:unhideWhenUsed/>
    <w:rsid w:val="00E64C43"/>
  </w:style>
  <w:style w:type="table" w:customStyle="1" w:styleId="1730">
    <w:name w:val="Сетка таблицы173"/>
    <w:basedOn w:val="afa"/>
    <w:next w:val="afff6"/>
    <w:uiPriority w:val="39"/>
    <w:rsid w:val="00E64C43"/>
    <w:rPr>
      <w:rFonts w:ascii="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931">
    <w:name w:val="Сетка таблицы93"/>
    <w:basedOn w:val="afa"/>
    <w:next w:val="afff6"/>
    <w:uiPriority w:val="39"/>
    <w:rsid w:val="00E64C43"/>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3">
    <w:name w:val="Рис.33"/>
    <w:rsid w:val="00E64C43"/>
    <w:pPr>
      <w:numPr>
        <w:numId w:val="60"/>
      </w:numPr>
    </w:pPr>
  </w:style>
  <w:style w:type="numbering" w:customStyle="1" w:styleId="1531">
    <w:name w:val="Нет списка153"/>
    <w:next w:val="afb"/>
    <w:uiPriority w:val="99"/>
    <w:semiHidden/>
    <w:unhideWhenUsed/>
    <w:rsid w:val="00E64C43"/>
  </w:style>
  <w:style w:type="table" w:customStyle="1" w:styleId="1830">
    <w:name w:val="Сетка таблицы183"/>
    <w:basedOn w:val="afa"/>
    <w:next w:val="afff6"/>
    <w:uiPriority w:val="39"/>
    <w:rsid w:val="00E64C43"/>
    <w:rPr>
      <w:rFonts w:ascii="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2ffff3">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locked/>
    <w:rsid w:val="00E64C43"/>
    <w:rPr>
      <w:b/>
      <w:bCs/>
      <w:sz w:val="22"/>
    </w:rPr>
  </w:style>
  <w:style w:type="character" w:customStyle="1" w:styleId="8TimesNewRomanExact">
    <w:name w:val="Основной текст (8) + Times New Roman;Полужирный Exact"/>
    <w:rsid w:val="00E64C43"/>
    <w:rPr>
      <w:rFonts w:ascii="Times New Roman" w:eastAsia="Times New Roman" w:hAnsi="Times New Roman" w:cs="Times New Roman"/>
      <w:b/>
      <w:bCs/>
      <w:i w:val="0"/>
      <w:iCs w:val="0"/>
      <w:smallCaps w:val="0"/>
      <w:strike w:val="0"/>
      <w:color w:val="000000"/>
      <w:spacing w:val="0"/>
      <w:w w:val="100"/>
      <w:position w:val="0"/>
      <w:sz w:val="17"/>
      <w:szCs w:val="17"/>
      <w:u w:val="none"/>
      <w:lang w:val="ru-RU" w:eastAsia="ru-RU" w:bidi="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95013">
      <w:bodyDiv w:val="1"/>
      <w:marLeft w:val="0"/>
      <w:marRight w:val="0"/>
      <w:marTop w:val="0"/>
      <w:marBottom w:val="0"/>
      <w:divBdr>
        <w:top w:val="none" w:sz="0" w:space="0" w:color="auto"/>
        <w:left w:val="none" w:sz="0" w:space="0" w:color="auto"/>
        <w:bottom w:val="none" w:sz="0" w:space="0" w:color="auto"/>
        <w:right w:val="none" w:sz="0" w:space="0" w:color="auto"/>
      </w:divBdr>
    </w:div>
    <w:div w:id="1209037">
      <w:bodyDiv w:val="1"/>
      <w:marLeft w:val="0"/>
      <w:marRight w:val="0"/>
      <w:marTop w:val="0"/>
      <w:marBottom w:val="0"/>
      <w:divBdr>
        <w:top w:val="none" w:sz="0" w:space="0" w:color="auto"/>
        <w:left w:val="none" w:sz="0" w:space="0" w:color="auto"/>
        <w:bottom w:val="none" w:sz="0" w:space="0" w:color="auto"/>
        <w:right w:val="none" w:sz="0" w:space="0" w:color="auto"/>
      </w:divBdr>
    </w:div>
    <w:div w:id="1705557">
      <w:bodyDiv w:val="1"/>
      <w:marLeft w:val="0"/>
      <w:marRight w:val="0"/>
      <w:marTop w:val="0"/>
      <w:marBottom w:val="0"/>
      <w:divBdr>
        <w:top w:val="none" w:sz="0" w:space="0" w:color="auto"/>
        <w:left w:val="none" w:sz="0" w:space="0" w:color="auto"/>
        <w:bottom w:val="none" w:sz="0" w:space="0" w:color="auto"/>
        <w:right w:val="none" w:sz="0" w:space="0" w:color="auto"/>
      </w:divBdr>
    </w:div>
    <w:div w:id="1859138">
      <w:bodyDiv w:val="1"/>
      <w:marLeft w:val="0"/>
      <w:marRight w:val="0"/>
      <w:marTop w:val="0"/>
      <w:marBottom w:val="0"/>
      <w:divBdr>
        <w:top w:val="none" w:sz="0" w:space="0" w:color="auto"/>
        <w:left w:val="none" w:sz="0" w:space="0" w:color="auto"/>
        <w:bottom w:val="none" w:sz="0" w:space="0" w:color="auto"/>
        <w:right w:val="none" w:sz="0" w:space="0" w:color="auto"/>
      </w:divBdr>
    </w:div>
    <w:div w:id="2783523">
      <w:bodyDiv w:val="1"/>
      <w:marLeft w:val="0"/>
      <w:marRight w:val="0"/>
      <w:marTop w:val="0"/>
      <w:marBottom w:val="0"/>
      <w:divBdr>
        <w:top w:val="none" w:sz="0" w:space="0" w:color="auto"/>
        <w:left w:val="none" w:sz="0" w:space="0" w:color="auto"/>
        <w:bottom w:val="none" w:sz="0" w:space="0" w:color="auto"/>
        <w:right w:val="none" w:sz="0" w:space="0" w:color="auto"/>
      </w:divBdr>
    </w:div>
    <w:div w:id="3479410">
      <w:bodyDiv w:val="1"/>
      <w:marLeft w:val="0"/>
      <w:marRight w:val="0"/>
      <w:marTop w:val="0"/>
      <w:marBottom w:val="0"/>
      <w:divBdr>
        <w:top w:val="none" w:sz="0" w:space="0" w:color="auto"/>
        <w:left w:val="none" w:sz="0" w:space="0" w:color="auto"/>
        <w:bottom w:val="none" w:sz="0" w:space="0" w:color="auto"/>
        <w:right w:val="none" w:sz="0" w:space="0" w:color="auto"/>
      </w:divBdr>
    </w:div>
    <w:div w:id="4600377">
      <w:bodyDiv w:val="1"/>
      <w:marLeft w:val="0"/>
      <w:marRight w:val="0"/>
      <w:marTop w:val="0"/>
      <w:marBottom w:val="0"/>
      <w:divBdr>
        <w:top w:val="none" w:sz="0" w:space="0" w:color="auto"/>
        <w:left w:val="none" w:sz="0" w:space="0" w:color="auto"/>
        <w:bottom w:val="none" w:sz="0" w:space="0" w:color="auto"/>
        <w:right w:val="none" w:sz="0" w:space="0" w:color="auto"/>
      </w:divBdr>
    </w:div>
    <w:div w:id="7217325">
      <w:bodyDiv w:val="1"/>
      <w:marLeft w:val="0"/>
      <w:marRight w:val="0"/>
      <w:marTop w:val="0"/>
      <w:marBottom w:val="0"/>
      <w:divBdr>
        <w:top w:val="none" w:sz="0" w:space="0" w:color="auto"/>
        <w:left w:val="none" w:sz="0" w:space="0" w:color="auto"/>
        <w:bottom w:val="none" w:sz="0" w:space="0" w:color="auto"/>
        <w:right w:val="none" w:sz="0" w:space="0" w:color="auto"/>
      </w:divBdr>
    </w:div>
    <w:div w:id="7634839">
      <w:bodyDiv w:val="1"/>
      <w:marLeft w:val="0"/>
      <w:marRight w:val="0"/>
      <w:marTop w:val="0"/>
      <w:marBottom w:val="0"/>
      <w:divBdr>
        <w:top w:val="none" w:sz="0" w:space="0" w:color="auto"/>
        <w:left w:val="none" w:sz="0" w:space="0" w:color="auto"/>
        <w:bottom w:val="none" w:sz="0" w:space="0" w:color="auto"/>
        <w:right w:val="none" w:sz="0" w:space="0" w:color="auto"/>
      </w:divBdr>
    </w:div>
    <w:div w:id="8217621">
      <w:bodyDiv w:val="1"/>
      <w:marLeft w:val="0"/>
      <w:marRight w:val="0"/>
      <w:marTop w:val="0"/>
      <w:marBottom w:val="0"/>
      <w:divBdr>
        <w:top w:val="none" w:sz="0" w:space="0" w:color="auto"/>
        <w:left w:val="none" w:sz="0" w:space="0" w:color="auto"/>
        <w:bottom w:val="none" w:sz="0" w:space="0" w:color="auto"/>
        <w:right w:val="none" w:sz="0" w:space="0" w:color="auto"/>
      </w:divBdr>
    </w:div>
    <w:div w:id="8797930">
      <w:bodyDiv w:val="1"/>
      <w:marLeft w:val="0"/>
      <w:marRight w:val="0"/>
      <w:marTop w:val="0"/>
      <w:marBottom w:val="0"/>
      <w:divBdr>
        <w:top w:val="none" w:sz="0" w:space="0" w:color="auto"/>
        <w:left w:val="none" w:sz="0" w:space="0" w:color="auto"/>
        <w:bottom w:val="none" w:sz="0" w:space="0" w:color="auto"/>
        <w:right w:val="none" w:sz="0" w:space="0" w:color="auto"/>
      </w:divBdr>
    </w:div>
    <w:div w:id="9337658">
      <w:bodyDiv w:val="1"/>
      <w:marLeft w:val="0"/>
      <w:marRight w:val="0"/>
      <w:marTop w:val="0"/>
      <w:marBottom w:val="0"/>
      <w:divBdr>
        <w:top w:val="none" w:sz="0" w:space="0" w:color="auto"/>
        <w:left w:val="none" w:sz="0" w:space="0" w:color="auto"/>
        <w:bottom w:val="none" w:sz="0" w:space="0" w:color="auto"/>
        <w:right w:val="none" w:sz="0" w:space="0" w:color="auto"/>
      </w:divBdr>
    </w:div>
    <w:div w:id="9530722">
      <w:bodyDiv w:val="1"/>
      <w:marLeft w:val="0"/>
      <w:marRight w:val="0"/>
      <w:marTop w:val="0"/>
      <w:marBottom w:val="0"/>
      <w:divBdr>
        <w:top w:val="none" w:sz="0" w:space="0" w:color="auto"/>
        <w:left w:val="none" w:sz="0" w:space="0" w:color="auto"/>
        <w:bottom w:val="none" w:sz="0" w:space="0" w:color="auto"/>
        <w:right w:val="none" w:sz="0" w:space="0" w:color="auto"/>
      </w:divBdr>
    </w:div>
    <w:div w:id="10648074">
      <w:bodyDiv w:val="1"/>
      <w:marLeft w:val="0"/>
      <w:marRight w:val="0"/>
      <w:marTop w:val="0"/>
      <w:marBottom w:val="0"/>
      <w:divBdr>
        <w:top w:val="none" w:sz="0" w:space="0" w:color="auto"/>
        <w:left w:val="none" w:sz="0" w:space="0" w:color="auto"/>
        <w:bottom w:val="none" w:sz="0" w:space="0" w:color="auto"/>
        <w:right w:val="none" w:sz="0" w:space="0" w:color="auto"/>
      </w:divBdr>
    </w:div>
    <w:div w:id="10880960">
      <w:bodyDiv w:val="1"/>
      <w:marLeft w:val="0"/>
      <w:marRight w:val="0"/>
      <w:marTop w:val="0"/>
      <w:marBottom w:val="0"/>
      <w:divBdr>
        <w:top w:val="none" w:sz="0" w:space="0" w:color="auto"/>
        <w:left w:val="none" w:sz="0" w:space="0" w:color="auto"/>
        <w:bottom w:val="none" w:sz="0" w:space="0" w:color="auto"/>
        <w:right w:val="none" w:sz="0" w:space="0" w:color="auto"/>
      </w:divBdr>
    </w:div>
    <w:div w:id="11614429">
      <w:bodyDiv w:val="1"/>
      <w:marLeft w:val="0"/>
      <w:marRight w:val="0"/>
      <w:marTop w:val="0"/>
      <w:marBottom w:val="0"/>
      <w:divBdr>
        <w:top w:val="none" w:sz="0" w:space="0" w:color="auto"/>
        <w:left w:val="none" w:sz="0" w:space="0" w:color="auto"/>
        <w:bottom w:val="none" w:sz="0" w:space="0" w:color="auto"/>
        <w:right w:val="none" w:sz="0" w:space="0" w:color="auto"/>
      </w:divBdr>
    </w:div>
    <w:div w:id="11760844">
      <w:bodyDiv w:val="1"/>
      <w:marLeft w:val="0"/>
      <w:marRight w:val="0"/>
      <w:marTop w:val="0"/>
      <w:marBottom w:val="0"/>
      <w:divBdr>
        <w:top w:val="none" w:sz="0" w:space="0" w:color="auto"/>
        <w:left w:val="none" w:sz="0" w:space="0" w:color="auto"/>
        <w:bottom w:val="none" w:sz="0" w:space="0" w:color="auto"/>
        <w:right w:val="none" w:sz="0" w:space="0" w:color="auto"/>
      </w:divBdr>
    </w:div>
    <w:div w:id="13460159">
      <w:bodyDiv w:val="1"/>
      <w:marLeft w:val="0"/>
      <w:marRight w:val="0"/>
      <w:marTop w:val="0"/>
      <w:marBottom w:val="0"/>
      <w:divBdr>
        <w:top w:val="none" w:sz="0" w:space="0" w:color="auto"/>
        <w:left w:val="none" w:sz="0" w:space="0" w:color="auto"/>
        <w:bottom w:val="none" w:sz="0" w:space="0" w:color="auto"/>
        <w:right w:val="none" w:sz="0" w:space="0" w:color="auto"/>
      </w:divBdr>
    </w:div>
    <w:div w:id="15079879">
      <w:bodyDiv w:val="1"/>
      <w:marLeft w:val="0"/>
      <w:marRight w:val="0"/>
      <w:marTop w:val="0"/>
      <w:marBottom w:val="0"/>
      <w:divBdr>
        <w:top w:val="none" w:sz="0" w:space="0" w:color="auto"/>
        <w:left w:val="none" w:sz="0" w:space="0" w:color="auto"/>
        <w:bottom w:val="none" w:sz="0" w:space="0" w:color="auto"/>
        <w:right w:val="none" w:sz="0" w:space="0" w:color="auto"/>
      </w:divBdr>
    </w:div>
    <w:div w:id="15734114">
      <w:bodyDiv w:val="1"/>
      <w:marLeft w:val="0"/>
      <w:marRight w:val="0"/>
      <w:marTop w:val="0"/>
      <w:marBottom w:val="0"/>
      <w:divBdr>
        <w:top w:val="none" w:sz="0" w:space="0" w:color="auto"/>
        <w:left w:val="none" w:sz="0" w:space="0" w:color="auto"/>
        <w:bottom w:val="none" w:sz="0" w:space="0" w:color="auto"/>
        <w:right w:val="none" w:sz="0" w:space="0" w:color="auto"/>
      </w:divBdr>
    </w:div>
    <w:div w:id="16471842">
      <w:bodyDiv w:val="1"/>
      <w:marLeft w:val="0"/>
      <w:marRight w:val="0"/>
      <w:marTop w:val="0"/>
      <w:marBottom w:val="0"/>
      <w:divBdr>
        <w:top w:val="none" w:sz="0" w:space="0" w:color="auto"/>
        <w:left w:val="none" w:sz="0" w:space="0" w:color="auto"/>
        <w:bottom w:val="none" w:sz="0" w:space="0" w:color="auto"/>
        <w:right w:val="none" w:sz="0" w:space="0" w:color="auto"/>
      </w:divBdr>
    </w:div>
    <w:div w:id="17052801">
      <w:bodyDiv w:val="1"/>
      <w:marLeft w:val="0"/>
      <w:marRight w:val="0"/>
      <w:marTop w:val="0"/>
      <w:marBottom w:val="0"/>
      <w:divBdr>
        <w:top w:val="none" w:sz="0" w:space="0" w:color="auto"/>
        <w:left w:val="none" w:sz="0" w:space="0" w:color="auto"/>
        <w:bottom w:val="none" w:sz="0" w:space="0" w:color="auto"/>
        <w:right w:val="none" w:sz="0" w:space="0" w:color="auto"/>
      </w:divBdr>
    </w:div>
    <w:div w:id="18511102">
      <w:bodyDiv w:val="1"/>
      <w:marLeft w:val="0"/>
      <w:marRight w:val="0"/>
      <w:marTop w:val="0"/>
      <w:marBottom w:val="0"/>
      <w:divBdr>
        <w:top w:val="none" w:sz="0" w:space="0" w:color="auto"/>
        <w:left w:val="none" w:sz="0" w:space="0" w:color="auto"/>
        <w:bottom w:val="none" w:sz="0" w:space="0" w:color="auto"/>
        <w:right w:val="none" w:sz="0" w:space="0" w:color="auto"/>
      </w:divBdr>
    </w:div>
    <w:div w:id="19093379">
      <w:bodyDiv w:val="1"/>
      <w:marLeft w:val="0"/>
      <w:marRight w:val="0"/>
      <w:marTop w:val="0"/>
      <w:marBottom w:val="0"/>
      <w:divBdr>
        <w:top w:val="none" w:sz="0" w:space="0" w:color="auto"/>
        <w:left w:val="none" w:sz="0" w:space="0" w:color="auto"/>
        <w:bottom w:val="none" w:sz="0" w:space="0" w:color="auto"/>
        <w:right w:val="none" w:sz="0" w:space="0" w:color="auto"/>
      </w:divBdr>
    </w:div>
    <w:div w:id="19549765">
      <w:bodyDiv w:val="1"/>
      <w:marLeft w:val="0"/>
      <w:marRight w:val="0"/>
      <w:marTop w:val="0"/>
      <w:marBottom w:val="0"/>
      <w:divBdr>
        <w:top w:val="none" w:sz="0" w:space="0" w:color="auto"/>
        <w:left w:val="none" w:sz="0" w:space="0" w:color="auto"/>
        <w:bottom w:val="none" w:sz="0" w:space="0" w:color="auto"/>
        <w:right w:val="none" w:sz="0" w:space="0" w:color="auto"/>
      </w:divBdr>
    </w:div>
    <w:div w:id="19665608">
      <w:bodyDiv w:val="1"/>
      <w:marLeft w:val="0"/>
      <w:marRight w:val="0"/>
      <w:marTop w:val="0"/>
      <w:marBottom w:val="0"/>
      <w:divBdr>
        <w:top w:val="none" w:sz="0" w:space="0" w:color="auto"/>
        <w:left w:val="none" w:sz="0" w:space="0" w:color="auto"/>
        <w:bottom w:val="none" w:sz="0" w:space="0" w:color="auto"/>
        <w:right w:val="none" w:sz="0" w:space="0" w:color="auto"/>
      </w:divBdr>
    </w:div>
    <w:div w:id="19750099">
      <w:bodyDiv w:val="1"/>
      <w:marLeft w:val="0"/>
      <w:marRight w:val="0"/>
      <w:marTop w:val="0"/>
      <w:marBottom w:val="0"/>
      <w:divBdr>
        <w:top w:val="none" w:sz="0" w:space="0" w:color="auto"/>
        <w:left w:val="none" w:sz="0" w:space="0" w:color="auto"/>
        <w:bottom w:val="none" w:sz="0" w:space="0" w:color="auto"/>
        <w:right w:val="none" w:sz="0" w:space="0" w:color="auto"/>
      </w:divBdr>
    </w:div>
    <w:div w:id="20590478">
      <w:bodyDiv w:val="1"/>
      <w:marLeft w:val="0"/>
      <w:marRight w:val="0"/>
      <w:marTop w:val="0"/>
      <w:marBottom w:val="0"/>
      <w:divBdr>
        <w:top w:val="none" w:sz="0" w:space="0" w:color="auto"/>
        <w:left w:val="none" w:sz="0" w:space="0" w:color="auto"/>
        <w:bottom w:val="none" w:sz="0" w:space="0" w:color="auto"/>
        <w:right w:val="none" w:sz="0" w:space="0" w:color="auto"/>
      </w:divBdr>
    </w:div>
    <w:div w:id="20937450">
      <w:bodyDiv w:val="1"/>
      <w:marLeft w:val="0"/>
      <w:marRight w:val="0"/>
      <w:marTop w:val="0"/>
      <w:marBottom w:val="0"/>
      <w:divBdr>
        <w:top w:val="none" w:sz="0" w:space="0" w:color="auto"/>
        <w:left w:val="none" w:sz="0" w:space="0" w:color="auto"/>
        <w:bottom w:val="none" w:sz="0" w:space="0" w:color="auto"/>
        <w:right w:val="none" w:sz="0" w:space="0" w:color="auto"/>
      </w:divBdr>
    </w:div>
    <w:div w:id="21367106">
      <w:bodyDiv w:val="1"/>
      <w:marLeft w:val="0"/>
      <w:marRight w:val="0"/>
      <w:marTop w:val="0"/>
      <w:marBottom w:val="0"/>
      <w:divBdr>
        <w:top w:val="none" w:sz="0" w:space="0" w:color="auto"/>
        <w:left w:val="none" w:sz="0" w:space="0" w:color="auto"/>
        <w:bottom w:val="none" w:sz="0" w:space="0" w:color="auto"/>
        <w:right w:val="none" w:sz="0" w:space="0" w:color="auto"/>
      </w:divBdr>
    </w:div>
    <w:div w:id="23291321">
      <w:bodyDiv w:val="1"/>
      <w:marLeft w:val="0"/>
      <w:marRight w:val="0"/>
      <w:marTop w:val="0"/>
      <w:marBottom w:val="0"/>
      <w:divBdr>
        <w:top w:val="none" w:sz="0" w:space="0" w:color="auto"/>
        <w:left w:val="none" w:sz="0" w:space="0" w:color="auto"/>
        <w:bottom w:val="none" w:sz="0" w:space="0" w:color="auto"/>
        <w:right w:val="none" w:sz="0" w:space="0" w:color="auto"/>
      </w:divBdr>
    </w:div>
    <w:div w:id="24406277">
      <w:bodyDiv w:val="1"/>
      <w:marLeft w:val="0"/>
      <w:marRight w:val="0"/>
      <w:marTop w:val="0"/>
      <w:marBottom w:val="0"/>
      <w:divBdr>
        <w:top w:val="none" w:sz="0" w:space="0" w:color="auto"/>
        <w:left w:val="none" w:sz="0" w:space="0" w:color="auto"/>
        <w:bottom w:val="none" w:sz="0" w:space="0" w:color="auto"/>
        <w:right w:val="none" w:sz="0" w:space="0" w:color="auto"/>
      </w:divBdr>
    </w:div>
    <w:div w:id="26109123">
      <w:bodyDiv w:val="1"/>
      <w:marLeft w:val="0"/>
      <w:marRight w:val="0"/>
      <w:marTop w:val="0"/>
      <w:marBottom w:val="0"/>
      <w:divBdr>
        <w:top w:val="none" w:sz="0" w:space="0" w:color="auto"/>
        <w:left w:val="none" w:sz="0" w:space="0" w:color="auto"/>
        <w:bottom w:val="none" w:sz="0" w:space="0" w:color="auto"/>
        <w:right w:val="none" w:sz="0" w:space="0" w:color="auto"/>
      </w:divBdr>
    </w:div>
    <w:div w:id="27026177">
      <w:bodyDiv w:val="1"/>
      <w:marLeft w:val="0"/>
      <w:marRight w:val="0"/>
      <w:marTop w:val="0"/>
      <w:marBottom w:val="0"/>
      <w:divBdr>
        <w:top w:val="none" w:sz="0" w:space="0" w:color="auto"/>
        <w:left w:val="none" w:sz="0" w:space="0" w:color="auto"/>
        <w:bottom w:val="none" w:sz="0" w:space="0" w:color="auto"/>
        <w:right w:val="none" w:sz="0" w:space="0" w:color="auto"/>
      </w:divBdr>
    </w:div>
    <w:div w:id="27265454">
      <w:bodyDiv w:val="1"/>
      <w:marLeft w:val="0"/>
      <w:marRight w:val="0"/>
      <w:marTop w:val="0"/>
      <w:marBottom w:val="0"/>
      <w:divBdr>
        <w:top w:val="none" w:sz="0" w:space="0" w:color="auto"/>
        <w:left w:val="none" w:sz="0" w:space="0" w:color="auto"/>
        <w:bottom w:val="none" w:sz="0" w:space="0" w:color="auto"/>
        <w:right w:val="none" w:sz="0" w:space="0" w:color="auto"/>
      </w:divBdr>
    </w:div>
    <w:div w:id="27344342">
      <w:bodyDiv w:val="1"/>
      <w:marLeft w:val="0"/>
      <w:marRight w:val="0"/>
      <w:marTop w:val="0"/>
      <w:marBottom w:val="0"/>
      <w:divBdr>
        <w:top w:val="none" w:sz="0" w:space="0" w:color="auto"/>
        <w:left w:val="none" w:sz="0" w:space="0" w:color="auto"/>
        <w:bottom w:val="none" w:sz="0" w:space="0" w:color="auto"/>
        <w:right w:val="none" w:sz="0" w:space="0" w:color="auto"/>
      </w:divBdr>
    </w:div>
    <w:div w:id="27947707">
      <w:bodyDiv w:val="1"/>
      <w:marLeft w:val="0"/>
      <w:marRight w:val="0"/>
      <w:marTop w:val="0"/>
      <w:marBottom w:val="0"/>
      <w:divBdr>
        <w:top w:val="none" w:sz="0" w:space="0" w:color="auto"/>
        <w:left w:val="none" w:sz="0" w:space="0" w:color="auto"/>
        <w:bottom w:val="none" w:sz="0" w:space="0" w:color="auto"/>
        <w:right w:val="none" w:sz="0" w:space="0" w:color="auto"/>
      </w:divBdr>
    </w:div>
    <w:div w:id="29116703">
      <w:bodyDiv w:val="1"/>
      <w:marLeft w:val="0"/>
      <w:marRight w:val="0"/>
      <w:marTop w:val="0"/>
      <w:marBottom w:val="0"/>
      <w:divBdr>
        <w:top w:val="none" w:sz="0" w:space="0" w:color="auto"/>
        <w:left w:val="none" w:sz="0" w:space="0" w:color="auto"/>
        <w:bottom w:val="none" w:sz="0" w:space="0" w:color="auto"/>
        <w:right w:val="none" w:sz="0" w:space="0" w:color="auto"/>
      </w:divBdr>
    </w:div>
    <w:div w:id="29385091">
      <w:bodyDiv w:val="1"/>
      <w:marLeft w:val="0"/>
      <w:marRight w:val="0"/>
      <w:marTop w:val="0"/>
      <w:marBottom w:val="0"/>
      <w:divBdr>
        <w:top w:val="none" w:sz="0" w:space="0" w:color="auto"/>
        <w:left w:val="none" w:sz="0" w:space="0" w:color="auto"/>
        <w:bottom w:val="none" w:sz="0" w:space="0" w:color="auto"/>
        <w:right w:val="none" w:sz="0" w:space="0" w:color="auto"/>
      </w:divBdr>
    </w:div>
    <w:div w:id="30153572">
      <w:bodyDiv w:val="1"/>
      <w:marLeft w:val="0"/>
      <w:marRight w:val="0"/>
      <w:marTop w:val="0"/>
      <w:marBottom w:val="0"/>
      <w:divBdr>
        <w:top w:val="none" w:sz="0" w:space="0" w:color="auto"/>
        <w:left w:val="none" w:sz="0" w:space="0" w:color="auto"/>
        <w:bottom w:val="none" w:sz="0" w:space="0" w:color="auto"/>
        <w:right w:val="none" w:sz="0" w:space="0" w:color="auto"/>
      </w:divBdr>
    </w:div>
    <w:div w:id="31004854">
      <w:bodyDiv w:val="1"/>
      <w:marLeft w:val="0"/>
      <w:marRight w:val="0"/>
      <w:marTop w:val="0"/>
      <w:marBottom w:val="0"/>
      <w:divBdr>
        <w:top w:val="none" w:sz="0" w:space="0" w:color="auto"/>
        <w:left w:val="none" w:sz="0" w:space="0" w:color="auto"/>
        <w:bottom w:val="none" w:sz="0" w:space="0" w:color="auto"/>
        <w:right w:val="none" w:sz="0" w:space="0" w:color="auto"/>
      </w:divBdr>
    </w:div>
    <w:div w:id="31078807">
      <w:bodyDiv w:val="1"/>
      <w:marLeft w:val="0"/>
      <w:marRight w:val="0"/>
      <w:marTop w:val="0"/>
      <w:marBottom w:val="0"/>
      <w:divBdr>
        <w:top w:val="none" w:sz="0" w:space="0" w:color="auto"/>
        <w:left w:val="none" w:sz="0" w:space="0" w:color="auto"/>
        <w:bottom w:val="none" w:sz="0" w:space="0" w:color="auto"/>
        <w:right w:val="none" w:sz="0" w:space="0" w:color="auto"/>
      </w:divBdr>
    </w:div>
    <w:div w:id="32118218">
      <w:bodyDiv w:val="1"/>
      <w:marLeft w:val="0"/>
      <w:marRight w:val="0"/>
      <w:marTop w:val="0"/>
      <w:marBottom w:val="0"/>
      <w:divBdr>
        <w:top w:val="none" w:sz="0" w:space="0" w:color="auto"/>
        <w:left w:val="none" w:sz="0" w:space="0" w:color="auto"/>
        <w:bottom w:val="none" w:sz="0" w:space="0" w:color="auto"/>
        <w:right w:val="none" w:sz="0" w:space="0" w:color="auto"/>
      </w:divBdr>
    </w:div>
    <w:div w:id="32463491">
      <w:bodyDiv w:val="1"/>
      <w:marLeft w:val="0"/>
      <w:marRight w:val="0"/>
      <w:marTop w:val="0"/>
      <w:marBottom w:val="0"/>
      <w:divBdr>
        <w:top w:val="none" w:sz="0" w:space="0" w:color="auto"/>
        <w:left w:val="none" w:sz="0" w:space="0" w:color="auto"/>
        <w:bottom w:val="none" w:sz="0" w:space="0" w:color="auto"/>
        <w:right w:val="none" w:sz="0" w:space="0" w:color="auto"/>
      </w:divBdr>
    </w:div>
    <w:div w:id="32658442">
      <w:bodyDiv w:val="1"/>
      <w:marLeft w:val="0"/>
      <w:marRight w:val="0"/>
      <w:marTop w:val="0"/>
      <w:marBottom w:val="0"/>
      <w:divBdr>
        <w:top w:val="none" w:sz="0" w:space="0" w:color="auto"/>
        <w:left w:val="none" w:sz="0" w:space="0" w:color="auto"/>
        <w:bottom w:val="none" w:sz="0" w:space="0" w:color="auto"/>
        <w:right w:val="none" w:sz="0" w:space="0" w:color="auto"/>
      </w:divBdr>
    </w:div>
    <w:div w:id="33698541">
      <w:bodyDiv w:val="1"/>
      <w:marLeft w:val="0"/>
      <w:marRight w:val="0"/>
      <w:marTop w:val="0"/>
      <w:marBottom w:val="0"/>
      <w:divBdr>
        <w:top w:val="none" w:sz="0" w:space="0" w:color="auto"/>
        <w:left w:val="none" w:sz="0" w:space="0" w:color="auto"/>
        <w:bottom w:val="none" w:sz="0" w:space="0" w:color="auto"/>
        <w:right w:val="none" w:sz="0" w:space="0" w:color="auto"/>
      </w:divBdr>
    </w:div>
    <w:div w:id="37512713">
      <w:bodyDiv w:val="1"/>
      <w:marLeft w:val="0"/>
      <w:marRight w:val="0"/>
      <w:marTop w:val="0"/>
      <w:marBottom w:val="0"/>
      <w:divBdr>
        <w:top w:val="none" w:sz="0" w:space="0" w:color="auto"/>
        <w:left w:val="none" w:sz="0" w:space="0" w:color="auto"/>
        <w:bottom w:val="none" w:sz="0" w:space="0" w:color="auto"/>
        <w:right w:val="none" w:sz="0" w:space="0" w:color="auto"/>
      </w:divBdr>
    </w:div>
    <w:div w:id="37820573">
      <w:bodyDiv w:val="1"/>
      <w:marLeft w:val="0"/>
      <w:marRight w:val="0"/>
      <w:marTop w:val="0"/>
      <w:marBottom w:val="0"/>
      <w:divBdr>
        <w:top w:val="none" w:sz="0" w:space="0" w:color="auto"/>
        <w:left w:val="none" w:sz="0" w:space="0" w:color="auto"/>
        <w:bottom w:val="none" w:sz="0" w:space="0" w:color="auto"/>
        <w:right w:val="none" w:sz="0" w:space="0" w:color="auto"/>
      </w:divBdr>
    </w:div>
    <w:div w:id="37897278">
      <w:bodyDiv w:val="1"/>
      <w:marLeft w:val="0"/>
      <w:marRight w:val="0"/>
      <w:marTop w:val="0"/>
      <w:marBottom w:val="0"/>
      <w:divBdr>
        <w:top w:val="none" w:sz="0" w:space="0" w:color="auto"/>
        <w:left w:val="none" w:sz="0" w:space="0" w:color="auto"/>
        <w:bottom w:val="none" w:sz="0" w:space="0" w:color="auto"/>
        <w:right w:val="none" w:sz="0" w:space="0" w:color="auto"/>
      </w:divBdr>
    </w:div>
    <w:div w:id="38625501">
      <w:bodyDiv w:val="1"/>
      <w:marLeft w:val="0"/>
      <w:marRight w:val="0"/>
      <w:marTop w:val="0"/>
      <w:marBottom w:val="0"/>
      <w:divBdr>
        <w:top w:val="none" w:sz="0" w:space="0" w:color="auto"/>
        <w:left w:val="none" w:sz="0" w:space="0" w:color="auto"/>
        <w:bottom w:val="none" w:sz="0" w:space="0" w:color="auto"/>
        <w:right w:val="none" w:sz="0" w:space="0" w:color="auto"/>
      </w:divBdr>
    </w:div>
    <w:div w:id="38825019">
      <w:bodyDiv w:val="1"/>
      <w:marLeft w:val="0"/>
      <w:marRight w:val="0"/>
      <w:marTop w:val="0"/>
      <w:marBottom w:val="0"/>
      <w:divBdr>
        <w:top w:val="none" w:sz="0" w:space="0" w:color="auto"/>
        <w:left w:val="none" w:sz="0" w:space="0" w:color="auto"/>
        <w:bottom w:val="none" w:sz="0" w:space="0" w:color="auto"/>
        <w:right w:val="none" w:sz="0" w:space="0" w:color="auto"/>
      </w:divBdr>
    </w:div>
    <w:div w:id="39059921">
      <w:bodyDiv w:val="1"/>
      <w:marLeft w:val="0"/>
      <w:marRight w:val="0"/>
      <w:marTop w:val="0"/>
      <w:marBottom w:val="0"/>
      <w:divBdr>
        <w:top w:val="none" w:sz="0" w:space="0" w:color="auto"/>
        <w:left w:val="none" w:sz="0" w:space="0" w:color="auto"/>
        <w:bottom w:val="none" w:sz="0" w:space="0" w:color="auto"/>
        <w:right w:val="none" w:sz="0" w:space="0" w:color="auto"/>
      </w:divBdr>
    </w:div>
    <w:div w:id="39785039">
      <w:bodyDiv w:val="1"/>
      <w:marLeft w:val="0"/>
      <w:marRight w:val="0"/>
      <w:marTop w:val="0"/>
      <w:marBottom w:val="0"/>
      <w:divBdr>
        <w:top w:val="none" w:sz="0" w:space="0" w:color="auto"/>
        <w:left w:val="none" w:sz="0" w:space="0" w:color="auto"/>
        <w:bottom w:val="none" w:sz="0" w:space="0" w:color="auto"/>
        <w:right w:val="none" w:sz="0" w:space="0" w:color="auto"/>
      </w:divBdr>
    </w:div>
    <w:div w:id="40911114">
      <w:bodyDiv w:val="1"/>
      <w:marLeft w:val="0"/>
      <w:marRight w:val="0"/>
      <w:marTop w:val="0"/>
      <w:marBottom w:val="0"/>
      <w:divBdr>
        <w:top w:val="none" w:sz="0" w:space="0" w:color="auto"/>
        <w:left w:val="none" w:sz="0" w:space="0" w:color="auto"/>
        <w:bottom w:val="none" w:sz="0" w:space="0" w:color="auto"/>
        <w:right w:val="none" w:sz="0" w:space="0" w:color="auto"/>
      </w:divBdr>
    </w:div>
    <w:div w:id="41489600">
      <w:bodyDiv w:val="1"/>
      <w:marLeft w:val="0"/>
      <w:marRight w:val="0"/>
      <w:marTop w:val="0"/>
      <w:marBottom w:val="0"/>
      <w:divBdr>
        <w:top w:val="none" w:sz="0" w:space="0" w:color="auto"/>
        <w:left w:val="none" w:sz="0" w:space="0" w:color="auto"/>
        <w:bottom w:val="none" w:sz="0" w:space="0" w:color="auto"/>
        <w:right w:val="none" w:sz="0" w:space="0" w:color="auto"/>
      </w:divBdr>
    </w:div>
    <w:div w:id="42099547">
      <w:bodyDiv w:val="1"/>
      <w:marLeft w:val="0"/>
      <w:marRight w:val="0"/>
      <w:marTop w:val="0"/>
      <w:marBottom w:val="0"/>
      <w:divBdr>
        <w:top w:val="none" w:sz="0" w:space="0" w:color="auto"/>
        <w:left w:val="none" w:sz="0" w:space="0" w:color="auto"/>
        <w:bottom w:val="none" w:sz="0" w:space="0" w:color="auto"/>
        <w:right w:val="none" w:sz="0" w:space="0" w:color="auto"/>
      </w:divBdr>
    </w:div>
    <w:div w:id="42483573">
      <w:bodyDiv w:val="1"/>
      <w:marLeft w:val="0"/>
      <w:marRight w:val="0"/>
      <w:marTop w:val="0"/>
      <w:marBottom w:val="0"/>
      <w:divBdr>
        <w:top w:val="none" w:sz="0" w:space="0" w:color="auto"/>
        <w:left w:val="none" w:sz="0" w:space="0" w:color="auto"/>
        <w:bottom w:val="none" w:sz="0" w:space="0" w:color="auto"/>
        <w:right w:val="none" w:sz="0" w:space="0" w:color="auto"/>
      </w:divBdr>
    </w:div>
    <w:div w:id="43413066">
      <w:bodyDiv w:val="1"/>
      <w:marLeft w:val="0"/>
      <w:marRight w:val="0"/>
      <w:marTop w:val="0"/>
      <w:marBottom w:val="0"/>
      <w:divBdr>
        <w:top w:val="none" w:sz="0" w:space="0" w:color="auto"/>
        <w:left w:val="none" w:sz="0" w:space="0" w:color="auto"/>
        <w:bottom w:val="none" w:sz="0" w:space="0" w:color="auto"/>
        <w:right w:val="none" w:sz="0" w:space="0" w:color="auto"/>
      </w:divBdr>
    </w:div>
    <w:div w:id="43649913">
      <w:bodyDiv w:val="1"/>
      <w:marLeft w:val="0"/>
      <w:marRight w:val="0"/>
      <w:marTop w:val="0"/>
      <w:marBottom w:val="0"/>
      <w:divBdr>
        <w:top w:val="none" w:sz="0" w:space="0" w:color="auto"/>
        <w:left w:val="none" w:sz="0" w:space="0" w:color="auto"/>
        <w:bottom w:val="none" w:sz="0" w:space="0" w:color="auto"/>
        <w:right w:val="none" w:sz="0" w:space="0" w:color="auto"/>
      </w:divBdr>
    </w:div>
    <w:div w:id="44069309">
      <w:bodyDiv w:val="1"/>
      <w:marLeft w:val="0"/>
      <w:marRight w:val="0"/>
      <w:marTop w:val="0"/>
      <w:marBottom w:val="0"/>
      <w:divBdr>
        <w:top w:val="none" w:sz="0" w:space="0" w:color="auto"/>
        <w:left w:val="none" w:sz="0" w:space="0" w:color="auto"/>
        <w:bottom w:val="none" w:sz="0" w:space="0" w:color="auto"/>
        <w:right w:val="none" w:sz="0" w:space="0" w:color="auto"/>
      </w:divBdr>
    </w:div>
    <w:div w:id="44833918">
      <w:bodyDiv w:val="1"/>
      <w:marLeft w:val="0"/>
      <w:marRight w:val="0"/>
      <w:marTop w:val="0"/>
      <w:marBottom w:val="0"/>
      <w:divBdr>
        <w:top w:val="none" w:sz="0" w:space="0" w:color="auto"/>
        <w:left w:val="none" w:sz="0" w:space="0" w:color="auto"/>
        <w:bottom w:val="none" w:sz="0" w:space="0" w:color="auto"/>
        <w:right w:val="none" w:sz="0" w:space="0" w:color="auto"/>
      </w:divBdr>
    </w:div>
    <w:div w:id="45182480">
      <w:bodyDiv w:val="1"/>
      <w:marLeft w:val="0"/>
      <w:marRight w:val="0"/>
      <w:marTop w:val="0"/>
      <w:marBottom w:val="0"/>
      <w:divBdr>
        <w:top w:val="none" w:sz="0" w:space="0" w:color="auto"/>
        <w:left w:val="none" w:sz="0" w:space="0" w:color="auto"/>
        <w:bottom w:val="none" w:sz="0" w:space="0" w:color="auto"/>
        <w:right w:val="none" w:sz="0" w:space="0" w:color="auto"/>
      </w:divBdr>
    </w:div>
    <w:div w:id="45836068">
      <w:bodyDiv w:val="1"/>
      <w:marLeft w:val="0"/>
      <w:marRight w:val="0"/>
      <w:marTop w:val="0"/>
      <w:marBottom w:val="0"/>
      <w:divBdr>
        <w:top w:val="none" w:sz="0" w:space="0" w:color="auto"/>
        <w:left w:val="none" w:sz="0" w:space="0" w:color="auto"/>
        <w:bottom w:val="none" w:sz="0" w:space="0" w:color="auto"/>
        <w:right w:val="none" w:sz="0" w:space="0" w:color="auto"/>
      </w:divBdr>
    </w:div>
    <w:div w:id="46298839">
      <w:bodyDiv w:val="1"/>
      <w:marLeft w:val="0"/>
      <w:marRight w:val="0"/>
      <w:marTop w:val="0"/>
      <w:marBottom w:val="0"/>
      <w:divBdr>
        <w:top w:val="none" w:sz="0" w:space="0" w:color="auto"/>
        <w:left w:val="none" w:sz="0" w:space="0" w:color="auto"/>
        <w:bottom w:val="none" w:sz="0" w:space="0" w:color="auto"/>
        <w:right w:val="none" w:sz="0" w:space="0" w:color="auto"/>
      </w:divBdr>
    </w:div>
    <w:div w:id="46995513">
      <w:bodyDiv w:val="1"/>
      <w:marLeft w:val="0"/>
      <w:marRight w:val="0"/>
      <w:marTop w:val="0"/>
      <w:marBottom w:val="0"/>
      <w:divBdr>
        <w:top w:val="none" w:sz="0" w:space="0" w:color="auto"/>
        <w:left w:val="none" w:sz="0" w:space="0" w:color="auto"/>
        <w:bottom w:val="none" w:sz="0" w:space="0" w:color="auto"/>
        <w:right w:val="none" w:sz="0" w:space="0" w:color="auto"/>
      </w:divBdr>
    </w:div>
    <w:div w:id="49427834">
      <w:bodyDiv w:val="1"/>
      <w:marLeft w:val="0"/>
      <w:marRight w:val="0"/>
      <w:marTop w:val="0"/>
      <w:marBottom w:val="0"/>
      <w:divBdr>
        <w:top w:val="none" w:sz="0" w:space="0" w:color="auto"/>
        <w:left w:val="none" w:sz="0" w:space="0" w:color="auto"/>
        <w:bottom w:val="none" w:sz="0" w:space="0" w:color="auto"/>
        <w:right w:val="none" w:sz="0" w:space="0" w:color="auto"/>
      </w:divBdr>
    </w:div>
    <w:div w:id="49960051">
      <w:bodyDiv w:val="1"/>
      <w:marLeft w:val="0"/>
      <w:marRight w:val="0"/>
      <w:marTop w:val="0"/>
      <w:marBottom w:val="0"/>
      <w:divBdr>
        <w:top w:val="none" w:sz="0" w:space="0" w:color="auto"/>
        <w:left w:val="none" w:sz="0" w:space="0" w:color="auto"/>
        <w:bottom w:val="none" w:sz="0" w:space="0" w:color="auto"/>
        <w:right w:val="none" w:sz="0" w:space="0" w:color="auto"/>
      </w:divBdr>
    </w:div>
    <w:div w:id="49965536">
      <w:bodyDiv w:val="1"/>
      <w:marLeft w:val="0"/>
      <w:marRight w:val="0"/>
      <w:marTop w:val="0"/>
      <w:marBottom w:val="0"/>
      <w:divBdr>
        <w:top w:val="none" w:sz="0" w:space="0" w:color="auto"/>
        <w:left w:val="none" w:sz="0" w:space="0" w:color="auto"/>
        <w:bottom w:val="none" w:sz="0" w:space="0" w:color="auto"/>
        <w:right w:val="none" w:sz="0" w:space="0" w:color="auto"/>
      </w:divBdr>
    </w:div>
    <w:div w:id="50346937">
      <w:bodyDiv w:val="1"/>
      <w:marLeft w:val="0"/>
      <w:marRight w:val="0"/>
      <w:marTop w:val="0"/>
      <w:marBottom w:val="0"/>
      <w:divBdr>
        <w:top w:val="none" w:sz="0" w:space="0" w:color="auto"/>
        <w:left w:val="none" w:sz="0" w:space="0" w:color="auto"/>
        <w:bottom w:val="none" w:sz="0" w:space="0" w:color="auto"/>
        <w:right w:val="none" w:sz="0" w:space="0" w:color="auto"/>
      </w:divBdr>
    </w:div>
    <w:div w:id="50349033">
      <w:bodyDiv w:val="1"/>
      <w:marLeft w:val="0"/>
      <w:marRight w:val="0"/>
      <w:marTop w:val="0"/>
      <w:marBottom w:val="0"/>
      <w:divBdr>
        <w:top w:val="none" w:sz="0" w:space="0" w:color="auto"/>
        <w:left w:val="none" w:sz="0" w:space="0" w:color="auto"/>
        <w:bottom w:val="none" w:sz="0" w:space="0" w:color="auto"/>
        <w:right w:val="none" w:sz="0" w:space="0" w:color="auto"/>
      </w:divBdr>
    </w:div>
    <w:div w:id="50352965">
      <w:bodyDiv w:val="1"/>
      <w:marLeft w:val="0"/>
      <w:marRight w:val="0"/>
      <w:marTop w:val="0"/>
      <w:marBottom w:val="0"/>
      <w:divBdr>
        <w:top w:val="none" w:sz="0" w:space="0" w:color="auto"/>
        <w:left w:val="none" w:sz="0" w:space="0" w:color="auto"/>
        <w:bottom w:val="none" w:sz="0" w:space="0" w:color="auto"/>
        <w:right w:val="none" w:sz="0" w:space="0" w:color="auto"/>
      </w:divBdr>
    </w:div>
    <w:div w:id="50353854">
      <w:bodyDiv w:val="1"/>
      <w:marLeft w:val="0"/>
      <w:marRight w:val="0"/>
      <w:marTop w:val="0"/>
      <w:marBottom w:val="0"/>
      <w:divBdr>
        <w:top w:val="none" w:sz="0" w:space="0" w:color="auto"/>
        <w:left w:val="none" w:sz="0" w:space="0" w:color="auto"/>
        <w:bottom w:val="none" w:sz="0" w:space="0" w:color="auto"/>
        <w:right w:val="none" w:sz="0" w:space="0" w:color="auto"/>
      </w:divBdr>
    </w:div>
    <w:div w:id="52700972">
      <w:bodyDiv w:val="1"/>
      <w:marLeft w:val="0"/>
      <w:marRight w:val="0"/>
      <w:marTop w:val="0"/>
      <w:marBottom w:val="0"/>
      <w:divBdr>
        <w:top w:val="none" w:sz="0" w:space="0" w:color="auto"/>
        <w:left w:val="none" w:sz="0" w:space="0" w:color="auto"/>
        <w:bottom w:val="none" w:sz="0" w:space="0" w:color="auto"/>
        <w:right w:val="none" w:sz="0" w:space="0" w:color="auto"/>
      </w:divBdr>
    </w:div>
    <w:div w:id="52701784">
      <w:bodyDiv w:val="1"/>
      <w:marLeft w:val="0"/>
      <w:marRight w:val="0"/>
      <w:marTop w:val="0"/>
      <w:marBottom w:val="0"/>
      <w:divBdr>
        <w:top w:val="none" w:sz="0" w:space="0" w:color="auto"/>
        <w:left w:val="none" w:sz="0" w:space="0" w:color="auto"/>
        <w:bottom w:val="none" w:sz="0" w:space="0" w:color="auto"/>
        <w:right w:val="none" w:sz="0" w:space="0" w:color="auto"/>
      </w:divBdr>
    </w:div>
    <w:div w:id="53084899">
      <w:bodyDiv w:val="1"/>
      <w:marLeft w:val="0"/>
      <w:marRight w:val="0"/>
      <w:marTop w:val="0"/>
      <w:marBottom w:val="0"/>
      <w:divBdr>
        <w:top w:val="none" w:sz="0" w:space="0" w:color="auto"/>
        <w:left w:val="none" w:sz="0" w:space="0" w:color="auto"/>
        <w:bottom w:val="none" w:sz="0" w:space="0" w:color="auto"/>
        <w:right w:val="none" w:sz="0" w:space="0" w:color="auto"/>
      </w:divBdr>
    </w:div>
    <w:div w:id="53236575">
      <w:bodyDiv w:val="1"/>
      <w:marLeft w:val="0"/>
      <w:marRight w:val="0"/>
      <w:marTop w:val="0"/>
      <w:marBottom w:val="0"/>
      <w:divBdr>
        <w:top w:val="none" w:sz="0" w:space="0" w:color="auto"/>
        <w:left w:val="none" w:sz="0" w:space="0" w:color="auto"/>
        <w:bottom w:val="none" w:sz="0" w:space="0" w:color="auto"/>
        <w:right w:val="none" w:sz="0" w:space="0" w:color="auto"/>
      </w:divBdr>
    </w:div>
    <w:div w:id="53892812">
      <w:bodyDiv w:val="1"/>
      <w:marLeft w:val="0"/>
      <w:marRight w:val="0"/>
      <w:marTop w:val="0"/>
      <w:marBottom w:val="0"/>
      <w:divBdr>
        <w:top w:val="none" w:sz="0" w:space="0" w:color="auto"/>
        <w:left w:val="none" w:sz="0" w:space="0" w:color="auto"/>
        <w:bottom w:val="none" w:sz="0" w:space="0" w:color="auto"/>
        <w:right w:val="none" w:sz="0" w:space="0" w:color="auto"/>
      </w:divBdr>
    </w:div>
    <w:div w:id="54550346">
      <w:bodyDiv w:val="1"/>
      <w:marLeft w:val="0"/>
      <w:marRight w:val="0"/>
      <w:marTop w:val="0"/>
      <w:marBottom w:val="0"/>
      <w:divBdr>
        <w:top w:val="none" w:sz="0" w:space="0" w:color="auto"/>
        <w:left w:val="none" w:sz="0" w:space="0" w:color="auto"/>
        <w:bottom w:val="none" w:sz="0" w:space="0" w:color="auto"/>
        <w:right w:val="none" w:sz="0" w:space="0" w:color="auto"/>
      </w:divBdr>
    </w:div>
    <w:div w:id="56050259">
      <w:bodyDiv w:val="1"/>
      <w:marLeft w:val="0"/>
      <w:marRight w:val="0"/>
      <w:marTop w:val="0"/>
      <w:marBottom w:val="0"/>
      <w:divBdr>
        <w:top w:val="none" w:sz="0" w:space="0" w:color="auto"/>
        <w:left w:val="none" w:sz="0" w:space="0" w:color="auto"/>
        <w:bottom w:val="none" w:sz="0" w:space="0" w:color="auto"/>
        <w:right w:val="none" w:sz="0" w:space="0" w:color="auto"/>
      </w:divBdr>
      <w:divsChild>
        <w:div w:id="1461076012">
          <w:marLeft w:val="0"/>
          <w:marRight w:val="0"/>
          <w:marTop w:val="0"/>
          <w:marBottom w:val="0"/>
          <w:divBdr>
            <w:top w:val="none" w:sz="0" w:space="0" w:color="auto"/>
            <w:left w:val="none" w:sz="0" w:space="0" w:color="auto"/>
            <w:bottom w:val="none" w:sz="0" w:space="0" w:color="auto"/>
            <w:right w:val="none" w:sz="0" w:space="0" w:color="auto"/>
          </w:divBdr>
        </w:div>
      </w:divsChild>
    </w:div>
    <w:div w:id="56056812">
      <w:bodyDiv w:val="1"/>
      <w:marLeft w:val="0"/>
      <w:marRight w:val="0"/>
      <w:marTop w:val="0"/>
      <w:marBottom w:val="0"/>
      <w:divBdr>
        <w:top w:val="none" w:sz="0" w:space="0" w:color="auto"/>
        <w:left w:val="none" w:sz="0" w:space="0" w:color="auto"/>
        <w:bottom w:val="none" w:sz="0" w:space="0" w:color="auto"/>
        <w:right w:val="none" w:sz="0" w:space="0" w:color="auto"/>
      </w:divBdr>
    </w:div>
    <w:div w:id="56250489">
      <w:bodyDiv w:val="1"/>
      <w:marLeft w:val="0"/>
      <w:marRight w:val="0"/>
      <w:marTop w:val="0"/>
      <w:marBottom w:val="0"/>
      <w:divBdr>
        <w:top w:val="none" w:sz="0" w:space="0" w:color="auto"/>
        <w:left w:val="none" w:sz="0" w:space="0" w:color="auto"/>
        <w:bottom w:val="none" w:sz="0" w:space="0" w:color="auto"/>
        <w:right w:val="none" w:sz="0" w:space="0" w:color="auto"/>
      </w:divBdr>
    </w:div>
    <w:div w:id="56437348">
      <w:bodyDiv w:val="1"/>
      <w:marLeft w:val="0"/>
      <w:marRight w:val="0"/>
      <w:marTop w:val="0"/>
      <w:marBottom w:val="0"/>
      <w:divBdr>
        <w:top w:val="none" w:sz="0" w:space="0" w:color="auto"/>
        <w:left w:val="none" w:sz="0" w:space="0" w:color="auto"/>
        <w:bottom w:val="none" w:sz="0" w:space="0" w:color="auto"/>
        <w:right w:val="none" w:sz="0" w:space="0" w:color="auto"/>
      </w:divBdr>
    </w:div>
    <w:div w:id="56518821">
      <w:bodyDiv w:val="1"/>
      <w:marLeft w:val="0"/>
      <w:marRight w:val="0"/>
      <w:marTop w:val="0"/>
      <w:marBottom w:val="0"/>
      <w:divBdr>
        <w:top w:val="none" w:sz="0" w:space="0" w:color="auto"/>
        <w:left w:val="none" w:sz="0" w:space="0" w:color="auto"/>
        <w:bottom w:val="none" w:sz="0" w:space="0" w:color="auto"/>
        <w:right w:val="none" w:sz="0" w:space="0" w:color="auto"/>
      </w:divBdr>
    </w:div>
    <w:div w:id="56558849">
      <w:bodyDiv w:val="1"/>
      <w:marLeft w:val="0"/>
      <w:marRight w:val="0"/>
      <w:marTop w:val="0"/>
      <w:marBottom w:val="0"/>
      <w:divBdr>
        <w:top w:val="none" w:sz="0" w:space="0" w:color="auto"/>
        <w:left w:val="none" w:sz="0" w:space="0" w:color="auto"/>
        <w:bottom w:val="none" w:sz="0" w:space="0" w:color="auto"/>
        <w:right w:val="none" w:sz="0" w:space="0" w:color="auto"/>
      </w:divBdr>
    </w:div>
    <w:div w:id="57634349">
      <w:bodyDiv w:val="1"/>
      <w:marLeft w:val="0"/>
      <w:marRight w:val="0"/>
      <w:marTop w:val="0"/>
      <w:marBottom w:val="0"/>
      <w:divBdr>
        <w:top w:val="none" w:sz="0" w:space="0" w:color="auto"/>
        <w:left w:val="none" w:sz="0" w:space="0" w:color="auto"/>
        <w:bottom w:val="none" w:sz="0" w:space="0" w:color="auto"/>
        <w:right w:val="none" w:sz="0" w:space="0" w:color="auto"/>
      </w:divBdr>
    </w:div>
    <w:div w:id="57750906">
      <w:bodyDiv w:val="1"/>
      <w:marLeft w:val="0"/>
      <w:marRight w:val="0"/>
      <w:marTop w:val="0"/>
      <w:marBottom w:val="0"/>
      <w:divBdr>
        <w:top w:val="none" w:sz="0" w:space="0" w:color="auto"/>
        <w:left w:val="none" w:sz="0" w:space="0" w:color="auto"/>
        <w:bottom w:val="none" w:sz="0" w:space="0" w:color="auto"/>
        <w:right w:val="none" w:sz="0" w:space="0" w:color="auto"/>
      </w:divBdr>
    </w:div>
    <w:div w:id="58528637">
      <w:bodyDiv w:val="1"/>
      <w:marLeft w:val="0"/>
      <w:marRight w:val="0"/>
      <w:marTop w:val="0"/>
      <w:marBottom w:val="0"/>
      <w:divBdr>
        <w:top w:val="none" w:sz="0" w:space="0" w:color="auto"/>
        <w:left w:val="none" w:sz="0" w:space="0" w:color="auto"/>
        <w:bottom w:val="none" w:sz="0" w:space="0" w:color="auto"/>
        <w:right w:val="none" w:sz="0" w:space="0" w:color="auto"/>
      </w:divBdr>
    </w:div>
    <w:div w:id="59447107">
      <w:bodyDiv w:val="1"/>
      <w:marLeft w:val="0"/>
      <w:marRight w:val="0"/>
      <w:marTop w:val="0"/>
      <w:marBottom w:val="0"/>
      <w:divBdr>
        <w:top w:val="none" w:sz="0" w:space="0" w:color="auto"/>
        <w:left w:val="none" w:sz="0" w:space="0" w:color="auto"/>
        <w:bottom w:val="none" w:sz="0" w:space="0" w:color="auto"/>
        <w:right w:val="none" w:sz="0" w:space="0" w:color="auto"/>
      </w:divBdr>
    </w:div>
    <w:div w:id="59712064">
      <w:bodyDiv w:val="1"/>
      <w:marLeft w:val="0"/>
      <w:marRight w:val="0"/>
      <w:marTop w:val="0"/>
      <w:marBottom w:val="0"/>
      <w:divBdr>
        <w:top w:val="none" w:sz="0" w:space="0" w:color="auto"/>
        <w:left w:val="none" w:sz="0" w:space="0" w:color="auto"/>
        <w:bottom w:val="none" w:sz="0" w:space="0" w:color="auto"/>
        <w:right w:val="none" w:sz="0" w:space="0" w:color="auto"/>
      </w:divBdr>
    </w:div>
    <w:div w:id="60177919">
      <w:bodyDiv w:val="1"/>
      <w:marLeft w:val="0"/>
      <w:marRight w:val="0"/>
      <w:marTop w:val="0"/>
      <w:marBottom w:val="0"/>
      <w:divBdr>
        <w:top w:val="none" w:sz="0" w:space="0" w:color="auto"/>
        <w:left w:val="none" w:sz="0" w:space="0" w:color="auto"/>
        <w:bottom w:val="none" w:sz="0" w:space="0" w:color="auto"/>
        <w:right w:val="none" w:sz="0" w:space="0" w:color="auto"/>
      </w:divBdr>
    </w:div>
    <w:div w:id="62609533">
      <w:bodyDiv w:val="1"/>
      <w:marLeft w:val="0"/>
      <w:marRight w:val="0"/>
      <w:marTop w:val="0"/>
      <w:marBottom w:val="0"/>
      <w:divBdr>
        <w:top w:val="none" w:sz="0" w:space="0" w:color="auto"/>
        <w:left w:val="none" w:sz="0" w:space="0" w:color="auto"/>
        <w:bottom w:val="none" w:sz="0" w:space="0" w:color="auto"/>
        <w:right w:val="none" w:sz="0" w:space="0" w:color="auto"/>
      </w:divBdr>
    </w:div>
    <w:div w:id="63794662">
      <w:bodyDiv w:val="1"/>
      <w:marLeft w:val="0"/>
      <w:marRight w:val="0"/>
      <w:marTop w:val="0"/>
      <w:marBottom w:val="0"/>
      <w:divBdr>
        <w:top w:val="none" w:sz="0" w:space="0" w:color="auto"/>
        <w:left w:val="none" w:sz="0" w:space="0" w:color="auto"/>
        <w:bottom w:val="none" w:sz="0" w:space="0" w:color="auto"/>
        <w:right w:val="none" w:sz="0" w:space="0" w:color="auto"/>
      </w:divBdr>
    </w:div>
    <w:div w:id="64110493">
      <w:bodyDiv w:val="1"/>
      <w:marLeft w:val="0"/>
      <w:marRight w:val="0"/>
      <w:marTop w:val="0"/>
      <w:marBottom w:val="0"/>
      <w:divBdr>
        <w:top w:val="none" w:sz="0" w:space="0" w:color="auto"/>
        <w:left w:val="none" w:sz="0" w:space="0" w:color="auto"/>
        <w:bottom w:val="none" w:sz="0" w:space="0" w:color="auto"/>
        <w:right w:val="none" w:sz="0" w:space="0" w:color="auto"/>
      </w:divBdr>
    </w:div>
    <w:div w:id="64423738">
      <w:bodyDiv w:val="1"/>
      <w:marLeft w:val="0"/>
      <w:marRight w:val="0"/>
      <w:marTop w:val="0"/>
      <w:marBottom w:val="0"/>
      <w:divBdr>
        <w:top w:val="none" w:sz="0" w:space="0" w:color="auto"/>
        <w:left w:val="none" w:sz="0" w:space="0" w:color="auto"/>
        <w:bottom w:val="none" w:sz="0" w:space="0" w:color="auto"/>
        <w:right w:val="none" w:sz="0" w:space="0" w:color="auto"/>
      </w:divBdr>
    </w:div>
    <w:div w:id="68424834">
      <w:bodyDiv w:val="1"/>
      <w:marLeft w:val="0"/>
      <w:marRight w:val="0"/>
      <w:marTop w:val="0"/>
      <w:marBottom w:val="0"/>
      <w:divBdr>
        <w:top w:val="none" w:sz="0" w:space="0" w:color="auto"/>
        <w:left w:val="none" w:sz="0" w:space="0" w:color="auto"/>
        <w:bottom w:val="none" w:sz="0" w:space="0" w:color="auto"/>
        <w:right w:val="none" w:sz="0" w:space="0" w:color="auto"/>
      </w:divBdr>
    </w:div>
    <w:div w:id="68775164">
      <w:bodyDiv w:val="1"/>
      <w:marLeft w:val="0"/>
      <w:marRight w:val="0"/>
      <w:marTop w:val="0"/>
      <w:marBottom w:val="0"/>
      <w:divBdr>
        <w:top w:val="none" w:sz="0" w:space="0" w:color="auto"/>
        <w:left w:val="none" w:sz="0" w:space="0" w:color="auto"/>
        <w:bottom w:val="none" w:sz="0" w:space="0" w:color="auto"/>
        <w:right w:val="none" w:sz="0" w:space="0" w:color="auto"/>
      </w:divBdr>
    </w:div>
    <w:div w:id="69541188">
      <w:bodyDiv w:val="1"/>
      <w:marLeft w:val="0"/>
      <w:marRight w:val="0"/>
      <w:marTop w:val="0"/>
      <w:marBottom w:val="0"/>
      <w:divBdr>
        <w:top w:val="none" w:sz="0" w:space="0" w:color="auto"/>
        <w:left w:val="none" w:sz="0" w:space="0" w:color="auto"/>
        <w:bottom w:val="none" w:sz="0" w:space="0" w:color="auto"/>
        <w:right w:val="none" w:sz="0" w:space="0" w:color="auto"/>
      </w:divBdr>
    </w:div>
    <w:div w:id="69623325">
      <w:bodyDiv w:val="1"/>
      <w:marLeft w:val="0"/>
      <w:marRight w:val="0"/>
      <w:marTop w:val="0"/>
      <w:marBottom w:val="0"/>
      <w:divBdr>
        <w:top w:val="none" w:sz="0" w:space="0" w:color="auto"/>
        <w:left w:val="none" w:sz="0" w:space="0" w:color="auto"/>
        <w:bottom w:val="none" w:sz="0" w:space="0" w:color="auto"/>
        <w:right w:val="none" w:sz="0" w:space="0" w:color="auto"/>
      </w:divBdr>
    </w:div>
    <w:div w:id="70664750">
      <w:bodyDiv w:val="1"/>
      <w:marLeft w:val="0"/>
      <w:marRight w:val="0"/>
      <w:marTop w:val="0"/>
      <w:marBottom w:val="0"/>
      <w:divBdr>
        <w:top w:val="none" w:sz="0" w:space="0" w:color="auto"/>
        <w:left w:val="none" w:sz="0" w:space="0" w:color="auto"/>
        <w:bottom w:val="none" w:sz="0" w:space="0" w:color="auto"/>
        <w:right w:val="none" w:sz="0" w:space="0" w:color="auto"/>
      </w:divBdr>
    </w:div>
    <w:div w:id="71313597">
      <w:bodyDiv w:val="1"/>
      <w:marLeft w:val="0"/>
      <w:marRight w:val="0"/>
      <w:marTop w:val="0"/>
      <w:marBottom w:val="0"/>
      <w:divBdr>
        <w:top w:val="none" w:sz="0" w:space="0" w:color="auto"/>
        <w:left w:val="none" w:sz="0" w:space="0" w:color="auto"/>
        <w:bottom w:val="none" w:sz="0" w:space="0" w:color="auto"/>
        <w:right w:val="none" w:sz="0" w:space="0" w:color="auto"/>
      </w:divBdr>
    </w:div>
    <w:div w:id="71858268">
      <w:bodyDiv w:val="1"/>
      <w:marLeft w:val="0"/>
      <w:marRight w:val="0"/>
      <w:marTop w:val="0"/>
      <w:marBottom w:val="0"/>
      <w:divBdr>
        <w:top w:val="none" w:sz="0" w:space="0" w:color="auto"/>
        <w:left w:val="none" w:sz="0" w:space="0" w:color="auto"/>
        <w:bottom w:val="none" w:sz="0" w:space="0" w:color="auto"/>
        <w:right w:val="none" w:sz="0" w:space="0" w:color="auto"/>
      </w:divBdr>
    </w:div>
    <w:div w:id="72049599">
      <w:bodyDiv w:val="1"/>
      <w:marLeft w:val="0"/>
      <w:marRight w:val="0"/>
      <w:marTop w:val="0"/>
      <w:marBottom w:val="0"/>
      <w:divBdr>
        <w:top w:val="none" w:sz="0" w:space="0" w:color="auto"/>
        <w:left w:val="none" w:sz="0" w:space="0" w:color="auto"/>
        <w:bottom w:val="none" w:sz="0" w:space="0" w:color="auto"/>
        <w:right w:val="none" w:sz="0" w:space="0" w:color="auto"/>
      </w:divBdr>
    </w:div>
    <w:div w:id="72243487">
      <w:bodyDiv w:val="1"/>
      <w:marLeft w:val="0"/>
      <w:marRight w:val="0"/>
      <w:marTop w:val="0"/>
      <w:marBottom w:val="0"/>
      <w:divBdr>
        <w:top w:val="none" w:sz="0" w:space="0" w:color="auto"/>
        <w:left w:val="none" w:sz="0" w:space="0" w:color="auto"/>
        <w:bottom w:val="none" w:sz="0" w:space="0" w:color="auto"/>
        <w:right w:val="none" w:sz="0" w:space="0" w:color="auto"/>
      </w:divBdr>
    </w:div>
    <w:div w:id="72624866">
      <w:bodyDiv w:val="1"/>
      <w:marLeft w:val="0"/>
      <w:marRight w:val="0"/>
      <w:marTop w:val="0"/>
      <w:marBottom w:val="0"/>
      <w:divBdr>
        <w:top w:val="none" w:sz="0" w:space="0" w:color="auto"/>
        <w:left w:val="none" w:sz="0" w:space="0" w:color="auto"/>
        <w:bottom w:val="none" w:sz="0" w:space="0" w:color="auto"/>
        <w:right w:val="none" w:sz="0" w:space="0" w:color="auto"/>
      </w:divBdr>
    </w:div>
    <w:div w:id="73167826">
      <w:bodyDiv w:val="1"/>
      <w:marLeft w:val="0"/>
      <w:marRight w:val="0"/>
      <w:marTop w:val="0"/>
      <w:marBottom w:val="0"/>
      <w:divBdr>
        <w:top w:val="none" w:sz="0" w:space="0" w:color="auto"/>
        <w:left w:val="none" w:sz="0" w:space="0" w:color="auto"/>
        <w:bottom w:val="none" w:sz="0" w:space="0" w:color="auto"/>
        <w:right w:val="none" w:sz="0" w:space="0" w:color="auto"/>
      </w:divBdr>
    </w:div>
    <w:div w:id="73825499">
      <w:bodyDiv w:val="1"/>
      <w:marLeft w:val="0"/>
      <w:marRight w:val="0"/>
      <w:marTop w:val="0"/>
      <w:marBottom w:val="0"/>
      <w:divBdr>
        <w:top w:val="none" w:sz="0" w:space="0" w:color="auto"/>
        <w:left w:val="none" w:sz="0" w:space="0" w:color="auto"/>
        <w:bottom w:val="none" w:sz="0" w:space="0" w:color="auto"/>
        <w:right w:val="none" w:sz="0" w:space="0" w:color="auto"/>
      </w:divBdr>
    </w:div>
    <w:div w:id="74402134">
      <w:bodyDiv w:val="1"/>
      <w:marLeft w:val="0"/>
      <w:marRight w:val="0"/>
      <w:marTop w:val="0"/>
      <w:marBottom w:val="0"/>
      <w:divBdr>
        <w:top w:val="none" w:sz="0" w:space="0" w:color="auto"/>
        <w:left w:val="none" w:sz="0" w:space="0" w:color="auto"/>
        <w:bottom w:val="none" w:sz="0" w:space="0" w:color="auto"/>
        <w:right w:val="none" w:sz="0" w:space="0" w:color="auto"/>
      </w:divBdr>
    </w:div>
    <w:div w:id="75641241">
      <w:bodyDiv w:val="1"/>
      <w:marLeft w:val="0"/>
      <w:marRight w:val="0"/>
      <w:marTop w:val="0"/>
      <w:marBottom w:val="0"/>
      <w:divBdr>
        <w:top w:val="none" w:sz="0" w:space="0" w:color="auto"/>
        <w:left w:val="none" w:sz="0" w:space="0" w:color="auto"/>
        <w:bottom w:val="none" w:sz="0" w:space="0" w:color="auto"/>
        <w:right w:val="none" w:sz="0" w:space="0" w:color="auto"/>
      </w:divBdr>
    </w:div>
    <w:div w:id="75826925">
      <w:bodyDiv w:val="1"/>
      <w:marLeft w:val="0"/>
      <w:marRight w:val="0"/>
      <w:marTop w:val="0"/>
      <w:marBottom w:val="0"/>
      <w:divBdr>
        <w:top w:val="none" w:sz="0" w:space="0" w:color="auto"/>
        <w:left w:val="none" w:sz="0" w:space="0" w:color="auto"/>
        <w:bottom w:val="none" w:sz="0" w:space="0" w:color="auto"/>
        <w:right w:val="none" w:sz="0" w:space="0" w:color="auto"/>
      </w:divBdr>
    </w:div>
    <w:div w:id="76942828">
      <w:bodyDiv w:val="1"/>
      <w:marLeft w:val="0"/>
      <w:marRight w:val="0"/>
      <w:marTop w:val="0"/>
      <w:marBottom w:val="0"/>
      <w:divBdr>
        <w:top w:val="none" w:sz="0" w:space="0" w:color="auto"/>
        <w:left w:val="none" w:sz="0" w:space="0" w:color="auto"/>
        <w:bottom w:val="none" w:sz="0" w:space="0" w:color="auto"/>
        <w:right w:val="none" w:sz="0" w:space="0" w:color="auto"/>
      </w:divBdr>
    </w:div>
    <w:div w:id="77598993">
      <w:bodyDiv w:val="1"/>
      <w:marLeft w:val="0"/>
      <w:marRight w:val="0"/>
      <w:marTop w:val="0"/>
      <w:marBottom w:val="0"/>
      <w:divBdr>
        <w:top w:val="none" w:sz="0" w:space="0" w:color="auto"/>
        <w:left w:val="none" w:sz="0" w:space="0" w:color="auto"/>
        <w:bottom w:val="none" w:sz="0" w:space="0" w:color="auto"/>
        <w:right w:val="none" w:sz="0" w:space="0" w:color="auto"/>
      </w:divBdr>
    </w:div>
    <w:div w:id="78328502">
      <w:bodyDiv w:val="1"/>
      <w:marLeft w:val="0"/>
      <w:marRight w:val="0"/>
      <w:marTop w:val="0"/>
      <w:marBottom w:val="0"/>
      <w:divBdr>
        <w:top w:val="none" w:sz="0" w:space="0" w:color="auto"/>
        <w:left w:val="none" w:sz="0" w:space="0" w:color="auto"/>
        <w:bottom w:val="none" w:sz="0" w:space="0" w:color="auto"/>
        <w:right w:val="none" w:sz="0" w:space="0" w:color="auto"/>
      </w:divBdr>
    </w:div>
    <w:div w:id="78525596">
      <w:bodyDiv w:val="1"/>
      <w:marLeft w:val="0"/>
      <w:marRight w:val="0"/>
      <w:marTop w:val="0"/>
      <w:marBottom w:val="0"/>
      <w:divBdr>
        <w:top w:val="none" w:sz="0" w:space="0" w:color="auto"/>
        <w:left w:val="none" w:sz="0" w:space="0" w:color="auto"/>
        <w:bottom w:val="none" w:sz="0" w:space="0" w:color="auto"/>
        <w:right w:val="none" w:sz="0" w:space="0" w:color="auto"/>
      </w:divBdr>
    </w:div>
    <w:div w:id="79255194">
      <w:bodyDiv w:val="1"/>
      <w:marLeft w:val="0"/>
      <w:marRight w:val="0"/>
      <w:marTop w:val="0"/>
      <w:marBottom w:val="0"/>
      <w:divBdr>
        <w:top w:val="none" w:sz="0" w:space="0" w:color="auto"/>
        <w:left w:val="none" w:sz="0" w:space="0" w:color="auto"/>
        <w:bottom w:val="none" w:sz="0" w:space="0" w:color="auto"/>
        <w:right w:val="none" w:sz="0" w:space="0" w:color="auto"/>
      </w:divBdr>
    </w:div>
    <w:div w:id="79446973">
      <w:bodyDiv w:val="1"/>
      <w:marLeft w:val="0"/>
      <w:marRight w:val="0"/>
      <w:marTop w:val="0"/>
      <w:marBottom w:val="0"/>
      <w:divBdr>
        <w:top w:val="none" w:sz="0" w:space="0" w:color="auto"/>
        <w:left w:val="none" w:sz="0" w:space="0" w:color="auto"/>
        <w:bottom w:val="none" w:sz="0" w:space="0" w:color="auto"/>
        <w:right w:val="none" w:sz="0" w:space="0" w:color="auto"/>
      </w:divBdr>
    </w:div>
    <w:div w:id="80294650">
      <w:bodyDiv w:val="1"/>
      <w:marLeft w:val="0"/>
      <w:marRight w:val="0"/>
      <w:marTop w:val="0"/>
      <w:marBottom w:val="0"/>
      <w:divBdr>
        <w:top w:val="none" w:sz="0" w:space="0" w:color="auto"/>
        <w:left w:val="none" w:sz="0" w:space="0" w:color="auto"/>
        <w:bottom w:val="none" w:sz="0" w:space="0" w:color="auto"/>
        <w:right w:val="none" w:sz="0" w:space="0" w:color="auto"/>
      </w:divBdr>
    </w:div>
    <w:div w:id="80493178">
      <w:bodyDiv w:val="1"/>
      <w:marLeft w:val="0"/>
      <w:marRight w:val="0"/>
      <w:marTop w:val="0"/>
      <w:marBottom w:val="0"/>
      <w:divBdr>
        <w:top w:val="none" w:sz="0" w:space="0" w:color="auto"/>
        <w:left w:val="none" w:sz="0" w:space="0" w:color="auto"/>
        <w:bottom w:val="none" w:sz="0" w:space="0" w:color="auto"/>
        <w:right w:val="none" w:sz="0" w:space="0" w:color="auto"/>
      </w:divBdr>
    </w:div>
    <w:div w:id="80951208">
      <w:bodyDiv w:val="1"/>
      <w:marLeft w:val="0"/>
      <w:marRight w:val="0"/>
      <w:marTop w:val="0"/>
      <w:marBottom w:val="0"/>
      <w:divBdr>
        <w:top w:val="none" w:sz="0" w:space="0" w:color="auto"/>
        <w:left w:val="none" w:sz="0" w:space="0" w:color="auto"/>
        <w:bottom w:val="none" w:sz="0" w:space="0" w:color="auto"/>
        <w:right w:val="none" w:sz="0" w:space="0" w:color="auto"/>
      </w:divBdr>
    </w:div>
    <w:div w:id="81068947">
      <w:bodyDiv w:val="1"/>
      <w:marLeft w:val="0"/>
      <w:marRight w:val="0"/>
      <w:marTop w:val="0"/>
      <w:marBottom w:val="0"/>
      <w:divBdr>
        <w:top w:val="none" w:sz="0" w:space="0" w:color="auto"/>
        <w:left w:val="none" w:sz="0" w:space="0" w:color="auto"/>
        <w:bottom w:val="none" w:sz="0" w:space="0" w:color="auto"/>
        <w:right w:val="none" w:sz="0" w:space="0" w:color="auto"/>
      </w:divBdr>
    </w:div>
    <w:div w:id="83042409">
      <w:bodyDiv w:val="1"/>
      <w:marLeft w:val="0"/>
      <w:marRight w:val="0"/>
      <w:marTop w:val="0"/>
      <w:marBottom w:val="0"/>
      <w:divBdr>
        <w:top w:val="none" w:sz="0" w:space="0" w:color="auto"/>
        <w:left w:val="none" w:sz="0" w:space="0" w:color="auto"/>
        <w:bottom w:val="none" w:sz="0" w:space="0" w:color="auto"/>
        <w:right w:val="none" w:sz="0" w:space="0" w:color="auto"/>
      </w:divBdr>
    </w:div>
    <w:div w:id="83648606">
      <w:bodyDiv w:val="1"/>
      <w:marLeft w:val="0"/>
      <w:marRight w:val="0"/>
      <w:marTop w:val="0"/>
      <w:marBottom w:val="0"/>
      <w:divBdr>
        <w:top w:val="none" w:sz="0" w:space="0" w:color="auto"/>
        <w:left w:val="none" w:sz="0" w:space="0" w:color="auto"/>
        <w:bottom w:val="none" w:sz="0" w:space="0" w:color="auto"/>
        <w:right w:val="none" w:sz="0" w:space="0" w:color="auto"/>
      </w:divBdr>
    </w:div>
    <w:div w:id="83846997">
      <w:bodyDiv w:val="1"/>
      <w:marLeft w:val="0"/>
      <w:marRight w:val="0"/>
      <w:marTop w:val="0"/>
      <w:marBottom w:val="0"/>
      <w:divBdr>
        <w:top w:val="none" w:sz="0" w:space="0" w:color="auto"/>
        <w:left w:val="none" w:sz="0" w:space="0" w:color="auto"/>
        <w:bottom w:val="none" w:sz="0" w:space="0" w:color="auto"/>
        <w:right w:val="none" w:sz="0" w:space="0" w:color="auto"/>
      </w:divBdr>
    </w:div>
    <w:div w:id="84036204">
      <w:bodyDiv w:val="1"/>
      <w:marLeft w:val="0"/>
      <w:marRight w:val="0"/>
      <w:marTop w:val="0"/>
      <w:marBottom w:val="0"/>
      <w:divBdr>
        <w:top w:val="none" w:sz="0" w:space="0" w:color="auto"/>
        <w:left w:val="none" w:sz="0" w:space="0" w:color="auto"/>
        <w:bottom w:val="none" w:sz="0" w:space="0" w:color="auto"/>
        <w:right w:val="none" w:sz="0" w:space="0" w:color="auto"/>
      </w:divBdr>
    </w:div>
    <w:div w:id="84038027">
      <w:bodyDiv w:val="1"/>
      <w:marLeft w:val="0"/>
      <w:marRight w:val="0"/>
      <w:marTop w:val="0"/>
      <w:marBottom w:val="0"/>
      <w:divBdr>
        <w:top w:val="none" w:sz="0" w:space="0" w:color="auto"/>
        <w:left w:val="none" w:sz="0" w:space="0" w:color="auto"/>
        <w:bottom w:val="none" w:sz="0" w:space="0" w:color="auto"/>
        <w:right w:val="none" w:sz="0" w:space="0" w:color="auto"/>
      </w:divBdr>
    </w:div>
    <w:div w:id="84884792">
      <w:bodyDiv w:val="1"/>
      <w:marLeft w:val="0"/>
      <w:marRight w:val="0"/>
      <w:marTop w:val="0"/>
      <w:marBottom w:val="0"/>
      <w:divBdr>
        <w:top w:val="none" w:sz="0" w:space="0" w:color="auto"/>
        <w:left w:val="none" w:sz="0" w:space="0" w:color="auto"/>
        <w:bottom w:val="none" w:sz="0" w:space="0" w:color="auto"/>
        <w:right w:val="none" w:sz="0" w:space="0" w:color="auto"/>
      </w:divBdr>
    </w:div>
    <w:div w:id="86469296">
      <w:bodyDiv w:val="1"/>
      <w:marLeft w:val="0"/>
      <w:marRight w:val="0"/>
      <w:marTop w:val="0"/>
      <w:marBottom w:val="0"/>
      <w:divBdr>
        <w:top w:val="none" w:sz="0" w:space="0" w:color="auto"/>
        <w:left w:val="none" w:sz="0" w:space="0" w:color="auto"/>
        <w:bottom w:val="none" w:sz="0" w:space="0" w:color="auto"/>
        <w:right w:val="none" w:sz="0" w:space="0" w:color="auto"/>
      </w:divBdr>
    </w:div>
    <w:div w:id="86578316">
      <w:bodyDiv w:val="1"/>
      <w:marLeft w:val="0"/>
      <w:marRight w:val="0"/>
      <w:marTop w:val="0"/>
      <w:marBottom w:val="0"/>
      <w:divBdr>
        <w:top w:val="none" w:sz="0" w:space="0" w:color="auto"/>
        <w:left w:val="none" w:sz="0" w:space="0" w:color="auto"/>
        <w:bottom w:val="none" w:sz="0" w:space="0" w:color="auto"/>
        <w:right w:val="none" w:sz="0" w:space="0" w:color="auto"/>
      </w:divBdr>
    </w:div>
    <w:div w:id="86660639">
      <w:bodyDiv w:val="1"/>
      <w:marLeft w:val="0"/>
      <w:marRight w:val="0"/>
      <w:marTop w:val="0"/>
      <w:marBottom w:val="0"/>
      <w:divBdr>
        <w:top w:val="none" w:sz="0" w:space="0" w:color="auto"/>
        <w:left w:val="none" w:sz="0" w:space="0" w:color="auto"/>
        <w:bottom w:val="none" w:sz="0" w:space="0" w:color="auto"/>
        <w:right w:val="none" w:sz="0" w:space="0" w:color="auto"/>
      </w:divBdr>
    </w:div>
    <w:div w:id="86662614">
      <w:bodyDiv w:val="1"/>
      <w:marLeft w:val="0"/>
      <w:marRight w:val="0"/>
      <w:marTop w:val="0"/>
      <w:marBottom w:val="0"/>
      <w:divBdr>
        <w:top w:val="none" w:sz="0" w:space="0" w:color="auto"/>
        <w:left w:val="none" w:sz="0" w:space="0" w:color="auto"/>
        <w:bottom w:val="none" w:sz="0" w:space="0" w:color="auto"/>
        <w:right w:val="none" w:sz="0" w:space="0" w:color="auto"/>
      </w:divBdr>
    </w:div>
    <w:div w:id="86998759">
      <w:bodyDiv w:val="1"/>
      <w:marLeft w:val="0"/>
      <w:marRight w:val="0"/>
      <w:marTop w:val="0"/>
      <w:marBottom w:val="0"/>
      <w:divBdr>
        <w:top w:val="none" w:sz="0" w:space="0" w:color="auto"/>
        <w:left w:val="none" w:sz="0" w:space="0" w:color="auto"/>
        <w:bottom w:val="none" w:sz="0" w:space="0" w:color="auto"/>
        <w:right w:val="none" w:sz="0" w:space="0" w:color="auto"/>
      </w:divBdr>
    </w:div>
    <w:div w:id="87502651">
      <w:bodyDiv w:val="1"/>
      <w:marLeft w:val="0"/>
      <w:marRight w:val="0"/>
      <w:marTop w:val="0"/>
      <w:marBottom w:val="0"/>
      <w:divBdr>
        <w:top w:val="none" w:sz="0" w:space="0" w:color="auto"/>
        <w:left w:val="none" w:sz="0" w:space="0" w:color="auto"/>
        <w:bottom w:val="none" w:sz="0" w:space="0" w:color="auto"/>
        <w:right w:val="none" w:sz="0" w:space="0" w:color="auto"/>
      </w:divBdr>
    </w:div>
    <w:div w:id="91434842">
      <w:bodyDiv w:val="1"/>
      <w:marLeft w:val="0"/>
      <w:marRight w:val="0"/>
      <w:marTop w:val="0"/>
      <w:marBottom w:val="0"/>
      <w:divBdr>
        <w:top w:val="none" w:sz="0" w:space="0" w:color="auto"/>
        <w:left w:val="none" w:sz="0" w:space="0" w:color="auto"/>
        <w:bottom w:val="none" w:sz="0" w:space="0" w:color="auto"/>
        <w:right w:val="none" w:sz="0" w:space="0" w:color="auto"/>
      </w:divBdr>
    </w:div>
    <w:div w:id="92409523">
      <w:bodyDiv w:val="1"/>
      <w:marLeft w:val="0"/>
      <w:marRight w:val="0"/>
      <w:marTop w:val="0"/>
      <w:marBottom w:val="0"/>
      <w:divBdr>
        <w:top w:val="none" w:sz="0" w:space="0" w:color="auto"/>
        <w:left w:val="none" w:sz="0" w:space="0" w:color="auto"/>
        <w:bottom w:val="none" w:sz="0" w:space="0" w:color="auto"/>
        <w:right w:val="none" w:sz="0" w:space="0" w:color="auto"/>
      </w:divBdr>
    </w:div>
    <w:div w:id="96602362">
      <w:bodyDiv w:val="1"/>
      <w:marLeft w:val="0"/>
      <w:marRight w:val="0"/>
      <w:marTop w:val="0"/>
      <w:marBottom w:val="0"/>
      <w:divBdr>
        <w:top w:val="none" w:sz="0" w:space="0" w:color="auto"/>
        <w:left w:val="none" w:sz="0" w:space="0" w:color="auto"/>
        <w:bottom w:val="none" w:sz="0" w:space="0" w:color="auto"/>
        <w:right w:val="none" w:sz="0" w:space="0" w:color="auto"/>
      </w:divBdr>
    </w:div>
    <w:div w:id="97408041">
      <w:bodyDiv w:val="1"/>
      <w:marLeft w:val="0"/>
      <w:marRight w:val="0"/>
      <w:marTop w:val="0"/>
      <w:marBottom w:val="0"/>
      <w:divBdr>
        <w:top w:val="none" w:sz="0" w:space="0" w:color="auto"/>
        <w:left w:val="none" w:sz="0" w:space="0" w:color="auto"/>
        <w:bottom w:val="none" w:sz="0" w:space="0" w:color="auto"/>
        <w:right w:val="none" w:sz="0" w:space="0" w:color="auto"/>
      </w:divBdr>
    </w:div>
    <w:div w:id="98529505">
      <w:bodyDiv w:val="1"/>
      <w:marLeft w:val="0"/>
      <w:marRight w:val="0"/>
      <w:marTop w:val="0"/>
      <w:marBottom w:val="0"/>
      <w:divBdr>
        <w:top w:val="none" w:sz="0" w:space="0" w:color="auto"/>
        <w:left w:val="none" w:sz="0" w:space="0" w:color="auto"/>
        <w:bottom w:val="none" w:sz="0" w:space="0" w:color="auto"/>
        <w:right w:val="none" w:sz="0" w:space="0" w:color="auto"/>
      </w:divBdr>
    </w:div>
    <w:div w:id="98598880">
      <w:bodyDiv w:val="1"/>
      <w:marLeft w:val="0"/>
      <w:marRight w:val="0"/>
      <w:marTop w:val="0"/>
      <w:marBottom w:val="0"/>
      <w:divBdr>
        <w:top w:val="none" w:sz="0" w:space="0" w:color="auto"/>
        <w:left w:val="none" w:sz="0" w:space="0" w:color="auto"/>
        <w:bottom w:val="none" w:sz="0" w:space="0" w:color="auto"/>
        <w:right w:val="none" w:sz="0" w:space="0" w:color="auto"/>
      </w:divBdr>
    </w:div>
    <w:div w:id="98916449">
      <w:bodyDiv w:val="1"/>
      <w:marLeft w:val="0"/>
      <w:marRight w:val="0"/>
      <w:marTop w:val="0"/>
      <w:marBottom w:val="0"/>
      <w:divBdr>
        <w:top w:val="none" w:sz="0" w:space="0" w:color="auto"/>
        <w:left w:val="none" w:sz="0" w:space="0" w:color="auto"/>
        <w:bottom w:val="none" w:sz="0" w:space="0" w:color="auto"/>
        <w:right w:val="none" w:sz="0" w:space="0" w:color="auto"/>
      </w:divBdr>
    </w:div>
    <w:div w:id="99111063">
      <w:bodyDiv w:val="1"/>
      <w:marLeft w:val="0"/>
      <w:marRight w:val="0"/>
      <w:marTop w:val="0"/>
      <w:marBottom w:val="0"/>
      <w:divBdr>
        <w:top w:val="none" w:sz="0" w:space="0" w:color="auto"/>
        <w:left w:val="none" w:sz="0" w:space="0" w:color="auto"/>
        <w:bottom w:val="none" w:sz="0" w:space="0" w:color="auto"/>
        <w:right w:val="none" w:sz="0" w:space="0" w:color="auto"/>
      </w:divBdr>
    </w:div>
    <w:div w:id="99692237">
      <w:bodyDiv w:val="1"/>
      <w:marLeft w:val="0"/>
      <w:marRight w:val="0"/>
      <w:marTop w:val="0"/>
      <w:marBottom w:val="0"/>
      <w:divBdr>
        <w:top w:val="none" w:sz="0" w:space="0" w:color="auto"/>
        <w:left w:val="none" w:sz="0" w:space="0" w:color="auto"/>
        <w:bottom w:val="none" w:sz="0" w:space="0" w:color="auto"/>
        <w:right w:val="none" w:sz="0" w:space="0" w:color="auto"/>
      </w:divBdr>
    </w:div>
    <w:div w:id="99768301">
      <w:bodyDiv w:val="1"/>
      <w:marLeft w:val="0"/>
      <w:marRight w:val="0"/>
      <w:marTop w:val="0"/>
      <w:marBottom w:val="0"/>
      <w:divBdr>
        <w:top w:val="none" w:sz="0" w:space="0" w:color="auto"/>
        <w:left w:val="none" w:sz="0" w:space="0" w:color="auto"/>
        <w:bottom w:val="none" w:sz="0" w:space="0" w:color="auto"/>
        <w:right w:val="none" w:sz="0" w:space="0" w:color="auto"/>
      </w:divBdr>
    </w:div>
    <w:div w:id="101534481">
      <w:bodyDiv w:val="1"/>
      <w:marLeft w:val="0"/>
      <w:marRight w:val="0"/>
      <w:marTop w:val="0"/>
      <w:marBottom w:val="0"/>
      <w:divBdr>
        <w:top w:val="none" w:sz="0" w:space="0" w:color="auto"/>
        <w:left w:val="none" w:sz="0" w:space="0" w:color="auto"/>
        <w:bottom w:val="none" w:sz="0" w:space="0" w:color="auto"/>
        <w:right w:val="none" w:sz="0" w:space="0" w:color="auto"/>
      </w:divBdr>
    </w:div>
    <w:div w:id="102458068">
      <w:bodyDiv w:val="1"/>
      <w:marLeft w:val="0"/>
      <w:marRight w:val="0"/>
      <w:marTop w:val="0"/>
      <w:marBottom w:val="0"/>
      <w:divBdr>
        <w:top w:val="none" w:sz="0" w:space="0" w:color="auto"/>
        <w:left w:val="none" w:sz="0" w:space="0" w:color="auto"/>
        <w:bottom w:val="none" w:sz="0" w:space="0" w:color="auto"/>
        <w:right w:val="none" w:sz="0" w:space="0" w:color="auto"/>
      </w:divBdr>
    </w:div>
    <w:div w:id="103041916">
      <w:bodyDiv w:val="1"/>
      <w:marLeft w:val="0"/>
      <w:marRight w:val="0"/>
      <w:marTop w:val="0"/>
      <w:marBottom w:val="0"/>
      <w:divBdr>
        <w:top w:val="none" w:sz="0" w:space="0" w:color="auto"/>
        <w:left w:val="none" w:sz="0" w:space="0" w:color="auto"/>
        <w:bottom w:val="none" w:sz="0" w:space="0" w:color="auto"/>
        <w:right w:val="none" w:sz="0" w:space="0" w:color="auto"/>
      </w:divBdr>
    </w:div>
    <w:div w:id="104008167">
      <w:bodyDiv w:val="1"/>
      <w:marLeft w:val="0"/>
      <w:marRight w:val="0"/>
      <w:marTop w:val="0"/>
      <w:marBottom w:val="0"/>
      <w:divBdr>
        <w:top w:val="none" w:sz="0" w:space="0" w:color="auto"/>
        <w:left w:val="none" w:sz="0" w:space="0" w:color="auto"/>
        <w:bottom w:val="none" w:sz="0" w:space="0" w:color="auto"/>
        <w:right w:val="none" w:sz="0" w:space="0" w:color="auto"/>
      </w:divBdr>
    </w:div>
    <w:div w:id="105540739">
      <w:bodyDiv w:val="1"/>
      <w:marLeft w:val="0"/>
      <w:marRight w:val="0"/>
      <w:marTop w:val="0"/>
      <w:marBottom w:val="0"/>
      <w:divBdr>
        <w:top w:val="none" w:sz="0" w:space="0" w:color="auto"/>
        <w:left w:val="none" w:sz="0" w:space="0" w:color="auto"/>
        <w:bottom w:val="none" w:sz="0" w:space="0" w:color="auto"/>
        <w:right w:val="none" w:sz="0" w:space="0" w:color="auto"/>
      </w:divBdr>
    </w:div>
    <w:div w:id="105588652">
      <w:bodyDiv w:val="1"/>
      <w:marLeft w:val="0"/>
      <w:marRight w:val="0"/>
      <w:marTop w:val="0"/>
      <w:marBottom w:val="0"/>
      <w:divBdr>
        <w:top w:val="none" w:sz="0" w:space="0" w:color="auto"/>
        <w:left w:val="none" w:sz="0" w:space="0" w:color="auto"/>
        <w:bottom w:val="none" w:sz="0" w:space="0" w:color="auto"/>
        <w:right w:val="none" w:sz="0" w:space="0" w:color="auto"/>
      </w:divBdr>
    </w:div>
    <w:div w:id="106849406">
      <w:bodyDiv w:val="1"/>
      <w:marLeft w:val="0"/>
      <w:marRight w:val="0"/>
      <w:marTop w:val="0"/>
      <w:marBottom w:val="0"/>
      <w:divBdr>
        <w:top w:val="none" w:sz="0" w:space="0" w:color="auto"/>
        <w:left w:val="none" w:sz="0" w:space="0" w:color="auto"/>
        <w:bottom w:val="none" w:sz="0" w:space="0" w:color="auto"/>
        <w:right w:val="none" w:sz="0" w:space="0" w:color="auto"/>
      </w:divBdr>
    </w:div>
    <w:div w:id="107967184">
      <w:bodyDiv w:val="1"/>
      <w:marLeft w:val="0"/>
      <w:marRight w:val="0"/>
      <w:marTop w:val="0"/>
      <w:marBottom w:val="0"/>
      <w:divBdr>
        <w:top w:val="none" w:sz="0" w:space="0" w:color="auto"/>
        <w:left w:val="none" w:sz="0" w:space="0" w:color="auto"/>
        <w:bottom w:val="none" w:sz="0" w:space="0" w:color="auto"/>
        <w:right w:val="none" w:sz="0" w:space="0" w:color="auto"/>
      </w:divBdr>
    </w:div>
    <w:div w:id="108401689">
      <w:bodyDiv w:val="1"/>
      <w:marLeft w:val="0"/>
      <w:marRight w:val="0"/>
      <w:marTop w:val="0"/>
      <w:marBottom w:val="0"/>
      <w:divBdr>
        <w:top w:val="none" w:sz="0" w:space="0" w:color="auto"/>
        <w:left w:val="none" w:sz="0" w:space="0" w:color="auto"/>
        <w:bottom w:val="none" w:sz="0" w:space="0" w:color="auto"/>
        <w:right w:val="none" w:sz="0" w:space="0" w:color="auto"/>
      </w:divBdr>
    </w:div>
    <w:div w:id="108859726">
      <w:bodyDiv w:val="1"/>
      <w:marLeft w:val="0"/>
      <w:marRight w:val="0"/>
      <w:marTop w:val="0"/>
      <w:marBottom w:val="0"/>
      <w:divBdr>
        <w:top w:val="none" w:sz="0" w:space="0" w:color="auto"/>
        <w:left w:val="none" w:sz="0" w:space="0" w:color="auto"/>
        <w:bottom w:val="none" w:sz="0" w:space="0" w:color="auto"/>
        <w:right w:val="none" w:sz="0" w:space="0" w:color="auto"/>
      </w:divBdr>
    </w:div>
    <w:div w:id="109979167">
      <w:bodyDiv w:val="1"/>
      <w:marLeft w:val="0"/>
      <w:marRight w:val="0"/>
      <w:marTop w:val="0"/>
      <w:marBottom w:val="0"/>
      <w:divBdr>
        <w:top w:val="none" w:sz="0" w:space="0" w:color="auto"/>
        <w:left w:val="none" w:sz="0" w:space="0" w:color="auto"/>
        <w:bottom w:val="none" w:sz="0" w:space="0" w:color="auto"/>
        <w:right w:val="none" w:sz="0" w:space="0" w:color="auto"/>
      </w:divBdr>
    </w:div>
    <w:div w:id="110052969">
      <w:bodyDiv w:val="1"/>
      <w:marLeft w:val="0"/>
      <w:marRight w:val="0"/>
      <w:marTop w:val="0"/>
      <w:marBottom w:val="0"/>
      <w:divBdr>
        <w:top w:val="none" w:sz="0" w:space="0" w:color="auto"/>
        <w:left w:val="none" w:sz="0" w:space="0" w:color="auto"/>
        <w:bottom w:val="none" w:sz="0" w:space="0" w:color="auto"/>
        <w:right w:val="none" w:sz="0" w:space="0" w:color="auto"/>
      </w:divBdr>
    </w:div>
    <w:div w:id="110322156">
      <w:bodyDiv w:val="1"/>
      <w:marLeft w:val="0"/>
      <w:marRight w:val="0"/>
      <w:marTop w:val="0"/>
      <w:marBottom w:val="0"/>
      <w:divBdr>
        <w:top w:val="none" w:sz="0" w:space="0" w:color="auto"/>
        <w:left w:val="none" w:sz="0" w:space="0" w:color="auto"/>
        <w:bottom w:val="none" w:sz="0" w:space="0" w:color="auto"/>
        <w:right w:val="none" w:sz="0" w:space="0" w:color="auto"/>
      </w:divBdr>
    </w:div>
    <w:div w:id="111899787">
      <w:bodyDiv w:val="1"/>
      <w:marLeft w:val="0"/>
      <w:marRight w:val="0"/>
      <w:marTop w:val="0"/>
      <w:marBottom w:val="0"/>
      <w:divBdr>
        <w:top w:val="none" w:sz="0" w:space="0" w:color="auto"/>
        <w:left w:val="none" w:sz="0" w:space="0" w:color="auto"/>
        <w:bottom w:val="none" w:sz="0" w:space="0" w:color="auto"/>
        <w:right w:val="none" w:sz="0" w:space="0" w:color="auto"/>
      </w:divBdr>
    </w:div>
    <w:div w:id="112403802">
      <w:bodyDiv w:val="1"/>
      <w:marLeft w:val="0"/>
      <w:marRight w:val="0"/>
      <w:marTop w:val="0"/>
      <w:marBottom w:val="0"/>
      <w:divBdr>
        <w:top w:val="none" w:sz="0" w:space="0" w:color="auto"/>
        <w:left w:val="none" w:sz="0" w:space="0" w:color="auto"/>
        <w:bottom w:val="none" w:sz="0" w:space="0" w:color="auto"/>
        <w:right w:val="none" w:sz="0" w:space="0" w:color="auto"/>
      </w:divBdr>
    </w:div>
    <w:div w:id="114103316">
      <w:bodyDiv w:val="1"/>
      <w:marLeft w:val="0"/>
      <w:marRight w:val="0"/>
      <w:marTop w:val="0"/>
      <w:marBottom w:val="0"/>
      <w:divBdr>
        <w:top w:val="none" w:sz="0" w:space="0" w:color="auto"/>
        <w:left w:val="none" w:sz="0" w:space="0" w:color="auto"/>
        <w:bottom w:val="none" w:sz="0" w:space="0" w:color="auto"/>
        <w:right w:val="none" w:sz="0" w:space="0" w:color="auto"/>
      </w:divBdr>
    </w:div>
    <w:div w:id="114640288">
      <w:bodyDiv w:val="1"/>
      <w:marLeft w:val="0"/>
      <w:marRight w:val="0"/>
      <w:marTop w:val="0"/>
      <w:marBottom w:val="0"/>
      <w:divBdr>
        <w:top w:val="none" w:sz="0" w:space="0" w:color="auto"/>
        <w:left w:val="none" w:sz="0" w:space="0" w:color="auto"/>
        <w:bottom w:val="none" w:sz="0" w:space="0" w:color="auto"/>
        <w:right w:val="none" w:sz="0" w:space="0" w:color="auto"/>
      </w:divBdr>
    </w:div>
    <w:div w:id="115949055">
      <w:bodyDiv w:val="1"/>
      <w:marLeft w:val="0"/>
      <w:marRight w:val="0"/>
      <w:marTop w:val="0"/>
      <w:marBottom w:val="0"/>
      <w:divBdr>
        <w:top w:val="none" w:sz="0" w:space="0" w:color="auto"/>
        <w:left w:val="none" w:sz="0" w:space="0" w:color="auto"/>
        <w:bottom w:val="none" w:sz="0" w:space="0" w:color="auto"/>
        <w:right w:val="none" w:sz="0" w:space="0" w:color="auto"/>
      </w:divBdr>
    </w:div>
    <w:div w:id="116026247">
      <w:bodyDiv w:val="1"/>
      <w:marLeft w:val="0"/>
      <w:marRight w:val="0"/>
      <w:marTop w:val="0"/>
      <w:marBottom w:val="0"/>
      <w:divBdr>
        <w:top w:val="none" w:sz="0" w:space="0" w:color="auto"/>
        <w:left w:val="none" w:sz="0" w:space="0" w:color="auto"/>
        <w:bottom w:val="none" w:sz="0" w:space="0" w:color="auto"/>
        <w:right w:val="none" w:sz="0" w:space="0" w:color="auto"/>
      </w:divBdr>
    </w:div>
    <w:div w:id="117115674">
      <w:bodyDiv w:val="1"/>
      <w:marLeft w:val="0"/>
      <w:marRight w:val="0"/>
      <w:marTop w:val="0"/>
      <w:marBottom w:val="0"/>
      <w:divBdr>
        <w:top w:val="none" w:sz="0" w:space="0" w:color="auto"/>
        <w:left w:val="none" w:sz="0" w:space="0" w:color="auto"/>
        <w:bottom w:val="none" w:sz="0" w:space="0" w:color="auto"/>
        <w:right w:val="none" w:sz="0" w:space="0" w:color="auto"/>
      </w:divBdr>
    </w:div>
    <w:div w:id="118494283">
      <w:bodyDiv w:val="1"/>
      <w:marLeft w:val="0"/>
      <w:marRight w:val="0"/>
      <w:marTop w:val="0"/>
      <w:marBottom w:val="0"/>
      <w:divBdr>
        <w:top w:val="none" w:sz="0" w:space="0" w:color="auto"/>
        <w:left w:val="none" w:sz="0" w:space="0" w:color="auto"/>
        <w:bottom w:val="none" w:sz="0" w:space="0" w:color="auto"/>
        <w:right w:val="none" w:sz="0" w:space="0" w:color="auto"/>
      </w:divBdr>
    </w:div>
    <w:div w:id="118690560">
      <w:bodyDiv w:val="1"/>
      <w:marLeft w:val="0"/>
      <w:marRight w:val="0"/>
      <w:marTop w:val="0"/>
      <w:marBottom w:val="0"/>
      <w:divBdr>
        <w:top w:val="none" w:sz="0" w:space="0" w:color="auto"/>
        <w:left w:val="none" w:sz="0" w:space="0" w:color="auto"/>
        <w:bottom w:val="none" w:sz="0" w:space="0" w:color="auto"/>
        <w:right w:val="none" w:sz="0" w:space="0" w:color="auto"/>
      </w:divBdr>
    </w:div>
    <w:div w:id="118957719">
      <w:bodyDiv w:val="1"/>
      <w:marLeft w:val="0"/>
      <w:marRight w:val="0"/>
      <w:marTop w:val="0"/>
      <w:marBottom w:val="0"/>
      <w:divBdr>
        <w:top w:val="none" w:sz="0" w:space="0" w:color="auto"/>
        <w:left w:val="none" w:sz="0" w:space="0" w:color="auto"/>
        <w:bottom w:val="none" w:sz="0" w:space="0" w:color="auto"/>
        <w:right w:val="none" w:sz="0" w:space="0" w:color="auto"/>
      </w:divBdr>
    </w:div>
    <w:div w:id="119883970">
      <w:bodyDiv w:val="1"/>
      <w:marLeft w:val="0"/>
      <w:marRight w:val="0"/>
      <w:marTop w:val="0"/>
      <w:marBottom w:val="0"/>
      <w:divBdr>
        <w:top w:val="none" w:sz="0" w:space="0" w:color="auto"/>
        <w:left w:val="none" w:sz="0" w:space="0" w:color="auto"/>
        <w:bottom w:val="none" w:sz="0" w:space="0" w:color="auto"/>
        <w:right w:val="none" w:sz="0" w:space="0" w:color="auto"/>
      </w:divBdr>
    </w:div>
    <w:div w:id="120271093">
      <w:bodyDiv w:val="1"/>
      <w:marLeft w:val="0"/>
      <w:marRight w:val="0"/>
      <w:marTop w:val="0"/>
      <w:marBottom w:val="0"/>
      <w:divBdr>
        <w:top w:val="none" w:sz="0" w:space="0" w:color="auto"/>
        <w:left w:val="none" w:sz="0" w:space="0" w:color="auto"/>
        <w:bottom w:val="none" w:sz="0" w:space="0" w:color="auto"/>
        <w:right w:val="none" w:sz="0" w:space="0" w:color="auto"/>
      </w:divBdr>
    </w:div>
    <w:div w:id="121045994">
      <w:bodyDiv w:val="1"/>
      <w:marLeft w:val="0"/>
      <w:marRight w:val="0"/>
      <w:marTop w:val="0"/>
      <w:marBottom w:val="0"/>
      <w:divBdr>
        <w:top w:val="none" w:sz="0" w:space="0" w:color="auto"/>
        <w:left w:val="none" w:sz="0" w:space="0" w:color="auto"/>
        <w:bottom w:val="none" w:sz="0" w:space="0" w:color="auto"/>
        <w:right w:val="none" w:sz="0" w:space="0" w:color="auto"/>
      </w:divBdr>
    </w:div>
    <w:div w:id="121771414">
      <w:bodyDiv w:val="1"/>
      <w:marLeft w:val="0"/>
      <w:marRight w:val="0"/>
      <w:marTop w:val="0"/>
      <w:marBottom w:val="0"/>
      <w:divBdr>
        <w:top w:val="none" w:sz="0" w:space="0" w:color="auto"/>
        <w:left w:val="none" w:sz="0" w:space="0" w:color="auto"/>
        <w:bottom w:val="none" w:sz="0" w:space="0" w:color="auto"/>
        <w:right w:val="none" w:sz="0" w:space="0" w:color="auto"/>
      </w:divBdr>
    </w:div>
    <w:div w:id="121852178">
      <w:bodyDiv w:val="1"/>
      <w:marLeft w:val="0"/>
      <w:marRight w:val="0"/>
      <w:marTop w:val="0"/>
      <w:marBottom w:val="0"/>
      <w:divBdr>
        <w:top w:val="none" w:sz="0" w:space="0" w:color="auto"/>
        <w:left w:val="none" w:sz="0" w:space="0" w:color="auto"/>
        <w:bottom w:val="none" w:sz="0" w:space="0" w:color="auto"/>
        <w:right w:val="none" w:sz="0" w:space="0" w:color="auto"/>
      </w:divBdr>
    </w:div>
    <w:div w:id="123811839">
      <w:bodyDiv w:val="1"/>
      <w:marLeft w:val="0"/>
      <w:marRight w:val="0"/>
      <w:marTop w:val="0"/>
      <w:marBottom w:val="0"/>
      <w:divBdr>
        <w:top w:val="none" w:sz="0" w:space="0" w:color="auto"/>
        <w:left w:val="none" w:sz="0" w:space="0" w:color="auto"/>
        <w:bottom w:val="none" w:sz="0" w:space="0" w:color="auto"/>
        <w:right w:val="none" w:sz="0" w:space="0" w:color="auto"/>
      </w:divBdr>
    </w:div>
    <w:div w:id="123931818">
      <w:bodyDiv w:val="1"/>
      <w:marLeft w:val="0"/>
      <w:marRight w:val="0"/>
      <w:marTop w:val="0"/>
      <w:marBottom w:val="0"/>
      <w:divBdr>
        <w:top w:val="none" w:sz="0" w:space="0" w:color="auto"/>
        <w:left w:val="none" w:sz="0" w:space="0" w:color="auto"/>
        <w:bottom w:val="none" w:sz="0" w:space="0" w:color="auto"/>
        <w:right w:val="none" w:sz="0" w:space="0" w:color="auto"/>
      </w:divBdr>
    </w:div>
    <w:div w:id="124005107">
      <w:bodyDiv w:val="1"/>
      <w:marLeft w:val="0"/>
      <w:marRight w:val="0"/>
      <w:marTop w:val="0"/>
      <w:marBottom w:val="0"/>
      <w:divBdr>
        <w:top w:val="none" w:sz="0" w:space="0" w:color="auto"/>
        <w:left w:val="none" w:sz="0" w:space="0" w:color="auto"/>
        <w:bottom w:val="none" w:sz="0" w:space="0" w:color="auto"/>
        <w:right w:val="none" w:sz="0" w:space="0" w:color="auto"/>
      </w:divBdr>
    </w:div>
    <w:div w:id="124200617">
      <w:bodyDiv w:val="1"/>
      <w:marLeft w:val="0"/>
      <w:marRight w:val="0"/>
      <w:marTop w:val="0"/>
      <w:marBottom w:val="0"/>
      <w:divBdr>
        <w:top w:val="none" w:sz="0" w:space="0" w:color="auto"/>
        <w:left w:val="none" w:sz="0" w:space="0" w:color="auto"/>
        <w:bottom w:val="none" w:sz="0" w:space="0" w:color="auto"/>
        <w:right w:val="none" w:sz="0" w:space="0" w:color="auto"/>
      </w:divBdr>
    </w:div>
    <w:div w:id="128013042">
      <w:bodyDiv w:val="1"/>
      <w:marLeft w:val="0"/>
      <w:marRight w:val="0"/>
      <w:marTop w:val="0"/>
      <w:marBottom w:val="0"/>
      <w:divBdr>
        <w:top w:val="none" w:sz="0" w:space="0" w:color="auto"/>
        <w:left w:val="none" w:sz="0" w:space="0" w:color="auto"/>
        <w:bottom w:val="none" w:sz="0" w:space="0" w:color="auto"/>
        <w:right w:val="none" w:sz="0" w:space="0" w:color="auto"/>
      </w:divBdr>
    </w:div>
    <w:div w:id="128519712">
      <w:bodyDiv w:val="1"/>
      <w:marLeft w:val="0"/>
      <w:marRight w:val="0"/>
      <w:marTop w:val="0"/>
      <w:marBottom w:val="0"/>
      <w:divBdr>
        <w:top w:val="none" w:sz="0" w:space="0" w:color="auto"/>
        <w:left w:val="none" w:sz="0" w:space="0" w:color="auto"/>
        <w:bottom w:val="none" w:sz="0" w:space="0" w:color="auto"/>
        <w:right w:val="none" w:sz="0" w:space="0" w:color="auto"/>
      </w:divBdr>
    </w:div>
    <w:div w:id="128791558">
      <w:bodyDiv w:val="1"/>
      <w:marLeft w:val="0"/>
      <w:marRight w:val="0"/>
      <w:marTop w:val="0"/>
      <w:marBottom w:val="0"/>
      <w:divBdr>
        <w:top w:val="none" w:sz="0" w:space="0" w:color="auto"/>
        <w:left w:val="none" w:sz="0" w:space="0" w:color="auto"/>
        <w:bottom w:val="none" w:sz="0" w:space="0" w:color="auto"/>
        <w:right w:val="none" w:sz="0" w:space="0" w:color="auto"/>
      </w:divBdr>
    </w:div>
    <w:div w:id="129171750">
      <w:bodyDiv w:val="1"/>
      <w:marLeft w:val="0"/>
      <w:marRight w:val="0"/>
      <w:marTop w:val="0"/>
      <w:marBottom w:val="0"/>
      <w:divBdr>
        <w:top w:val="none" w:sz="0" w:space="0" w:color="auto"/>
        <w:left w:val="none" w:sz="0" w:space="0" w:color="auto"/>
        <w:bottom w:val="none" w:sz="0" w:space="0" w:color="auto"/>
        <w:right w:val="none" w:sz="0" w:space="0" w:color="auto"/>
      </w:divBdr>
    </w:div>
    <w:div w:id="129521528">
      <w:bodyDiv w:val="1"/>
      <w:marLeft w:val="0"/>
      <w:marRight w:val="0"/>
      <w:marTop w:val="0"/>
      <w:marBottom w:val="0"/>
      <w:divBdr>
        <w:top w:val="none" w:sz="0" w:space="0" w:color="auto"/>
        <w:left w:val="none" w:sz="0" w:space="0" w:color="auto"/>
        <w:bottom w:val="none" w:sz="0" w:space="0" w:color="auto"/>
        <w:right w:val="none" w:sz="0" w:space="0" w:color="auto"/>
      </w:divBdr>
    </w:div>
    <w:div w:id="132715663">
      <w:bodyDiv w:val="1"/>
      <w:marLeft w:val="0"/>
      <w:marRight w:val="0"/>
      <w:marTop w:val="0"/>
      <w:marBottom w:val="0"/>
      <w:divBdr>
        <w:top w:val="none" w:sz="0" w:space="0" w:color="auto"/>
        <w:left w:val="none" w:sz="0" w:space="0" w:color="auto"/>
        <w:bottom w:val="none" w:sz="0" w:space="0" w:color="auto"/>
        <w:right w:val="none" w:sz="0" w:space="0" w:color="auto"/>
      </w:divBdr>
    </w:div>
    <w:div w:id="132993428">
      <w:bodyDiv w:val="1"/>
      <w:marLeft w:val="0"/>
      <w:marRight w:val="0"/>
      <w:marTop w:val="0"/>
      <w:marBottom w:val="0"/>
      <w:divBdr>
        <w:top w:val="none" w:sz="0" w:space="0" w:color="auto"/>
        <w:left w:val="none" w:sz="0" w:space="0" w:color="auto"/>
        <w:bottom w:val="none" w:sz="0" w:space="0" w:color="auto"/>
        <w:right w:val="none" w:sz="0" w:space="0" w:color="auto"/>
      </w:divBdr>
    </w:div>
    <w:div w:id="134176731">
      <w:bodyDiv w:val="1"/>
      <w:marLeft w:val="0"/>
      <w:marRight w:val="0"/>
      <w:marTop w:val="0"/>
      <w:marBottom w:val="0"/>
      <w:divBdr>
        <w:top w:val="none" w:sz="0" w:space="0" w:color="auto"/>
        <w:left w:val="none" w:sz="0" w:space="0" w:color="auto"/>
        <w:bottom w:val="none" w:sz="0" w:space="0" w:color="auto"/>
        <w:right w:val="none" w:sz="0" w:space="0" w:color="auto"/>
      </w:divBdr>
    </w:div>
    <w:div w:id="135221754">
      <w:bodyDiv w:val="1"/>
      <w:marLeft w:val="0"/>
      <w:marRight w:val="0"/>
      <w:marTop w:val="0"/>
      <w:marBottom w:val="0"/>
      <w:divBdr>
        <w:top w:val="none" w:sz="0" w:space="0" w:color="auto"/>
        <w:left w:val="none" w:sz="0" w:space="0" w:color="auto"/>
        <w:bottom w:val="none" w:sz="0" w:space="0" w:color="auto"/>
        <w:right w:val="none" w:sz="0" w:space="0" w:color="auto"/>
      </w:divBdr>
    </w:div>
    <w:div w:id="135342176">
      <w:bodyDiv w:val="1"/>
      <w:marLeft w:val="0"/>
      <w:marRight w:val="0"/>
      <w:marTop w:val="0"/>
      <w:marBottom w:val="0"/>
      <w:divBdr>
        <w:top w:val="none" w:sz="0" w:space="0" w:color="auto"/>
        <w:left w:val="none" w:sz="0" w:space="0" w:color="auto"/>
        <w:bottom w:val="none" w:sz="0" w:space="0" w:color="auto"/>
        <w:right w:val="none" w:sz="0" w:space="0" w:color="auto"/>
      </w:divBdr>
    </w:div>
    <w:div w:id="135610701">
      <w:bodyDiv w:val="1"/>
      <w:marLeft w:val="0"/>
      <w:marRight w:val="0"/>
      <w:marTop w:val="0"/>
      <w:marBottom w:val="0"/>
      <w:divBdr>
        <w:top w:val="none" w:sz="0" w:space="0" w:color="auto"/>
        <w:left w:val="none" w:sz="0" w:space="0" w:color="auto"/>
        <w:bottom w:val="none" w:sz="0" w:space="0" w:color="auto"/>
        <w:right w:val="none" w:sz="0" w:space="0" w:color="auto"/>
      </w:divBdr>
    </w:div>
    <w:div w:id="135686757">
      <w:bodyDiv w:val="1"/>
      <w:marLeft w:val="0"/>
      <w:marRight w:val="0"/>
      <w:marTop w:val="0"/>
      <w:marBottom w:val="0"/>
      <w:divBdr>
        <w:top w:val="none" w:sz="0" w:space="0" w:color="auto"/>
        <w:left w:val="none" w:sz="0" w:space="0" w:color="auto"/>
        <w:bottom w:val="none" w:sz="0" w:space="0" w:color="auto"/>
        <w:right w:val="none" w:sz="0" w:space="0" w:color="auto"/>
      </w:divBdr>
    </w:div>
    <w:div w:id="136918921">
      <w:bodyDiv w:val="1"/>
      <w:marLeft w:val="0"/>
      <w:marRight w:val="0"/>
      <w:marTop w:val="0"/>
      <w:marBottom w:val="0"/>
      <w:divBdr>
        <w:top w:val="none" w:sz="0" w:space="0" w:color="auto"/>
        <w:left w:val="none" w:sz="0" w:space="0" w:color="auto"/>
        <w:bottom w:val="none" w:sz="0" w:space="0" w:color="auto"/>
        <w:right w:val="none" w:sz="0" w:space="0" w:color="auto"/>
      </w:divBdr>
    </w:div>
    <w:div w:id="138301826">
      <w:bodyDiv w:val="1"/>
      <w:marLeft w:val="0"/>
      <w:marRight w:val="0"/>
      <w:marTop w:val="0"/>
      <w:marBottom w:val="0"/>
      <w:divBdr>
        <w:top w:val="none" w:sz="0" w:space="0" w:color="auto"/>
        <w:left w:val="none" w:sz="0" w:space="0" w:color="auto"/>
        <w:bottom w:val="none" w:sz="0" w:space="0" w:color="auto"/>
        <w:right w:val="none" w:sz="0" w:space="0" w:color="auto"/>
      </w:divBdr>
    </w:div>
    <w:div w:id="139805389">
      <w:bodyDiv w:val="1"/>
      <w:marLeft w:val="0"/>
      <w:marRight w:val="0"/>
      <w:marTop w:val="0"/>
      <w:marBottom w:val="0"/>
      <w:divBdr>
        <w:top w:val="none" w:sz="0" w:space="0" w:color="auto"/>
        <w:left w:val="none" w:sz="0" w:space="0" w:color="auto"/>
        <w:bottom w:val="none" w:sz="0" w:space="0" w:color="auto"/>
        <w:right w:val="none" w:sz="0" w:space="0" w:color="auto"/>
      </w:divBdr>
    </w:div>
    <w:div w:id="140470113">
      <w:bodyDiv w:val="1"/>
      <w:marLeft w:val="0"/>
      <w:marRight w:val="0"/>
      <w:marTop w:val="0"/>
      <w:marBottom w:val="0"/>
      <w:divBdr>
        <w:top w:val="none" w:sz="0" w:space="0" w:color="auto"/>
        <w:left w:val="none" w:sz="0" w:space="0" w:color="auto"/>
        <w:bottom w:val="none" w:sz="0" w:space="0" w:color="auto"/>
        <w:right w:val="none" w:sz="0" w:space="0" w:color="auto"/>
      </w:divBdr>
    </w:div>
    <w:div w:id="141511130">
      <w:bodyDiv w:val="1"/>
      <w:marLeft w:val="0"/>
      <w:marRight w:val="0"/>
      <w:marTop w:val="0"/>
      <w:marBottom w:val="0"/>
      <w:divBdr>
        <w:top w:val="none" w:sz="0" w:space="0" w:color="auto"/>
        <w:left w:val="none" w:sz="0" w:space="0" w:color="auto"/>
        <w:bottom w:val="none" w:sz="0" w:space="0" w:color="auto"/>
        <w:right w:val="none" w:sz="0" w:space="0" w:color="auto"/>
      </w:divBdr>
    </w:div>
    <w:div w:id="141822774">
      <w:bodyDiv w:val="1"/>
      <w:marLeft w:val="0"/>
      <w:marRight w:val="0"/>
      <w:marTop w:val="0"/>
      <w:marBottom w:val="0"/>
      <w:divBdr>
        <w:top w:val="none" w:sz="0" w:space="0" w:color="auto"/>
        <w:left w:val="none" w:sz="0" w:space="0" w:color="auto"/>
        <w:bottom w:val="none" w:sz="0" w:space="0" w:color="auto"/>
        <w:right w:val="none" w:sz="0" w:space="0" w:color="auto"/>
      </w:divBdr>
    </w:div>
    <w:div w:id="143086784">
      <w:bodyDiv w:val="1"/>
      <w:marLeft w:val="0"/>
      <w:marRight w:val="0"/>
      <w:marTop w:val="0"/>
      <w:marBottom w:val="0"/>
      <w:divBdr>
        <w:top w:val="none" w:sz="0" w:space="0" w:color="auto"/>
        <w:left w:val="none" w:sz="0" w:space="0" w:color="auto"/>
        <w:bottom w:val="none" w:sz="0" w:space="0" w:color="auto"/>
        <w:right w:val="none" w:sz="0" w:space="0" w:color="auto"/>
      </w:divBdr>
    </w:div>
    <w:div w:id="144467846">
      <w:bodyDiv w:val="1"/>
      <w:marLeft w:val="0"/>
      <w:marRight w:val="0"/>
      <w:marTop w:val="0"/>
      <w:marBottom w:val="0"/>
      <w:divBdr>
        <w:top w:val="none" w:sz="0" w:space="0" w:color="auto"/>
        <w:left w:val="none" w:sz="0" w:space="0" w:color="auto"/>
        <w:bottom w:val="none" w:sz="0" w:space="0" w:color="auto"/>
        <w:right w:val="none" w:sz="0" w:space="0" w:color="auto"/>
      </w:divBdr>
    </w:div>
    <w:div w:id="146751992">
      <w:bodyDiv w:val="1"/>
      <w:marLeft w:val="0"/>
      <w:marRight w:val="0"/>
      <w:marTop w:val="0"/>
      <w:marBottom w:val="0"/>
      <w:divBdr>
        <w:top w:val="none" w:sz="0" w:space="0" w:color="auto"/>
        <w:left w:val="none" w:sz="0" w:space="0" w:color="auto"/>
        <w:bottom w:val="none" w:sz="0" w:space="0" w:color="auto"/>
        <w:right w:val="none" w:sz="0" w:space="0" w:color="auto"/>
      </w:divBdr>
    </w:div>
    <w:div w:id="147018765">
      <w:bodyDiv w:val="1"/>
      <w:marLeft w:val="0"/>
      <w:marRight w:val="0"/>
      <w:marTop w:val="0"/>
      <w:marBottom w:val="0"/>
      <w:divBdr>
        <w:top w:val="none" w:sz="0" w:space="0" w:color="auto"/>
        <w:left w:val="none" w:sz="0" w:space="0" w:color="auto"/>
        <w:bottom w:val="none" w:sz="0" w:space="0" w:color="auto"/>
        <w:right w:val="none" w:sz="0" w:space="0" w:color="auto"/>
      </w:divBdr>
    </w:div>
    <w:div w:id="147786922">
      <w:bodyDiv w:val="1"/>
      <w:marLeft w:val="0"/>
      <w:marRight w:val="0"/>
      <w:marTop w:val="0"/>
      <w:marBottom w:val="0"/>
      <w:divBdr>
        <w:top w:val="none" w:sz="0" w:space="0" w:color="auto"/>
        <w:left w:val="none" w:sz="0" w:space="0" w:color="auto"/>
        <w:bottom w:val="none" w:sz="0" w:space="0" w:color="auto"/>
        <w:right w:val="none" w:sz="0" w:space="0" w:color="auto"/>
      </w:divBdr>
    </w:div>
    <w:div w:id="148133676">
      <w:bodyDiv w:val="1"/>
      <w:marLeft w:val="0"/>
      <w:marRight w:val="0"/>
      <w:marTop w:val="0"/>
      <w:marBottom w:val="0"/>
      <w:divBdr>
        <w:top w:val="none" w:sz="0" w:space="0" w:color="auto"/>
        <w:left w:val="none" w:sz="0" w:space="0" w:color="auto"/>
        <w:bottom w:val="none" w:sz="0" w:space="0" w:color="auto"/>
        <w:right w:val="none" w:sz="0" w:space="0" w:color="auto"/>
      </w:divBdr>
    </w:div>
    <w:div w:id="149060043">
      <w:bodyDiv w:val="1"/>
      <w:marLeft w:val="0"/>
      <w:marRight w:val="0"/>
      <w:marTop w:val="0"/>
      <w:marBottom w:val="0"/>
      <w:divBdr>
        <w:top w:val="none" w:sz="0" w:space="0" w:color="auto"/>
        <w:left w:val="none" w:sz="0" w:space="0" w:color="auto"/>
        <w:bottom w:val="none" w:sz="0" w:space="0" w:color="auto"/>
        <w:right w:val="none" w:sz="0" w:space="0" w:color="auto"/>
      </w:divBdr>
    </w:div>
    <w:div w:id="151333638">
      <w:bodyDiv w:val="1"/>
      <w:marLeft w:val="0"/>
      <w:marRight w:val="0"/>
      <w:marTop w:val="0"/>
      <w:marBottom w:val="0"/>
      <w:divBdr>
        <w:top w:val="none" w:sz="0" w:space="0" w:color="auto"/>
        <w:left w:val="none" w:sz="0" w:space="0" w:color="auto"/>
        <w:bottom w:val="none" w:sz="0" w:space="0" w:color="auto"/>
        <w:right w:val="none" w:sz="0" w:space="0" w:color="auto"/>
      </w:divBdr>
    </w:div>
    <w:div w:id="153497825">
      <w:bodyDiv w:val="1"/>
      <w:marLeft w:val="0"/>
      <w:marRight w:val="0"/>
      <w:marTop w:val="0"/>
      <w:marBottom w:val="0"/>
      <w:divBdr>
        <w:top w:val="none" w:sz="0" w:space="0" w:color="auto"/>
        <w:left w:val="none" w:sz="0" w:space="0" w:color="auto"/>
        <w:bottom w:val="none" w:sz="0" w:space="0" w:color="auto"/>
        <w:right w:val="none" w:sz="0" w:space="0" w:color="auto"/>
      </w:divBdr>
    </w:div>
    <w:div w:id="153766505">
      <w:bodyDiv w:val="1"/>
      <w:marLeft w:val="0"/>
      <w:marRight w:val="0"/>
      <w:marTop w:val="0"/>
      <w:marBottom w:val="0"/>
      <w:divBdr>
        <w:top w:val="none" w:sz="0" w:space="0" w:color="auto"/>
        <w:left w:val="none" w:sz="0" w:space="0" w:color="auto"/>
        <w:bottom w:val="none" w:sz="0" w:space="0" w:color="auto"/>
        <w:right w:val="none" w:sz="0" w:space="0" w:color="auto"/>
      </w:divBdr>
    </w:div>
    <w:div w:id="154880698">
      <w:bodyDiv w:val="1"/>
      <w:marLeft w:val="0"/>
      <w:marRight w:val="0"/>
      <w:marTop w:val="0"/>
      <w:marBottom w:val="0"/>
      <w:divBdr>
        <w:top w:val="none" w:sz="0" w:space="0" w:color="auto"/>
        <w:left w:val="none" w:sz="0" w:space="0" w:color="auto"/>
        <w:bottom w:val="none" w:sz="0" w:space="0" w:color="auto"/>
        <w:right w:val="none" w:sz="0" w:space="0" w:color="auto"/>
      </w:divBdr>
    </w:div>
    <w:div w:id="155194516">
      <w:bodyDiv w:val="1"/>
      <w:marLeft w:val="0"/>
      <w:marRight w:val="0"/>
      <w:marTop w:val="0"/>
      <w:marBottom w:val="0"/>
      <w:divBdr>
        <w:top w:val="none" w:sz="0" w:space="0" w:color="auto"/>
        <w:left w:val="none" w:sz="0" w:space="0" w:color="auto"/>
        <w:bottom w:val="none" w:sz="0" w:space="0" w:color="auto"/>
        <w:right w:val="none" w:sz="0" w:space="0" w:color="auto"/>
      </w:divBdr>
    </w:div>
    <w:div w:id="155459305">
      <w:bodyDiv w:val="1"/>
      <w:marLeft w:val="0"/>
      <w:marRight w:val="0"/>
      <w:marTop w:val="0"/>
      <w:marBottom w:val="0"/>
      <w:divBdr>
        <w:top w:val="none" w:sz="0" w:space="0" w:color="auto"/>
        <w:left w:val="none" w:sz="0" w:space="0" w:color="auto"/>
        <w:bottom w:val="none" w:sz="0" w:space="0" w:color="auto"/>
        <w:right w:val="none" w:sz="0" w:space="0" w:color="auto"/>
      </w:divBdr>
    </w:div>
    <w:div w:id="155994348">
      <w:bodyDiv w:val="1"/>
      <w:marLeft w:val="0"/>
      <w:marRight w:val="0"/>
      <w:marTop w:val="0"/>
      <w:marBottom w:val="0"/>
      <w:divBdr>
        <w:top w:val="none" w:sz="0" w:space="0" w:color="auto"/>
        <w:left w:val="none" w:sz="0" w:space="0" w:color="auto"/>
        <w:bottom w:val="none" w:sz="0" w:space="0" w:color="auto"/>
        <w:right w:val="none" w:sz="0" w:space="0" w:color="auto"/>
      </w:divBdr>
    </w:div>
    <w:div w:id="156846191">
      <w:bodyDiv w:val="1"/>
      <w:marLeft w:val="0"/>
      <w:marRight w:val="0"/>
      <w:marTop w:val="0"/>
      <w:marBottom w:val="0"/>
      <w:divBdr>
        <w:top w:val="none" w:sz="0" w:space="0" w:color="auto"/>
        <w:left w:val="none" w:sz="0" w:space="0" w:color="auto"/>
        <w:bottom w:val="none" w:sz="0" w:space="0" w:color="auto"/>
        <w:right w:val="none" w:sz="0" w:space="0" w:color="auto"/>
      </w:divBdr>
    </w:div>
    <w:div w:id="157116130">
      <w:bodyDiv w:val="1"/>
      <w:marLeft w:val="0"/>
      <w:marRight w:val="0"/>
      <w:marTop w:val="0"/>
      <w:marBottom w:val="0"/>
      <w:divBdr>
        <w:top w:val="none" w:sz="0" w:space="0" w:color="auto"/>
        <w:left w:val="none" w:sz="0" w:space="0" w:color="auto"/>
        <w:bottom w:val="none" w:sz="0" w:space="0" w:color="auto"/>
        <w:right w:val="none" w:sz="0" w:space="0" w:color="auto"/>
      </w:divBdr>
    </w:div>
    <w:div w:id="158161021">
      <w:bodyDiv w:val="1"/>
      <w:marLeft w:val="0"/>
      <w:marRight w:val="0"/>
      <w:marTop w:val="0"/>
      <w:marBottom w:val="0"/>
      <w:divBdr>
        <w:top w:val="none" w:sz="0" w:space="0" w:color="auto"/>
        <w:left w:val="none" w:sz="0" w:space="0" w:color="auto"/>
        <w:bottom w:val="none" w:sz="0" w:space="0" w:color="auto"/>
        <w:right w:val="none" w:sz="0" w:space="0" w:color="auto"/>
      </w:divBdr>
    </w:div>
    <w:div w:id="158624071">
      <w:bodyDiv w:val="1"/>
      <w:marLeft w:val="0"/>
      <w:marRight w:val="0"/>
      <w:marTop w:val="0"/>
      <w:marBottom w:val="0"/>
      <w:divBdr>
        <w:top w:val="none" w:sz="0" w:space="0" w:color="auto"/>
        <w:left w:val="none" w:sz="0" w:space="0" w:color="auto"/>
        <w:bottom w:val="none" w:sz="0" w:space="0" w:color="auto"/>
        <w:right w:val="none" w:sz="0" w:space="0" w:color="auto"/>
      </w:divBdr>
    </w:div>
    <w:div w:id="159197289">
      <w:bodyDiv w:val="1"/>
      <w:marLeft w:val="0"/>
      <w:marRight w:val="0"/>
      <w:marTop w:val="0"/>
      <w:marBottom w:val="0"/>
      <w:divBdr>
        <w:top w:val="none" w:sz="0" w:space="0" w:color="auto"/>
        <w:left w:val="none" w:sz="0" w:space="0" w:color="auto"/>
        <w:bottom w:val="none" w:sz="0" w:space="0" w:color="auto"/>
        <w:right w:val="none" w:sz="0" w:space="0" w:color="auto"/>
      </w:divBdr>
    </w:div>
    <w:div w:id="160053015">
      <w:bodyDiv w:val="1"/>
      <w:marLeft w:val="0"/>
      <w:marRight w:val="0"/>
      <w:marTop w:val="0"/>
      <w:marBottom w:val="0"/>
      <w:divBdr>
        <w:top w:val="none" w:sz="0" w:space="0" w:color="auto"/>
        <w:left w:val="none" w:sz="0" w:space="0" w:color="auto"/>
        <w:bottom w:val="none" w:sz="0" w:space="0" w:color="auto"/>
        <w:right w:val="none" w:sz="0" w:space="0" w:color="auto"/>
      </w:divBdr>
    </w:div>
    <w:div w:id="161550304">
      <w:bodyDiv w:val="1"/>
      <w:marLeft w:val="0"/>
      <w:marRight w:val="0"/>
      <w:marTop w:val="0"/>
      <w:marBottom w:val="0"/>
      <w:divBdr>
        <w:top w:val="none" w:sz="0" w:space="0" w:color="auto"/>
        <w:left w:val="none" w:sz="0" w:space="0" w:color="auto"/>
        <w:bottom w:val="none" w:sz="0" w:space="0" w:color="auto"/>
        <w:right w:val="none" w:sz="0" w:space="0" w:color="auto"/>
      </w:divBdr>
    </w:div>
    <w:div w:id="162399355">
      <w:bodyDiv w:val="1"/>
      <w:marLeft w:val="0"/>
      <w:marRight w:val="0"/>
      <w:marTop w:val="0"/>
      <w:marBottom w:val="0"/>
      <w:divBdr>
        <w:top w:val="none" w:sz="0" w:space="0" w:color="auto"/>
        <w:left w:val="none" w:sz="0" w:space="0" w:color="auto"/>
        <w:bottom w:val="none" w:sz="0" w:space="0" w:color="auto"/>
        <w:right w:val="none" w:sz="0" w:space="0" w:color="auto"/>
      </w:divBdr>
    </w:div>
    <w:div w:id="162547321">
      <w:bodyDiv w:val="1"/>
      <w:marLeft w:val="0"/>
      <w:marRight w:val="0"/>
      <w:marTop w:val="0"/>
      <w:marBottom w:val="0"/>
      <w:divBdr>
        <w:top w:val="none" w:sz="0" w:space="0" w:color="auto"/>
        <w:left w:val="none" w:sz="0" w:space="0" w:color="auto"/>
        <w:bottom w:val="none" w:sz="0" w:space="0" w:color="auto"/>
        <w:right w:val="none" w:sz="0" w:space="0" w:color="auto"/>
      </w:divBdr>
    </w:div>
    <w:div w:id="163520539">
      <w:bodyDiv w:val="1"/>
      <w:marLeft w:val="0"/>
      <w:marRight w:val="0"/>
      <w:marTop w:val="0"/>
      <w:marBottom w:val="0"/>
      <w:divBdr>
        <w:top w:val="none" w:sz="0" w:space="0" w:color="auto"/>
        <w:left w:val="none" w:sz="0" w:space="0" w:color="auto"/>
        <w:bottom w:val="none" w:sz="0" w:space="0" w:color="auto"/>
        <w:right w:val="none" w:sz="0" w:space="0" w:color="auto"/>
      </w:divBdr>
    </w:div>
    <w:div w:id="166334297">
      <w:bodyDiv w:val="1"/>
      <w:marLeft w:val="0"/>
      <w:marRight w:val="0"/>
      <w:marTop w:val="0"/>
      <w:marBottom w:val="0"/>
      <w:divBdr>
        <w:top w:val="none" w:sz="0" w:space="0" w:color="auto"/>
        <w:left w:val="none" w:sz="0" w:space="0" w:color="auto"/>
        <w:bottom w:val="none" w:sz="0" w:space="0" w:color="auto"/>
        <w:right w:val="none" w:sz="0" w:space="0" w:color="auto"/>
      </w:divBdr>
    </w:div>
    <w:div w:id="167521346">
      <w:bodyDiv w:val="1"/>
      <w:marLeft w:val="0"/>
      <w:marRight w:val="0"/>
      <w:marTop w:val="0"/>
      <w:marBottom w:val="0"/>
      <w:divBdr>
        <w:top w:val="none" w:sz="0" w:space="0" w:color="auto"/>
        <w:left w:val="none" w:sz="0" w:space="0" w:color="auto"/>
        <w:bottom w:val="none" w:sz="0" w:space="0" w:color="auto"/>
        <w:right w:val="none" w:sz="0" w:space="0" w:color="auto"/>
      </w:divBdr>
    </w:div>
    <w:div w:id="168906754">
      <w:bodyDiv w:val="1"/>
      <w:marLeft w:val="0"/>
      <w:marRight w:val="0"/>
      <w:marTop w:val="0"/>
      <w:marBottom w:val="0"/>
      <w:divBdr>
        <w:top w:val="none" w:sz="0" w:space="0" w:color="auto"/>
        <w:left w:val="none" w:sz="0" w:space="0" w:color="auto"/>
        <w:bottom w:val="none" w:sz="0" w:space="0" w:color="auto"/>
        <w:right w:val="none" w:sz="0" w:space="0" w:color="auto"/>
      </w:divBdr>
    </w:div>
    <w:div w:id="169414250">
      <w:bodyDiv w:val="1"/>
      <w:marLeft w:val="0"/>
      <w:marRight w:val="0"/>
      <w:marTop w:val="0"/>
      <w:marBottom w:val="0"/>
      <w:divBdr>
        <w:top w:val="none" w:sz="0" w:space="0" w:color="auto"/>
        <w:left w:val="none" w:sz="0" w:space="0" w:color="auto"/>
        <w:bottom w:val="none" w:sz="0" w:space="0" w:color="auto"/>
        <w:right w:val="none" w:sz="0" w:space="0" w:color="auto"/>
      </w:divBdr>
    </w:div>
    <w:div w:id="169685376">
      <w:bodyDiv w:val="1"/>
      <w:marLeft w:val="0"/>
      <w:marRight w:val="0"/>
      <w:marTop w:val="0"/>
      <w:marBottom w:val="0"/>
      <w:divBdr>
        <w:top w:val="none" w:sz="0" w:space="0" w:color="auto"/>
        <w:left w:val="none" w:sz="0" w:space="0" w:color="auto"/>
        <w:bottom w:val="none" w:sz="0" w:space="0" w:color="auto"/>
        <w:right w:val="none" w:sz="0" w:space="0" w:color="auto"/>
      </w:divBdr>
    </w:div>
    <w:div w:id="169950187">
      <w:bodyDiv w:val="1"/>
      <w:marLeft w:val="0"/>
      <w:marRight w:val="0"/>
      <w:marTop w:val="0"/>
      <w:marBottom w:val="0"/>
      <w:divBdr>
        <w:top w:val="none" w:sz="0" w:space="0" w:color="auto"/>
        <w:left w:val="none" w:sz="0" w:space="0" w:color="auto"/>
        <w:bottom w:val="none" w:sz="0" w:space="0" w:color="auto"/>
        <w:right w:val="none" w:sz="0" w:space="0" w:color="auto"/>
      </w:divBdr>
    </w:div>
    <w:div w:id="170343642">
      <w:bodyDiv w:val="1"/>
      <w:marLeft w:val="0"/>
      <w:marRight w:val="0"/>
      <w:marTop w:val="0"/>
      <w:marBottom w:val="0"/>
      <w:divBdr>
        <w:top w:val="none" w:sz="0" w:space="0" w:color="auto"/>
        <w:left w:val="none" w:sz="0" w:space="0" w:color="auto"/>
        <w:bottom w:val="none" w:sz="0" w:space="0" w:color="auto"/>
        <w:right w:val="none" w:sz="0" w:space="0" w:color="auto"/>
      </w:divBdr>
    </w:div>
    <w:div w:id="170529971">
      <w:bodyDiv w:val="1"/>
      <w:marLeft w:val="0"/>
      <w:marRight w:val="0"/>
      <w:marTop w:val="0"/>
      <w:marBottom w:val="0"/>
      <w:divBdr>
        <w:top w:val="none" w:sz="0" w:space="0" w:color="auto"/>
        <w:left w:val="none" w:sz="0" w:space="0" w:color="auto"/>
        <w:bottom w:val="none" w:sz="0" w:space="0" w:color="auto"/>
        <w:right w:val="none" w:sz="0" w:space="0" w:color="auto"/>
      </w:divBdr>
    </w:div>
    <w:div w:id="170685928">
      <w:bodyDiv w:val="1"/>
      <w:marLeft w:val="0"/>
      <w:marRight w:val="0"/>
      <w:marTop w:val="0"/>
      <w:marBottom w:val="0"/>
      <w:divBdr>
        <w:top w:val="none" w:sz="0" w:space="0" w:color="auto"/>
        <w:left w:val="none" w:sz="0" w:space="0" w:color="auto"/>
        <w:bottom w:val="none" w:sz="0" w:space="0" w:color="auto"/>
        <w:right w:val="none" w:sz="0" w:space="0" w:color="auto"/>
      </w:divBdr>
    </w:div>
    <w:div w:id="171995773">
      <w:bodyDiv w:val="1"/>
      <w:marLeft w:val="0"/>
      <w:marRight w:val="0"/>
      <w:marTop w:val="0"/>
      <w:marBottom w:val="0"/>
      <w:divBdr>
        <w:top w:val="none" w:sz="0" w:space="0" w:color="auto"/>
        <w:left w:val="none" w:sz="0" w:space="0" w:color="auto"/>
        <w:bottom w:val="none" w:sz="0" w:space="0" w:color="auto"/>
        <w:right w:val="none" w:sz="0" w:space="0" w:color="auto"/>
      </w:divBdr>
    </w:div>
    <w:div w:id="174073935">
      <w:bodyDiv w:val="1"/>
      <w:marLeft w:val="0"/>
      <w:marRight w:val="0"/>
      <w:marTop w:val="0"/>
      <w:marBottom w:val="0"/>
      <w:divBdr>
        <w:top w:val="none" w:sz="0" w:space="0" w:color="auto"/>
        <w:left w:val="none" w:sz="0" w:space="0" w:color="auto"/>
        <w:bottom w:val="none" w:sz="0" w:space="0" w:color="auto"/>
        <w:right w:val="none" w:sz="0" w:space="0" w:color="auto"/>
      </w:divBdr>
    </w:div>
    <w:div w:id="174266475">
      <w:bodyDiv w:val="1"/>
      <w:marLeft w:val="0"/>
      <w:marRight w:val="0"/>
      <w:marTop w:val="0"/>
      <w:marBottom w:val="0"/>
      <w:divBdr>
        <w:top w:val="none" w:sz="0" w:space="0" w:color="auto"/>
        <w:left w:val="none" w:sz="0" w:space="0" w:color="auto"/>
        <w:bottom w:val="none" w:sz="0" w:space="0" w:color="auto"/>
        <w:right w:val="none" w:sz="0" w:space="0" w:color="auto"/>
      </w:divBdr>
    </w:div>
    <w:div w:id="174925691">
      <w:bodyDiv w:val="1"/>
      <w:marLeft w:val="0"/>
      <w:marRight w:val="0"/>
      <w:marTop w:val="0"/>
      <w:marBottom w:val="0"/>
      <w:divBdr>
        <w:top w:val="none" w:sz="0" w:space="0" w:color="auto"/>
        <w:left w:val="none" w:sz="0" w:space="0" w:color="auto"/>
        <w:bottom w:val="none" w:sz="0" w:space="0" w:color="auto"/>
        <w:right w:val="none" w:sz="0" w:space="0" w:color="auto"/>
      </w:divBdr>
    </w:div>
    <w:div w:id="176235781">
      <w:bodyDiv w:val="1"/>
      <w:marLeft w:val="0"/>
      <w:marRight w:val="0"/>
      <w:marTop w:val="0"/>
      <w:marBottom w:val="0"/>
      <w:divBdr>
        <w:top w:val="none" w:sz="0" w:space="0" w:color="auto"/>
        <w:left w:val="none" w:sz="0" w:space="0" w:color="auto"/>
        <w:bottom w:val="none" w:sz="0" w:space="0" w:color="auto"/>
        <w:right w:val="none" w:sz="0" w:space="0" w:color="auto"/>
      </w:divBdr>
    </w:div>
    <w:div w:id="177236325">
      <w:bodyDiv w:val="1"/>
      <w:marLeft w:val="0"/>
      <w:marRight w:val="0"/>
      <w:marTop w:val="0"/>
      <w:marBottom w:val="0"/>
      <w:divBdr>
        <w:top w:val="none" w:sz="0" w:space="0" w:color="auto"/>
        <w:left w:val="none" w:sz="0" w:space="0" w:color="auto"/>
        <w:bottom w:val="none" w:sz="0" w:space="0" w:color="auto"/>
        <w:right w:val="none" w:sz="0" w:space="0" w:color="auto"/>
      </w:divBdr>
    </w:div>
    <w:div w:id="177741599">
      <w:bodyDiv w:val="1"/>
      <w:marLeft w:val="0"/>
      <w:marRight w:val="0"/>
      <w:marTop w:val="0"/>
      <w:marBottom w:val="0"/>
      <w:divBdr>
        <w:top w:val="none" w:sz="0" w:space="0" w:color="auto"/>
        <w:left w:val="none" w:sz="0" w:space="0" w:color="auto"/>
        <w:bottom w:val="none" w:sz="0" w:space="0" w:color="auto"/>
        <w:right w:val="none" w:sz="0" w:space="0" w:color="auto"/>
      </w:divBdr>
    </w:div>
    <w:div w:id="178549095">
      <w:bodyDiv w:val="1"/>
      <w:marLeft w:val="0"/>
      <w:marRight w:val="0"/>
      <w:marTop w:val="0"/>
      <w:marBottom w:val="0"/>
      <w:divBdr>
        <w:top w:val="none" w:sz="0" w:space="0" w:color="auto"/>
        <w:left w:val="none" w:sz="0" w:space="0" w:color="auto"/>
        <w:bottom w:val="none" w:sz="0" w:space="0" w:color="auto"/>
        <w:right w:val="none" w:sz="0" w:space="0" w:color="auto"/>
      </w:divBdr>
    </w:div>
    <w:div w:id="178742507">
      <w:bodyDiv w:val="1"/>
      <w:marLeft w:val="0"/>
      <w:marRight w:val="0"/>
      <w:marTop w:val="0"/>
      <w:marBottom w:val="0"/>
      <w:divBdr>
        <w:top w:val="none" w:sz="0" w:space="0" w:color="auto"/>
        <w:left w:val="none" w:sz="0" w:space="0" w:color="auto"/>
        <w:bottom w:val="none" w:sz="0" w:space="0" w:color="auto"/>
        <w:right w:val="none" w:sz="0" w:space="0" w:color="auto"/>
      </w:divBdr>
    </w:div>
    <w:div w:id="180053645">
      <w:bodyDiv w:val="1"/>
      <w:marLeft w:val="0"/>
      <w:marRight w:val="0"/>
      <w:marTop w:val="0"/>
      <w:marBottom w:val="0"/>
      <w:divBdr>
        <w:top w:val="none" w:sz="0" w:space="0" w:color="auto"/>
        <w:left w:val="none" w:sz="0" w:space="0" w:color="auto"/>
        <w:bottom w:val="none" w:sz="0" w:space="0" w:color="auto"/>
        <w:right w:val="none" w:sz="0" w:space="0" w:color="auto"/>
      </w:divBdr>
    </w:div>
    <w:div w:id="181406215">
      <w:bodyDiv w:val="1"/>
      <w:marLeft w:val="0"/>
      <w:marRight w:val="0"/>
      <w:marTop w:val="0"/>
      <w:marBottom w:val="0"/>
      <w:divBdr>
        <w:top w:val="none" w:sz="0" w:space="0" w:color="auto"/>
        <w:left w:val="none" w:sz="0" w:space="0" w:color="auto"/>
        <w:bottom w:val="none" w:sz="0" w:space="0" w:color="auto"/>
        <w:right w:val="none" w:sz="0" w:space="0" w:color="auto"/>
      </w:divBdr>
    </w:div>
    <w:div w:id="181937580">
      <w:bodyDiv w:val="1"/>
      <w:marLeft w:val="0"/>
      <w:marRight w:val="0"/>
      <w:marTop w:val="0"/>
      <w:marBottom w:val="0"/>
      <w:divBdr>
        <w:top w:val="none" w:sz="0" w:space="0" w:color="auto"/>
        <w:left w:val="none" w:sz="0" w:space="0" w:color="auto"/>
        <w:bottom w:val="none" w:sz="0" w:space="0" w:color="auto"/>
        <w:right w:val="none" w:sz="0" w:space="0" w:color="auto"/>
      </w:divBdr>
    </w:div>
    <w:div w:id="182323603">
      <w:bodyDiv w:val="1"/>
      <w:marLeft w:val="0"/>
      <w:marRight w:val="0"/>
      <w:marTop w:val="0"/>
      <w:marBottom w:val="0"/>
      <w:divBdr>
        <w:top w:val="none" w:sz="0" w:space="0" w:color="auto"/>
        <w:left w:val="none" w:sz="0" w:space="0" w:color="auto"/>
        <w:bottom w:val="none" w:sz="0" w:space="0" w:color="auto"/>
        <w:right w:val="none" w:sz="0" w:space="0" w:color="auto"/>
      </w:divBdr>
    </w:div>
    <w:div w:id="183831405">
      <w:bodyDiv w:val="1"/>
      <w:marLeft w:val="0"/>
      <w:marRight w:val="0"/>
      <w:marTop w:val="0"/>
      <w:marBottom w:val="0"/>
      <w:divBdr>
        <w:top w:val="none" w:sz="0" w:space="0" w:color="auto"/>
        <w:left w:val="none" w:sz="0" w:space="0" w:color="auto"/>
        <w:bottom w:val="none" w:sz="0" w:space="0" w:color="auto"/>
        <w:right w:val="none" w:sz="0" w:space="0" w:color="auto"/>
      </w:divBdr>
    </w:div>
    <w:div w:id="185485024">
      <w:bodyDiv w:val="1"/>
      <w:marLeft w:val="0"/>
      <w:marRight w:val="0"/>
      <w:marTop w:val="0"/>
      <w:marBottom w:val="0"/>
      <w:divBdr>
        <w:top w:val="none" w:sz="0" w:space="0" w:color="auto"/>
        <w:left w:val="none" w:sz="0" w:space="0" w:color="auto"/>
        <w:bottom w:val="none" w:sz="0" w:space="0" w:color="auto"/>
        <w:right w:val="none" w:sz="0" w:space="0" w:color="auto"/>
      </w:divBdr>
    </w:div>
    <w:div w:id="185825752">
      <w:bodyDiv w:val="1"/>
      <w:marLeft w:val="0"/>
      <w:marRight w:val="0"/>
      <w:marTop w:val="0"/>
      <w:marBottom w:val="0"/>
      <w:divBdr>
        <w:top w:val="none" w:sz="0" w:space="0" w:color="auto"/>
        <w:left w:val="none" w:sz="0" w:space="0" w:color="auto"/>
        <w:bottom w:val="none" w:sz="0" w:space="0" w:color="auto"/>
        <w:right w:val="none" w:sz="0" w:space="0" w:color="auto"/>
      </w:divBdr>
    </w:div>
    <w:div w:id="187522446">
      <w:bodyDiv w:val="1"/>
      <w:marLeft w:val="0"/>
      <w:marRight w:val="0"/>
      <w:marTop w:val="0"/>
      <w:marBottom w:val="0"/>
      <w:divBdr>
        <w:top w:val="none" w:sz="0" w:space="0" w:color="auto"/>
        <w:left w:val="none" w:sz="0" w:space="0" w:color="auto"/>
        <w:bottom w:val="none" w:sz="0" w:space="0" w:color="auto"/>
        <w:right w:val="none" w:sz="0" w:space="0" w:color="auto"/>
      </w:divBdr>
    </w:div>
    <w:div w:id="187571536">
      <w:bodyDiv w:val="1"/>
      <w:marLeft w:val="0"/>
      <w:marRight w:val="0"/>
      <w:marTop w:val="0"/>
      <w:marBottom w:val="0"/>
      <w:divBdr>
        <w:top w:val="none" w:sz="0" w:space="0" w:color="auto"/>
        <w:left w:val="none" w:sz="0" w:space="0" w:color="auto"/>
        <w:bottom w:val="none" w:sz="0" w:space="0" w:color="auto"/>
        <w:right w:val="none" w:sz="0" w:space="0" w:color="auto"/>
      </w:divBdr>
    </w:div>
    <w:div w:id="189298133">
      <w:bodyDiv w:val="1"/>
      <w:marLeft w:val="0"/>
      <w:marRight w:val="0"/>
      <w:marTop w:val="0"/>
      <w:marBottom w:val="0"/>
      <w:divBdr>
        <w:top w:val="none" w:sz="0" w:space="0" w:color="auto"/>
        <w:left w:val="none" w:sz="0" w:space="0" w:color="auto"/>
        <w:bottom w:val="none" w:sz="0" w:space="0" w:color="auto"/>
        <w:right w:val="none" w:sz="0" w:space="0" w:color="auto"/>
      </w:divBdr>
    </w:div>
    <w:div w:id="190342815">
      <w:bodyDiv w:val="1"/>
      <w:marLeft w:val="0"/>
      <w:marRight w:val="0"/>
      <w:marTop w:val="0"/>
      <w:marBottom w:val="0"/>
      <w:divBdr>
        <w:top w:val="none" w:sz="0" w:space="0" w:color="auto"/>
        <w:left w:val="none" w:sz="0" w:space="0" w:color="auto"/>
        <w:bottom w:val="none" w:sz="0" w:space="0" w:color="auto"/>
        <w:right w:val="none" w:sz="0" w:space="0" w:color="auto"/>
      </w:divBdr>
    </w:div>
    <w:div w:id="191190443">
      <w:bodyDiv w:val="1"/>
      <w:marLeft w:val="0"/>
      <w:marRight w:val="0"/>
      <w:marTop w:val="0"/>
      <w:marBottom w:val="0"/>
      <w:divBdr>
        <w:top w:val="none" w:sz="0" w:space="0" w:color="auto"/>
        <w:left w:val="none" w:sz="0" w:space="0" w:color="auto"/>
        <w:bottom w:val="none" w:sz="0" w:space="0" w:color="auto"/>
        <w:right w:val="none" w:sz="0" w:space="0" w:color="auto"/>
      </w:divBdr>
    </w:div>
    <w:div w:id="193420048">
      <w:bodyDiv w:val="1"/>
      <w:marLeft w:val="0"/>
      <w:marRight w:val="0"/>
      <w:marTop w:val="0"/>
      <w:marBottom w:val="0"/>
      <w:divBdr>
        <w:top w:val="none" w:sz="0" w:space="0" w:color="auto"/>
        <w:left w:val="none" w:sz="0" w:space="0" w:color="auto"/>
        <w:bottom w:val="none" w:sz="0" w:space="0" w:color="auto"/>
        <w:right w:val="none" w:sz="0" w:space="0" w:color="auto"/>
      </w:divBdr>
    </w:div>
    <w:div w:id="194122704">
      <w:bodyDiv w:val="1"/>
      <w:marLeft w:val="0"/>
      <w:marRight w:val="0"/>
      <w:marTop w:val="0"/>
      <w:marBottom w:val="0"/>
      <w:divBdr>
        <w:top w:val="none" w:sz="0" w:space="0" w:color="auto"/>
        <w:left w:val="none" w:sz="0" w:space="0" w:color="auto"/>
        <w:bottom w:val="none" w:sz="0" w:space="0" w:color="auto"/>
        <w:right w:val="none" w:sz="0" w:space="0" w:color="auto"/>
      </w:divBdr>
    </w:div>
    <w:div w:id="196116108">
      <w:bodyDiv w:val="1"/>
      <w:marLeft w:val="0"/>
      <w:marRight w:val="0"/>
      <w:marTop w:val="0"/>
      <w:marBottom w:val="0"/>
      <w:divBdr>
        <w:top w:val="none" w:sz="0" w:space="0" w:color="auto"/>
        <w:left w:val="none" w:sz="0" w:space="0" w:color="auto"/>
        <w:bottom w:val="none" w:sz="0" w:space="0" w:color="auto"/>
        <w:right w:val="none" w:sz="0" w:space="0" w:color="auto"/>
      </w:divBdr>
    </w:div>
    <w:div w:id="197861435">
      <w:bodyDiv w:val="1"/>
      <w:marLeft w:val="0"/>
      <w:marRight w:val="0"/>
      <w:marTop w:val="0"/>
      <w:marBottom w:val="0"/>
      <w:divBdr>
        <w:top w:val="none" w:sz="0" w:space="0" w:color="auto"/>
        <w:left w:val="none" w:sz="0" w:space="0" w:color="auto"/>
        <w:bottom w:val="none" w:sz="0" w:space="0" w:color="auto"/>
        <w:right w:val="none" w:sz="0" w:space="0" w:color="auto"/>
      </w:divBdr>
    </w:div>
    <w:div w:id="198207699">
      <w:bodyDiv w:val="1"/>
      <w:marLeft w:val="0"/>
      <w:marRight w:val="0"/>
      <w:marTop w:val="0"/>
      <w:marBottom w:val="0"/>
      <w:divBdr>
        <w:top w:val="none" w:sz="0" w:space="0" w:color="auto"/>
        <w:left w:val="none" w:sz="0" w:space="0" w:color="auto"/>
        <w:bottom w:val="none" w:sz="0" w:space="0" w:color="auto"/>
        <w:right w:val="none" w:sz="0" w:space="0" w:color="auto"/>
      </w:divBdr>
    </w:div>
    <w:div w:id="198663628">
      <w:bodyDiv w:val="1"/>
      <w:marLeft w:val="0"/>
      <w:marRight w:val="0"/>
      <w:marTop w:val="0"/>
      <w:marBottom w:val="0"/>
      <w:divBdr>
        <w:top w:val="none" w:sz="0" w:space="0" w:color="auto"/>
        <w:left w:val="none" w:sz="0" w:space="0" w:color="auto"/>
        <w:bottom w:val="none" w:sz="0" w:space="0" w:color="auto"/>
        <w:right w:val="none" w:sz="0" w:space="0" w:color="auto"/>
      </w:divBdr>
    </w:div>
    <w:div w:id="198669807">
      <w:bodyDiv w:val="1"/>
      <w:marLeft w:val="0"/>
      <w:marRight w:val="0"/>
      <w:marTop w:val="0"/>
      <w:marBottom w:val="0"/>
      <w:divBdr>
        <w:top w:val="none" w:sz="0" w:space="0" w:color="auto"/>
        <w:left w:val="none" w:sz="0" w:space="0" w:color="auto"/>
        <w:bottom w:val="none" w:sz="0" w:space="0" w:color="auto"/>
        <w:right w:val="none" w:sz="0" w:space="0" w:color="auto"/>
      </w:divBdr>
    </w:div>
    <w:div w:id="198787521">
      <w:bodyDiv w:val="1"/>
      <w:marLeft w:val="0"/>
      <w:marRight w:val="0"/>
      <w:marTop w:val="0"/>
      <w:marBottom w:val="0"/>
      <w:divBdr>
        <w:top w:val="none" w:sz="0" w:space="0" w:color="auto"/>
        <w:left w:val="none" w:sz="0" w:space="0" w:color="auto"/>
        <w:bottom w:val="none" w:sz="0" w:space="0" w:color="auto"/>
        <w:right w:val="none" w:sz="0" w:space="0" w:color="auto"/>
      </w:divBdr>
    </w:div>
    <w:div w:id="200482703">
      <w:bodyDiv w:val="1"/>
      <w:marLeft w:val="0"/>
      <w:marRight w:val="0"/>
      <w:marTop w:val="0"/>
      <w:marBottom w:val="0"/>
      <w:divBdr>
        <w:top w:val="none" w:sz="0" w:space="0" w:color="auto"/>
        <w:left w:val="none" w:sz="0" w:space="0" w:color="auto"/>
        <w:bottom w:val="none" w:sz="0" w:space="0" w:color="auto"/>
        <w:right w:val="none" w:sz="0" w:space="0" w:color="auto"/>
      </w:divBdr>
    </w:div>
    <w:div w:id="201284655">
      <w:bodyDiv w:val="1"/>
      <w:marLeft w:val="0"/>
      <w:marRight w:val="0"/>
      <w:marTop w:val="0"/>
      <w:marBottom w:val="0"/>
      <w:divBdr>
        <w:top w:val="none" w:sz="0" w:space="0" w:color="auto"/>
        <w:left w:val="none" w:sz="0" w:space="0" w:color="auto"/>
        <w:bottom w:val="none" w:sz="0" w:space="0" w:color="auto"/>
        <w:right w:val="none" w:sz="0" w:space="0" w:color="auto"/>
      </w:divBdr>
    </w:div>
    <w:div w:id="201552167">
      <w:bodyDiv w:val="1"/>
      <w:marLeft w:val="0"/>
      <w:marRight w:val="0"/>
      <w:marTop w:val="0"/>
      <w:marBottom w:val="0"/>
      <w:divBdr>
        <w:top w:val="none" w:sz="0" w:space="0" w:color="auto"/>
        <w:left w:val="none" w:sz="0" w:space="0" w:color="auto"/>
        <w:bottom w:val="none" w:sz="0" w:space="0" w:color="auto"/>
        <w:right w:val="none" w:sz="0" w:space="0" w:color="auto"/>
      </w:divBdr>
    </w:div>
    <w:div w:id="201599123">
      <w:bodyDiv w:val="1"/>
      <w:marLeft w:val="0"/>
      <w:marRight w:val="0"/>
      <w:marTop w:val="0"/>
      <w:marBottom w:val="0"/>
      <w:divBdr>
        <w:top w:val="none" w:sz="0" w:space="0" w:color="auto"/>
        <w:left w:val="none" w:sz="0" w:space="0" w:color="auto"/>
        <w:bottom w:val="none" w:sz="0" w:space="0" w:color="auto"/>
        <w:right w:val="none" w:sz="0" w:space="0" w:color="auto"/>
      </w:divBdr>
    </w:div>
    <w:div w:id="202329508">
      <w:bodyDiv w:val="1"/>
      <w:marLeft w:val="0"/>
      <w:marRight w:val="0"/>
      <w:marTop w:val="0"/>
      <w:marBottom w:val="0"/>
      <w:divBdr>
        <w:top w:val="none" w:sz="0" w:space="0" w:color="auto"/>
        <w:left w:val="none" w:sz="0" w:space="0" w:color="auto"/>
        <w:bottom w:val="none" w:sz="0" w:space="0" w:color="auto"/>
        <w:right w:val="none" w:sz="0" w:space="0" w:color="auto"/>
      </w:divBdr>
    </w:div>
    <w:div w:id="202911097">
      <w:bodyDiv w:val="1"/>
      <w:marLeft w:val="0"/>
      <w:marRight w:val="0"/>
      <w:marTop w:val="0"/>
      <w:marBottom w:val="0"/>
      <w:divBdr>
        <w:top w:val="none" w:sz="0" w:space="0" w:color="auto"/>
        <w:left w:val="none" w:sz="0" w:space="0" w:color="auto"/>
        <w:bottom w:val="none" w:sz="0" w:space="0" w:color="auto"/>
        <w:right w:val="none" w:sz="0" w:space="0" w:color="auto"/>
      </w:divBdr>
    </w:div>
    <w:div w:id="203104824">
      <w:bodyDiv w:val="1"/>
      <w:marLeft w:val="0"/>
      <w:marRight w:val="0"/>
      <w:marTop w:val="0"/>
      <w:marBottom w:val="0"/>
      <w:divBdr>
        <w:top w:val="none" w:sz="0" w:space="0" w:color="auto"/>
        <w:left w:val="none" w:sz="0" w:space="0" w:color="auto"/>
        <w:bottom w:val="none" w:sz="0" w:space="0" w:color="auto"/>
        <w:right w:val="none" w:sz="0" w:space="0" w:color="auto"/>
      </w:divBdr>
    </w:div>
    <w:div w:id="203951190">
      <w:bodyDiv w:val="1"/>
      <w:marLeft w:val="0"/>
      <w:marRight w:val="0"/>
      <w:marTop w:val="0"/>
      <w:marBottom w:val="0"/>
      <w:divBdr>
        <w:top w:val="none" w:sz="0" w:space="0" w:color="auto"/>
        <w:left w:val="none" w:sz="0" w:space="0" w:color="auto"/>
        <w:bottom w:val="none" w:sz="0" w:space="0" w:color="auto"/>
        <w:right w:val="none" w:sz="0" w:space="0" w:color="auto"/>
      </w:divBdr>
    </w:div>
    <w:div w:id="205794611">
      <w:bodyDiv w:val="1"/>
      <w:marLeft w:val="0"/>
      <w:marRight w:val="0"/>
      <w:marTop w:val="0"/>
      <w:marBottom w:val="0"/>
      <w:divBdr>
        <w:top w:val="none" w:sz="0" w:space="0" w:color="auto"/>
        <w:left w:val="none" w:sz="0" w:space="0" w:color="auto"/>
        <w:bottom w:val="none" w:sz="0" w:space="0" w:color="auto"/>
        <w:right w:val="none" w:sz="0" w:space="0" w:color="auto"/>
      </w:divBdr>
    </w:div>
    <w:div w:id="207108069">
      <w:bodyDiv w:val="1"/>
      <w:marLeft w:val="0"/>
      <w:marRight w:val="0"/>
      <w:marTop w:val="0"/>
      <w:marBottom w:val="0"/>
      <w:divBdr>
        <w:top w:val="none" w:sz="0" w:space="0" w:color="auto"/>
        <w:left w:val="none" w:sz="0" w:space="0" w:color="auto"/>
        <w:bottom w:val="none" w:sz="0" w:space="0" w:color="auto"/>
        <w:right w:val="none" w:sz="0" w:space="0" w:color="auto"/>
      </w:divBdr>
    </w:div>
    <w:div w:id="208228621">
      <w:bodyDiv w:val="1"/>
      <w:marLeft w:val="0"/>
      <w:marRight w:val="0"/>
      <w:marTop w:val="0"/>
      <w:marBottom w:val="0"/>
      <w:divBdr>
        <w:top w:val="none" w:sz="0" w:space="0" w:color="auto"/>
        <w:left w:val="none" w:sz="0" w:space="0" w:color="auto"/>
        <w:bottom w:val="none" w:sz="0" w:space="0" w:color="auto"/>
        <w:right w:val="none" w:sz="0" w:space="0" w:color="auto"/>
      </w:divBdr>
    </w:div>
    <w:div w:id="208347832">
      <w:bodyDiv w:val="1"/>
      <w:marLeft w:val="0"/>
      <w:marRight w:val="0"/>
      <w:marTop w:val="0"/>
      <w:marBottom w:val="0"/>
      <w:divBdr>
        <w:top w:val="none" w:sz="0" w:space="0" w:color="auto"/>
        <w:left w:val="none" w:sz="0" w:space="0" w:color="auto"/>
        <w:bottom w:val="none" w:sz="0" w:space="0" w:color="auto"/>
        <w:right w:val="none" w:sz="0" w:space="0" w:color="auto"/>
      </w:divBdr>
    </w:div>
    <w:div w:id="209850512">
      <w:bodyDiv w:val="1"/>
      <w:marLeft w:val="0"/>
      <w:marRight w:val="0"/>
      <w:marTop w:val="0"/>
      <w:marBottom w:val="0"/>
      <w:divBdr>
        <w:top w:val="none" w:sz="0" w:space="0" w:color="auto"/>
        <w:left w:val="none" w:sz="0" w:space="0" w:color="auto"/>
        <w:bottom w:val="none" w:sz="0" w:space="0" w:color="auto"/>
        <w:right w:val="none" w:sz="0" w:space="0" w:color="auto"/>
      </w:divBdr>
    </w:div>
    <w:div w:id="213200513">
      <w:bodyDiv w:val="1"/>
      <w:marLeft w:val="0"/>
      <w:marRight w:val="0"/>
      <w:marTop w:val="0"/>
      <w:marBottom w:val="0"/>
      <w:divBdr>
        <w:top w:val="none" w:sz="0" w:space="0" w:color="auto"/>
        <w:left w:val="none" w:sz="0" w:space="0" w:color="auto"/>
        <w:bottom w:val="none" w:sz="0" w:space="0" w:color="auto"/>
        <w:right w:val="none" w:sz="0" w:space="0" w:color="auto"/>
      </w:divBdr>
    </w:div>
    <w:div w:id="214202654">
      <w:bodyDiv w:val="1"/>
      <w:marLeft w:val="0"/>
      <w:marRight w:val="0"/>
      <w:marTop w:val="0"/>
      <w:marBottom w:val="0"/>
      <w:divBdr>
        <w:top w:val="none" w:sz="0" w:space="0" w:color="auto"/>
        <w:left w:val="none" w:sz="0" w:space="0" w:color="auto"/>
        <w:bottom w:val="none" w:sz="0" w:space="0" w:color="auto"/>
        <w:right w:val="none" w:sz="0" w:space="0" w:color="auto"/>
      </w:divBdr>
    </w:div>
    <w:div w:id="215047894">
      <w:bodyDiv w:val="1"/>
      <w:marLeft w:val="0"/>
      <w:marRight w:val="0"/>
      <w:marTop w:val="0"/>
      <w:marBottom w:val="0"/>
      <w:divBdr>
        <w:top w:val="none" w:sz="0" w:space="0" w:color="auto"/>
        <w:left w:val="none" w:sz="0" w:space="0" w:color="auto"/>
        <w:bottom w:val="none" w:sz="0" w:space="0" w:color="auto"/>
        <w:right w:val="none" w:sz="0" w:space="0" w:color="auto"/>
      </w:divBdr>
    </w:div>
    <w:div w:id="215628987">
      <w:bodyDiv w:val="1"/>
      <w:marLeft w:val="0"/>
      <w:marRight w:val="0"/>
      <w:marTop w:val="0"/>
      <w:marBottom w:val="0"/>
      <w:divBdr>
        <w:top w:val="none" w:sz="0" w:space="0" w:color="auto"/>
        <w:left w:val="none" w:sz="0" w:space="0" w:color="auto"/>
        <w:bottom w:val="none" w:sz="0" w:space="0" w:color="auto"/>
        <w:right w:val="none" w:sz="0" w:space="0" w:color="auto"/>
      </w:divBdr>
    </w:div>
    <w:div w:id="216088782">
      <w:bodyDiv w:val="1"/>
      <w:marLeft w:val="0"/>
      <w:marRight w:val="0"/>
      <w:marTop w:val="0"/>
      <w:marBottom w:val="0"/>
      <w:divBdr>
        <w:top w:val="none" w:sz="0" w:space="0" w:color="auto"/>
        <w:left w:val="none" w:sz="0" w:space="0" w:color="auto"/>
        <w:bottom w:val="none" w:sz="0" w:space="0" w:color="auto"/>
        <w:right w:val="none" w:sz="0" w:space="0" w:color="auto"/>
      </w:divBdr>
    </w:div>
    <w:div w:id="216474507">
      <w:bodyDiv w:val="1"/>
      <w:marLeft w:val="0"/>
      <w:marRight w:val="0"/>
      <w:marTop w:val="0"/>
      <w:marBottom w:val="0"/>
      <w:divBdr>
        <w:top w:val="none" w:sz="0" w:space="0" w:color="auto"/>
        <w:left w:val="none" w:sz="0" w:space="0" w:color="auto"/>
        <w:bottom w:val="none" w:sz="0" w:space="0" w:color="auto"/>
        <w:right w:val="none" w:sz="0" w:space="0" w:color="auto"/>
      </w:divBdr>
    </w:div>
    <w:div w:id="217976208">
      <w:bodyDiv w:val="1"/>
      <w:marLeft w:val="0"/>
      <w:marRight w:val="0"/>
      <w:marTop w:val="0"/>
      <w:marBottom w:val="0"/>
      <w:divBdr>
        <w:top w:val="none" w:sz="0" w:space="0" w:color="auto"/>
        <w:left w:val="none" w:sz="0" w:space="0" w:color="auto"/>
        <w:bottom w:val="none" w:sz="0" w:space="0" w:color="auto"/>
        <w:right w:val="none" w:sz="0" w:space="0" w:color="auto"/>
      </w:divBdr>
    </w:div>
    <w:div w:id="220287054">
      <w:bodyDiv w:val="1"/>
      <w:marLeft w:val="0"/>
      <w:marRight w:val="0"/>
      <w:marTop w:val="0"/>
      <w:marBottom w:val="0"/>
      <w:divBdr>
        <w:top w:val="none" w:sz="0" w:space="0" w:color="auto"/>
        <w:left w:val="none" w:sz="0" w:space="0" w:color="auto"/>
        <w:bottom w:val="none" w:sz="0" w:space="0" w:color="auto"/>
        <w:right w:val="none" w:sz="0" w:space="0" w:color="auto"/>
      </w:divBdr>
    </w:div>
    <w:div w:id="220482137">
      <w:bodyDiv w:val="1"/>
      <w:marLeft w:val="0"/>
      <w:marRight w:val="0"/>
      <w:marTop w:val="0"/>
      <w:marBottom w:val="0"/>
      <w:divBdr>
        <w:top w:val="none" w:sz="0" w:space="0" w:color="auto"/>
        <w:left w:val="none" w:sz="0" w:space="0" w:color="auto"/>
        <w:bottom w:val="none" w:sz="0" w:space="0" w:color="auto"/>
        <w:right w:val="none" w:sz="0" w:space="0" w:color="auto"/>
      </w:divBdr>
    </w:div>
    <w:div w:id="221213540">
      <w:bodyDiv w:val="1"/>
      <w:marLeft w:val="0"/>
      <w:marRight w:val="0"/>
      <w:marTop w:val="0"/>
      <w:marBottom w:val="0"/>
      <w:divBdr>
        <w:top w:val="none" w:sz="0" w:space="0" w:color="auto"/>
        <w:left w:val="none" w:sz="0" w:space="0" w:color="auto"/>
        <w:bottom w:val="none" w:sz="0" w:space="0" w:color="auto"/>
        <w:right w:val="none" w:sz="0" w:space="0" w:color="auto"/>
      </w:divBdr>
    </w:div>
    <w:div w:id="221719038">
      <w:bodyDiv w:val="1"/>
      <w:marLeft w:val="0"/>
      <w:marRight w:val="0"/>
      <w:marTop w:val="0"/>
      <w:marBottom w:val="0"/>
      <w:divBdr>
        <w:top w:val="none" w:sz="0" w:space="0" w:color="auto"/>
        <w:left w:val="none" w:sz="0" w:space="0" w:color="auto"/>
        <w:bottom w:val="none" w:sz="0" w:space="0" w:color="auto"/>
        <w:right w:val="none" w:sz="0" w:space="0" w:color="auto"/>
      </w:divBdr>
    </w:div>
    <w:div w:id="221866495">
      <w:bodyDiv w:val="1"/>
      <w:marLeft w:val="0"/>
      <w:marRight w:val="0"/>
      <w:marTop w:val="0"/>
      <w:marBottom w:val="0"/>
      <w:divBdr>
        <w:top w:val="none" w:sz="0" w:space="0" w:color="auto"/>
        <w:left w:val="none" w:sz="0" w:space="0" w:color="auto"/>
        <w:bottom w:val="none" w:sz="0" w:space="0" w:color="auto"/>
        <w:right w:val="none" w:sz="0" w:space="0" w:color="auto"/>
      </w:divBdr>
    </w:div>
    <w:div w:id="221987909">
      <w:bodyDiv w:val="1"/>
      <w:marLeft w:val="0"/>
      <w:marRight w:val="0"/>
      <w:marTop w:val="0"/>
      <w:marBottom w:val="0"/>
      <w:divBdr>
        <w:top w:val="none" w:sz="0" w:space="0" w:color="auto"/>
        <w:left w:val="none" w:sz="0" w:space="0" w:color="auto"/>
        <w:bottom w:val="none" w:sz="0" w:space="0" w:color="auto"/>
        <w:right w:val="none" w:sz="0" w:space="0" w:color="auto"/>
      </w:divBdr>
    </w:div>
    <w:div w:id="222564422">
      <w:bodyDiv w:val="1"/>
      <w:marLeft w:val="0"/>
      <w:marRight w:val="0"/>
      <w:marTop w:val="0"/>
      <w:marBottom w:val="0"/>
      <w:divBdr>
        <w:top w:val="none" w:sz="0" w:space="0" w:color="auto"/>
        <w:left w:val="none" w:sz="0" w:space="0" w:color="auto"/>
        <w:bottom w:val="none" w:sz="0" w:space="0" w:color="auto"/>
        <w:right w:val="none" w:sz="0" w:space="0" w:color="auto"/>
      </w:divBdr>
    </w:div>
    <w:div w:id="222568078">
      <w:bodyDiv w:val="1"/>
      <w:marLeft w:val="0"/>
      <w:marRight w:val="0"/>
      <w:marTop w:val="0"/>
      <w:marBottom w:val="0"/>
      <w:divBdr>
        <w:top w:val="none" w:sz="0" w:space="0" w:color="auto"/>
        <w:left w:val="none" w:sz="0" w:space="0" w:color="auto"/>
        <w:bottom w:val="none" w:sz="0" w:space="0" w:color="auto"/>
        <w:right w:val="none" w:sz="0" w:space="0" w:color="auto"/>
      </w:divBdr>
    </w:div>
    <w:div w:id="223028718">
      <w:bodyDiv w:val="1"/>
      <w:marLeft w:val="0"/>
      <w:marRight w:val="0"/>
      <w:marTop w:val="0"/>
      <w:marBottom w:val="0"/>
      <w:divBdr>
        <w:top w:val="none" w:sz="0" w:space="0" w:color="auto"/>
        <w:left w:val="none" w:sz="0" w:space="0" w:color="auto"/>
        <w:bottom w:val="none" w:sz="0" w:space="0" w:color="auto"/>
        <w:right w:val="none" w:sz="0" w:space="0" w:color="auto"/>
      </w:divBdr>
    </w:div>
    <w:div w:id="223950525">
      <w:bodyDiv w:val="1"/>
      <w:marLeft w:val="0"/>
      <w:marRight w:val="0"/>
      <w:marTop w:val="0"/>
      <w:marBottom w:val="0"/>
      <w:divBdr>
        <w:top w:val="none" w:sz="0" w:space="0" w:color="auto"/>
        <w:left w:val="none" w:sz="0" w:space="0" w:color="auto"/>
        <w:bottom w:val="none" w:sz="0" w:space="0" w:color="auto"/>
        <w:right w:val="none" w:sz="0" w:space="0" w:color="auto"/>
      </w:divBdr>
    </w:div>
    <w:div w:id="223951534">
      <w:bodyDiv w:val="1"/>
      <w:marLeft w:val="0"/>
      <w:marRight w:val="0"/>
      <w:marTop w:val="0"/>
      <w:marBottom w:val="0"/>
      <w:divBdr>
        <w:top w:val="none" w:sz="0" w:space="0" w:color="auto"/>
        <w:left w:val="none" w:sz="0" w:space="0" w:color="auto"/>
        <w:bottom w:val="none" w:sz="0" w:space="0" w:color="auto"/>
        <w:right w:val="none" w:sz="0" w:space="0" w:color="auto"/>
      </w:divBdr>
    </w:div>
    <w:div w:id="224145613">
      <w:bodyDiv w:val="1"/>
      <w:marLeft w:val="0"/>
      <w:marRight w:val="0"/>
      <w:marTop w:val="0"/>
      <w:marBottom w:val="0"/>
      <w:divBdr>
        <w:top w:val="none" w:sz="0" w:space="0" w:color="auto"/>
        <w:left w:val="none" w:sz="0" w:space="0" w:color="auto"/>
        <w:bottom w:val="none" w:sz="0" w:space="0" w:color="auto"/>
        <w:right w:val="none" w:sz="0" w:space="0" w:color="auto"/>
      </w:divBdr>
    </w:div>
    <w:div w:id="224294304">
      <w:bodyDiv w:val="1"/>
      <w:marLeft w:val="0"/>
      <w:marRight w:val="0"/>
      <w:marTop w:val="0"/>
      <w:marBottom w:val="0"/>
      <w:divBdr>
        <w:top w:val="none" w:sz="0" w:space="0" w:color="auto"/>
        <w:left w:val="none" w:sz="0" w:space="0" w:color="auto"/>
        <w:bottom w:val="none" w:sz="0" w:space="0" w:color="auto"/>
        <w:right w:val="none" w:sz="0" w:space="0" w:color="auto"/>
      </w:divBdr>
    </w:div>
    <w:div w:id="226456960">
      <w:bodyDiv w:val="1"/>
      <w:marLeft w:val="0"/>
      <w:marRight w:val="0"/>
      <w:marTop w:val="0"/>
      <w:marBottom w:val="0"/>
      <w:divBdr>
        <w:top w:val="none" w:sz="0" w:space="0" w:color="auto"/>
        <w:left w:val="none" w:sz="0" w:space="0" w:color="auto"/>
        <w:bottom w:val="none" w:sz="0" w:space="0" w:color="auto"/>
        <w:right w:val="none" w:sz="0" w:space="0" w:color="auto"/>
      </w:divBdr>
    </w:div>
    <w:div w:id="226498415">
      <w:bodyDiv w:val="1"/>
      <w:marLeft w:val="0"/>
      <w:marRight w:val="0"/>
      <w:marTop w:val="0"/>
      <w:marBottom w:val="0"/>
      <w:divBdr>
        <w:top w:val="none" w:sz="0" w:space="0" w:color="auto"/>
        <w:left w:val="none" w:sz="0" w:space="0" w:color="auto"/>
        <w:bottom w:val="none" w:sz="0" w:space="0" w:color="auto"/>
        <w:right w:val="none" w:sz="0" w:space="0" w:color="auto"/>
      </w:divBdr>
    </w:div>
    <w:div w:id="226502379">
      <w:bodyDiv w:val="1"/>
      <w:marLeft w:val="0"/>
      <w:marRight w:val="0"/>
      <w:marTop w:val="0"/>
      <w:marBottom w:val="0"/>
      <w:divBdr>
        <w:top w:val="none" w:sz="0" w:space="0" w:color="auto"/>
        <w:left w:val="none" w:sz="0" w:space="0" w:color="auto"/>
        <w:bottom w:val="none" w:sz="0" w:space="0" w:color="auto"/>
        <w:right w:val="none" w:sz="0" w:space="0" w:color="auto"/>
      </w:divBdr>
    </w:div>
    <w:div w:id="226914526">
      <w:bodyDiv w:val="1"/>
      <w:marLeft w:val="0"/>
      <w:marRight w:val="0"/>
      <w:marTop w:val="0"/>
      <w:marBottom w:val="0"/>
      <w:divBdr>
        <w:top w:val="none" w:sz="0" w:space="0" w:color="auto"/>
        <w:left w:val="none" w:sz="0" w:space="0" w:color="auto"/>
        <w:bottom w:val="none" w:sz="0" w:space="0" w:color="auto"/>
        <w:right w:val="none" w:sz="0" w:space="0" w:color="auto"/>
      </w:divBdr>
    </w:div>
    <w:div w:id="227811196">
      <w:bodyDiv w:val="1"/>
      <w:marLeft w:val="0"/>
      <w:marRight w:val="0"/>
      <w:marTop w:val="0"/>
      <w:marBottom w:val="0"/>
      <w:divBdr>
        <w:top w:val="none" w:sz="0" w:space="0" w:color="auto"/>
        <w:left w:val="none" w:sz="0" w:space="0" w:color="auto"/>
        <w:bottom w:val="none" w:sz="0" w:space="0" w:color="auto"/>
        <w:right w:val="none" w:sz="0" w:space="0" w:color="auto"/>
      </w:divBdr>
    </w:div>
    <w:div w:id="229970720">
      <w:bodyDiv w:val="1"/>
      <w:marLeft w:val="0"/>
      <w:marRight w:val="0"/>
      <w:marTop w:val="0"/>
      <w:marBottom w:val="0"/>
      <w:divBdr>
        <w:top w:val="none" w:sz="0" w:space="0" w:color="auto"/>
        <w:left w:val="none" w:sz="0" w:space="0" w:color="auto"/>
        <w:bottom w:val="none" w:sz="0" w:space="0" w:color="auto"/>
        <w:right w:val="none" w:sz="0" w:space="0" w:color="auto"/>
      </w:divBdr>
    </w:div>
    <w:div w:id="230359771">
      <w:bodyDiv w:val="1"/>
      <w:marLeft w:val="0"/>
      <w:marRight w:val="0"/>
      <w:marTop w:val="0"/>
      <w:marBottom w:val="0"/>
      <w:divBdr>
        <w:top w:val="none" w:sz="0" w:space="0" w:color="auto"/>
        <w:left w:val="none" w:sz="0" w:space="0" w:color="auto"/>
        <w:bottom w:val="none" w:sz="0" w:space="0" w:color="auto"/>
        <w:right w:val="none" w:sz="0" w:space="0" w:color="auto"/>
      </w:divBdr>
    </w:div>
    <w:div w:id="230694510">
      <w:bodyDiv w:val="1"/>
      <w:marLeft w:val="0"/>
      <w:marRight w:val="0"/>
      <w:marTop w:val="0"/>
      <w:marBottom w:val="0"/>
      <w:divBdr>
        <w:top w:val="none" w:sz="0" w:space="0" w:color="auto"/>
        <w:left w:val="none" w:sz="0" w:space="0" w:color="auto"/>
        <w:bottom w:val="none" w:sz="0" w:space="0" w:color="auto"/>
        <w:right w:val="none" w:sz="0" w:space="0" w:color="auto"/>
      </w:divBdr>
    </w:div>
    <w:div w:id="231503430">
      <w:bodyDiv w:val="1"/>
      <w:marLeft w:val="0"/>
      <w:marRight w:val="0"/>
      <w:marTop w:val="0"/>
      <w:marBottom w:val="0"/>
      <w:divBdr>
        <w:top w:val="none" w:sz="0" w:space="0" w:color="auto"/>
        <w:left w:val="none" w:sz="0" w:space="0" w:color="auto"/>
        <w:bottom w:val="none" w:sz="0" w:space="0" w:color="auto"/>
        <w:right w:val="none" w:sz="0" w:space="0" w:color="auto"/>
      </w:divBdr>
    </w:div>
    <w:div w:id="233466995">
      <w:bodyDiv w:val="1"/>
      <w:marLeft w:val="0"/>
      <w:marRight w:val="0"/>
      <w:marTop w:val="0"/>
      <w:marBottom w:val="0"/>
      <w:divBdr>
        <w:top w:val="none" w:sz="0" w:space="0" w:color="auto"/>
        <w:left w:val="none" w:sz="0" w:space="0" w:color="auto"/>
        <w:bottom w:val="none" w:sz="0" w:space="0" w:color="auto"/>
        <w:right w:val="none" w:sz="0" w:space="0" w:color="auto"/>
      </w:divBdr>
    </w:div>
    <w:div w:id="233514368">
      <w:bodyDiv w:val="1"/>
      <w:marLeft w:val="0"/>
      <w:marRight w:val="0"/>
      <w:marTop w:val="0"/>
      <w:marBottom w:val="0"/>
      <w:divBdr>
        <w:top w:val="none" w:sz="0" w:space="0" w:color="auto"/>
        <w:left w:val="none" w:sz="0" w:space="0" w:color="auto"/>
        <w:bottom w:val="none" w:sz="0" w:space="0" w:color="auto"/>
        <w:right w:val="none" w:sz="0" w:space="0" w:color="auto"/>
      </w:divBdr>
    </w:div>
    <w:div w:id="233978287">
      <w:bodyDiv w:val="1"/>
      <w:marLeft w:val="0"/>
      <w:marRight w:val="0"/>
      <w:marTop w:val="0"/>
      <w:marBottom w:val="0"/>
      <w:divBdr>
        <w:top w:val="none" w:sz="0" w:space="0" w:color="auto"/>
        <w:left w:val="none" w:sz="0" w:space="0" w:color="auto"/>
        <w:bottom w:val="none" w:sz="0" w:space="0" w:color="auto"/>
        <w:right w:val="none" w:sz="0" w:space="0" w:color="auto"/>
      </w:divBdr>
    </w:div>
    <w:div w:id="234822954">
      <w:bodyDiv w:val="1"/>
      <w:marLeft w:val="0"/>
      <w:marRight w:val="0"/>
      <w:marTop w:val="0"/>
      <w:marBottom w:val="0"/>
      <w:divBdr>
        <w:top w:val="none" w:sz="0" w:space="0" w:color="auto"/>
        <w:left w:val="none" w:sz="0" w:space="0" w:color="auto"/>
        <w:bottom w:val="none" w:sz="0" w:space="0" w:color="auto"/>
        <w:right w:val="none" w:sz="0" w:space="0" w:color="auto"/>
      </w:divBdr>
    </w:div>
    <w:div w:id="235480539">
      <w:bodyDiv w:val="1"/>
      <w:marLeft w:val="0"/>
      <w:marRight w:val="0"/>
      <w:marTop w:val="0"/>
      <w:marBottom w:val="0"/>
      <w:divBdr>
        <w:top w:val="none" w:sz="0" w:space="0" w:color="auto"/>
        <w:left w:val="none" w:sz="0" w:space="0" w:color="auto"/>
        <w:bottom w:val="none" w:sz="0" w:space="0" w:color="auto"/>
        <w:right w:val="none" w:sz="0" w:space="0" w:color="auto"/>
      </w:divBdr>
    </w:div>
    <w:div w:id="235629257">
      <w:bodyDiv w:val="1"/>
      <w:marLeft w:val="0"/>
      <w:marRight w:val="0"/>
      <w:marTop w:val="0"/>
      <w:marBottom w:val="0"/>
      <w:divBdr>
        <w:top w:val="none" w:sz="0" w:space="0" w:color="auto"/>
        <w:left w:val="none" w:sz="0" w:space="0" w:color="auto"/>
        <w:bottom w:val="none" w:sz="0" w:space="0" w:color="auto"/>
        <w:right w:val="none" w:sz="0" w:space="0" w:color="auto"/>
      </w:divBdr>
    </w:div>
    <w:div w:id="237251053">
      <w:bodyDiv w:val="1"/>
      <w:marLeft w:val="0"/>
      <w:marRight w:val="0"/>
      <w:marTop w:val="0"/>
      <w:marBottom w:val="0"/>
      <w:divBdr>
        <w:top w:val="none" w:sz="0" w:space="0" w:color="auto"/>
        <w:left w:val="none" w:sz="0" w:space="0" w:color="auto"/>
        <w:bottom w:val="none" w:sz="0" w:space="0" w:color="auto"/>
        <w:right w:val="none" w:sz="0" w:space="0" w:color="auto"/>
      </w:divBdr>
    </w:div>
    <w:div w:id="238639146">
      <w:bodyDiv w:val="1"/>
      <w:marLeft w:val="0"/>
      <w:marRight w:val="0"/>
      <w:marTop w:val="0"/>
      <w:marBottom w:val="0"/>
      <w:divBdr>
        <w:top w:val="none" w:sz="0" w:space="0" w:color="auto"/>
        <w:left w:val="none" w:sz="0" w:space="0" w:color="auto"/>
        <w:bottom w:val="none" w:sz="0" w:space="0" w:color="auto"/>
        <w:right w:val="none" w:sz="0" w:space="0" w:color="auto"/>
      </w:divBdr>
    </w:div>
    <w:div w:id="238830073">
      <w:bodyDiv w:val="1"/>
      <w:marLeft w:val="0"/>
      <w:marRight w:val="0"/>
      <w:marTop w:val="0"/>
      <w:marBottom w:val="0"/>
      <w:divBdr>
        <w:top w:val="none" w:sz="0" w:space="0" w:color="auto"/>
        <w:left w:val="none" w:sz="0" w:space="0" w:color="auto"/>
        <w:bottom w:val="none" w:sz="0" w:space="0" w:color="auto"/>
        <w:right w:val="none" w:sz="0" w:space="0" w:color="auto"/>
      </w:divBdr>
    </w:div>
    <w:div w:id="238904707">
      <w:bodyDiv w:val="1"/>
      <w:marLeft w:val="0"/>
      <w:marRight w:val="0"/>
      <w:marTop w:val="0"/>
      <w:marBottom w:val="0"/>
      <w:divBdr>
        <w:top w:val="none" w:sz="0" w:space="0" w:color="auto"/>
        <w:left w:val="none" w:sz="0" w:space="0" w:color="auto"/>
        <w:bottom w:val="none" w:sz="0" w:space="0" w:color="auto"/>
        <w:right w:val="none" w:sz="0" w:space="0" w:color="auto"/>
      </w:divBdr>
    </w:div>
    <w:div w:id="240650294">
      <w:bodyDiv w:val="1"/>
      <w:marLeft w:val="0"/>
      <w:marRight w:val="0"/>
      <w:marTop w:val="0"/>
      <w:marBottom w:val="0"/>
      <w:divBdr>
        <w:top w:val="none" w:sz="0" w:space="0" w:color="auto"/>
        <w:left w:val="none" w:sz="0" w:space="0" w:color="auto"/>
        <w:bottom w:val="none" w:sz="0" w:space="0" w:color="auto"/>
        <w:right w:val="none" w:sz="0" w:space="0" w:color="auto"/>
      </w:divBdr>
    </w:div>
    <w:div w:id="241840145">
      <w:bodyDiv w:val="1"/>
      <w:marLeft w:val="0"/>
      <w:marRight w:val="0"/>
      <w:marTop w:val="0"/>
      <w:marBottom w:val="0"/>
      <w:divBdr>
        <w:top w:val="none" w:sz="0" w:space="0" w:color="auto"/>
        <w:left w:val="none" w:sz="0" w:space="0" w:color="auto"/>
        <w:bottom w:val="none" w:sz="0" w:space="0" w:color="auto"/>
        <w:right w:val="none" w:sz="0" w:space="0" w:color="auto"/>
      </w:divBdr>
    </w:div>
    <w:div w:id="242496542">
      <w:bodyDiv w:val="1"/>
      <w:marLeft w:val="0"/>
      <w:marRight w:val="0"/>
      <w:marTop w:val="0"/>
      <w:marBottom w:val="0"/>
      <w:divBdr>
        <w:top w:val="none" w:sz="0" w:space="0" w:color="auto"/>
        <w:left w:val="none" w:sz="0" w:space="0" w:color="auto"/>
        <w:bottom w:val="none" w:sz="0" w:space="0" w:color="auto"/>
        <w:right w:val="none" w:sz="0" w:space="0" w:color="auto"/>
      </w:divBdr>
    </w:div>
    <w:div w:id="243031542">
      <w:bodyDiv w:val="1"/>
      <w:marLeft w:val="0"/>
      <w:marRight w:val="0"/>
      <w:marTop w:val="0"/>
      <w:marBottom w:val="0"/>
      <w:divBdr>
        <w:top w:val="none" w:sz="0" w:space="0" w:color="auto"/>
        <w:left w:val="none" w:sz="0" w:space="0" w:color="auto"/>
        <w:bottom w:val="none" w:sz="0" w:space="0" w:color="auto"/>
        <w:right w:val="none" w:sz="0" w:space="0" w:color="auto"/>
      </w:divBdr>
    </w:div>
    <w:div w:id="243339391">
      <w:bodyDiv w:val="1"/>
      <w:marLeft w:val="0"/>
      <w:marRight w:val="0"/>
      <w:marTop w:val="0"/>
      <w:marBottom w:val="0"/>
      <w:divBdr>
        <w:top w:val="none" w:sz="0" w:space="0" w:color="auto"/>
        <w:left w:val="none" w:sz="0" w:space="0" w:color="auto"/>
        <w:bottom w:val="none" w:sz="0" w:space="0" w:color="auto"/>
        <w:right w:val="none" w:sz="0" w:space="0" w:color="auto"/>
      </w:divBdr>
    </w:div>
    <w:div w:id="244075858">
      <w:bodyDiv w:val="1"/>
      <w:marLeft w:val="0"/>
      <w:marRight w:val="0"/>
      <w:marTop w:val="0"/>
      <w:marBottom w:val="0"/>
      <w:divBdr>
        <w:top w:val="none" w:sz="0" w:space="0" w:color="auto"/>
        <w:left w:val="none" w:sz="0" w:space="0" w:color="auto"/>
        <w:bottom w:val="none" w:sz="0" w:space="0" w:color="auto"/>
        <w:right w:val="none" w:sz="0" w:space="0" w:color="auto"/>
      </w:divBdr>
    </w:div>
    <w:div w:id="244337427">
      <w:bodyDiv w:val="1"/>
      <w:marLeft w:val="0"/>
      <w:marRight w:val="0"/>
      <w:marTop w:val="0"/>
      <w:marBottom w:val="0"/>
      <w:divBdr>
        <w:top w:val="none" w:sz="0" w:space="0" w:color="auto"/>
        <w:left w:val="none" w:sz="0" w:space="0" w:color="auto"/>
        <w:bottom w:val="none" w:sz="0" w:space="0" w:color="auto"/>
        <w:right w:val="none" w:sz="0" w:space="0" w:color="auto"/>
      </w:divBdr>
    </w:div>
    <w:div w:id="246228110">
      <w:bodyDiv w:val="1"/>
      <w:marLeft w:val="0"/>
      <w:marRight w:val="0"/>
      <w:marTop w:val="0"/>
      <w:marBottom w:val="0"/>
      <w:divBdr>
        <w:top w:val="none" w:sz="0" w:space="0" w:color="auto"/>
        <w:left w:val="none" w:sz="0" w:space="0" w:color="auto"/>
        <w:bottom w:val="none" w:sz="0" w:space="0" w:color="auto"/>
        <w:right w:val="none" w:sz="0" w:space="0" w:color="auto"/>
      </w:divBdr>
    </w:div>
    <w:div w:id="246505042">
      <w:bodyDiv w:val="1"/>
      <w:marLeft w:val="0"/>
      <w:marRight w:val="0"/>
      <w:marTop w:val="0"/>
      <w:marBottom w:val="0"/>
      <w:divBdr>
        <w:top w:val="none" w:sz="0" w:space="0" w:color="auto"/>
        <w:left w:val="none" w:sz="0" w:space="0" w:color="auto"/>
        <w:bottom w:val="none" w:sz="0" w:space="0" w:color="auto"/>
        <w:right w:val="none" w:sz="0" w:space="0" w:color="auto"/>
      </w:divBdr>
    </w:div>
    <w:div w:id="246884075">
      <w:bodyDiv w:val="1"/>
      <w:marLeft w:val="0"/>
      <w:marRight w:val="0"/>
      <w:marTop w:val="0"/>
      <w:marBottom w:val="0"/>
      <w:divBdr>
        <w:top w:val="none" w:sz="0" w:space="0" w:color="auto"/>
        <w:left w:val="none" w:sz="0" w:space="0" w:color="auto"/>
        <w:bottom w:val="none" w:sz="0" w:space="0" w:color="auto"/>
        <w:right w:val="none" w:sz="0" w:space="0" w:color="auto"/>
      </w:divBdr>
    </w:div>
    <w:div w:id="247614081">
      <w:bodyDiv w:val="1"/>
      <w:marLeft w:val="0"/>
      <w:marRight w:val="0"/>
      <w:marTop w:val="0"/>
      <w:marBottom w:val="0"/>
      <w:divBdr>
        <w:top w:val="none" w:sz="0" w:space="0" w:color="auto"/>
        <w:left w:val="none" w:sz="0" w:space="0" w:color="auto"/>
        <w:bottom w:val="none" w:sz="0" w:space="0" w:color="auto"/>
        <w:right w:val="none" w:sz="0" w:space="0" w:color="auto"/>
      </w:divBdr>
    </w:div>
    <w:div w:id="248738649">
      <w:bodyDiv w:val="1"/>
      <w:marLeft w:val="0"/>
      <w:marRight w:val="0"/>
      <w:marTop w:val="0"/>
      <w:marBottom w:val="0"/>
      <w:divBdr>
        <w:top w:val="none" w:sz="0" w:space="0" w:color="auto"/>
        <w:left w:val="none" w:sz="0" w:space="0" w:color="auto"/>
        <w:bottom w:val="none" w:sz="0" w:space="0" w:color="auto"/>
        <w:right w:val="none" w:sz="0" w:space="0" w:color="auto"/>
      </w:divBdr>
    </w:div>
    <w:div w:id="250286594">
      <w:bodyDiv w:val="1"/>
      <w:marLeft w:val="0"/>
      <w:marRight w:val="0"/>
      <w:marTop w:val="0"/>
      <w:marBottom w:val="0"/>
      <w:divBdr>
        <w:top w:val="none" w:sz="0" w:space="0" w:color="auto"/>
        <w:left w:val="none" w:sz="0" w:space="0" w:color="auto"/>
        <w:bottom w:val="none" w:sz="0" w:space="0" w:color="auto"/>
        <w:right w:val="none" w:sz="0" w:space="0" w:color="auto"/>
      </w:divBdr>
    </w:div>
    <w:div w:id="252974021">
      <w:bodyDiv w:val="1"/>
      <w:marLeft w:val="0"/>
      <w:marRight w:val="0"/>
      <w:marTop w:val="0"/>
      <w:marBottom w:val="0"/>
      <w:divBdr>
        <w:top w:val="none" w:sz="0" w:space="0" w:color="auto"/>
        <w:left w:val="none" w:sz="0" w:space="0" w:color="auto"/>
        <w:bottom w:val="none" w:sz="0" w:space="0" w:color="auto"/>
        <w:right w:val="none" w:sz="0" w:space="0" w:color="auto"/>
      </w:divBdr>
    </w:div>
    <w:div w:id="255018068">
      <w:bodyDiv w:val="1"/>
      <w:marLeft w:val="0"/>
      <w:marRight w:val="0"/>
      <w:marTop w:val="0"/>
      <w:marBottom w:val="0"/>
      <w:divBdr>
        <w:top w:val="none" w:sz="0" w:space="0" w:color="auto"/>
        <w:left w:val="none" w:sz="0" w:space="0" w:color="auto"/>
        <w:bottom w:val="none" w:sz="0" w:space="0" w:color="auto"/>
        <w:right w:val="none" w:sz="0" w:space="0" w:color="auto"/>
      </w:divBdr>
    </w:div>
    <w:div w:id="255866572">
      <w:bodyDiv w:val="1"/>
      <w:marLeft w:val="0"/>
      <w:marRight w:val="0"/>
      <w:marTop w:val="0"/>
      <w:marBottom w:val="0"/>
      <w:divBdr>
        <w:top w:val="none" w:sz="0" w:space="0" w:color="auto"/>
        <w:left w:val="none" w:sz="0" w:space="0" w:color="auto"/>
        <w:bottom w:val="none" w:sz="0" w:space="0" w:color="auto"/>
        <w:right w:val="none" w:sz="0" w:space="0" w:color="auto"/>
      </w:divBdr>
    </w:div>
    <w:div w:id="256059904">
      <w:bodyDiv w:val="1"/>
      <w:marLeft w:val="0"/>
      <w:marRight w:val="0"/>
      <w:marTop w:val="0"/>
      <w:marBottom w:val="0"/>
      <w:divBdr>
        <w:top w:val="none" w:sz="0" w:space="0" w:color="auto"/>
        <w:left w:val="none" w:sz="0" w:space="0" w:color="auto"/>
        <w:bottom w:val="none" w:sz="0" w:space="0" w:color="auto"/>
        <w:right w:val="none" w:sz="0" w:space="0" w:color="auto"/>
      </w:divBdr>
    </w:div>
    <w:div w:id="256328943">
      <w:bodyDiv w:val="1"/>
      <w:marLeft w:val="0"/>
      <w:marRight w:val="0"/>
      <w:marTop w:val="0"/>
      <w:marBottom w:val="0"/>
      <w:divBdr>
        <w:top w:val="none" w:sz="0" w:space="0" w:color="auto"/>
        <w:left w:val="none" w:sz="0" w:space="0" w:color="auto"/>
        <w:bottom w:val="none" w:sz="0" w:space="0" w:color="auto"/>
        <w:right w:val="none" w:sz="0" w:space="0" w:color="auto"/>
      </w:divBdr>
    </w:div>
    <w:div w:id="258149897">
      <w:bodyDiv w:val="1"/>
      <w:marLeft w:val="0"/>
      <w:marRight w:val="0"/>
      <w:marTop w:val="0"/>
      <w:marBottom w:val="0"/>
      <w:divBdr>
        <w:top w:val="none" w:sz="0" w:space="0" w:color="auto"/>
        <w:left w:val="none" w:sz="0" w:space="0" w:color="auto"/>
        <w:bottom w:val="none" w:sz="0" w:space="0" w:color="auto"/>
        <w:right w:val="none" w:sz="0" w:space="0" w:color="auto"/>
      </w:divBdr>
    </w:div>
    <w:div w:id="258561194">
      <w:bodyDiv w:val="1"/>
      <w:marLeft w:val="0"/>
      <w:marRight w:val="0"/>
      <w:marTop w:val="0"/>
      <w:marBottom w:val="0"/>
      <w:divBdr>
        <w:top w:val="none" w:sz="0" w:space="0" w:color="auto"/>
        <w:left w:val="none" w:sz="0" w:space="0" w:color="auto"/>
        <w:bottom w:val="none" w:sz="0" w:space="0" w:color="auto"/>
        <w:right w:val="none" w:sz="0" w:space="0" w:color="auto"/>
      </w:divBdr>
    </w:div>
    <w:div w:id="260188922">
      <w:bodyDiv w:val="1"/>
      <w:marLeft w:val="0"/>
      <w:marRight w:val="0"/>
      <w:marTop w:val="0"/>
      <w:marBottom w:val="0"/>
      <w:divBdr>
        <w:top w:val="none" w:sz="0" w:space="0" w:color="auto"/>
        <w:left w:val="none" w:sz="0" w:space="0" w:color="auto"/>
        <w:bottom w:val="none" w:sz="0" w:space="0" w:color="auto"/>
        <w:right w:val="none" w:sz="0" w:space="0" w:color="auto"/>
      </w:divBdr>
    </w:div>
    <w:div w:id="261959526">
      <w:bodyDiv w:val="1"/>
      <w:marLeft w:val="0"/>
      <w:marRight w:val="0"/>
      <w:marTop w:val="0"/>
      <w:marBottom w:val="0"/>
      <w:divBdr>
        <w:top w:val="none" w:sz="0" w:space="0" w:color="auto"/>
        <w:left w:val="none" w:sz="0" w:space="0" w:color="auto"/>
        <w:bottom w:val="none" w:sz="0" w:space="0" w:color="auto"/>
        <w:right w:val="none" w:sz="0" w:space="0" w:color="auto"/>
      </w:divBdr>
    </w:div>
    <w:div w:id="262228017">
      <w:bodyDiv w:val="1"/>
      <w:marLeft w:val="0"/>
      <w:marRight w:val="0"/>
      <w:marTop w:val="0"/>
      <w:marBottom w:val="0"/>
      <w:divBdr>
        <w:top w:val="none" w:sz="0" w:space="0" w:color="auto"/>
        <w:left w:val="none" w:sz="0" w:space="0" w:color="auto"/>
        <w:bottom w:val="none" w:sz="0" w:space="0" w:color="auto"/>
        <w:right w:val="none" w:sz="0" w:space="0" w:color="auto"/>
      </w:divBdr>
    </w:div>
    <w:div w:id="264458454">
      <w:bodyDiv w:val="1"/>
      <w:marLeft w:val="0"/>
      <w:marRight w:val="0"/>
      <w:marTop w:val="0"/>
      <w:marBottom w:val="0"/>
      <w:divBdr>
        <w:top w:val="none" w:sz="0" w:space="0" w:color="auto"/>
        <w:left w:val="none" w:sz="0" w:space="0" w:color="auto"/>
        <w:bottom w:val="none" w:sz="0" w:space="0" w:color="auto"/>
        <w:right w:val="none" w:sz="0" w:space="0" w:color="auto"/>
      </w:divBdr>
    </w:div>
    <w:div w:id="264580670">
      <w:bodyDiv w:val="1"/>
      <w:marLeft w:val="0"/>
      <w:marRight w:val="0"/>
      <w:marTop w:val="0"/>
      <w:marBottom w:val="0"/>
      <w:divBdr>
        <w:top w:val="none" w:sz="0" w:space="0" w:color="auto"/>
        <w:left w:val="none" w:sz="0" w:space="0" w:color="auto"/>
        <w:bottom w:val="none" w:sz="0" w:space="0" w:color="auto"/>
        <w:right w:val="none" w:sz="0" w:space="0" w:color="auto"/>
      </w:divBdr>
    </w:div>
    <w:div w:id="265117674">
      <w:bodyDiv w:val="1"/>
      <w:marLeft w:val="0"/>
      <w:marRight w:val="0"/>
      <w:marTop w:val="0"/>
      <w:marBottom w:val="0"/>
      <w:divBdr>
        <w:top w:val="none" w:sz="0" w:space="0" w:color="auto"/>
        <w:left w:val="none" w:sz="0" w:space="0" w:color="auto"/>
        <w:bottom w:val="none" w:sz="0" w:space="0" w:color="auto"/>
        <w:right w:val="none" w:sz="0" w:space="0" w:color="auto"/>
      </w:divBdr>
    </w:div>
    <w:div w:id="266625862">
      <w:bodyDiv w:val="1"/>
      <w:marLeft w:val="0"/>
      <w:marRight w:val="0"/>
      <w:marTop w:val="0"/>
      <w:marBottom w:val="0"/>
      <w:divBdr>
        <w:top w:val="none" w:sz="0" w:space="0" w:color="auto"/>
        <w:left w:val="none" w:sz="0" w:space="0" w:color="auto"/>
        <w:bottom w:val="none" w:sz="0" w:space="0" w:color="auto"/>
        <w:right w:val="none" w:sz="0" w:space="0" w:color="auto"/>
      </w:divBdr>
    </w:div>
    <w:div w:id="267853273">
      <w:bodyDiv w:val="1"/>
      <w:marLeft w:val="0"/>
      <w:marRight w:val="0"/>
      <w:marTop w:val="0"/>
      <w:marBottom w:val="0"/>
      <w:divBdr>
        <w:top w:val="none" w:sz="0" w:space="0" w:color="auto"/>
        <w:left w:val="none" w:sz="0" w:space="0" w:color="auto"/>
        <w:bottom w:val="none" w:sz="0" w:space="0" w:color="auto"/>
        <w:right w:val="none" w:sz="0" w:space="0" w:color="auto"/>
      </w:divBdr>
    </w:div>
    <w:div w:id="269944451">
      <w:bodyDiv w:val="1"/>
      <w:marLeft w:val="0"/>
      <w:marRight w:val="0"/>
      <w:marTop w:val="0"/>
      <w:marBottom w:val="0"/>
      <w:divBdr>
        <w:top w:val="none" w:sz="0" w:space="0" w:color="auto"/>
        <w:left w:val="none" w:sz="0" w:space="0" w:color="auto"/>
        <w:bottom w:val="none" w:sz="0" w:space="0" w:color="auto"/>
        <w:right w:val="none" w:sz="0" w:space="0" w:color="auto"/>
      </w:divBdr>
    </w:div>
    <w:div w:id="270550450">
      <w:bodyDiv w:val="1"/>
      <w:marLeft w:val="0"/>
      <w:marRight w:val="0"/>
      <w:marTop w:val="0"/>
      <w:marBottom w:val="0"/>
      <w:divBdr>
        <w:top w:val="none" w:sz="0" w:space="0" w:color="auto"/>
        <w:left w:val="none" w:sz="0" w:space="0" w:color="auto"/>
        <w:bottom w:val="none" w:sz="0" w:space="0" w:color="auto"/>
        <w:right w:val="none" w:sz="0" w:space="0" w:color="auto"/>
      </w:divBdr>
    </w:div>
    <w:div w:id="270820428">
      <w:bodyDiv w:val="1"/>
      <w:marLeft w:val="0"/>
      <w:marRight w:val="0"/>
      <w:marTop w:val="0"/>
      <w:marBottom w:val="0"/>
      <w:divBdr>
        <w:top w:val="none" w:sz="0" w:space="0" w:color="auto"/>
        <w:left w:val="none" w:sz="0" w:space="0" w:color="auto"/>
        <w:bottom w:val="none" w:sz="0" w:space="0" w:color="auto"/>
        <w:right w:val="none" w:sz="0" w:space="0" w:color="auto"/>
      </w:divBdr>
    </w:div>
    <w:div w:id="271132146">
      <w:bodyDiv w:val="1"/>
      <w:marLeft w:val="0"/>
      <w:marRight w:val="0"/>
      <w:marTop w:val="0"/>
      <w:marBottom w:val="0"/>
      <w:divBdr>
        <w:top w:val="none" w:sz="0" w:space="0" w:color="auto"/>
        <w:left w:val="none" w:sz="0" w:space="0" w:color="auto"/>
        <w:bottom w:val="none" w:sz="0" w:space="0" w:color="auto"/>
        <w:right w:val="none" w:sz="0" w:space="0" w:color="auto"/>
      </w:divBdr>
    </w:div>
    <w:div w:id="271280064">
      <w:bodyDiv w:val="1"/>
      <w:marLeft w:val="0"/>
      <w:marRight w:val="0"/>
      <w:marTop w:val="0"/>
      <w:marBottom w:val="0"/>
      <w:divBdr>
        <w:top w:val="none" w:sz="0" w:space="0" w:color="auto"/>
        <w:left w:val="none" w:sz="0" w:space="0" w:color="auto"/>
        <w:bottom w:val="none" w:sz="0" w:space="0" w:color="auto"/>
        <w:right w:val="none" w:sz="0" w:space="0" w:color="auto"/>
      </w:divBdr>
    </w:div>
    <w:div w:id="272127598">
      <w:bodyDiv w:val="1"/>
      <w:marLeft w:val="0"/>
      <w:marRight w:val="0"/>
      <w:marTop w:val="0"/>
      <w:marBottom w:val="0"/>
      <w:divBdr>
        <w:top w:val="none" w:sz="0" w:space="0" w:color="auto"/>
        <w:left w:val="none" w:sz="0" w:space="0" w:color="auto"/>
        <w:bottom w:val="none" w:sz="0" w:space="0" w:color="auto"/>
        <w:right w:val="none" w:sz="0" w:space="0" w:color="auto"/>
      </w:divBdr>
    </w:div>
    <w:div w:id="273565304">
      <w:bodyDiv w:val="1"/>
      <w:marLeft w:val="0"/>
      <w:marRight w:val="0"/>
      <w:marTop w:val="0"/>
      <w:marBottom w:val="0"/>
      <w:divBdr>
        <w:top w:val="none" w:sz="0" w:space="0" w:color="auto"/>
        <w:left w:val="none" w:sz="0" w:space="0" w:color="auto"/>
        <w:bottom w:val="none" w:sz="0" w:space="0" w:color="auto"/>
        <w:right w:val="none" w:sz="0" w:space="0" w:color="auto"/>
      </w:divBdr>
    </w:div>
    <w:div w:id="275598185">
      <w:bodyDiv w:val="1"/>
      <w:marLeft w:val="0"/>
      <w:marRight w:val="0"/>
      <w:marTop w:val="0"/>
      <w:marBottom w:val="0"/>
      <w:divBdr>
        <w:top w:val="none" w:sz="0" w:space="0" w:color="auto"/>
        <w:left w:val="none" w:sz="0" w:space="0" w:color="auto"/>
        <w:bottom w:val="none" w:sz="0" w:space="0" w:color="auto"/>
        <w:right w:val="none" w:sz="0" w:space="0" w:color="auto"/>
      </w:divBdr>
    </w:div>
    <w:div w:id="275672495">
      <w:bodyDiv w:val="1"/>
      <w:marLeft w:val="0"/>
      <w:marRight w:val="0"/>
      <w:marTop w:val="0"/>
      <w:marBottom w:val="0"/>
      <w:divBdr>
        <w:top w:val="none" w:sz="0" w:space="0" w:color="auto"/>
        <w:left w:val="none" w:sz="0" w:space="0" w:color="auto"/>
        <w:bottom w:val="none" w:sz="0" w:space="0" w:color="auto"/>
        <w:right w:val="none" w:sz="0" w:space="0" w:color="auto"/>
      </w:divBdr>
    </w:div>
    <w:div w:id="276916583">
      <w:bodyDiv w:val="1"/>
      <w:marLeft w:val="0"/>
      <w:marRight w:val="0"/>
      <w:marTop w:val="0"/>
      <w:marBottom w:val="0"/>
      <w:divBdr>
        <w:top w:val="none" w:sz="0" w:space="0" w:color="auto"/>
        <w:left w:val="none" w:sz="0" w:space="0" w:color="auto"/>
        <w:bottom w:val="none" w:sz="0" w:space="0" w:color="auto"/>
        <w:right w:val="none" w:sz="0" w:space="0" w:color="auto"/>
      </w:divBdr>
    </w:div>
    <w:div w:id="277373189">
      <w:bodyDiv w:val="1"/>
      <w:marLeft w:val="0"/>
      <w:marRight w:val="0"/>
      <w:marTop w:val="0"/>
      <w:marBottom w:val="0"/>
      <w:divBdr>
        <w:top w:val="none" w:sz="0" w:space="0" w:color="auto"/>
        <w:left w:val="none" w:sz="0" w:space="0" w:color="auto"/>
        <w:bottom w:val="none" w:sz="0" w:space="0" w:color="auto"/>
        <w:right w:val="none" w:sz="0" w:space="0" w:color="auto"/>
      </w:divBdr>
    </w:div>
    <w:div w:id="277567425">
      <w:bodyDiv w:val="1"/>
      <w:marLeft w:val="0"/>
      <w:marRight w:val="0"/>
      <w:marTop w:val="0"/>
      <w:marBottom w:val="0"/>
      <w:divBdr>
        <w:top w:val="none" w:sz="0" w:space="0" w:color="auto"/>
        <w:left w:val="none" w:sz="0" w:space="0" w:color="auto"/>
        <w:bottom w:val="none" w:sz="0" w:space="0" w:color="auto"/>
        <w:right w:val="none" w:sz="0" w:space="0" w:color="auto"/>
      </w:divBdr>
    </w:div>
    <w:div w:id="277880555">
      <w:bodyDiv w:val="1"/>
      <w:marLeft w:val="0"/>
      <w:marRight w:val="0"/>
      <w:marTop w:val="0"/>
      <w:marBottom w:val="0"/>
      <w:divBdr>
        <w:top w:val="none" w:sz="0" w:space="0" w:color="auto"/>
        <w:left w:val="none" w:sz="0" w:space="0" w:color="auto"/>
        <w:bottom w:val="none" w:sz="0" w:space="0" w:color="auto"/>
        <w:right w:val="none" w:sz="0" w:space="0" w:color="auto"/>
      </w:divBdr>
    </w:div>
    <w:div w:id="278069391">
      <w:bodyDiv w:val="1"/>
      <w:marLeft w:val="0"/>
      <w:marRight w:val="0"/>
      <w:marTop w:val="0"/>
      <w:marBottom w:val="0"/>
      <w:divBdr>
        <w:top w:val="none" w:sz="0" w:space="0" w:color="auto"/>
        <w:left w:val="none" w:sz="0" w:space="0" w:color="auto"/>
        <w:bottom w:val="none" w:sz="0" w:space="0" w:color="auto"/>
        <w:right w:val="none" w:sz="0" w:space="0" w:color="auto"/>
      </w:divBdr>
    </w:div>
    <w:div w:id="278224387">
      <w:bodyDiv w:val="1"/>
      <w:marLeft w:val="0"/>
      <w:marRight w:val="0"/>
      <w:marTop w:val="0"/>
      <w:marBottom w:val="0"/>
      <w:divBdr>
        <w:top w:val="none" w:sz="0" w:space="0" w:color="auto"/>
        <w:left w:val="none" w:sz="0" w:space="0" w:color="auto"/>
        <w:bottom w:val="none" w:sz="0" w:space="0" w:color="auto"/>
        <w:right w:val="none" w:sz="0" w:space="0" w:color="auto"/>
      </w:divBdr>
    </w:div>
    <w:div w:id="279727363">
      <w:bodyDiv w:val="1"/>
      <w:marLeft w:val="0"/>
      <w:marRight w:val="0"/>
      <w:marTop w:val="0"/>
      <w:marBottom w:val="0"/>
      <w:divBdr>
        <w:top w:val="none" w:sz="0" w:space="0" w:color="auto"/>
        <w:left w:val="none" w:sz="0" w:space="0" w:color="auto"/>
        <w:bottom w:val="none" w:sz="0" w:space="0" w:color="auto"/>
        <w:right w:val="none" w:sz="0" w:space="0" w:color="auto"/>
      </w:divBdr>
    </w:div>
    <w:div w:id="279846118">
      <w:bodyDiv w:val="1"/>
      <w:marLeft w:val="0"/>
      <w:marRight w:val="0"/>
      <w:marTop w:val="0"/>
      <w:marBottom w:val="0"/>
      <w:divBdr>
        <w:top w:val="none" w:sz="0" w:space="0" w:color="auto"/>
        <w:left w:val="none" w:sz="0" w:space="0" w:color="auto"/>
        <w:bottom w:val="none" w:sz="0" w:space="0" w:color="auto"/>
        <w:right w:val="none" w:sz="0" w:space="0" w:color="auto"/>
      </w:divBdr>
    </w:div>
    <w:div w:id="279998561">
      <w:bodyDiv w:val="1"/>
      <w:marLeft w:val="0"/>
      <w:marRight w:val="0"/>
      <w:marTop w:val="0"/>
      <w:marBottom w:val="0"/>
      <w:divBdr>
        <w:top w:val="none" w:sz="0" w:space="0" w:color="auto"/>
        <w:left w:val="none" w:sz="0" w:space="0" w:color="auto"/>
        <w:bottom w:val="none" w:sz="0" w:space="0" w:color="auto"/>
        <w:right w:val="none" w:sz="0" w:space="0" w:color="auto"/>
      </w:divBdr>
    </w:div>
    <w:div w:id="280306892">
      <w:bodyDiv w:val="1"/>
      <w:marLeft w:val="0"/>
      <w:marRight w:val="0"/>
      <w:marTop w:val="0"/>
      <w:marBottom w:val="0"/>
      <w:divBdr>
        <w:top w:val="none" w:sz="0" w:space="0" w:color="auto"/>
        <w:left w:val="none" w:sz="0" w:space="0" w:color="auto"/>
        <w:bottom w:val="none" w:sz="0" w:space="0" w:color="auto"/>
        <w:right w:val="none" w:sz="0" w:space="0" w:color="auto"/>
      </w:divBdr>
    </w:div>
    <w:div w:id="283194028">
      <w:bodyDiv w:val="1"/>
      <w:marLeft w:val="0"/>
      <w:marRight w:val="0"/>
      <w:marTop w:val="0"/>
      <w:marBottom w:val="0"/>
      <w:divBdr>
        <w:top w:val="none" w:sz="0" w:space="0" w:color="auto"/>
        <w:left w:val="none" w:sz="0" w:space="0" w:color="auto"/>
        <w:bottom w:val="none" w:sz="0" w:space="0" w:color="auto"/>
        <w:right w:val="none" w:sz="0" w:space="0" w:color="auto"/>
      </w:divBdr>
    </w:div>
    <w:div w:id="284897128">
      <w:bodyDiv w:val="1"/>
      <w:marLeft w:val="0"/>
      <w:marRight w:val="0"/>
      <w:marTop w:val="0"/>
      <w:marBottom w:val="0"/>
      <w:divBdr>
        <w:top w:val="none" w:sz="0" w:space="0" w:color="auto"/>
        <w:left w:val="none" w:sz="0" w:space="0" w:color="auto"/>
        <w:bottom w:val="none" w:sz="0" w:space="0" w:color="auto"/>
        <w:right w:val="none" w:sz="0" w:space="0" w:color="auto"/>
      </w:divBdr>
    </w:div>
    <w:div w:id="285428438">
      <w:bodyDiv w:val="1"/>
      <w:marLeft w:val="0"/>
      <w:marRight w:val="0"/>
      <w:marTop w:val="0"/>
      <w:marBottom w:val="0"/>
      <w:divBdr>
        <w:top w:val="none" w:sz="0" w:space="0" w:color="auto"/>
        <w:left w:val="none" w:sz="0" w:space="0" w:color="auto"/>
        <w:bottom w:val="none" w:sz="0" w:space="0" w:color="auto"/>
        <w:right w:val="none" w:sz="0" w:space="0" w:color="auto"/>
      </w:divBdr>
    </w:div>
    <w:div w:id="287248442">
      <w:bodyDiv w:val="1"/>
      <w:marLeft w:val="0"/>
      <w:marRight w:val="0"/>
      <w:marTop w:val="0"/>
      <w:marBottom w:val="0"/>
      <w:divBdr>
        <w:top w:val="none" w:sz="0" w:space="0" w:color="auto"/>
        <w:left w:val="none" w:sz="0" w:space="0" w:color="auto"/>
        <w:bottom w:val="none" w:sz="0" w:space="0" w:color="auto"/>
        <w:right w:val="none" w:sz="0" w:space="0" w:color="auto"/>
      </w:divBdr>
    </w:div>
    <w:div w:id="289629713">
      <w:bodyDiv w:val="1"/>
      <w:marLeft w:val="0"/>
      <w:marRight w:val="0"/>
      <w:marTop w:val="0"/>
      <w:marBottom w:val="0"/>
      <w:divBdr>
        <w:top w:val="none" w:sz="0" w:space="0" w:color="auto"/>
        <w:left w:val="none" w:sz="0" w:space="0" w:color="auto"/>
        <w:bottom w:val="none" w:sz="0" w:space="0" w:color="auto"/>
        <w:right w:val="none" w:sz="0" w:space="0" w:color="auto"/>
      </w:divBdr>
    </w:div>
    <w:div w:id="291445728">
      <w:bodyDiv w:val="1"/>
      <w:marLeft w:val="0"/>
      <w:marRight w:val="0"/>
      <w:marTop w:val="0"/>
      <w:marBottom w:val="0"/>
      <w:divBdr>
        <w:top w:val="none" w:sz="0" w:space="0" w:color="auto"/>
        <w:left w:val="none" w:sz="0" w:space="0" w:color="auto"/>
        <w:bottom w:val="none" w:sz="0" w:space="0" w:color="auto"/>
        <w:right w:val="none" w:sz="0" w:space="0" w:color="auto"/>
      </w:divBdr>
    </w:div>
    <w:div w:id="291635273">
      <w:bodyDiv w:val="1"/>
      <w:marLeft w:val="0"/>
      <w:marRight w:val="0"/>
      <w:marTop w:val="0"/>
      <w:marBottom w:val="0"/>
      <w:divBdr>
        <w:top w:val="none" w:sz="0" w:space="0" w:color="auto"/>
        <w:left w:val="none" w:sz="0" w:space="0" w:color="auto"/>
        <w:bottom w:val="none" w:sz="0" w:space="0" w:color="auto"/>
        <w:right w:val="none" w:sz="0" w:space="0" w:color="auto"/>
      </w:divBdr>
    </w:div>
    <w:div w:id="293098446">
      <w:bodyDiv w:val="1"/>
      <w:marLeft w:val="0"/>
      <w:marRight w:val="0"/>
      <w:marTop w:val="0"/>
      <w:marBottom w:val="0"/>
      <w:divBdr>
        <w:top w:val="none" w:sz="0" w:space="0" w:color="auto"/>
        <w:left w:val="none" w:sz="0" w:space="0" w:color="auto"/>
        <w:bottom w:val="none" w:sz="0" w:space="0" w:color="auto"/>
        <w:right w:val="none" w:sz="0" w:space="0" w:color="auto"/>
      </w:divBdr>
    </w:div>
    <w:div w:id="294525691">
      <w:bodyDiv w:val="1"/>
      <w:marLeft w:val="0"/>
      <w:marRight w:val="0"/>
      <w:marTop w:val="0"/>
      <w:marBottom w:val="0"/>
      <w:divBdr>
        <w:top w:val="none" w:sz="0" w:space="0" w:color="auto"/>
        <w:left w:val="none" w:sz="0" w:space="0" w:color="auto"/>
        <w:bottom w:val="none" w:sz="0" w:space="0" w:color="auto"/>
        <w:right w:val="none" w:sz="0" w:space="0" w:color="auto"/>
      </w:divBdr>
    </w:div>
    <w:div w:id="295795613">
      <w:bodyDiv w:val="1"/>
      <w:marLeft w:val="0"/>
      <w:marRight w:val="0"/>
      <w:marTop w:val="0"/>
      <w:marBottom w:val="0"/>
      <w:divBdr>
        <w:top w:val="none" w:sz="0" w:space="0" w:color="auto"/>
        <w:left w:val="none" w:sz="0" w:space="0" w:color="auto"/>
        <w:bottom w:val="none" w:sz="0" w:space="0" w:color="auto"/>
        <w:right w:val="none" w:sz="0" w:space="0" w:color="auto"/>
      </w:divBdr>
    </w:div>
    <w:div w:id="296491370">
      <w:bodyDiv w:val="1"/>
      <w:marLeft w:val="0"/>
      <w:marRight w:val="0"/>
      <w:marTop w:val="0"/>
      <w:marBottom w:val="0"/>
      <w:divBdr>
        <w:top w:val="none" w:sz="0" w:space="0" w:color="auto"/>
        <w:left w:val="none" w:sz="0" w:space="0" w:color="auto"/>
        <w:bottom w:val="none" w:sz="0" w:space="0" w:color="auto"/>
        <w:right w:val="none" w:sz="0" w:space="0" w:color="auto"/>
      </w:divBdr>
    </w:div>
    <w:div w:id="296646664">
      <w:bodyDiv w:val="1"/>
      <w:marLeft w:val="0"/>
      <w:marRight w:val="0"/>
      <w:marTop w:val="0"/>
      <w:marBottom w:val="0"/>
      <w:divBdr>
        <w:top w:val="none" w:sz="0" w:space="0" w:color="auto"/>
        <w:left w:val="none" w:sz="0" w:space="0" w:color="auto"/>
        <w:bottom w:val="none" w:sz="0" w:space="0" w:color="auto"/>
        <w:right w:val="none" w:sz="0" w:space="0" w:color="auto"/>
      </w:divBdr>
    </w:div>
    <w:div w:id="296960172">
      <w:bodyDiv w:val="1"/>
      <w:marLeft w:val="0"/>
      <w:marRight w:val="0"/>
      <w:marTop w:val="0"/>
      <w:marBottom w:val="0"/>
      <w:divBdr>
        <w:top w:val="none" w:sz="0" w:space="0" w:color="auto"/>
        <w:left w:val="none" w:sz="0" w:space="0" w:color="auto"/>
        <w:bottom w:val="none" w:sz="0" w:space="0" w:color="auto"/>
        <w:right w:val="none" w:sz="0" w:space="0" w:color="auto"/>
      </w:divBdr>
    </w:div>
    <w:div w:id="297758192">
      <w:bodyDiv w:val="1"/>
      <w:marLeft w:val="0"/>
      <w:marRight w:val="0"/>
      <w:marTop w:val="0"/>
      <w:marBottom w:val="0"/>
      <w:divBdr>
        <w:top w:val="none" w:sz="0" w:space="0" w:color="auto"/>
        <w:left w:val="none" w:sz="0" w:space="0" w:color="auto"/>
        <w:bottom w:val="none" w:sz="0" w:space="0" w:color="auto"/>
        <w:right w:val="none" w:sz="0" w:space="0" w:color="auto"/>
      </w:divBdr>
    </w:div>
    <w:div w:id="300309715">
      <w:bodyDiv w:val="1"/>
      <w:marLeft w:val="0"/>
      <w:marRight w:val="0"/>
      <w:marTop w:val="0"/>
      <w:marBottom w:val="0"/>
      <w:divBdr>
        <w:top w:val="none" w:sz="0" w:space="0" w:color="auto"/>
        <w:left w:val="none" w:sz="0" w:space="0" w:color="auto"/>
        <w:bottom w:val="none" w:sz="0" w:space="0" w:color="auto"/>
        <w:right w:val="none" w:sz="0" w:space="0" w:color="auto"/>
      </w:divBdr>
    </w:div>
    <w:div w:id="301234219">
      <w:bodyDiv w:val="1"/>
      <w:marLeft w:val="0"/>
      <w:marRight w:val="0"/>
      <w:marTop w:val="0"/>
      <w:marBottom w:val="0"/>
      <w:divBdr>
        <w:top w:val="none" w:sz="0" w:space="0" w:color="auto"/>
        <w:left w:val="none" w:sz="0" w:space="0" w:color="auto"/>
        <w:bottom w:val="none" w:sz="0" w:space="0" w:color="auto"/>
        <w:right w:val="none" w:sz="0" w:space="0" w:color="auto"/>
      </w:divBdr>
    </w:div>
    <w:div w:id="302009377">
      <w:bodyDiv w:val="1"/>
      <w:marLeft w:val="0"/>
      <w:marRight w:val="0"/>
      <w:marTop w:val="0"/>
      <w:marBottom w:val="0"/>
      <w:divBdr>
        <w:top w:val="none" w:sz="0" w:space="0" w:color="auto"/>
        <w:left w:val="none" w:sz="0" w:space="0" w:color="auto"/>
        <w:bottom w:val="none" w:sz="0" w:space="0" w:color="auto"/>
        <w:right w:val="none" w:sz="0" w:space="0" w:color="auto"/>
      </w:divBdr>
    </w:div>
    <w:div w:id="302317923">
      <w:bodyDiv w:val="1"/>
      <w:marLeft w:val="0"/>
      <w:marRight w:val="0"/>
      <w:marTop w:val="0"/>
      <w:marBottom w:val="0"/>
      <w:divBdr>
        <w:top w:val="none" w:sz="0" w:space="0" w:color="auto"/>
        <w:left w:val="none" w:sz="0" w:space="0" w:color="auto"/>
        <w:bottom w:val="none" w:sz="0" w:space="0" w:color="auto"/>
        <w:right w:val="none" w:sz="0" w:space="0" w:color="auto"/>
      </w:divBdr>
    </w:div>
    <w:div w:id="303393655">
      <w:bodyDiv w:val="1"/>
      <w:marLeft w:val="0"/>
      <w:marRight w:val="0"/>
      <w:marTop w:val="0"/>
      <w:marBottom w:val="0"/>
      <w:divBdr>
        <w:top w:val="none" w:sz="0" w:space="0" w:color="auto"/>
        <w:left w:val="none" w:sz="0" w:space="0" w:color="auto"/>
        <w:bottom w:val="none" w:sz="0" w:space="0" w:color="auto"/>
        <w:right w:val="none" w:sz="0" w:space="0" w:color="auto"/>
      </w:divBdr>
    </w:div>
    <w:div w:id="303969221">
      <w:bodyDiv w:val="1"/>
      <w:marLeft w:val="0"/>
      <w:marRight w:val="0"/>
      <w:marTop w:val="0"/>
      <w:marBottom w:val="0"/>
      <w:divBdr>
        <w:top w:val="none" w:sz="0" w:space="0" w:color="auto"/>
        <w:left w:val="none" w:sz="0" w:space="0" w:color="auto"/>
        <w:bottom w:val="none" w:sz="0" w:space="0" w:color="auto"/>
        <w:right w:val="none" w:sz="0" w:space="0" w:color="auto"/>
      </w:divBdr>
    </w:div>
    <w:div w:id="304360973">
      <w:bodyDiv w:val="1"/>
      <w:marLeft w:val="0"/>
      <w:marRight w:val="0"/>
      <w:marTop w:val="0"/>
      <w:marBottom w:val="0"/>
      <w:divBdr>
        <w:top w:val="none" w:sz="0" w:space="0" w:color="auto"/>
        <w:left w:val="none" w:sz="0" w:space="0" w:color="auto"/>
        <w:bottom w:val="none" w:sz="0" w:space="0" w:color="auto"/>
        <w:right w:val="none" w:sz="0" w:space="0" w:color="auto"/>
      </w:divBdr>
    </w:div>
    <w:div w:id="305820770">
      <w:bodyDiv w:val="1"/>
      <w:marLeft w:val="0"/>
      <w:marRight w:val="0"/>
      <w:marTop w:val="0"/>
      <w:marBottom w:val="0"/>
      <w:divBdr>
        <w:top w:val="none" w:sz="0" w:space="0" w:color="auto"/>
        <w:left w:val="none" w:sz="0" w:space="0" w:color="auto"/>
        <w:bottom w:val="none" w:sz="0" w:space="0" w:color="auto"/>
        <w:right w:val="none" w:sz="0" w:space="0" w:color="auto"/>
      </w:divBdr>
    </w:div>
    <w:div w:id="306126308">
      <w:bodyDiv w:val="1"/>
      <w:marLeft w:val="0"/>
      <w:marRight w:val="0"/>
      <w:marTop w:val="0"/>
      <w:marBottom w:val="0"/>
      <w:divBdr>
        <w:top w:val="none" w:sz="0" w:space="0" w:color="auto"/>
        <w:left w:val="none" w:sz="0" w:space="0" w:color="auto"/>
        <w:bottom w:val="none" w:sz="0" w:space="0" w:color="auto"/>
        <w:right w:val="none" w:sz="0" w:space="0" w:color="auto"/>
      </w:divBdr>
    </w:div>
    <w:div w:id="306398408">
      <w:bodyDiv w:val="1"/>
      <w:marLeft w:val="0"/>
      <w:marRight w:val="0"/>
      <w:marTop w:val="0"/>
      <w:marBottom w:val="0"/>
      <w:divBdr>
        <w:top w:val="none" w:sz="0" w:space="0" w:color="auto"/>
        <w:left w:val="none" w:sz="0" w:space="0" w:color="auto"/>
        <w:bottom w:val="none" w:sz="0" w:space="0" w:color="auto"/>
        <w:right w:val="none" w:sz="0" w:space="0" w:color="auto"/>
      </w:divBdr>
    </w:div>
    <w:div w:id="306595071">
      <w:bodyDiv w:val="1"/>
      <w:marLeft w:val="0"/>
      <w:marRight w:val="0"/>
      <w:marTop w:val="0"/>
      <w:marBottom w:val="0"/>
      <w:divBdr>
        <w:top w:val="none" w:sz="0" w:space="0" w:color="auto"/>
        <w:left w:val="none" w:sz="0" w:space="0" w:color="auto"/>
        <w:bottom w:val="none" w:sz="0" w:space="0" w:color="auto"/>
        <w:right w:val="none" w:sz="0" w:space="0" w:color="auto"/>
      </w:divBdr>
    </w:div>
    <w:div w:id="306859341">
      <w:bodyDiv w:val="1"/>
      <w:marLeft w:val="0"/>
      <w:marRight w:val="0"/>
      <w:marTop w:val="0"/>
      <w:marBottom w:val="0"/>
      <w:divBdr>
        <w:top w:val="none" w:sz="0" w:space="0" w:color="auto"/>
        <w:left w:val="none" w:sz="0" w:space="0" w:color="auto"/>
        <w:bottom w:val="none" w:sz="0" w:space="0" w:color="auto"/>
        <w:right w:val="none" w:sz="0" w:space="0" w:color="auto"/>
      </w:divBdr>
    </w:div>
    <w:div w:id="307518239">
      <w:bodyDiv w:val="1"/>
      <w:marLeft w:val="0"/>
      <w:marRight w:val="0"/>
      <w:marTop w:val="0"/>
      <w:marBottom w:val="0"/>
      <w:divBdr>
        <w:top w:val="none" w:sz="0" w:space="0" w:color="auto"/>
        <w:left w:val="none" w:sz="0" w:space="0" w:color="auto"/>
        <w:bottom w:val="none" w:sz="0" w:space="0" w:color="auto"/>
        <w:right w:val="none" w:sz="0" w:space="0" w:color="auto"/>
      </w:divBdr>
    </w:div>
    <w:div w:id="308024647">
      <w:bodyDiv w:val="1"/>
      <w:marLeft w:val="0"/>
      <w:marRight w:val="0"/>
      <w:marTop w:val="0"/>
      <w:marBottom w:val="0"/>
      <w:divBdr>
        <w:top w:val="none" w:sz="0" w:space="0" w:color="auto"/>
        <w:left w:val="none" w:sz="0" w:space="0" w:color="auto"/>
        <w:bottom w:val="none" w:sz="0" w:space="0" w:color="auto"/>
        <w:right w:val="none" w:sz="0" w:space="0" w:color="auto"/>
      </w:divBdr>
    </w:div>
    <w:div w:id="309482411">
      <w:bodyDiv w:val="1"/>
      <w:marLeft w:val="0"/>
      <w:marRight w:val="0"/>
      <w:marTop w:val="0"/>
      <w:marBottom w:val="0"/>
      <w:divBdr>
        <w:top w:val="none" w:sz="0" w:space="0" w:color="auto"/>
        <w:left w:val="none" w:sz="0" w:space="0" w:color="auto"/>
        <w:bottom w:val="none" w:sz="0" w:space="0" w:color="auto"/>
        <w:right w:val="none" w:sz="0" w:space="0" w:color="auto"/>
      </w:divBdr>
    </w:div>
    <w:div w:id="309946131">
      <w:bodyDiv w:val="1"/>
      <w:marLeft w:val="0"/>
      <w:marRight w:val="0"/>
      <w:marTop w:val="0"/>
      <w:marBottom w:val="0"/>
      <w:divBdr>
        <w:top w:val="none" w:sz="0" w:space="0" w:color="auto"/>
        <w:left w:val="none" w:sz="0" w:space="0" w:color="auto"/>
        <w:bottom w:val="none" w:sz="0" w:space="0" w:color="auto"/>
        <w:right w:val="none" w:sz="0" w:space="0" w:color="auto"/>
      </w:divBdr>
    </w:div>
    <w:div w:id="310017062">
      <w:bodyDiv w:val="1"/>
      <w:marLeft w:val="0"/>
      <w:marRight w:val="0"/>
      <w:marTop w:val="0"/>
      <w:marBottom w:val="0"/>
      <w:divBdr>
        <w:top w:val="none" w:sz="0" w:space="0" w:color="auto"/>
        <w:left w:val="none" w:sz="0" w:space="0" w:color="auto"/>
        <w:bottom w:val="none" w:sz="0" w:space="0" w:color="auto"/>
        <w:right w:val="none" w:sz="0" w:space="0" w:color="auto"/>
      </w:divBdr>
    </w:div>
    <w:div w:id="310134386">
      <w:bodyDiv w:val="1"/>
      <w:marLeft w:val="0"/>
      <w:marRight w:val="0"/>
      <w:marTop w:val="0"/>
      <w:marBottom w:val="0"/>
      <w:divBdr>
        <w:top w:val="none" w:sz="0" w:space="0" w:color="auto"/>
        <w:left w:val="none" w:sz="0" w:space="0" w:color="auto"/>
        <w:bottom w:val="none" w:sz="0" w:space="0" w:color="auto"/>
        <w:right w:val="none" w:sz="0" w:space="0" w:color="auto"/>
      </w:divBdr>
    </w:div>
    <w:div w:id="311106680">
      <w:bodyDiv w:val="1"/>
      <w:marLeft w:val="0"/>
      <w:marRight w:val="0"/>
      <w:marTop w:val="0"/>
      <w:marBottom w:val="0"/>
      <w:divBdr>
        <w:top w:val="none" w:sz="0" w:space="0" w:color="auto"/>
        <w:left w:val="none" w:sz="0" w:space="0" w:color="auto"/>
        <w:bottom w:val="none" w:sz="0" w:space="0" w:color="auto"/>
        <w:right w:val="none" w:sz="0" w:space="0" w:color="auto"/>
      </w:divBdr>
    </w:div>
    <w:div w:id="312682546">
      <w:bodyDiv w:val="1"/>
      <w:marLeft w:val="0"/>
      <w:marRight w:val="0"/>
      <w:marTop w:val="0"/>
      <w:marBottom w:val="0"/>
      <w:divBdr>
        <w:top w:val="none" w:sz="0" w:space="0" w:color="auto"/>
        <w:left w:val="none" w:sz="0" w:space="0" w:color="auto"/>
        <w:bottom w:val="none" w:sz="0" w:space="0" w:color="auto"/>
        <w:right w:val="none" w:sz="0" w:space="0" w:color="auto"/>
      </w:divBdr>
    </w:div>
    <w:div w:id="312758275">
      <w:bodyDiv w:val="1"/>
      <w:marLeft w:val="0"/>
      <w:marRight w:val="0"/>
      <w:marTop w:val="0"/>
      <w:marBottom w:val="0"/>
      <w:divBdr>
        <w:top w:val="none" w:sz="0" w:space="0" w:color="auto"/>
        <w:left w:val="none" w:sz="0" w:space="0" w:color="auto"/>
        <w:bottom w:val="none" w:sz="0" w:space="0" w:color="auto"/>
        <w:right w:val="none" w:sz="0" w:space="0" w:color="auto"/>
      </w:divBdr>
    </w:div>
    <w:div w:id="312949811">
      <w:bodyDiv w:val="1"/>
      <w:marLeft w:val="0"/>
      <w:marRight w:val="0"/>
      <w:marTop w:val="0"/>
      <w:marBottom w:val="0"/>
      <w:divBdr>
        <w:top w:val="none" w:sz="0" w:space="0" w:color="auto"/>
        <w:left w:val="none" w:sz="0" w:space="0" w:color="auto"/>
        <w:bottom w:val="none" w:sz="0" w:space="0" w:color="auto"/>
        <w:right w:val="none" w:sz="0" w:space="0" w:color="auto"/>
      </w:divBdr>
    </w:div>
    <w:div w:id="313680631">
      <w:bodyDiv w:val="1"/>
      <w:marLeft w:val="0"/>
      <w:marRight w:val="0"/>
      <w:marTop w:val="0"/>
      <w:marBottom w:val="0"/>
      <w:divBdr>
        <w:top w:val="none" w:sz="0" w:space="0" w:color="auto"/>
        <w:left w:val="none" w:sz="0" w:space="0" w:color="auto"/>
        <w:bottom w:val="none" w:sz="0" w:space="0" w:color="auto"/>
        <w:right w:val="none" w:sz="0" w:space="0" w:color="auto"/>
      </w:divBdr>
    </w:div>
    <w:div w:id="314799424">
      <w:bodyDiv w:val="1"/>
      <w:marLeft w:val="0"/>
      <w:marRight w:val="0"/>
      <w:marTop w:val="0"/>
      <w:marBottom w:val="0"/>
      <w:divBdr>
        <w:top w:val="none" w:sz="0" w:space="0" w:color="auto"/>
        <w:left w:val="none" w:sz="0" w:space="0" w:color="auto"/>
        <w:bottom w:val="none" w:sz="0" w:space="0" w:color="auto"/>
        <w:right w:val="none" w:sz="0" w:space="0" w:color="auto"/>
      </w:divBdr>
    </w:div>
    <w:div w:id="316037713">
      <w:bodyDiv w:val="1"/>
      <w:marLeft w:val="0"/>
      <w:marRight w:val="0"/>
      <w:marTop w:val="0"/>
      <w:marBottom w:val="0"/>
      <w:divBdr>
        <w:top w:val="none" w:sz="0" w:space="0" w:color="auto"/>
        <w:left w:val="none" w:sz="0" w:space="0" w:color="auto"/>
        <w:bottom w:val="none" w:sz="0" w:space="0" w:color="auto"/>
        <w:right w:val="none" w:sz="0" w:space="0" w:color="auto"/>
      </w:divBdr>
    </w:div>
    <w:div w:id="319777512">
      <w:bodyDiv w:val="1"/>
      <w:marLeft w:val="0"/>
      <w:marRight w:val="0"/>
      <w:marTop w:val="0"/>
      <w:marBottom w:val="0"/>
      <w:divBdr>
        <w:top w:val="none" w:sz="0" w:space="0" w:color="auto"/>
        <w:left w:val="none" w:sz="0" w:space="0" w:color="auto"/>
        <w:bottom w:val="none" w:sz="0" w:space="0" w:color="auto"/>
        <w:right w:val="none" w:sz="0" w:space="0" w:color="auto"/>
      </w:divBdr>
    </w:div>
    <w:div w:id="319886927">
      <w:bodyDiv w:val="1"/>
      <w:marLeft w:val="0"/>
      <w:marRight w:val="0"/>
      <w:marTop w:val="0"/>
      <w:marBottom w:val="0"/>
      <w:divBdr>
        <w:top w:val="none" w:sz="0" w:space="0" w:color="auto"/>
        <w:left w:val="none" w:sz="0" w:space="0" w:color="auto"/>
        <w:bottom w:val="none" w:sz="0" w:space="0" w:color="auto"/>
        <w:right w:val="none" w:sz="0" w:space="0" w:color="auto"/>
      </w:divBdr>
    </w:div>
    <w:div w:id="321349857">
      <w:bodyDiv w:val="1"/>
      <w:marLeft w:val="0"/>
      <w:marRight w:val="0"/>
      <w:marTop w:val="0"/>
      <w:marBottom w:val="0"/>
      <w:divBdr>
        <w:top w:val="none" w:sz="0" w:space="0" w:color="auto"/>
        <w:left w:val="none" w:sz="0" w:space="0" w:color="auto"/>
        <w:bottom w:val="none" w:sz="0" w:space="0" w:color="auto"/>
        <w:right w:val="none" w:sz="0" w:space="0" w:color="auto"/>
      </w:divBdr>
    </w:div>
    <w:div w:id="321861288">
      <w:bodyDiv w:val="1"/>
      <w:marLeft w:val="0"/>
      <w:marRight w:val="0"/>
      <w:marTop w:val="0"/>
      <w:marBottom w:val="0"/>
      <w:divBdr>
        <w:top w:val="none" w:sz="0" w:space="0" w:color="auto"/>
        <w:left w:val="none" w:sz="0" w:space="0" w:color="auto"/>
        <w:bottom w:val="none" w:sz="0" w:space="0" w:color="auto"/>
        <w:right w:val="none" w:sz="0" w:space="0" w:color="auto"/>
      </w:divBdr>
    </w:div>
    <w:div w:id="322202532">
      <w:bodyDiv w:val="1"/>
      <w:marLeft w:val="0"/>
      <w:marRight w:val="0"/>
      <w:marTop w:val="0"/>
      <w:marBottom w:val="0"/>
      <w:divBdr>
        <w:top w:val="none" w:sz="0" w:space="0" w:color="auto"/>
        <w:left w:val="none" w:sz="0" w:space="0" w:color="auto"/>
        <w:bottom w:val="none" w:sz="0" w:space="0" w:color="auto"/>
        <w:right w:val="none" w:sz="0" w:space="0" w:color="auto"/>
      </w:divBdr>
    </w:div>
    <w:div w:id="322205221">
      <w:bodyDiv w:val="1"/>
      <w:marLeft w:val="0"/>
      <w:marRight w:val="0"/>
      <w:marTop w:val="0"/>
      <w:marBottom w:val="0"/>
      <w:divBdr>
        <w:top w:val="none" w:sz="0" w:space="0" w:color="auto"/>
        <w:left w:val="none" w:sz="0" w:space="0" w:color="auto"/>
        <w:bottom w:val="none" w:sz="0" w:space="0" w:color="auto"/>
        <w:right w:val="none" w:sz="0" w:space="0" w:color="auto"/>
      </w:divBdr>
    </w:div>
    <w:div w:id="322973318">
      <w:bodyDiv w:val="1"/>
      <w:marLeft w:val="0"/>
      <w:marRight w:val="0"/>
      <w:marTop w:val="0"/>
      <w:marBottom w:val="0"/>
      <w:divBdr>
        <w:top w:val="none" w:sz="0" w:space="0" w:color="auto"/>
        <w:left w:val="none" w:sz="0" w:space="0" w:color="auto"/>
        <w:bottom w:val="none" w:sz="0" w:space="0" w:color="auto"/>
        <w:right w:val="none" w:sz="0" w:space="0" w:color="auto"/>
      </w:divBdr>
    </w:div>
    <w:div w:id="324165920">
      <w:bodyDiv w:val="1"/>
      <w:marLeft w:val="0"/>
      <w:marRight w:val="0"/>
      <w:marTop w:val="0"/>
      <w:marBottom w:val="0"/>
      <w:divBdr>
        <w:top w:val="none" w:sz="0" w:space="0" w:color="auto"/>
        <w:left w:val="none" w:sz="0" w:space="0" w:color="auto"/>
        <w:bottom w:val="none" w:sz="0" w:space="0" w:color="auto"/>
        <w:right w:val="none" w:sz="0" w:space="0" w:color="auto"/>
      </w:divBdr>
    </w:div>
    <w:div w:id="324744389">
      <w:bodyDiv w:val="1"/>
      <w:marLeft w:val="0"/>
      <w:marRight w:val="0"/>
      <w:marTop w:val="0"/>
      <w:marBottom w:val="0"/>
      <w:divBdr>
        <w:top w:val="none" w:sz="0" w:space="0" w:color="auto"/>
        <w:left w:val="none" w:sz="0" w:space="0" w:color="auto"/>
        <w:bottom w:val="none" w:sz="0" w:space="0" w:color="auto"/>
        <w:right w:val="none" w:sz="0" w:space="0" w:color="auto"/>
      </w:divBdr>
    </w:div>
    <w:div w:id="325548085">
      <w:bodyDiv w:val="1"/>
      <w:marLeft w:val="0"/>
      <w:marRight w:val="0"/>
      <w:marTop w:val="0"/>
      <w:marBottom w:val="0"/>
      <w:divBdr>
        <w:top w:val="none" w:sz="0" w:space="0" w:color="auto"/>
        <w:left w:val="none" w:sz="0" w:space="0" w:color="auto"/>
        <w:bottom w:val="none" w:sz="0" w:space="0" w:color="auto"/>
        <w:right w:val="none" w:sz="0" w:space="0" w:color="auto"/>
      </w:divBdr>
    </w:div>
    <w:div w:id="325863217">
      <w:bodyDiv w:val="1"/>
      <w:marLeft w:val="0"/>
      <w:marRight w:val="0"/>
      <w:marTop w:val="0"/>
      <w:marBottom w:val="0"/>
      <w:divBdr>
        <w:top w:val="none" w:sz="0" w:space="0" w:color="auto"/>
        <w:left w:val="none" w:sz="0" w:space="0" w:color="auto"/>
        <w:bottom w:val="none" w:sz="0" w:space="0" w:color="auto"/>
        <w:right w:val="none" w:sz="0" w:space="0" w:color="auto"/>
      </w:divBdr>
    </w:div>
    <w:div w:id="327438444">
      <w:bodyDiv w:val="1"/>
      <w:marLeft w:val="0"/>
      <w:marRight w:val="0"/>
      <w:marTop w:val="0"/>
      <w:marBottom w:val="0"/>
      <w:divBdr>
        <w:top w:val="none" w:sz="0" w:space="0" w:color="auto"/>
        <w:left w:val="none" w:sz="0" w:space="0" w:color="auto"/>
        <w:bottom w:val="none" w:sz="0" w:space="0" w:color="auto"/>
        <w:right w:val="none" w:sz="0" w:space="0" w:color="auto"/>
      </w:divBdr>
    </w:div>
    <w:div w:id="327631899">
      <w:bodyDiv w:val="1"/>
      <w:marLeft w:val="0"/>
      <w:marRight w:val="0"/>
      <w:marTop w:val="0"/>
      <w:marBottom w:val="0"/>
      <w:divBdr>
        <w:top w:val="none" w:sz="0" w:space="0" w:color="auto"/>
        <w:left w:val="none" w:sz="0" w:space="0" w:color="auto"/>
        <w:bottom w:val="none" w:sz="0" w:space="0" w:color="auto"/>
        <w:right w:val="none" w:sz="0" w:space="0" w:color="auto"/>
      </w:divBdr>
    </w:div>
    <w:div w:id="327944198">
      <w:bodyDiv w:val="1"/>
      <w:marLeft w:val="0"/>
      <w:marRight w:val="0"/>
      <w:marTop w:val="0"/>
      <w:marBottom w:val="0"/>
      <w:divBdr>
        <w:top w:val="none" w:sz="0" w:space="0" w:color="auto"/>
        <w:left w:val="none" w:sz="0" w:space="0" w:color="auto"/>
        <w:bottom w:val="none" w:sz="0" w:space="0" w:color="auto"/>
        <w:right w:val="none" w:sz="0" w:space="0" w:color="auto"/>
      </w:divBdr>
    </w:div>
    <w:div w:id="328287156">
      <w:bodyDiv w:val="1"/>
      <w:marLeft w:val="0"/>
      <w:marRight w:val="0"/>
      <w:marTop w:val="0"/>
      <w:marBottom w:val="0"/>
      <w:divBdr>
        <w:top w:val="none" w:sz="0" w:space="0" w:color="auto"/>
        <w:left w:val="none" w:sz="0" w:space="0" w:color="auto"/>
        <w:bottom w:val="none" w:sz="0" w:space="0" w:color="auto"/>
        <w:right w:val="none" w:sz="0" w:space="0" w:color="auto"/>
      </w:divBdr>
    </w:div>
    <w:div w:id="330566217">
      <w:bodyDiv w:val="1"/>
      <w:marLeft w:val="0"/>
      <w:marRight w:val="0"/>
      <w:marTop w:val="0"/>
      <w:marBottom w:val="0"/>
      <w:divBdr>
        <w:top w:val="none" w:sz="0" w:space="0" w:color="auto"/>
        <w:left w:val="none" w:sz="0" w:space="0" w:color="auto"/>
        <w:bottom w:val="none" w:sz="0" w:space="0" w:color="auto"/>
        <w:right w:val="none" w:sz="0" w:space="0" w:color="auto"/>
      </w:divBdr>
    </w:div>
    <w:div w:id="331109005">
      <w:bodyDiv w:val="1"/>
      <w:marLeft w:val="0"/>
      <w:marRight w:val="0"/>
      <w:marTop w:val="0"/>
      <w:marBottom w:val="0"/>
      <w:divBdr>
        <w:top w:val="none" w:sz="0" w:space="0" w:color="auto"/>
        <w:left w:val="none" w:sz="0" w:space="0" w:color="auto"/>
        <w:bottom w:val="none" w:sz="0" w:space="0" w:color="auto"/>
        <w:right w:val="none" w:sz="0" w:space="0" w:color="auto"/>
      </w:divBdr>
    </w:div>
    <w:div w:id="331567094">
      <w:bodyDiv w:val="1"/>
      <w:marLeft w:val="0"/>
      <w:marRight w:val="0"/>
      <w:marTop w:val="0"/>
      <w:marBottom w:val="0"/>
      <w:divBdr>
        <w:top w:val="none" w:sz="0" w:space="0" w:color="auto"/>
        <w:left w:val="none" w:sz="0" w:space="0" w:color="auto"/>
        <w:bottom w:val="none" w:sz="0" w:space="0" w:color="auto"/>
        <w:right w:val="none" w:sz="0" w:space="0" w:color="auto"/>
      </w:divBdr>
    </w:div>
    <w:div w:id="331687572">
      <w:bodyDiv w:val="1"/>
      <w:marLeft w:val="0"/>
      <w:marRight w:val="0"/>
      <w:marTop w:val="0"/>
      <w:marBottom w:val="0"/>
      <w:divBdr>
        <w:top w:val="none" w:sz="0" w:space="0" w:color="auto"/>
        <w:left w:val="none" w:sz="0" w:space="0" w:color="auto"/>
        <w:bottom w:val="none" w:sz="0" w:space="0" w:color="auto"/>
        <w:right w:val="none" w:sz="0" w:space="0" w:color="auto"/>
      </w:divBdr>
    </w:div>
    <w:div w:id="331879637">
      <w:bodyDiv w:val="1"/>
      <w:marLeft w:val="0"/>
      <w:marRight w:val="0"/>
      <w:marTop w:val="0"/>
      <w:marBottom w:val="0"/>
      <w:divBdr>
        <w:top w:val="none" w:sz="0" w:space="0" w:color="auto"/>
        <w:left w:val="none" w:sz="0" w:space="0" w:color="auto"/>
        <w:bottom w:val="none" w:sz="0" w:space="0" w:color="auto"/>
        <w:right w:val="none" w:sz="0" w:space="0" w:color="auto"/>
      </w:divBdr>
    </w:div>
    <w:div w:id="332300100">
      <w:bodyDiv w:val="1"/>
      <w:marLeft w:val="0"/>
      <w:marRight w:val="0"/>
      <w:marTop w:val="0"/>
      <w:marBottom w:val="0"/>
      <w:divBdr>
        <w:top w:val="none" w:sz="0" w:space="0" w:color="auto"/>
        <w:left w:val="none" w:sz="0" w:space="0" w:color="auto"/>
        <w:bottom w:val="none" w:sz="0" w:space="0" w:color="auto"/>
        <w:right w:val="none" w:sz="0" w:space="0" w:color="auto"/>
      </w:divBdr>
    </w:div>
    <w:div w:id="332492176">
      <w:bodyDiv w:val="1"/>
      <w:marLeft w:val="0"/>
      <w:marRight w:val="0"/>
      <w:marTop w:val="0"/>
      <w:marBottom w:val="0"/>
      <w:divBdr>
        <w:top w:val="none" w:sz="0" w:space="0" w:color="auto"/>
        <w:left w:val="none" w:sz="0" w:space="0" w:color="auto"/>
        <w:bottom w:val="none" w:sz="0" w:space="0" w:color="auto"/>
        <w:right w:val="none" w:sz="0" w:space="0" w:color="auto"/>
      </w:divBdr>
    </w:div>
    <w:div w:id="333385743">
      <w:bodyDiv w:val="1"/>
      <w:marLeft w:val="0"/>
      <w:marRight w:val="0"/>
      <w:marTop w:val="0"/>
      <w:marBottom w:val="0"/>
      <w:divBdr>
        <w:top w:val="none" w:sz="0" w:space="0" w:color="auto"/>
        <w:left w:val="none" w:sz="0" w:space="0" w:color="auto"/>
        <w:bottom w:val="none" w:sz="0" w:space="0" w:color="auto"/>
        <w:right w:val="none" w:sz="0" w:space="0" w:color="auto"/>
      </w:divBdr>
    </w:div>
    <w:div w:id="334377974">
      <w:bodyDiv w:val="1"/>
      <w:marLeft w:val="0"/>
      <w:marRight w:val="0"/>
      <w:marTop w:val="0"/>
      <w:marBottom w:val="0"/>
      <w:divBdr>
        <w:top w:val="none" w:sz="0" w:space="0" w:color="auto"/>
        <w:left w:val="none" w:sz="0" w:space="0" w:color="auto"/>
        <w:bottom w:val="none" w:sz="0" w:space="0" w:color="auto"/>
        <w:right w:val="none" w:sz="0" w:space="0" w:color="auto"/>
      </w:divBdr>
    </w:div>
    <w:div w:id="334459192">
      <w:bodyDiv w:val="1"/>
      <w:marLeft w:val="0"/>
      <w:marRight w:val="0"/>
      <w:marTop w:val="0"/>
      <w:marBottom w:val="0"/>
      <w:divBdr>
        <w:top w:val="none" w:sz="0" w:space="0" w:color="auto"/>
        <w:left w:val="none" w:sz="0" w:space="0" w:color="auto"/>
        <w:bottom w:val="none" w:sz="0" w:space="0" w:color="auto"/>
        <w:right w:val="none" w:sz="0" w:space="0" w:color="auto"/>
      </w:divBdr>
    </w:div>
    <w:div w:id="335546902">
      <w:bodyDiv w:val="1"/>
      <w:marLeft w:val="0"/>
      <w:marRight w:val="0"/>
      <w:marTop w:val="0"/>
      <w:marBottom w:val="0"/>
      <w:divBdr>
        <w:top w:val="none" w:sz="0" w:space="0" w:color="auto"/>
        <w:left w:val="none" w:sz="0" w:space="0" w:color="auto"/>
        <w:bottom w:val="none" w:sz="0" w:space="0" w:color="auto"/>
        <w:right w:val="none" w:sz="0" w:space="0" w:color="auto"/>
      </w:divBdr>
    </w:div>
    <w:div w:id="336082331">
      <w:bodyDiv w:val="1"/>
      <w:marLeft w:val="0"/>
      <w:marRight w:val="0"/>
      <w:marTop w:val="0"/>
      <w:marBottom w:val="0"/>
      <w:divBdr>
        <w:top w:val="none" w:sz="0" w:space="0" w:color="auto"/>
        <w:left w:val="none" w:sz="0" w:space="0" w:color="auto"/>
        <w:bottom w:val="none" w:sz="0" w:space="0" w:color="auto"/>
        <w:right w:val="none" w:sz="0" w:space="0" w:color="auto"/>
      </w:divBdr>
    </w:div>
    <w:div w:id="336856307">
      <w:bodyDiv w:val="1"/>
      <w:marLeft w:val="0"/>
      <w:marRight w:val="0"/>
      <w:marTop w:val="0"/>
      <w:marBottom w:val="0"/>
      <w:divBdr>
        <w:top w:val="none" w:sz="0" w:space="0" w:color="auto"/>
        <w:left w:val="none" w:sz="0" w:space="0" w:color="auto"/>
        <w:bottom w:val="none" w:sz="0" w:space="0" w:color="auto"/>
        <w:right w:val="none" w:sz="0" w:space="0" w:color="auto"/>
      </w:divBdr>
    </w:div>
    <w:div w:id="338240025">
      <w:bodyDiv w:val="1"/>
      <w:marLeft w:val="0"/>
      <w:marRight w:val="0"/>
      <w:marTop w:val="0"/>
      <w:marBottom w:val="0"/>
      <w:divBdr>
        <w:top w:val="none" w:sz="0" w:space="0" w:color="auto"/>
        <w:left w:val="none" w:sz="0" w:space="0" w:color="auto"/>
        <w:bottom w:val="none" w:sz="0" w:space="0" w:color="auto"/>
        <w:right w:val="none" w:sz="0" w:space="0" w:color="auto"/>
      </w:divBdr>
    </w:div>
    <w:div w:id="338387263">
      <w:bodyDiv w:val="1"/>
      <w:marLeft w:val="0"/>
      <w:marRight w:val="0"/>
      <w:marTop w:val="0"/>
      <w:marBottom w:val="0"/>
      <w:divBdr>
        <w:top w:val="none" w:sz="0" w:space="0" w:color="auto"/>
        <w:left w:val="none" w:sz="0" w:space="0" w:color="auto"/>
        <w:bottom w:val="none" w:sz="0" w:space="0" w:color="auto"/>
        <w:right w:val="none" w:sz="0" w:space="0" w:color="auto"/>
      </w:divBdr>
    </w:div>
    <w:div w:id="340208197">
      <w:bodyDiv w:val="1"/>
      <w:marLeft w:val="0"/>
      <w:marRight w:val="0"/>
      <w:marTop w:val="0"/>
      <w:marBottom w:val="0"/>
      <w:divBdr>
        <w:top w:val="none" w:sz="0" w:space="0" w:color="auto"/>
        <w:left w:val="none" w:sz="0" w:space="0" w:color="auto"/>
        <w:bottom w:val="none" w:sz="0" w:space="0" w:color="auto"/>
        <w:right w:val="none" w:sz="0" w:space="0" w:color="auto"/>
      </w:divBdr>
    </w:div>
    <w:div w:id="340667082">
      <w:bodyDiv w:val="1"/>
      <w:marLeft w:val="0"/>
      <w:marRight w:val="0"/>
      <w:marTop w:val="0"/>
      <w:marBottom w:val="0"/>
      <w:divBdr>
        <w:top w:val="none" w:sz="0" w:space="0" w:color="auto"/>
        <w:left w:val="none" w:sz="0" w:space="0" w:color="auto"/>
        <w:bottom w:val="none" w:sz="0" w:space="0" w:color="auto"/>
        <w:right w:val="none" w:sz="0" w:space="0" w:color="auto"/>
      </w:divBdr>
    </w:div>
    <w:div w:id="340738582">
      <w:bodyDiv w:val="1"/>
      <w:marLeft w:val="0"/>
      <w:marRight w:val="0"/>
      <w:marTop w:val="0"/>
      <w:marBottom w:val="0"/>
      <w:divBdr>
        <w:top w:val="none" w:sz="0" w:space="0" w:color="auto"/>
        <w:left w:val="none" w:sz="0" w:space="0" w:color="auto"/>
        <w:bottom w:val="none" w:sz="0" w:space="0" w:color="auto"/>
        <w:right w:val="none" w:sz="0" w:space="0" w:color="auto"/>
      </w:divBdr>
    </w:div>
    <w:div w:id="340938804">
      <w:bodyDiv w:val="1"/>
      <w:marLeft w:val="0"/>
      <w:marRight w:val="0"/>
      <w:marTop w:val="0"/>
      <w:marBottom w:val="0"/>
      <w:divBdr>
        <w:top w:val="none" w:sz="0" w:space="0" w:color="auto"/>
        <w:left w:val="none" w:sz="0" w:space="0" w:color="auto"/>
        <w:bottom w:val="none" w:sz="0" w:space="0" w:color="auto"/>
        <w:right w:val="none" w:sz="0" w:space="0" w:color="auto"/>
      </w:divBdr>
    </w:div>
    <w:div w:id="341054045">
      <w:bodyDiv w:val="1"/>
      <w:marLeft w:val="0"/>
      <w:marRight w:val="0"/>
      <w:marTop w:val="0"/>
      <w:marBottom w:val="0"/>
      <w:divBdr>
        <w:top w:val="none" w:sz="0" w:space="0" w:color="auto"/>
        <w:left w:val="none" w:sz="0" w:space="0" w:color="auto"/>
        <w:bottom w:val="none" w:sz="0" w:space="0" w:color="auto"/>
        <w:right w:val="none" w:sz="0" w:space="0" w:color="auto"/>
      </w:divBdr>
    </w:div>
    <w:div w:id="341860789">
      <w:bodyDiv w:val="1"/>
      <w:marLeft w:val="0"/>
      <w:marRight w:val="0"/>
      <w:marTop w:val="0"/>
      <w:marBottom w:val="0"/>
      <w:divBdr>
        <w:top w:val="none" w:sz="0" w:space="0" w:color="auto"/>
        <w:left w:val="none" w:sz="0" w:space="0" w:color="auto"/>
        <w:bottom w:val="none" w:sz="0" w:space="0" w:color="auto"/>
        <w:right w:val="none" w:sz="0" w:space="0" w:color="auto"/>
      </w:divBdr>
    </w:div>
    <w:div w:id="344720134">
      <w:bodyDiv w:val="1"/>
      <w:marLeft w:val="0"/>
      <w:marRight w:val="0"/>
      <w:marTop w:val="0"/>
      <w:marBottom w:val="0"/>
      <w:divBdr>
        <w:top w:val="none" w:sz="0" w:space="0" w:color="auto"/>
        <w:left w:val="none" w:sz="0" w:space="0" w:color="auto"/>
        <w:bottom w:val="none" w:sz="0" w:space="0" w:color="auto"/>
        <w:right w:val="none" w:sz="0" w:space="0" w:color="auto"/>
      </w:divBdr>
    </w:div>
    <w:div w:id="344863846">
      <w:bodyDiv w:val="1"/>
      <w:marLeft w:val="0"/>
      <w:marRight w:val="0"/>
      <w:marTop w:val="0"/>
      <w:marBottom w:val="0"/>
      <w:divBdr>
        <w:top w:val="none" w:sz="0" w:space="0" w:color="auto"/>
        <w:left w:val="none" w:sz="0" w:space="0" w:color="auto"/>
        <w:bottom w:val="none" w:sz="0" w:space="0" w:color="auto"/>
        <w:right w:val="none" w:sz="0" w:space="0" w:color="auto"/>
      </w:divBdr>
    </w:div>
    <w:div w:id="345137850">
      <w:bodyDiv w:val="1"/>
      <w:marLeft w:val="0"/>
      <w:marRight w:val="0"/>
      <w:marTop w:val="0"/>
      <w:marBottom w:val="0"/>
      <w:divBdr>
        <w:top w:val="none" w:sz="0" w:space="0" w:color="auto"/>
        <w:left w:val="none" w:sz="0" w:space="0" w:color="auto"/>
        <w:bottom w:val="none" w:sz="0" w:space="0" w:color="auto"/>
        <w:right w:val="none" w:sz="0" w:space="0" w:color="auto"/>
      </w:divBdr>
    </w:div>
    <w:div w:id="346176130">
      <w:bodyDiv w:val="1"/>
      <w:marLeft w:val="0"/>
      <w:marRight w:val="0"/>
      <w:marTop w:val="0"/>
      <w:marBottom w:val="0"/>
      <w:divBdr>
        <w:top w:val="none" w:sz="0" w:space="0" w:color="auto"/>
        <w:left w:val="none" w:sz="0" w:space="0" w:color="auto"/>
        <w:bottom w:val="none" w:sz="0" w:space="0" w:color="auto"/>
        <w:right w:val="none" w:sz="0" w:space="0" w:color="auto"/>
      </w:divBdr>
    </w:div>
    <w:div w:id="346255637">
      <w:bodyDiv w:val="1"/>
      <w:marLeft w:val="0"/>
      <w:marRight w:val="0"/>
      <w:marTop w:val="0"/>
      <w:marBottom w:val="0"/>
      <w:divBdr>
        <w:top w:val="none" w:sz="0" w:space="0" w:color="auto"/>
        <w:left w:val="none" w:sz="0" w:space="0" w:color="auto"/>
        <w:bottom w:val="none" w:sz="0" w:space="0" w:color="auto"/>
        <w:right w:val="none" w:sz="0" w:space="0" w:color="auto"/>
      </w:divBdr>
    </w:div>
    <w:div w:id="349189082">
      <w:bodyDiv w:val="1"/>
      <w:marLeft w:val="0"/>
      <w:marRight w:val="0"/>
      <w:marTop w:val="0"/>
      <w:marBottom w:val="0"/>
      <w:divBdr>
        <w:top w:val="none" w:sz="0" w:space="0" w:color="auto"/>
        <w:left w:val="none" w:sz="0" w:space="0" w:color="auto"/>
        <w:bottom w:val="none" w:sz="0" w:space="0" w:color="auto"/>
        <w:right w:val="none" w:sz="0" w:space="0" w:color="auto"/>
      </w:divBdr>
    </w:div>
    <w:div w:id="349377112">
      <w:bodyDiv w:val="1"/>
      <w:marLeft w:val="0"/>
      <w:marRight w:val="0"/>
      <w:marTop w:val="0"/>
      <w:marBottom w:val="0"/>
      <w:divBdr>
        <w:top w:val="none" w:sz="0" w:space="0" w:color="auto"/>
        <w:left w:val="none" w:sz="0" w:space="0" w:color="auto"/>
        <w:bottom w:val="none" w:sz="0" w:space="0" w:color="auto"/>
        <w:right w:val="none" w:sz="0" w:space="0" w:color="auto"/>
      </w:divBdr>
    </w:div>
    <w:div w:id="351423585">
      <w:bodyDiv w:val="1"/>
      <w:marLeft w:val="0"/>
      <w:marRight w:val="0"/>
      <w:marTop w:val="0"/>
      <w:marBottom w:val="0"/>
      <w:divBdr>
        <w:top w:val="none" w:sz="0" w:space="0" w:color="auto"/>
        <w:left w:val="none" w:sz="0" w:space="0" w:color="auto"/>
        <w:bottom w:val="none" w:sz="0" w:space="0" w:color="auto"/>
        <w:right w:val="none" w:sz="0" w:space="0" w:color="auto"/>
      </w:divBdr>
    </w:div>
    <w:div w:id="353314437">
      <w:bodyDiv w:val="1"/>
      <w:marLeft w:val="0"/>
      <w:marRight w:val="0"/>
      <w:marTop w:val="0"/>
      <w:marBottom w:val="0"/>
      <w:divBdr>
        <w:top w:val="none" w:sz="0" w:space="0" w:color="auto"/>
        <w:left w:val="none" w:sz="0" w:space="0" w:color="auto"/>
        <w:bottom w:val="none" w:sz="0" w:space="0" w:color="auto"/>
        <w:right w:val="none" w:sz="0" w:space="0" w:color="auto"/>
      </w:divBdr>
    </w:div>
    <w:div w:id="353969905">
      <w:bodyDiv w:val="1"/>
      <w:marLeft w:val="0"/>
      <w:marRight w:val="0"/>
      <w:marTop w:val="0"/>
      <w:marBottom w:val="0"/>
      <w:divBdr>
        <w:top w:val="none" w:sz="0" w:space="0" w:color="auto"/>
        <w:left w:val="none" w:sz="0" w:space="0" w:color="auto"/>
        <w:bottom w:val="none" w:sz="0" w:space="0" w:color="auto"/>
        <w:right w:val="none" w:sz="0" w:space="0" w:color="auto"/>
      </w:divBdr>
    </w:div>
    <w:div w:id="354379914">
      <w:bodyDiv w:val="1"/>
      <w:marLeft w:val="0"/>
      <w:marRight w:val="0"/>
      <w:marTop w:val="0"/>
      <w:marBottom w:val="0"/>
      <w:divBdr>
        <w:top w:val="none" w:sz="0" w:space="0" w:color="auto"/>
        <w:left w:val="none" w:sz="0" w:space="0" w:color="auto"/>
        <w:bottom w:val="none" w:sz="0" w:space="0" w:color="auto"/>
        <w:right w:val="none" w:sz="0" w:space="0" w:color="auto"/>
      </w:divBdr>
    </w:div>
    <w:div w:id="354768541">
      <w:bodyDiv w:val="1"/>
      <w:marLeft w:val="0"/>
      <w:marRight w:val="0"/>
      <w:marTop w:val="0"/>
      <w:marBottom w:val="0"/>
      <w:divBdr>
        <w:top w:val="none" w:sz="0" w:space="0" w:color="auto"/>
        <w:left w:val="none" w:sz="0" w:space="0" w:color="auto"/>
        <w:bottom w:val="none" w:sz="0" w:space="0" w:color="auto"/>
        <w:right w:val="none" w:sz="0" w:space="0" w:color="auto"/>
      </w:divBdr>
    </w:div>
    <w:div w:id="356394149">
      <w:bodyDiv w:val="1"/>
      <w:marLeft w:val="0"/>
      <w:marRight w:val="0"/>
      <w:marTop w:val="0"/>
      <w:marBottom w:val="0"/>
      <w:divBdr>
        <w:top w:val="none" w:sz="0" w:space="0" w:color="auto"/>
        <w:left w:val="none" w:sz="0" w:space="0" w:color="auto"/>
        <w:bottom w:val="none" w:sz="0" w:space="0" w:color="auto"/>
        <w:right w:val="none" w:sz="0" w:space="0" w:color="auto"/>
      </w:divBdr>
    </w:div>
    <w:div w:id="356542208">
      <w:bodyDiv w:val="1"/>
      <w:marLeft w:val="0"/>
      <w:marRight w:val="0"/>
      <w:marTop w:val="0"/>
      <w:marBottom w:val="0"/>
      <w:divBdr>
        <w:top w:val="none" w:sz="0" w:space="0" w:color="auto"/>
        <w:left w:val="none" w:sz="0" w:space="0" w:color="auto"/>
        <w:bottom w:val="none" w:sz="0" w:space="0" w:color="auto"/>
        <w:right w:val="none" w:sz="0" w:space="0" w:color="auto"/>
      </w:divBdr>
    </w:div>
    <w:div w:id="357046420">
      <w:bodyDiv w:val="1"/>
      <w:marLeft w:val="0"/>
      <w:marRight w:val="0"/>
      <w:marTop w:val="0"/>
      <w:marBottom w:val="0"/>
      <w:divBdr>
        <w:top w:val="none" w:sz="0" w:space="0" w:color="auto"/>
        <w:left w:val="none" w:sz="0" w:space="0" w:color="auto"/>
        <w:bottom w:val="none" w:sz="0" w:space="0" w:color="auto"/>
        <w:right w:val="none" w:sz="0" w:space="0" w:color="auto"/>
      </w:divBdr>
    </w:div>
    <w:div w:id="358048501">
      <w:bodyDiv w:val="1"/>
      <w:marLeft w:val="0"/>
      <w:marRight w:val="0"/>
      <w:marTop w:val="0"/>
      <w:marBottom w:val="0"/>
      <w:divBdr>
        <w:top w:val="none" w:sz="0" w:space="0" w:color="auto"/>
        <w:left w:val="none" w:sz="0" w:space="0" w:color="auto"/>
        <w:bottom w:val="none" w:sz="0" w:space="0" w:color="auto"/>
        <w:right w:val="none" w:sz="0" w:space="0" w:color="auto"/>
      </w:divBdr>
    </w:div>
    <w:div w:id="358433012">
      <w:bodyDiv w:val="1"/>
      <w:marLeft w:val="0"/>
      <w:marRight w:val="0"/>
      <w:marTop w:val="0"/>
      <w:marBottom w:val="0"/>
      <w:divBdr>
        <w:top w:val="none" w:sz="0" w:space="0" w:color="auto"/>
        <w:left w:val="none" w:sz="0" w:space="0" w:color="auto"/>
        <w:bottom w:val="none" w:sz="0" w:space="0" w:color="auto"/>
        <w:right w:val="none" w:sz="0" w:space="0" w:color="auto"/>
      </w:divBdr>
    </w:div>
    <w:div w:id="358549059">
      <w:bodyDiv w:val="1"/>
      <w:marLeft w:val="0"/>
      <w:marRight w:val="0"/>
      <w:marTop w:val="0"/>
      <w:marBottom w:val="0"/>
      <w:divBdr>
        <w:top w:val="none" w:sz="0" w:space="0" w:color="auto"/>
        <w:left w:val="none" w:sz="0" w:space="0" w:color="auto"/>
        <w:bottom w:val="none" w:sz="0" w:space="0" w:color="auto"/>
        <w:right w:val="none" w:sz="0" w:space="0" w:color="auto"/>
      </w:divBdr>
    </w:div>
    <w:div w:id="365984280">
      <w:bodyDiv w:val="1"/>
      <w:marLeft w:val="0"/>
      <w:marRight w:val="0"/>
      <w:marTop w:val="0"/>
      <w:marBottom w:val="0"/>
      <w:divBdr>
        <w:top w:val="none" w:sz="0" w:space="0" w:color="auto"/>
        <w:left w:val="none" w:sz="0" w:space="0" w:color="auto"/>
        <w:bottom w:val="none" w:sz="0" w:space="0" w:color="auto"/>
        <w:right w:val="none" w:sz="0" w:space="0" w:color="auto"/>
      </w:divBdr>
    </w:div>
    <w:div w:id="366876478">
      <w:bodyDiv w:val="1"/>
      <w:marLeft w:val="0"/>
      <w:marRight w:val="0"/>
      <w:marTop w:val="0"/>
      <w:marBottom w:val="0"/>
      <w:divBdr>
        <w:top w:val="none" w:sz="0" w:space="0" w:color="auto"/>
        <w:left w:val="none" w:sz="0" w:space="0" w:color="auto"/>
        <w:bottom w:val="none" w:sz="0" w:space="0" w:color="auto"/>
        <w:right w:val="none" w:sz="0" w:space="0" w:color="auto"/>
      </w:divBdr>
    </w:div>
    <w:div w:id="367027321">
      <w:bodyDiv w:val="1"/>
      <w:marLeft w:val="0"/>
      <w:marRight w:val="0"/>
      <w:marTop w:val="0"/>
      <w:marBottom w:val="0"/>
      <w:divBdr>
        <w:top w:val="none" w:sz="0" w:space="0" w:color="auto"/>
        <w:left w:val="none" w:sz="0" w:space="0" w:color="auto"/>
        <w:bottom w:val="none" w:sz="0" w:space="0" w:color="auto"/>
        <w:right w:val="none" w:sz="0" w:space="0" w:color="auto"/>
      </w:divBdr>
    </w:div>
    <w:div w:id="369652201">
      <w:bodyDiv w:val="1"/>
      <w:marLeft w:val="0"/>
      <w:marRight w:val="0"/>
      <w:marTop w:val="0"/>
      <w:marBottom w:val="0"/>
      <w:divBdr>
        <w:top w:val="none" w:sz="0" w:space="0" w:color="auto"/>
        <w:left w:val="none" w:sz="0" w:space="0" w:color="auto"/>
        <w:bottom w:val="none" w:sz="0" w:space="0" w:color="auto"/>
        <w:right w:val="none" w:sz="0" w:space="0" w:color="auto"/>
      </w:divBdr>
    </w:div>
    <w:div w:id="370158200">
      <w:bodyDiv w:val="1"/>
      <w:marLeft w:val="0"/>
      <w:marRight w:val="0"/>
      <w:marTop w:val="0"/>
      <w:marBottom w:val="0"/>
      <w:divBdr>
        <w:top w:val="none" w:sz="0" w:space="0" w:color="auto"/>
        <w:left w:val="none" w:sz="0" w:space="0" w:color="auto"/>
        <w:bottom w:val="none" w:sz="0" w:space="0" w:color="auto"/>
        <w:right w:val="none" w:sz="0" w:space="0" w:color="auto"/>
      </w:divBdr>
    </w:div>
    <w:div w:id="372729073">
      <w:bodyDiv w:val="1"/>
      <w:marLeft w:val="0"/>
      <w:marRight w:val="0"/>
      <w:marTop w:val="0"/>
      <w:marBottom w:val="0"/>
      <w:divBdr>
        <w:top w:val="none" w:sz="0" w:space="0" w:color="auto"/>
        <w:left w:val="none" w:sz="0" w:space="0" w:color="auto"/>
        <w:bottom w:val="none" w:sz="0" w:space="0" w:color="auto"/>
        <w:right w:val="none" w:sz="0" w:space="0" w:color="auto"/>
      </w:divBdr>
    </w:div>
    <w:div w:id="373895233">
      <w:bodyDiv w:val="1"/>
      <w:marLeft w:val="0"/>
      <w:marRight w:val="0"/>
      <w:marTop w:val="0"/>
      <w:marBottom w:val="0"/>
      <w:divBdr>
        <w:top w:val="none" w:sz="0" w:space="0" w:color="auto"/>
        <w:left w:val="none" w:sz="0" w:space="0" w:color="auto"/>
        <w:bottom w:val="none" w:sz="0" w:space="0" w:color="auto"/>
        <w:right w:val="none" w:sz="0" w:space="0" w:color="auto"/>
      </w:divBdr>
    </w:div>
    <w:div w:id="374159267">
      <w:bodyDiv w:val="1"/>
      <w:marLeft w:val="0"/>
      <w:marRight w:val="0"/>
      <w:marTop w:val="0"/>
      <w:marBottom w:val="0"/>
      <w:divBdr>
        <w:top w:val="none" w:sz="0" w:space="0" w:color="auto"/>
        <w:left w:val="none" w:sz="0" w:space="0" w:color="auto"/>
        <w:bottom w:val="none" w:sz="0" w:space="0" w:color="auto"/>
        <w:right w:val="none" w:sz="0" w:space="0" w:color="auto"/>
      </w:divBdr>
    </w:div>
    <w:div w:id="375086171">
      <w:bodyDiv w:val="1"/>
      <w:marLeft w:val="0"/>
      <w:marRight w:val="0"/>
      <w:marTop w:val="0"/>
      <w:marBottom w:val="0"/>
      <w:divBdr>
        <w:top w:val="none" w:sz="0" w:space="0" w:color="auto"/>
        <w:left w:val="none" w:sz="0" w:space="0" w:color="auto"/>
        <w:bottom w:val="none" w:sz="0" w:space="0" w:color="auto"/>
        <w:right w:val="none" w:sz="0" w:space="0" w:color="auto"/>
      </w:divBdr>
    </w:div>
    <w:div w:id="375396914">
      <w:bodyDiv w:val="1"/>
      <w:marLeft w:val="0"/>
      <w:marRight w:val="0"/>
      <w:marTop w:val="0"/>
      <w:marBottom w:val="0"/>
      <w:divBdr>
        <w:top w:val="none" w:sz="0" w:space="0" w:color="auto"/>
        <w:left w:val="none" w:sz="0" w:space="0" w:color="auto"/>
        <w:bottom w:val="none" w:sz="0" w:space="0" w:color="auto"/>
        <w:right w:val="none" w:sz="0" w:space="0" w:color="auto"/>
      </w:divBdr>
    </w:div>
    <w:div w:id="376130758">
      <w:bodyDiv w:val="1"/>
      <w:marLeft w:val="0"/>
      <w:marRight w:val="0"/>
      <w:marTop w:val="0"/>
      <w:marBottom w:val="0"/>
      <w:divBdr>
        <w:top w:val="none" w:sz="0" w:space="0" w:color="auto"/>
        <w:left w:val="none" w:sz="0" w:space="0" w:color="auto"/>
        <w:bottom w:val="none" w:sz="0" w:space="0" w:color="auto"/>
        <w:right w:val="none" w:sz="0" w:space="0" w:color="auto"/>
      </w:divBdr>
    </w:div>
    <w:div w:id="377361734">
      <w:bodyDiv w:val="1"/>
      <w:marLeft w:val="0"/>
      <w:marRight w:val="0"/>
      <w:marTop w:val="0"/>
      <w:marBottom w:val="0"/>
      <w:divBdr>
        <w:top w:val="none" w:sz="0" w:space="0" w:color="auto"/>
        <w:left w:val="none" w:sz="0" w:space="0" w:color="auto"/>
        <w:bottom w:val="none" w:sz="0" w:space="0" w:color="auto"/>
        <w:right w:val="none" w:sz="0" w:space="0" w:color="auto"/>
      </w:divBdr>
    </w:div>
    <w:div w:id="377977108">
      <w:bodyDiv w:val="1"/>
      <w:marLeft w:val="0"/>
      <w:marRight w:val="0"/>
      <w:marTop w:val="0"/>
      <w:marBottom w:val="0"/>
      <w:divBdr>
        <w:top w:val="none" w:sz="0" w:space="0" w:color="auto"/>
        <w:left w:val="none" w:sz="0" w:space="0" w:color="auto"/>
        <w:bottom w:val="none" w:sz="0" w:space="0" w:color="auto"/>
        <w:right w:val="none" w:sz="0" w:space="0" w:color="auto"/>
      </w:divBdr>
    </w:div>
    <w:div w:id="378020633">
      <w:bodyDiv w:val="1"/>
      <w:marLeft w:val="0"/>
      <w:marRight w:val="0"/>
      <w:marTop w:val="0"/>
      <w:marBottom w:val="0"/>
      <w:divBdr>
        <w:top w:val="none" w:sz="0" w:space="0" w:color="auto"/>
        <w:left w:val="none" w:sz="0" w:space="0" w:color="auto"/>
        <w:bottom w:val="none" w:sz="0" w:space="0" w:color="auto"/>
        <w:right w:val="none" w:sz="0" w:space="0" w:color="auto"/>
      </w:divBdr>
    </w:div>
    <w:div w:id="378477927">
      <w:bodyDiv w:val="1"/>
      <w:marLeft w:val="0"/>
      <w:marRight w:val="0"/>
      <w:marTop w:val="0"/>
      <w:marBottom w:val="0"/>
      <w:divBdr>
        <w:top w:val="none" w:sz="0" w:space="0" w:color="auto"/>
        <w:left w:val="none" w:sz="0" w:space="0" w:color="auto"/>
        <w:bottom w:val="none" w:sz="0" w:space="0" w:color="auto"/>
        <w:right w:val="none" w:sz="0" w:space="0" w:color="auto"/>
      </w:divBdr>
    </w:div>
    <w:div w:id="378866451">
      <w:bodyDiv w:val="1"/>
      <w:marLeft w:val="0"/>
      <w:marRight w:val="0"/>
      <w:marTop w:val="0"/>
      <w:marBottom w:val="0"/>
      <w:divBdr>
        <w:top w:val="none" w:sz="0" w:space="0" w:color="auto"/>
        <w:left w:val="none" w:sz="0" w:space="0" w:color="auto"/>
        <w:bottom w:val="none" w:sz="0" w:space="0" w:color="auto"/>
        <w:right w:val="none" w:sz="0" w:space="0" w:color="auto"/>
      </w:divBdr>
    </w:div>
    <w:div w:id="378895390">
      <w:bodyDiv w:val="1"/>
      <w:marLeft w:val="0"/>
      <w:marRight w:val="0"/>
      <w:marTop w:val="0"/>
      <w:marBottom w:val="0"/>
      <w:divBdr>
        <w:top w:val="none" w:sz="0" w:space="0" w:color="auto"/>
        <w:left w:val="none" w:sz="0" w:space="0" w:color="auto"/>
        <w:bottom w:val="none" w:sz="0" w:space="0" w:color="auto"/>
        <w:right w:val="none" w:sz="0" w:space="0" w:color="auto"/>
      </w:divBdr>
    </w:div>
    <w:div w:id="379943962">
      <w:bodyDiv w:val="1"/>
      <w:marLeft w:val="0"/>
      <w:marRight w:val="0"/>
      <w:marTop w:val="0"/>
      <w:marBottom w:val="0"/>
      <w:divBdr>
        <w:top w:val="none" w:sz="0" w:space="0" w:color="auto"/>
        <w:left w:val="none" w:sz="0" w:space="0" w:color="auto"/>
        <w:bottom w:val="none" w:sz="0" w:space="0" w:color="auto"/>
        <w:right w:val="none" w:sz="0" w:space="0" w:color="auto"/>
      </w:divBdr>
    </w:div>
    <w:div w:id="380790263">
      <w:bodyDiv w:val="1"/>
      <w:marLeft w:val="0"/>
      <w:marRight w:val="0"/>
      <w:marTop w:val="0"/>
      <w:marBottom w:val="0"/>
      <w:divBdr>
        <w:top w:val="none" w:sz="0" w:space="0" w:color="auto"/>
        <w:left w:val="none" w:sz="0" w:space="0" w:color="auto"/>
        <w:bottom w:val="none" w:sz="0" w:space="0" w:color="auto"/>
        <w:right w:val="none" w:sz="0" w:space="0" w:color="auto"/>
      </w:divBdr>
    </w:div>
    <w:div w:id="381633371">
      <w:bodyDiv w:val="1"/>
      <w:marLeft w:val="0"/>
      <w:marRight w:val="0"/>
      <w:marTop w:val="0"/>
      <w:marBottom w:val="0"/>
      <w:divBdr>
        <w:top w:val="none" w:sz="0" w:space="0" w:color="auto"/>
        <w:left w:val="none" w:sz="0" w:space="0" w:color="auto"/>
        <w:bottom w:val="none" w:sz="0" w:space="0" w:color="auto"/>
        <w:right w:val="none" w:sz="0" w:space="0" w:color="auto"/>
      </w:divBdr>
    </w:div>
    <w:div w:id="383257359">
      <w:bodyDiv w:val="1"/>
      <w:marLeft w:val="0"/>
      <w:marRight w:val="0"/>
      <w:marTop w:val="0"/>
      <w:marBottom w:val="0"/>
      <w:divBdr>
        <w:top w:val="none" w:sz="0" w:space="0" w:color="auto"/>
        <w:left w:val="none" w:sz="0" w:space="0" w:color="auto"/>
        <w:bottom w:val="none" w:sz="0" w:space="0" w:color="auto"/>
        <w:right w:val="none" w:sz="0" w:space="0" w:color="auto"/>
      </w:divBdr>
    </w:div>
    <w:div w:id="383263490">
      <w:bodyDiv w:val="1"/>
      <w:marLeft w:val="0"/>
      <w:marRight w:val="0"/>
      <w:marTop w:val="0"/>
      <w:marBottom w:val="0"/>
      <w:divBdr>
        <w:top w:val="none" w:sz="0" w:space="0" w:color="auto"/>
        <w:left w:val="none" w:sz="0" w:space="0" w:color="auto"/>
        <w:bottom w:val="none" w:sz="0" w:space="0" w:color="auto"/>
        <w:right w:val="none" w:sz="0" w:space="0" w:color="auto"/>
      </w:divBdr>
    </w:div>
    <w:div w:id="383524994">
      <w:bodyDiv w:val="1"/>
      <w:marLeft w:val="0"/>
      <w:marRight w:val="0"/>
      <w:marTop w:val="0"/>
      <w:marBottom w:val="0"/>
      <w:divBdr>
        <w:top w:val="none" w:sz="0" w:space="0" w:color="auto"/>
        <w:left w:val="none" w:sz="0" w:space="0" w:color="auto"/>
        <w:bottom w:val="none" w:sz="0" w:space="0" w:color="auto"/>
        <w:right w:val="none" w:sz="0" w:space="0" w:color="auto"/>
      </w:divBdr>
    </w:div>
    <w:div w:id="383720882">
      <w:bodyDiv w:val="1"/>
      <w:marLeft w:val="0"/>
      <w:marRight w:val="0"/>
      <w:marTop w:val="0"/>
      <w:marBottom w:val="0"/>
      <w:divBdr>
        <w:top w:val="none" w:sz="0" w:space="0" w:color="auto"/>
        <w:left w:val="none" w:sz="0" w:space="0" w:color="auto"/>
        <w:bottom w:val="none" w:sz="0" w:space="0" w:color="auto"/>
        <w:right w:val="none" w:sz="0" w:space="0" w:color="auto"/>
      </w:divBdr>
    </w:div>
    <w:div w:id="383725197">
      <w:bodyDiv w:val="1"/>
      <w:marLeft w:val="0"/>
      <w:marRight w:val="0"/>
      <w:marTop w:val="0"/>
      <w:marBottom w:val="0"/>
      <w:divBdr>
        <w:top w:val="none" w:sz="0" w:space="0" w:color="auto"/>
        <w:left w:val="none" w:sz="0" w:space="0" w:color="auto"/>
        <w:bottom w:val="none" w:sz="0" w:space="0" w:color="auto"/>
        <w:right w:val="none" w:sz="0" w:space="0" w:color="auto"/>
      </w:divBdr>
    </w:div>
    <w:div w:id="384644326">
      <w:bodyDiv w:val="1"/>
      <w:marLeft w:val="0"/>
      <w:marRight w:val="0"/>
      <w:marTop w:val="0"/>
      <w:marBottom w:val="0"/>
      <w:divBdr>
        <w:top w:val="none" w:sz="0" w:space="0" w:color="auto"/>
        <w:left w:val="none" w:sz="0" w:space="0" w:color="auto"/>
        <w:bottom w:val="none" w:sz="0" w:space="0" w:color="auto"/>
        <w:right w:val="none" w:sz="0" w:space="0" w:color="auto"/>
      </w:divBdr>
    </w:div>
    <w:div w:id="385302601">
      <w:bodyDiv w:val="1"/>
      <w:marLeft w:val="0"/>
      <w:marRight w:val="0"/>
      <w:marTop w:val="0"/>
      <w:marBottom w:val="0"/>
      <w:divBdr>
        <w:top w:val="none" w:sz="0" w:space="0" w:color="auto"/>
        <w:left w:val="none" w:sz="0" w:space="0" w:color="auto"/>
        <w:bottom w:val="none" w:sz="0" w:space="0" w:color="auto"/>
        <w:right w:val="none" w:sz="0" w:space="0" w:color="auto"/>
      </w:divBdr>
    </w:div>
    <w:div w:id="385572525">
      <w:bodyDiv w:val="1"/>
      <w:marLeft w:val="0"/>
      <w:marRight w:val="0"/>
      <w:marTop w:val="0"/>
      <w:marBottom w:val="0"/>
      <w:divBdr>
        <w:top w:val="none" w:sz="0" w:space="0" w:color="auto"/>
        <w:left w:val="none" w:sz="0" w:space="0" w:color="auto"/>
        <w:bottom w:val="none" w:sz="0" w:space="0" w:color="auto"/>
        <w:right w:val="none" w:sz="0" w:space="0" w:color="auto"/>
      </w:divBdr>
    </w:div>
    <w:div w:id="386151228">
      <w:bodyDiv w:val="1"/>
      <w:marLeft w:val="0"/>
      <w:marRight w:val="0"/>
      <w:marTop w:val="0"/>
      <w:marBottom w:val="0"/>
      <w:divBdr>
        <w:top w:val="none" w:sz="0" w:space="0" w:color="auto"/>
        <w:left w:val="none" w:sz="0" w:space="0" w:color="auto"/>
        <w:bottom w:val="none" w:sz="0" w:space="0" w:color="auto"/>
        <w:right w:val="none" w:sz="0" w:space="0" w:color="auto"/>
      </w:divBdr>
    </w:div>
    <w:div w:id="387068141">
      <w:bodyDiv w:val="1"/>
      <w:marLeft w:val="0"/>
      <w:marRight w:val="0"/>
      <w:marTop w:val="0"/>
      <w:marBottom w:val="0"/>
      <w:divBdr>
        <w:top w:val="none" w:sz="0" w:space="0" w:color="auto"/>
        <w:left w:val="none" w:sz="0" w:space="0" w:color="auto"/>
        <w:bottom w:val="none" w:sz="0" w:space="0" w:color="auto"/>
        <w:right w:val="none" w:sz="0" w:space="0" w:color="auto"/>
      </w:divBdr>
    </w:div>
    <w:div w:id="388115988">
      <w:bodyDiv w:val="1"/>
      <w:marLeft w:val="0"/>
      <w:marRight w:val="0"/>
      <w:marTop w:val="0"/>
      <w:marBottom w:val="0"/>
      <w:divBdr>
        <w:top w:val="none" w:sz="0" w:space="0" w:color="auto"/>
        <w:left w:val="none" w:sz="0" w:space="0" w:color="auto"/>
        <w:bottom w:val="none" w:sz="0" w:space="0" w:color="auto"/>
        <w:right w:val="none" w:sz="0" w:space="0" w:color="auto"/>
      </w:divBdr>
    </w:div>
    <w:div w:id="388459657">
      <w:bodyDiv w:val="1"/>
      <w:marLeft w:val="0"/>
      <w:marRight w:val="0"/>
      <w:marTop w:val="0"/>
      <w:marBottom w:val="0"/>
      <w:divBdr>
        <w:top w:val="none" w:sz="0" w:space="0" w:color="auto"/>
        <w:left w:val="none" w:sz="0" w:space="0" w:color="auto"/>
        <w:bottom w:val="none" w:sz="0" w:space="0" w:color="auto"/>
        <w:right w:val="none" w:sz="0" w:space="0" w:color="auto"/>
      </w:divBdr>
    </w:div>
    <w:div w:id="388847649">
      <w:bodyDiv w:val="1"/>
      <w:marLeft w:val="0"/>
      <w:marRight w:val="0"/>
      <w:marTop w:val="0"/>
      <w:marBottom w:val="0"/>
      <w:divBdr>
        <w:top w:val="none" w:sz="0" w:space="0" w:color="auto"/>
        <w:left w:val="none" w:sz="0" w:space="0" w:color="auto"/>
        <w:bottom w:val="none" w:sz="0" w:space="0" w:color="auto"/>
        <w:right w:val="none" w:sz="0" w:space="0" w:color="auto"/>
      </w:divBdr>
    </w:div>
    <w:div w:id="389109934">
      <w:bodyDiv w:val="1"/>
      <w:marLeft w:val="0"/>
      <w:marRight w:val="0"/>
      <w:marTop w:val="0"/>
      <w:marBottom w:val="0"/>
      <w:divBdr>
        <w:top w:val="none" w:sz="0" w:space="0" w:color="auto"/>
        <w:left w:val="none" w:sz="0" w:space="0" w:color="auto"/>
        <w:bottom w:val="none" w:sz="0" w:space="0" w:color="auto"/>
        <w:right w:val="none" w:sz="0" w:space="0" w:color="auto"/>
      </w:divBdr>
    </w:div>
    <w:div w:id="390612866">
      <w:bodyDiv w:val="1"/>
      <w:marLeft w:val="0"/>
      <w:marRight w:val="0"/>
      <w:marTop w:val="0"/>
      <w:marBottom w:val="0"/>
      <w:divBdr>
        <w:top w:val="none" w:sz="0" w:space="0" w:color="auto"/>
        <w:left w:val="none" w:sz="0" w:space="0" w:color="auto"/>
        <w:bottom w:val="none" w:sz="0" w:space="0" w:color="auto"/>
        <w:right w:val="none" w:sz="0" w:space="0" w:color="auto"/>
      </w:divBdr>
    </w:div>
    <w:div w:id="390615209">
      <w:bodyDiv w:val="1"/>
      <w:marLeft w:val="0"/>
      <w:marRight w:val="0"/>
      <w:marTop w:val="0"/>
      <w:marBottom w:val="0"/>
      <w:divBdr>
        <w:top w:val="none" w:sz="0" w:space="0" w:color="auto"/>
        <w:left w:val="none" w:sz="0" w:space="0" w:color="auto"/>
        <w:bottom w:val="none" w:sz="0" w:space="0" w:color="auto"/>
        <w:right w:val="none" w:sz="0" w:space="0" w:color="auto"/>
      </w:divBdr>
    </w:div>
    <w:div w:id="392041898">
      <w:bodyDiv w:val="1"/>
      <w:marLeft w:val="0"/>
      <w:marRight w:val="0"/>
      <w:marTop w:val="0"/>
      <w:marBottom w:val="0"/>
      <w:divBdr>
        <w:top w:val="none" w:sz="0" w:space="0" w:color="auto"/>
        <w:left w:val="none" w:sz="0" w:space="0" w:color="auto"/>
        <w:bottom w:val="none" w:sz="0" w:space="0" w:color="auto"/>
        <w:right w:val="none" w:sz="0" w:space="0" w:color="auto"/>
      </w:divBdr>
    </w:div>
    <w:div w:id="392972372">
      <w:bodyDiv w:val="1"/>
      <w:marLeft w:val="0"/>
      <w:marRight w:val="0"/>
      <w:marTop w:val="0"/>
      <w:marBottom w:val="0"/>
      <w:divBdr>
        <w:top w:val="none" w:sz="0" w:space="0" w:color="auto"/>
        <w:left w:val="none" w:sz="0" w:space="0" w:color="auto"/>
        <w:bottom w:val="none" w:sz="0" w:space="0" w:color="auto"/>
        <w:right w:val="none" w:sz="0" w:space="0" w:color="auto"/>
      </w:divBdr>
    </w:div>
    <w:div w:id="395012131">
      <w:bodyDiv w:val="1"/>
      <w:marLeft w:val="0"/>
      <w:marRight w:val="0"/>
      <w:marTop w:val="0"/>
      <w:marBottom w:val="0"/>
      <w:divBdr>
        <w:top w:val="none" w:sz="0" w:space="0" w:color="auto"/>
        <w:left w:val="none" w:sz="0" w:space="0" w:color="auto"/>
        <w:bottom w:val="none" w:sz="0" w:space="0" w:color="auto"/>
        <w:right w:val="none" w:sz="0" w:space="0" w:color="auto"/>
      </w:divBdr>
    </w:div>
    <w:div w:id="396393511">
      <w:bodyDiv w:val="1"/>
      <w:marLeft w:val="0"/>
      <w:marRight w:val="0"/>
      <w:marTop w:val="0"/>
      <w:marBottom w:val="0"/>
      <w:divBdr>
        <w:top w:val="none" w:sz="0" w:space="0" w:color="auto"/>
        <w:left w:val="none" w:sz="0" w:space="0" w:color="auto"/>
        <w:bottom w:val="none" w:sz="0" w:space="0" w:color="auto"/>
        <w:right w:val="none" w:sz="0" w:space="0" w:color="auto"/>
      </w:divBdr>
    </w:div>
    <w:div w:id="396636798">
      <w:bodyDiv w:val="1"/>
      <w:marLeft w:val="0"/>
      <w:marRight w:val="0"/>
      <w:marTop w:val="0"/>
      <w:marBottom w:val="0"/>
      <w:divBdr>
        <w:top w:val="none" w:sz="0" w:space="0" w:color="auto"/>
        <w:left w:val="none" w:sz="0" w:space="0" w:color="auto"/>
        <w:bottom w:val="none" w:sz="0" w:space="0" w:color="auto"/>
        <w:right w:val="none" w:sz="0" w:space="0" w:color="auto"/>
      </w:divBdr>
    </w:div>
    <w:div w:id="396781142">
      <w:bodyDiv w:val="1"/>
      <w:marLeft w:val="0"/>
      <w:marRight w:val="0"/>
      <w:marTop w:val="0"/>
      <w:marBottom w:val="0"/>
      <w:divBdr>
        <w:top w:val="none" w:sz="0" w:space="0" w:color="auto"/>
        <w:left w:val="none" w:sz="0" w:space="0" w:color="auto"/>
        <w:bottom w:val="none" w:sz="0" w:space="0" w:color="auto"/>
        <w:right w:val="none" w:sz="0" w:space="0" w:color="auto"/>
      </w:divBdr>
    </w:div>
    <w:div w:id="397049036">
      <w:bodyDiv w:val="1"/>
      <w:marLeft w:val="0"/>
      <w:marRight w:val="0"/>
      <w:marTop w:val="0"/>
      <w:marBottom w:val="0"/>
      <w:divBdr>
        <w:top w:val="none" w:sz="0" w:space="0" w:color="auto"/>
        <w:left w:val="none" w:sz="0" w:space="0" w:color="auto"/>
        <w:bottom w:val="none" w:sz="0" w:space="0" w:color="auto"/>
        <w:right w:val="none" w:sz="0" w:space="0" w:color="auto"/>
      </w:divBdr>
    </w:div>
    <w:div w:id="397901089">
      <w:bodyDiv w:val="1"/>
      <w:marLeft w:val="0"/>
      <w:marRight w:val="0"/>
      <w:marTop w:val="0"/>
      <w:marBottom w:val="0"/>
      <w:divBdr>
        <w:top w:val="none" w:sz="0" w:space="0" w:color="auto"/>
        <w:left w:val="none" w:sz="0" w:space="0" w:color="auto"/>
        <w:bottom w:val="none" w:sz="0" w:space="0" w:color="auto"/>
        <w:right w:val="none" w:sz="0" w:space="0" w:color="auto"/>
      </w:divBdr>
    </w:div>
    <w:div w:id="398359962">
      <w:bodyDiv w:val="1"/>
      <w:marLeft w:val="0"/>
      <w:marRight w:val="0"/>
      <w:marTop w:val="0"/>
      <w:marBottom w:val="0"/>
      <w:divBdr>
        <w:top w:val="none" w:sz="0" w:space="0" w:color="auto"/>
        <w:left w:val="none" w:sz="0" w:space="0" w:color="auto"/>
        <w:bottom w:val="none" w:sz="0" w:space="0" w:color="auto"/>
        <w:right w:val="none" w:sz="0" w:space="0" w:color="auto"/>
      </w:divBdr>
    </w:div>
    <w:div w:id="400906836">
      <w:bodyDiv w:val="1"/>
      <w:marLeft w:val="0"/>
      <w:marRight w:val="0"/>
      <w:marTop w:val="0"/>
      <w:marBottom w:val="0"/>
      <w:divBdr>
        <w:top w:val="none" w:sz="0" w:space="0" w:color="auto"/>
        <w:left w:val="none" w:sz="0" w:space="0" w:color="auto"/>
        <w:bottom w:val="none" w:sz="0" w:space="0" w:color="auto"/>
        <w:right w:val="none" w:sz="0" w:space="0" w:color="auto"/>
      </w:divBdr>
    </w:div>
    <w:div w:id="401685197">
      <w:bodyDiv w:val="1"/>
      <w:marLeft w:val="0"/>
      <w:marRight w:val="0"/>
      <w:marTop w:val="0"/>
      <w:marBottom w:val="0"/>
      <w:divBdr>
        <w:top w:val="none" w:sz="0" w:space="0" w:color="auto"/>
        <w:left w:val="none" w:sz="0" w:space="0" w:color="auto"/>
        <w:bottom w:val="none" w:sz="0" w:space="0" w:color="auto"/>
        <w:right w:val="none" w:sz="0" w:space="0" w:color="auto"/>
      </w:divBdr>
    </w:div>
    <w:div w:id="401686044">
      <w:bodyDiv w:val="1"/>
      <w:marLeft w:val="0"/>
      <w:marRight w:val="0"/>
      <w:marTop w:val="0"/>
      <w:marBottom w:val="0"/>
      <w:divBdr>
        <w:top w:val="none" w:sz="0" w:space="0" w:color="auto"/>
        <w:left w:val="none" w:sz="0" w:space="0" w:color="auto"/>
        <w:bottom w:val="none" w:sz="0" w:space="0" w:color="auto"/>
        <w:right w:val="none" w:sz="0" w:space="0" w:color="auto"/>
      </w:divBdr>
    </w:div>
    <w:div w:id="401876996">
      <w:bodyDiv w:val="1"/>
      <w:marLeft w:val="0"/>
      <w:marRight w:val="0"/>
      <w:marTop w:val="0"/>
      <w:marBottom w:val="0"/>
      <w:divBdr>
        <w:top w:val="none" w:sz="0" w:space="0" w:color="auto"/>
        <w:left w:val="none" w:sz="0" w:space="0" w:color="auto"/>
        <w:bottom w:val="none" w:sz="0" w:space="0" w:color="auto"/>
        <w:right w:val="none" w:sz="0" w:space="0" w:color="auto"/>
      </w:divBdr>
    </w:div>
    <w:div w:id="404111010">
      <w:bodyDiv w:val="1"/>
      <w:marLeft w:val="0"/>
      <w:marRight w:val="0"/>
      <w:marTop w:val="0"/>
      <w:marBottom w:val="0"/>
      <w:divBdr>
        <w:top w:val="none" w:sz="0" w:space="0" w:color="auto"/>
        <w:left w:val="none" w:sz="0" w:space="0" w:color="auto"/>
        <w:bottom w:val="none" w:sz="0" w:space="0" w:color="auto"/>
        <w:right w:val="none" w:sz="0" w:space="0" w:color="auto"/>
      </w:divBdr>
    </w:div>
    <w:div w:id="406540129">
      <w:bodyDiv w:val="1"/>
      <w:marLeft w:val="0"/>
      <w:marRight w:val="0"/>
      <w:marTop w:val="0"/>
      <w:marBottom w:val="0"/>
      <w:divBdr>
        <w:top w:val="none" w:sz="0" w:space="0" w:color="auto"/>
        <w:left w:val="none" w:sz="0" w:space="0" w:color="auto"/>
        <w:bottom w:val="none" w:sz="0" w:space="0" w:color="auto"/>
        <w:right w:val="none" w:sz="0" w:space="0" w:color="auto"/>
      </w:divBdr>
    </w:div>
    <w:div w:id="406732948">
      <w:bodyDiv w:val="1"/>
      <w:marLeft w:val="0"/>
      <w:marRight w:val="0"/>
      <w:marTop w:val="0"/>
      <w:marBottom w:val="0"/>
      <w:divBdr>
        <w:top w:val="none" w:sz="0" w:space="0" w:color="auto"/>
        <w:left w:val="none" w:sz="0" w:space="0" w:color="auto"/>
        <w:bottom w:val="none" w:sz="0" w:space="0" w:color="auto"/>
        <w:right w:val="none" w:sz="0" w:space="0" w:color="auto"/>
      </w:divBdr>
    </w:div>
    <w:div w:id="407312522">
      <w:bodyDiv w:val="1"/>
      <w:marLeft w:val="0"/>
      <w:marRight w:val="0"/>
      <w:marTop w:val="0"/>
      <w:marBottom w:val="0"/>
      <w:divBdr>
        <w:top w:val="none" w:sz="0" w:space="0" w:color="auto"/>
        <w:left w:val="none" w:sz="0" w:space="0" w:color="auto"/>
        <w:bottom w:val="none" w:sz="0" w:space="0" w:color="auto"/>
        <w:right w:val="none" w:sz="0" w:space="0" w:color="auto"/>
      </w:divBdr>
    </w:div>
    <w:div w:id="407457729">
      <w:bodyDiv w:val="1"/>
      <w:marLeft w:val="0"/>
      <w:marRight w:val="0"/>
      <w:marTop w:val="0"/>
      <w:marBottom w:val="0"/>
      <w:divBdr>
        <w:top w:val="none" w:sz="0" w:space="0" w:color="auto"/>
        <w:left w:val="none" w:sz="0" w:space="0" w:color="auto"/>
        <w:bottom w:val="none" w:sz="0" w:space="0" w:color="auto"/>
        <w:right w:val="none" w:sz="0" w:space="0" w:color="auto"/>
      </w:divBdr>
    </w:div>
    <w:div w:id="407654936">
      <w:bodyDiv w:val="1"/>
      <w:marLeft w:val="0"/>
      <w:marRight w:val="0"/>
      <w:marTop w:val="0"/>
      <w:marBottom w:val="0"/>
      <w:divBdr>
        <w:top w:val="none" w:sz="0" w:space="0" w:color="auto"/>
        <w:left w:val="none" w:sz="0" w:space="0" w:color="auto"/>
        <w:bottom w:val="none" w:sz="0" w:space="0" w:color="auto"/>
        <w:right w:val="none" w:sz="0" w:space="0" w:color="auto"/>
      </w:divBdr>
    </w:div>
    <w:div w:id="409042068">
      <w:bodyDiv w:val="1"/>
      <w:marLeft w:val="0"/>
      <w:marRight w:val="0"/>
      <w:marTop w:val="0"/>
      <w:marBottom w:val="0"/>
      <w:divBdr>
        <w:top w:val="none" w:sz="0" w:space="0" w:color="auto"/>
        <w:left w:val="none" w:sz="0" w:space="0" w:color="auto"/>
        <w:bottom w:val="none" w:sz="0" w:space="0" w:color="auto"/>
        <w:right w:val="none" w:sz="0" w:space="0" w:color="auto"/>
      </w:divBdr>
    </w:div>
    <w:div w:id="409085554">
      <w:bodyDiv w:val="1"/>
      <w:marLeft w:val="0"/>
      <w:marRight w:val="0"/>
      <w:marTop w:val="0"/>
      <w:marBottom w:val="0"/>
      <w:divBdr>
        <w:top w:val="none" w:sz="0" w:space="0" w:color="auto"/>
        <w:left w:val="none" w:sz="0" w:space="0" w:color="auto"/>
        <w:bottom w:val="none" w:sz="0" w:space="0" w:color="auto"/>
        <w:right w:val="none" w:sz="0" w:space="0" w:color="auto"/>
      </w:divBdr>
    </w:div>
    <w:div w:id="409743046">
      <w:bodyDiv w:val="1"/>
      <w:marLeft w:val="0"/>
      <w:marRight w:val="0"/>
      <w:marTop w:val="0"/>
      <w:marBottom w:val="0"/>
      <w:divBdr>
        <w:top w:val="none" w:sz="0" w:space="0" w:color="auto"/>
        <w:left w:val="none" w:sz="0" w:space="0" w:color="auto"/>
        <w:bottom w:val="none" w:sz="0" w:space="0" w:color="auto"/>
        <w:right w:val="none" w:sz="0" w:space="0" w:color="auto"/>
      </w:divBdr>
    </w:div>
    <w:div w:id="410466600">
      <w:bodyDiv w:val="1"/>
      <w:marLeft w:val="0"/>
      <w:marRight w:val="0"/>
      <w:marTop w:val="0"/>
      <w:marBottom w:val="0"/>
      <w:divBdr>
        <w:top w:val="none" w:sz="0" w:space="0" w:color="auto"/>
        <w:left w:val="none" w:sz="0" w:space="0" w:color="auto"/>
        <w:bottom w:val="none" w:sz="0" w:space="0" w:color="auto"/>
        <w:right w:val="none" w:sz="0" w:space="0" w:color="auto"/>
      </w:divBdr>
    </w:div>
    <w:div w:id="410663715">
      <w:bodyDiv w:val="1"/>
      <w:marLeft w:val="0"/>
      <w:marRight w:val="0"/>
      <w:marTop w:val="0"/>
      <w:marBottom w:val="0"/>
      <w:divBdr>
        <w:top w:val="none" w:sz="0" w:space="0" w:color="auto"/>
        <w:left w:val="none" w:sz="0" w:space="0" w:color="auto"/>
        <w:bottom w:val="none" w:sz="0" w:space="0" w:color="auto"/>
        <w:right w:val="none" w:sz="0" w:space="0" w:color="auto"/>
      </w:divBdr>
    </w:div>
    <w:div w:id="410741824">
      <w:bodyDiv w:val="1"/>
      <w:marLeft w:val="0"/>
      <w:marRight w:val="0"/>
      <w:marTop w:val="0"/>
      <w:marBottom w:val="0"/>
      <w:divBdr>
        <w:top w:val="none" w:sz="0" w:space="0" w:color="auto"/>
        <w:left w:val="none" w:sz="0" w:space="0" w:color="auto"/>
        <w:bottom w:val="none" w:sz="0" w:space="0" w:color="auto"/>
        <w:right w:val="none" w:sz="0" w:space="0" w:color="auto"/>
      </w:divBdr>
    </w:div>
    <w:div w:id="411243562">
      <w:bodyDiv w:val="1"/>
      <w:marLeft w:val="0"/>
      <w:marRight w:val="0"/>
      <w:marTop w:val="0"/>
      <w:marBottom w:val="0"/>
      <w:divBdr>
        <w:top w:val="none" w:sz="0" w:space="0" w:color="auto"/>
        <w:left w:val="none" w:sz="0" w:space="0" w:color="auto"/>
        <w:bottom w:val="none" w:sz="0" w:space="0" w:color="auto"/>
        <w:right w:val="none" w:sz="0" w:space="0" w:color="auto"/>
      </w:divBdr>
    </w:div>
    <w:div w:id="411397073">
      <w:bodyDiv w:val="1"/>
      <w:marLeft w:val="0"/>
      <w:marRight w:val="0"/>
      <w:marTop w:val="0"/>
      <w:marBottom w:val="0"/>
      <w:divBdr>
        <w:top w:val="none" w:sz="0" w:space="0" w:color="auto"/>
        <w:left w:val="none" w:sz="0" w:space="0" w:color="auto"/>
        <w:bottom w:val="none" w:sz="0" w:space="0" w:color="auto"/>
        <w:right w:val="none" w:sz="0" w:space="0" w:color="auto"/>
      </w:divBdr>
    </w:div>
    <w:div w:id="411437626">
      <w:bodyDiv w:val="1"/>
      <w:marLeft w:val="0"/>
      <w:marRight w:val="0"/>
      <w:marTop w:val="0"/>
      <w:marBottom w:val="0"/>
      <w:divBdr>
        <w:top w:val="none" w:sz="0" w:space="0" w:color="auto"/>
        <w:left w:val="none" w:sz="0" w:space="0" w:color="auto"/>
        <w:bottom w:val="none" w:sz="0" w:space="0" w:color="auto"/>
        <w:right w:val="none" w:sz="0" w:space="0" w:color="auto"/>
      </w:divBdr>
    </w:div>
    <w:div w:id="412361875">
      <w:bodyDiv w:val="1"/>
      <w:marLeft w:val="0"/>
      <w:marRight w:val="0"/>
      <w:marTop w:val="0"/>
      <w:marBottom w:val="0"/>
      <w:divBdr>
        <w:top w:val="none" w:sz="0" w:space="0" w:color="auto"/>
        <w:left w:val="none" w:sz="0" w:space="0" w:color="auto"/>
        <w:bottom w:val="none" w:sz="0" w:space="0" w:color="auto"/>
        <w:right w:val="none" w:sz="0" w:space="0" w:color="auto"/>
      </w:divBdr>
    </w:div>
    <w:div w:id="413016513">
      <w:bodyDiv w:val="1"/>
      <w:marLeft w:val="0"/>
      <w:marRight w:val="0"/>
      <w:marTop w:val="0"/>
      <w:marBottom w:val="0"/>
      <w:divBdr>
        <w:top w:val="none" w:sz="0" w:space="0" w:color="auto"/>
        <w:left w:val="none" w:sz="0" w:space="0" w:color="auto"/>
        <w:bottom w:val="none" w:sz="0" w:space="0" w:color="auto"/>
        <w:right w:val="none" w:sz="0" w:space="0" w:color="auto"/>
      </w:divBdr>
    </w:div>
    <w:div w:id="413278850">
      <w:bodyDiv w:val="1"/>
      <w:marLeft w:val="0"/>
      <w:marRight w:val="0"/>
      <w:marTop w:val="0"/>
      <w:marBottom w:val="0"/>
      <w:divBdr>
        <w:top w:val="none" w:sz="0" w:space="0" w:color="auto"/>
        <w:left w:val="none" w:sz="0" w:space="0" w:color="auto"/>
        <w:bottom w:val="none" w:sz="0" w:space="0" w:color="auto"/>
        <w:right w:val="none" w:sz="0" w:space="0" w:color="auto"/>
      </w:divBdr>
    </w:div>
    <w:div w:id="416437026">
      <w:bodyDiv w:val="1"/>
      <w:marLeft w:val="0"/>
      <w:marRight w:val="0"/>
      <w:marTop w:val="0"/>
      <w:marBottom w:val="0"/>
      <w:divBdr>
        <w:top w:val="none" w:sz="0" w:space="0" w:color="auto"/>
        <w:left w:val="none" w:sz="0" w:space="0" w:color="auto"/>
        <w:bottom w:val="none" w:sz="0" w:space="0" w:color="auto"/>
        <w:right w:val="none" w:sz="0" w:space="0" w:color="auto"/>
      </w:divBdr>
    </w:div>
    <w:div w:id="416639396">
      <w:bodyDiv w:val="1"/>
      <w:marLeft w:val="0"/>
      <w:marRight w:val="0"/>
      <w:marTop w:val="0"/>
      <w:marBottom w:val="0"/>
      <w:divBdr>
        <w:top w:val="none" w:sz="0" w:space="0" w:color="auto"/>
        <w:left w:val="none" w:sz="0" w:space="0" w:color="auto"/>
        <w:bottom w:val="none" w:sz="0" w:space="0" w:color="auto"/>
        <w:right w:val="none" w:sz="0" w:space="0" w:color="auto"/>
      </w:divBdr>
    </w:div>
    <w:div w:id="416706614">
      <w:bodyDiv w:val="1"/>
      <w:marLeft w:val="0"/>
      <w:marRight w:val="0"/>
      <w:marTop w:val="0"/>
      <w:marBottom w:val="0"/>
      <w:divBdr>
        <w:top w:val="none" w:sz="0" w:space="0" w:color="auto"/>
        <w:left w:val="none" w:sz="0" w:space="0" w:color="auto"/>
        <w:bottom w:val="none" w:sz="0" w:space="0" w:color="auto"/>
        <w:right w:val="none" w:sz="0" w:space="0" w:color="auto"/>
      </w:divBdr>
    </w:div>
    <w:div w:id="417403938">
      <w:bodyDiv w:val="1"/>
      <w:marLeft w:val="0"/>
      <w:marRight w:val="0"/>
      <w:marTop w:val="0"/>
      <w:marBottom w:val="0"/>
      <w:divBdr>
        <w:top w:val="none" w:sz="0" w:space="0" w:color="auto"/>
        <w:left w:val="none" w:sz="0" w:space="0" w:color="auto"/>
        <w:bottom w:val="none" w:sz="0" w:space="0" w:color="auto"/>
        <w:right w:val="none" w:sz="0" w:space="0" w:color="auto"/>
      </w:divBdr>
    </w:div>
    <w:div w:id="417487330">
      <w:bodyDiv w:val="1"/>
      <w:marLeft w:val="0"/>
      <w:marRight w:val="0"/>
      <w:marTop w:val="0"/>
      <w:marBottom w:val="0"/>
      <w:divBdr>
        <w:top w:val="none" w:sz="0" w:space="0" w:color="auto"/>
        <w:left w:val="none" w:sz="0" w:space="0" w:color="auto"/>
        <w:bottom w:val="none" w:sz="0" w:space="0" w:color="auto"/>
        <w:right w:val="none" w:sz="0" w:space="0" w:color="auto"/>
      </w:divBdr>
    </w:div>
    <w:div w:id="417943866">
      <w:bodyDiv w:val="1"/>
      <w:marLeft w:val="0"/>
      <w:marRight w:val="0"/>
      <w:marTop w:val="0"/>
      <w:marBottom w:val="0"/>
      <w:divBdr>
        <w:top w:val="none" w:sz="0" w:space="0" w:color="auto"/>
        <w:left w:val="none" w:sz="0" w:space="0" w:color="auto"/>
        <w:bottom w:val="none" w:sz="0" w:space="0" w:color="auto"/>
        <w:right w:val="none" w:sz="0" w:space="0" w:color="auto"/>
      </w:divBdr>
    </w:div>
    <w:div w:id="418450525">
      <w:bodyDiv w:val="1"/>
      <w:marLeft w:val="0"/>
      <w:marRight w:val="0"/>
      <w:marTop w:val="0"/>
      <w:marBottom w:val="0"/>
      <w:divBdr>
        <w:top w:val="none" w:sz="0" w:space="0" w:color="auto"/>
        <w:left w:val="none" w:sz="0" w:space="0" w:color="auto"/>
        <w:bottom w:val="none" w:sz="0" w:space="0" w:color="auto"/>
        <w:right w:val="none" w:sz="0" w:space="0" w:color="auto"/>
      </w:divBdr>
    </w:div>
    <w:div w:id="418986657">
      <w:bodyDiv w:val="1"/>
      <w:marLeft w:val="0"/>
      <w:marRight w:val="0"/>
      <w:marTop w:val="0"/>
      <w:marBottom w:val="0"/>
      <w:divBdr>
        <w:top w:val="none" w:sz="0" w:space="0" w:color="auto"/>
        <w:left w:val="none" w:sz="0" w:space="0" w:color="auto"/>
        <w:bottom w:val="none" w:sz="0" w:space="0" w:color="auto"/>
        <w:right w:val="none" w:sz="0" w:space="0" w:color="auto"/>
      </w:divBdr>
    </w:div>
    <w:div w:id="419956127">
      <w:bodyDiv w:val="1"/>
      <w:marLeft w:val="0"/>
      <w:marRight w:val="0"/>
      <w:marTop w:val="0"/>
      <w:marBottom w:val="0"/>
      <w:divBdr>
        <w:top w:val="none" w:sz="0" w:space="0" w:color="auto"/>
        <w:left w:val="none" w:sz="0" w:space="0" w:color="auto"/>
        <w:bottom w:val="none" w:sz="0" w:space="0" w:color="auto"/>
        <w:right w:val="none" w:sz="0" w:space="0" w:color="auto"/>
      </w:divBdr>
    </w:div>
    <w:div w:id="420639457">
      <w:bodyDiv w:val="1"/>
      <w:marLeft w:val="0"/>
      <w:marRight w:val="0"/>
      <w:marTop w:val="0"/>
      <w:marBottom w:val="0"/>
      <w:divBdr>
        <w:top w:val="none" w:sz="0" w:space="0" w:color="auto"/>
        <w:left w:val="none" w:sz="0" w:space="0" w:color="auto"/>
        <w:bottom w:val="none" w:sz="0" w:space="0" w:color="auto"/>
        <w:right w:val="none" w:sz="0" w:space="0" w:color="auto"/>
      </w:divBdr>
    </w:div>
    <w:div w:id="421606570">
      <w:bodyDiv w:val="1"/>
      <w:marLeft w:val="0"/>
      <w:marRight w:val="0"/>
      <w:marTop w:val="0"/>
      <w:marBottom w:val="0"/>
      <w:divBdr>
        <w:top w:val="none" w:sz="0" w:space="0" w:color="auto"/>
        <w:left w:val="none" w:sz="0" w:space="0" w:color="auto"/>
        <w:bottom w:val="none" w:sz="0" w:space="0" w:color="auto"/>
        <w:right w:val="none" w:sz="0" w:space="0" w:color="auto"/>
      </w:divBdr>
    </w:div>
    <w:div w:id="426081415">
      <w:bodyDiv w:val="1"/>
      <w:marLeft w:val="0"/>
      <w:marRight w:val="0"/>
      <w:marTop w:val="0"/>
      <w:marBottom w:val="0"/>
      <w:divBdr>
        <w:top w:val="none" w:sz="0" w:space="0" w:color="auto"/>
        <w:left w:val="none" w:sz="0" w:space="0" w:color="auto"/>
        <w:bottom w:val="none" w:sz="0" w:space="0" w:color="auto"/>
        <w:right w:val="none" w:sz="0" w:space="0" w:color="auto"/>
      </w:divBdr>
    </w:div>
    <w:div w:id="426509487">
      <w:bodyDiv w:val="1"/>
      <w:marLeft w:val="0"/>
      <w:marRight w:val="0"/>
      <w:marTop w:val="0"/>
      <w:marBottom w:val="0"/>
      <w:divBdr>
        <w:top w:val="none" w:sz="0" w:space="0" w:color="auto"/>
        <w:left w:val="none" w:sz="0" w:space="0" w:color="auto"/>
        <w:bottom w:val="none" w:sz="0" w:space="0" w:color="auto"/>
        <w:right w:val="none" w:sz="0" w:space="0" w:color="auto"/>
      </w:divBdr>
    </w:div>
    <w:div w:id="426535195">
      <w:bodyDiv w:val="1"/>
      <w:marLeft w:val="0"/>
      <w:marRight w:val="0"/>
      <w:marTop w:val="0"/>
      <w:marBottom w:val="0"/>
      <w:divBdr>
        <w:top w:val="none" w:sz="0" w:space="0" w:color="auto"/>
        <w:left w:val="none" w:sz="0" w:space="0" w:color="auto"/>
        <w:bottom w:val="none" w:sz="0" w:space="0" w:color="auto"/>
        <w:right w:val="none" w:sz="0" w:space="0" w:color="auto"/>
      </w:divBdr>
    </w:div>
    <w:div w:id="427972935">
      <w:bodyDiv w:val="1"/>
      <w:marLeft w:val="0"/>
      <w:marRight w:val="0"/>
      <w:marTop w:val="0"/>
      <w:marBottom w:val="0"/>
      <w:divBdr>
        <w:top w:val="none" w:sz="0" w:space="0" w:color="auto"/>
        <w:left w:val="none" w:sz="0" w:space="0" w:color="auto"/>
        <w:bottom w:val="none" w:sz="0" w:space="0" w:color="auto"/>
        <w:right w:val="none" w:sz="0" w:space="0" w:color="auto"/>
      </w:divBdr>
    </w:div>
    <w:div w:id="428038586">
      <w:bodyDiv w:val="1"/>
      <w:marLeft w:val="0"/>
      <w:marRight w:val="0"/>
      <w:marTop w:val="0"/>
      <w:marBottom w:val="0"/>
      <w:divBdr>
        <w:top w:val="none" w:sz="0" w:space="0" w:color="auto"/>
        <w:left w:val="none" w:sz="0" w:space="0" w:color="auto"/>
        <w:bottom w:val="none" w:sz="0" w:space="0" w:color="auto"/>
        <w:right w:val="none" w:sz="0" w:space="0" w:color="auto"/>
      </w:divBdr>
    </w:div>
    <w:div w:id="428504647">
      <w:bodyDiv w:val="1"/>
      <w:marLeft w:val="0"/>
      <w:marRight w:val="0"/>
      <w:marTop w:val="0"/>
      <w:marBottom w:val="0"/>
      <w:divBdr>
        <w:top w:val="none" w:sz="0" w:space="0" w:color="auto"/>
        <w:left w:val="none" w:sz="0" w:space="0" w:color="auto"/>
        <w:bottom w:val="none" w:sz="0" w:space="0" w:color="auto"/>
        <w:right w:val="none" w:sz="0" w:space="0" w:color="auto"/>
      </w:divBdr>
    </w:div>
    <w:div w:id="429014656">
      <w:bodyDiv w:val="1"/>
      <w:marLeft w:val="0"/>
      <w:marRight w:val="0"/>
      <w:marTop w:val="0"/>
      <w:marBottom w:val="0"/>
      <w:divBdr>
        <w:top w:val="none" w:sz="0" w:space="0" w:color="auto"/>
        <w:left w:val="none" w:sz="0" w:space="0" w:color="auto"/>
        <w:bottom w:val="none" w:sz="0" w:space="0" w:color="auto"/>
        <w:right w:val="none" w:sz="0" w:space="0" w:color="auto"/>
      </w:divBdr>
    </w:div>
    <w:div w:id="430050577">
      <w:bodyDiv w:val="1"/>
      <w:marLeft w:val="0"/>
      <w:marRight w:val="0"/>
      <w:marTop w:val="0"/>
      <w:marBottom w:val="0"/>
      <w:divBdr>
        <w:top w:val="none" w:sz="0" w:space="0" w:color="auto"/>
        <w:left w:val="none" w:sz="0" w:space="0" w:color="auto"/>
        <w:bottom w:val="none" w:sz="0" w:space="0" w:color="auto"/>
        <w:right w:val="none" w:sz="0" w:space="0" w:color="auto"/>
      </w:divBdr>
    </w:div>
    <w:div w:id="430592923">
      <w:bodyDiv w:val="1"/>
      <w:marLeft w:val="0"/>
      <w:marRight w:val="0"/>
      <w:marTop w:val="0"/>
      <w:marBottom w:val="0"/>
      <w:divBdr>
        <w:top w:val="none" w:sz="0" w:space="0" w:color="auto"/>
        <w:left w:val="none" w:sz="0" w:space="0" w:color="auto"/>
        <w:bottom w:val="none" w:sz="0" w:space="0" w:color="auto"/>
        <w:right w:val="none" w:sz="0" w:space="0" w:color="auto"/>
      </w:divBdr>
    </w:div>
    <w:div w:id="430782323">
      <w:bodyDiv w:val="1"/>
      <w:marLeft w:val="0"/>
      <w:marRight w:val="0"/>
      <w:marTop w:val="0"/>
      <w:marBottom w:val="0"/>
      <w:divBdr>
        <w:top w:val="none" w:sz="0" w:space="0" w:color="auto"/>
        <w:left w:val="none" w:sz="0" w:space="0" w:color="auto"/>
        <w:bottom w:val="none" w:sz="0" w:space="0" w:color="auto"/>
        <w:right w:val="none" w:sz="0" w:space="0" w:color="auto"/>
      </w:divBdr>
    </w:div>
    <w:div w:id="433015056">
      <w:bodyDiv w:val="1"/>
      <w:marLeft w:val="0"/>
      <w:marRight w:val="0"/>
      <w:marTop w:val="0"/>
      <w:marBottom w:val="0"/>
      <w:divBdr>
        <w:top w:val="none" w:sz="0" w:space="0" w:color="auto"/>
        <w:left w:val="none" w:sz="0" w:space="0" w:color="auto"/>
        <w:bottom w:val="none" w:sz="0" w:space="0" w:color="auto"/>
        <w:right w:val="none" w:sz="0" w:space="0" w:color="auto"/>
      </w:divBdr>
    </w:div>
    <w:div w:id="435712923">
      <w:bodyDiv w:val="1"/>
      <w:marLeft w:val="0"/>
      <w:marRight w:val="0"/>
      <w:marTop w:val="0"/>
      <w:marBottom w:val="0"/>
      <w:divBdr>
        <w:top w:val="none" w:sz="0" w:space="0" w:color="auto"/>
        <w:left w:val="none" w:sz="0" w:space="0" w:color="auto"/>
        <w:bottom w:val="none" w:sz="0" w:space="0" w:color="auto"/>
        <w:right w:val="none" w:sz="0" w:space="0" w:color="auto"/>
      </w:divBdr>
    </w:div>
    <w:div w:id="436367711">
      <w:bodyDiv w:val="1"/>
      <w:marLeft w:val="0"/>
      <w:marRight w:val="0"/>
      <w:marTop w:val="0"/>
      <w:marBottom w:val="0"/>
      <w:divBdr>
        <w:top w:val="none" w:sz="0" w:space="0" w:color="auto"/>
        <w:left w:val="none" w:sz="0" w:space="0" w:color="auto"/>
        <w:bottom w:val="none" w:sz="0" w:space="0" w:color="auto"/>
        <w:right w:val="none" w:sz="0" w:space="0" w:color="auto"/>
      </w:divBdr>
    </w:div>
    <w:div w:id="438531068">
      <w:bodyDiv w:val="1"/>
      <w:marLeft w:val="0"/>
      <w:marRight w:val="0"/>
      <w:marTop w:val="0"/>
      <w:marBottom w:val="0"/>
      <w:divBdr>
        <w:top w:val="none" w:sz="0" w:space="0" w:color="auto"/>
        <w:left w:val="none" w:sz="0" w:space="0" w:color="auto"/>
        <w:bottom w:val="none" w:sz="0" w:space="0" w:color="auto"/>
        <w:right w:val="none" w:sz="0" w:space="0" w:color="auto"/>
      </w:divBdr>
    </w:div>
    <w:div w:id="439762920">
      <w:bodyDiv w:val="1"/>
      <w:marLeft w:val="0"/>
      <w:marRight w:val="0"/>
      <w:marTop w:val="0"/>
      <w:marBottom w:val="0"/>
      <w:divBdr>
        <w:top w:val="none" w:sz="0" w:space="0" w:color="auto"/>
        <w:left w:val="none" w:sz="0" w:space="0" w:color="auto"/>
        <w:bottom w:val="none" w:sz="0" w:space="0" w:color="auto"/>
        <w:right w:val="none" w:sz="0" w:space="0" w:color="auto"/>
      </w:divBdr>
    </w:div>
    <w:div w:id="441846111">
      <w:bodyDiv w:val="1"/>
      <w:marLeft w:val="0"/>
      <w:marRight w:val="0"/>
      <w:marTop w:val="0"/>
      <w:marBottom w:val="0"/>
      <w:divBdr>
        <w:top w:val="none" w:sz="0" w:space="0" w:color="auto"/>
        <w:left w:val="none" w:sz="0" w:space="0" w:color="auto"/>
        <w:bottom w:val="none" w:sz="0" w:space="0" w:color="auto"/>
        <w:right w:val="none" w:sz="0" w:space="0" w:color="auto"/>
      </w:divBdr>
    </w:div>
    <w:div w:id="442456365">
      <w:bodyDiv w:val="1"/>
      <w:marLeft w:val="0"/>
      <w:marRight w:val="0"/>
      <w:marTop w:val="0"/>
      <w:marBottom w:val="0"/>
      <w:divBdr>
        <w:top w:val="none" w:sz="0" w:space="0" w:color="auto"/>
        <w:left w:val="none" w:sz="0" w:space="0" w:color="auto"/>
        <w:bottom w:val="none" w:sz="0" w:space="0" w:color="auto"/>
        <w:right w:val="none" w:sz="0" w:space="0" w:color="auto"/>
      </w:divBdr>
    </w:div>
    <w:div w:id="442572755">
      <w:bodyDiv w:val="1"/>
      <w:marLeft w:val="0"/>
      <w:marRight w:val="0"/>
      <w:marTop w:val="0"/>
      <w:marBottom w:val="0"/>
      <w:divBdr>
        <w:top w:val="none" w:sz="0" w:space="0" w:color="auto"/>
        <w:left w:val="none" w:sz="0" w:space="0" w:color="auto"/>
        <w:bottom w:val="none" w:sz="0" w:space="0" w:color="auto"/>
        <w:right w:val="none" w:sz="0" w:space="0" w:color="auto"/>
      </w:divBdr>
    </w:div>
    <w:div w:id="442657119">
      <w:bodyDiv w:val="1"/>
      <w:marLeft w:val="0"/>
      <w:marRight w:val="0"/>
      <w:marTop w:val="0"/>
      <w:marBottom w:val="0"/>
      <w:divBdr>
        <w:top w:val="none" w:sz="0" w:space="0" w:color="auto"/>
        <w:left w:val="none" w:sz="0" w:space="0" w:color="auto"/>
        <w:bottom w:val="none" w:sz="0" w:space="0" w:color="auto"/>
        <w:right w:val="none" w:sz="0" w:space="0" w:color="auto"/>
      </w:divBdr>
    </w:div>
    <w:div w:id="443227788">
      <w:bodyDiv w:val="1"/>
      <w:marLeft w:val="0"/>
      <w:marRight w:val="0"/>
      <w:marTop w:val="0"/>
      <w:marBottom w:val="0"/>
      <w:divBdr>
        <w:top w:val="none" w:sz="0" w:space="0" w:color="auto"/>
        <w:left w:val="none" w:sz="0" w:space="0" w:color="auto"/>
        <w:bottom w:val="none" w:sz="0" w:space="0" w:color="auto"/>
        <w:right w:val="none" w:sz="0" w:space="0" w:color="auto"/>
      </w:divBdr>
    </w:div>
    <w:div w:id="443304241">
      <w:bodyDiv w:val="1"/>
      <w:marLeft w:val="0"/>
      <w:marRight w:val="0"/>
      <w:marTop w:val="0"/>
      <w:marBottom w:val="0"/>
      <w:divBdr>
        <w:top w:val="none" w:sz="0" w:space="0" w:color="auto"/>
        <w:left w:val="none" w:sz="0" w:space="0" w:color="auto"/>
        <w:bottom w:val="none" w:sz="0" w:space="0" w:color="auto"/>
        <w:right w:val="none" w:sz="0" w:space="0" w:color="auto"/>
      </w:divBdr>
    </w:div>
    <w:div w:id="443352771">
      <w:bodyDiv w:val="1"/>
      <w:marLeft w:val="0"/>
      <w:marRight w:val="0"/>
      <w:marTop w:val="0"/>
      <w:marBottom w:val="0"/>
      <w:divBdr>
        <w:top w:val="none" w:sz="0" w:space="0" w:color="auto"/>
        <w:left w:val="none" w:sz="0" w:space="0" w:color="auto"/>
        <w:bottom w:val="none" w:sz="0" w:space="0" w:color="auto"/>
        <w:right w:val="none" w:sz="0" w:space="0" w:color="auto"/>
      </w:divBdr>
    </w:div>
    <w:div w:id="443579940">
      <w:bodyDiv w:val="1"/>
      <w:marLeft w:val="0"/>
      <w:marRight w:val="0"/>
      <w:marTop w:val="0"/>
      <w:marBottom w:val="0"/>
      <w:divBdr>
        <w:top w:val="none" w:sz="0" w:space="0" w:color="auto"/>
        <w:left w:val="none" w:sz="0" w:space="0" w:color="auto"/>
        <w:bottom w:val="none" w:sz="0" w:space="0" w:color="auto"/>
        <w:right w:val="none" w:sz="0" w:space="0" w:color="auto"/>
      </w:divBdr>
    </w:div>
    <w:div w:id="443691301">
      <w:bodyDiv w:val="1"/>
      <w:marLeft w:val="0"/>
      <w:marRight w:val="0"/>
      <w:marTop w:val="0"/>
      <w:marBottom w:val="0"/>
      <w:divBdr>
        <w:top w:val="none" w:sz="0" w:space="0" w:color="auto"/>
        <w:left w:val="none" w:sz="0" w:space="0" w:color="auto"/>
        <w:bottom w:val="none" w:sz="0" w:space="0" w:color="auto"/>
        <w:right w:val="none" w:sz="0" w:space="0" w:color="auto"/>
      </w:divBdr>
    </w:div>
    <w:div w:id="444082493">
      <w:bodyDiv w:val="1"/>
      <w:marLeft w:val="0"/>
      <w:marRight w:val="0"/>
      <w:marTop w:val="0"/>
      <w:marBottom w:val="0"/>
      <w:divBdr>
        <w:top w:val="none" w:sz="0" w:space="0" w:color="auto"/>
        <w:left w:val="none" w:sz="0" w:space="0" w:color="auto"/>
        <w:bottom w:val="none" w:sz="0" w:space="0" w:color="auto"/>
        <w:right w:val="none" w:sz="0" w:space="0" w:color="auto"/>
      </w:divBdr>
    </w:div>
    <w:div w:id="444734823">
      <w:bodyDiv w:val="1"/>
      <w:marLeft w:val="0"/>
      <w:marRight w:val="0"/>
      <w:marTop w:val="0"/>
      <w:marBottom w:val="0"/>
      <w:divBdr>
        <w:top w:val="none" w:sz="0" w:space="0" w:color="auto"/>
        <w:left w:val="none" w:sz="0" w:space="0" w:color="auto"/>
        <w:bottom w:val="none" w:sz="0" w:space="0" w:color="auto"/>
        <w:right w:val="none" w:sz="0" w:space="0" w:color="auto"/>
      </w:divBdr>
    </w:div>
    <w:div w:id="445346230">
      <w:bodyDiv w:val="1"/>
      <w:marLeft w:val="0"/>
      <w:marRight w:val="0"/>
      <w:marTop w:val="0"/>
      <w:marBottom w:val="0"/>
      <w:divBdr>
        <w:top w:val="none" w:sz="0" w:space="0" w:color="auto"/>
        <w:left w:val="none" w:sz="0" w:space="0" w:color="auto"/>
        <w:bottom w:val="none" w:sz="0" w:space="0" w:color="auto"/>
        <w:right w:val="none" w:sz="0" w:space="0" w:color="auto"/>
      </w:divBdr>
    </w:div>
    <w:div w:id="445463180">
      <w:bodyDiv w:val="1"/>
      <w:marLeft w:val="0"/>
      <w:marRight w:val="0"/>
      <w:marTop w:val="0"/>
      <w:marBottom w:val="0"/>
      <w:divBdr>
        <w:top w:val="none" w:sz="0" w:space="0" w:color="auto"/>
        <w:left w:val="none" w:sz="0" w:space="0" w:color="auto"/>
        <w:bottom w:val="none" w:sz="0" w:space="0" w:color="auto"/>
        <w:right w:val="none" w:sz="0" w:space="0" w:color="auto"/>
      </w:divBdr>
    </w:div>
    <w:div w:id="447942058">
      <w:bodyDiv w:val="1"/>
      <w:marLeft w:val="0"/>
      <w:marRight w:val="0"/>
      <w:marTop w:val="0"/>
      <w:marBottom w:val="0"/>
      <w:divBdr>
        <w:top w:val="none" w:sz="0" w:space="0" w:color="auto"/>
        <w:left w:val="none" w:sz="0" w:space="0" w:color="auto"/>
        <w:bottom w:val="none" w:sz="0" w:space="0" w:color="auto"/>
        <w:right w:val="none" w:sz="0" w:space="0" w:color="auto"/>
      </w:divBdr>
    </w:div>
    <w:div w:id="448739844">
      <w:bodyDiv w:val="1"/>
      <w:marLeft w:val="0"/>
      <w:marRight w:val="0"/>
      <w:marTop w:val="0"/>
      <w:marBottom w:val="0"/>
      <w:divBdr>
        <w:top w:val="none" w:sz="0" w:space="0" w:color="auto"/>
        <w:left w:val="none" w:sz="0" w:space="0" w:color="auto"/>
        <w:bottom w:val="none" w:sz="0" w:space="0" w:color="auto"/>
        <w:right w:val="none" w:sz="0" w:space="0" w:color="auto"/>
      </w:divBdr>
    </w:div>
    <w:div w:id="448823043">
      <w:bodyDiv w:val="1"/>
      <w:marLeft w:val="0"/>
      <w:marRight w:val="0"/>
      <w:marTop w:val="0"/>
      <w:marBottom w:val="0"/>
      <w:divBdr>
        <w:top w:val="none" w:sz="0" w:space="0" w:color="auto"/>
        <w:left w:val="none" w:sz="0" w:space="0" w:color="auto"/>
        <w:bottom w:val="none" w:sz="0" w:space="0" w:color="auto"/>
        <w:right w:val="none" w:sz="0" w:space="0" w:color="auto"/>
      </w:divBdr>
    </w:div>
    <w:div w:id="448940627">
      <w:bodyDiv w:val="1"/>
      <w:marLeft w:val="0"/>
      <w:marRight w:val="0"/>
      <w:marTop w:val="0"/>
      <w:marBottom w:val="0"/>
      <w:divBdr>
        <w:top w:val="none" w:sz="0" w:space="0" w:color="auto"/>
        <w:left w:val="none" w:sz="0" w:space="0" w:color="auto"/>
        <w:bottom w:val="none" w:sz="0" w:space="0" w:color="auto"/>
        <w:right w:val="none" w:sz="0" w:space="0" w:color="auto"/>
      </w:divBdr>
    </w:div>
    <w:div w:id="449084679">
      <w:bodyDiv w:val="1"/>
      <w:marLeft w:val="0"/>
      <w:marRight w:val="0"/>
      <w:marTop w:val="0"/>
      <w:marBottom w:val="0"/>
      <w:divBdr>
        <w:top w:val="none" w:sz="0" w:space="0" w:color="auto"/>
        <w:left w:val="none" w:sz="0" w:space="0" w:color="auto"/>
        <w:bottom w:val="none" w:sz="0" w:space="0" w:color="auto"/>
        <w:right w:val="none" w:sz="0" w:space="0" w:color="auto"/>
      </w:divBdr>
    </w:div>
    <w:div w:id="450321824">
      <w:bodyDiv w:val="1"/>
      <w:marLeft w:val="0"/>
      <w:marRight w:val="0"/>
      <w:marTop w:val="0"/>
      <w:marBottom w:val="0"/>
      <w:divBdr>
        <w:top w:val="none" w:sz="0" w:space="0" w:color="auto"/>
        <w:left w:val="none" w:sz="0" w:space="0" w:color="auto"/>
        <w:bottom w:val="none" w:sz="0" w:space="0" w:color="auto"/>
        <w:right w:val="none" w:sz="0" w:space="0" w:color="auto"/>
      </w:divBdr>
    </w:div>
    <w:div w:id="450365252">
      <w:bodyDiv w:val="1"/>
      <w:marLeft w:val="0"/>
      <w:marRight w:val="0"/>
      <w:marTop w:val="0"/>
      <w:marBottom w:val="0"/>
      <w:divBdr>
        <w:top w:val="none" w:sz="0" w:space="0" w:color="auto"/>
        <w:left w:val="none" w:sz="0" w:space="0" w:color="auto"/>
        <w:bottom w:val="none" w:sz="0" w:space="0" w:color="auto"/>
        <w:right w:val="none" w:sz="0" w:space="0" w:color="auto"/>
      </w:divBdr>
    </w:div>
    <w:div w:id="450825986">
      <w:bodyDiv w:val="1"/>
      <w:marLeft w:val="0"/>
      <w:marRight w:val="0"/>
      <w:marTop w:val="0"/>
      <w:marBottom w:val="0"/>
      <w:divBdr>
        <w:top w:val="none" w:sz="0" w:space="0" w:color="auto"/>
        <w:left w:val="none" w:sz="0" w:space="0" w:color="auto"/>
        <w:bottom w:val="none" w:sz="0" w:space="0" w:color="auto"/>
        <w:right w:val="none" w:sz="0" w:space="0" w:color="auto"/>
      </w:divBdr>
    </w:div>
    <w:div w:id="453594516">
      <w:bodyDiv w:val="1"/>
      <w:marLeft w:val="0"/>
      <w:marRight w:val="0"/>
      <w:marTop w:val="0"/>
      <w:marBottom w:val="0"/>
      <w:divBdr>
        <w:top w:val="none" w:sz="0" w:space="0" w:color="auto"/>
        <w:left w:val="none" w:sz="0" w:space="0" w:color="auto"/>
        <w:bottom w:val="none" w:sz="0" w:space="0" w:color="auto"/>
        <w:right w:val="none" w:sz="0" w:space="0" w:color="auto"/>
      </w:divBdr>
    </w:div>
    <w:div w:id="453642135">
      <w:bodyDiv w:val="1"/>
      <w:marLeft w:val="0"/>
      <w:marRight w:val="0"/>
      <w:marTop w:val="0"/>
      <w:marBottom w:val="0"/>
      <w:divBdr>
        <w:top w:val="none" w:sz="0" w:space="0" w:color="auto"/>
        <w:left w:val="none" w:sz="0" w:space="0" w:color="auto"/>
        <w:bottom w:val="none" w:sz="0" w:space="0" w:color="auto"/>
        <w:right w:val="none" w:sz="0" w:space="0" w:color="auto"/>
      </w:divBdr>
    </w:div>
    <w:div w:id="453838873">
      <w:bodyDiv w:val="1"/>
      <w:marLeft w:val="0"/>
      <w:marRight w:val="0"/>
      <w:marTop w:val="0"/>
      <w:marBottom w:val="0"/>
      <w:divBdr>
        <w:top w:val="none" w:sz="0" w:space="0" w:color="auto"/>
        <w:left w:val="none" w:sz="0" w:space="0" w:color="auto"/>
        <w:bottom w:val="none" w:sz="0" w:space="0" w:color="auto"/>
        <w:right w:val="none" w:sz="0" w:space="0" w:color="auto"/>
      </w:divBdr>
    </w:div>
    <w:div w:id="454058902">
      <w:bodyDiv w:val="1"/>
      <w:marLeft w:val="0"/>
      <w:marRight w:val="0"/>
      <w:marTop w:val="0"/>
      <w:marBottom w:val="0"/>
      <w:divBdr>
        <w:top w:val="none" w:sz="0" w:space="0" w:color="auto"/>
        <w:left w:val="none" w:sz="0" w:space="0" w:color="auto"/>
        <w:bottom w:val="none" w:sz="0" w:space="0" w:color="auto"/>
        <w:right w:val="none" w:sz="0" w:space="0" w:color="auto"/>
      </w:divBdr>
    </w:div>
    <w:div w:id="454561352">
      <w:bodyDiv w:val="1"/>
      <w:marLeft w:val="0"/>
      <w:marRight w:val="0"/>
      <w:marTop w:val="0"/>
      <w:marBottom w:val="0"/>
      <w:divBdr>
        <w:top w:val="none" w:sz="0" w:space="0" w:color="auto"/>
        <w:left w:val="none" w:sz="0" w:space="0" w:color="auto"/>
        <w:bottom w:val="none" w:sz="0" w:space="0" w:color="auto"/>
        <w:right w:val="none" w:sz="0" w:space="0" w:color="auto"/>
      </w:divBdr>
    </w:div>
    <w:div w:id="456528452">
      <w:bodyDiv w:val="1"/>
      <w:marLeft w:val="0"/>
      <w:marRight w:val="0"/>
      <w:marTop w:val="0"/>
      <w:marBottom w:val="0"/>
      <w:divBdr>
        <w:top w:val="none" w:sz="0" w:space="0" w:color="auto"/>
        <w:left w:val="none" w:sz="0" w:space="0" w:color="auto"/>
        <w:bottom w:val="none" w:sz="0" w:space="0" w:color="auto"/>
        <w:right w:val="none" w:sz="0" w:space="0" w:color="auto"/>
      </w:divBdr>
    </w:div>
    <w:div w:id="458036420">
      <w:bodyDiv w:val="1"/>
      <w:marLeft w:val="0"/>
      <w:marRight w:val="0"/>
      <w:marTop w:val="0"/>
      <w:marBottom w:val="0"/>
      <w:divBdr>
        <w:top w:val="none" w:sz="0" w:space="0" w:color="auto"/>
        <w:left w:val="none" w:sz="0" w:space="0" w:color="auto"/>
        <w:bottom w:val="none" w:sz="0" w:space="0" w:color="auto"/>
        <w:right w:val="none" w:sz="0" w:space="0" w:color="auto"/>
      </w:divBdr>
    </w:div>
    <w:div w:id="458500377">
      <w:bodyDiv w:val="1"/>
      <w:marLeft w:val="0"/>
      <w:marRight w:val="0"/>
      <w:marTop w:val="0"/>
      <w:marBottom w:val="0"/>
      <w:divBdr>
        <w:top w:val="none" w:sz="0" w:space="0" w:color="auto"/>
        <w:left w:val="none" w:sz="0" w:space="0" w:color="auto"/>
        <w:bottom w:val="none" w:sz="0" w:space="0" w:color="auto"/>
        <w:right w:val="none" w:sz="0" w:space="0" w:color="auto"/>
      </w:divBdr>
    </w:div>
    <w:div w:id="458763436">
      <w:bodyDiv w:val="1"/>
      <w:marLeft w:val="0"/>
      <w:marRight w:val="0"/>
      <w:marTop w:val="0"/>
      <w:marBottom w:val="0"/>
      <w:divBdr>
        <w:top w:val="none" w:sz="0" w:space="0" w:color="auto"/>
        <w:left w:val="none" w:sz="0" w:space="0" w:color="auto"/>
        <w:bottom w:val="none" w:sz="0" w:space="0" w:color="auto"/>
        <w:right w:val="none" w:sz="0" w:space="0" w:color="auto"/>
      </w:divBdr>
    </w:div>
    <w:div w:id="458839385">
      <w:bodyDiv w:val="1"/>
      <w:marLeft w:val="0"/>
      <w:marRight w:val="0"/>
      <w:marTop w:val="0"/>
      <w:marBottom w:val="0"/>
      <w:divBdr>
        <w:top w:val="none" w:sz="0" w:space="0" w:color="auto"/>
        <w:left w:val="none" w:sz="0" w:space="0" w:color="auto"/>
        <w:bottom w:val="none" w:sz="0" w:space="0" w:color="auto"/>
        <w:right w:val="none" w:sz="0" w:space="0" w:color="auto"/>
      </w:divBdr>
    </w:div>
    <w:div w:id="462119942">
      <w:bodyDiv w:val="1"/>
      <w:marLeft w:val="0"/>
      <w:marRight w:val="0"/>
      <w:marTop w:val="0"/>
      <w:marBottom w:val="0"/>
      <w:divBdr>
        <w:top w:val="none" w:sz="0" w:space="0" w:color="auto"/>
        <w:left w:val="none" w:sz="0" w:space="0" w:color="auto"/>
        <w:bottom w:val="none" w:sz="0" w:space="0" w:color="auto"/>
        <w:right w:val="none" w:sz="0" w:space="0" w:color="auto"/>
      </w:divBdr>
    </w:div>
    <w:div w:id="462506284">
      <w:bodyDiv w:val="1"/>
      <w:marLeft w:val="0"/>
      <w:marRight w:val="0"/>
      <w:marTop w:val="0"/>
      <w:marBottom w:val="0"/>
      <w:divBdr>
        <w:top w:val="none" w:sz="0" w:space="0" w:color="auto"/>
        <w:left w:val="none" w:sz="0" w:space="0" w:color="auto"/>
        <w:bottom w:val="none" w:sz="0" w:space="0" w:color="auto"/>
        <w:right w:val="none" w:sz="0" w:space="0" w:color="auto"/>
      </w:divBdr>
    </w:div>
    <w:div w:id="462698677">
      <w:bodyDiv w:val="1"/>
      <w:marLeft w:val="0"/>
      <w:marRight w:val="0"/>
      <w:marTop w:val="0"/>
      <w:marBottom w:val="0"/>
      <w:divBdr>
        <w:top w:val="none" w:sz="0" w:space="0" w:color="auto"/>
        <w:left w:val="none" w:sz="0" w:space="0" w:color="auto"/>
        <w:bottom w:val="none" w:sz="0" w:space="0" w:color="auto"/>
        <w:right w:val="none" w:sz="0" w:space="0" w:color="auto"/>
      </w:divBdr>
    </w:div>
    <w:div w:id="463542454">
      <w:bodyDiv w:val="1"/>
      <w:marLeft w:val="0"/>
      <w:marRight w:val="0"/>
      <w:marTop w:val="0"/>
      <w:marBottom w:val="0"/>
      <w:divBdr>
        <w:top w:val="none" w:sz="0" w:space="0" w:color="auto"/>
        <w:left w:val="none" w:sz="0" w:space="0" w:color="auto"/>
        <w:bottom w:val="none" w:sz="0" w:space="0" w:color="auto"/>
        <w:right w:val="none" w:sz="0" w:space="0" w:color="auto"/>
      </w:divBdr>
    </w:div>
    <w:div w:id="464978602">
      <w:bodyDiv w:val="1"/>
      <w:marLeft w:val="0"/>
      <w:marRight w:val="0"/>
      <w:marTop w:val="0"/>
      <w:marBottom w:val="0"/>
      <w:divBdr>
        <w:top w:val="none" w:sz="0" w:space="0" w:color="auto"/>
        <w:left w:val="none" w:sz="0" w:space="0" w:color="auto"/>
        <w:bottom w:val="none" w:sz="0" w:space="0" w:color="auto"/>
        <w:right w:val="none" w:sz="0" w:space="0" w:color="auto"/>
      </w:divBdr>
    </w:div>
    <w:div w:id="466626599">
      <w:bodyDiv w:val="1"/>
      <w:marLeft w:val="0"/>
      <w:marRight w:val="0"/>
      <w:marTop w:val="0"/>
      <w:marBottom w:val="0"/>
      <w:divBdr>
        <w:top w:val="none" w:sz="0" w:space="0" w:color="auto"/>
        <w:left w:val="none" w:sz="0" w:space="0" w:color="auto"/>
        <w:bottom w:val="none" w:sz="0" w:space="0" w:color="auto"/>
        <w:right w:val="none" w:sz="0" w:space="0" w:color="auto"/>
      </w:divBdr>
    </w:div>
    <w:div w:id="468330656">
      <w:bodyDiv w:val="1"/>
      <w:marLeft w:val="0"/>
      <w:marRight w:val="0"/>
      <w:marTop w:val="0"/>
      <w:marBottom w:val="0"/>
      <w:divBdr>
        <w:top w:val="none" w:sz="0" w:space="0" w:color="auto"/>
        <w:left w:val="none" w:sz="0" w:space="0" w:color="auto"/>
        <w:bottom w:val="none" w:sz="0" w:space="0" w:color="auto"/>
        <w:right w:val="none" w:sz="0" w:space="0" w:color="auto"/>
      </w:divBdr>
    </w:div>
    <w:div w:id="469446288">
      <w:bodyDiv w:val="1"/>
      <w:marLeft w:val="0"/>
      <w:marRight w:val="0"/>
      <w:marTop w:val="0"/>
      <w:marBottom w:val="0"/>
      <w:divBdr>
        <w:top w:val="none" w:sz="0" w:space="0" w:color="auto"/>
        <w:left w:val="none" w:sz="0" w:space="0" w:color="auto"/>
        <w:bottom w:val="none" w:sz="0" w:space="0" w:color="auto"/>
        <w:right w:val="none" w:sz="0" w:space="0" w:color="auto"/>
      </w:divBdr>
    </w:div>
    <w:div w:id="470247104">
      <w:bodyDiv w:val="1"/>
      <w:marLeft w:val="0"/>
      <w:marRight w:val="0"/>
      <w:marTop w:val="0"/>
      <w:marBottom w:val="0"/>
      <w:divBdr>
        <w:top w:val="none" w:sz="0" w:space="0" w:color="auto"/>
        <w:left w:val="none" w:sz="0" w:space="0" w:color="auto"/>
        <w:bottom w:val="none" w:sz="0" w:space="0" w:color="auto"/>
        <w:right w:val="none" w:sz="0" w:space="0" w:color="auto"/>
      </w:divBdr>
    </w:div>
    <w:div w:id="470287220">
      <w:bodyDiv w:val="1"/>
      <w:marLeft w:val="0"/>
      <w:marRight w:val="0"/>
      <w:marTop w:val="0"/>
      <w:marBottom w:val="0"/>
      <w:divBdr>
        <w:top w:val="none" w:sz="0" w:space="0" w:color="auto"/>
        <w:left w:val="none" w:sz="0" w:space="0" w:color="auto"/>
        <w:bottom w:val="none" w:sz="0" w:space="0" w:color="auto"/>
        <w:right w:val="none" w:sz="0" w:space="0" w:color="auto"/>
      </w:divBdr>
    </w:div>
    <w:div w:id="470559029">
      <w:bodyDiv w:val="1"/>
      <w:marLeft w:val="0"/>
      <w:marRight w:val="0"/>
      <w:marTop w:val="0"/>
      <w:marBottom w:val="0"/>
      <w:divBdr>
        <w:top w:val="none" w:sz="0" w:space="0" w:color="auto"/>
        <w:left w:val="none" w:sz="0" w:space="0" w:color="auto"/>
        <w:bottom w:val="none" w:sz="0" w:space="0" w:color="auto"/>
        <w:right w:val="none" w:sz="0" w:space="0" w:color="auto"/>
      </w:divBdr>
    </w:div>
    <w:div w:id="470827597">
      <w:bodyDiv w:val="1"/>
      <w:marLeft w:val="0"/>
      <w:marRight w:val="0"/>
      <w:marTop w:val="0"/>
      <w:marBottom w:val="0"/>
      <w:divBdr>
        <w:top w:val="none" w:sz="0" w:space="0" w:color="auto"/>
        <w:left w:val="none" w:sz="0" w:space="0" w:color="auto"/>
        <w:bottom w:val="none" w:sz="0" w:space="0" w:color="auto"/>
        <w:right w:val="none" w:sz="0" w:space="0" w:color="auto"/>
      </w:divBdr>
    </w:div>
    <w:div w:id="471366503">
      <w:bodyDiv w:val="1"/>
      <w:marLeft w:val="0"/>
      <w:marRight w:val="0"/>
      <w:marTop w:val="0"/>
      <w:marBottom w:val="0"/>
      <w:divBdr>
        <w:top w:val="none" w:sz="0" w:space="0" w:color="auto"/>
        <w:left w:val="none" w:sz="0" w:space="0" w:color="auto"/>
        <w:bottom w:val="none" w:sz="0" w:space="0" w:color="auto"/>
        <w:right w:val="none" w:sz="0" w:space="0" w:color="auto"/>
      </w:divBdr>
    </w:div>
    <w:div w:id="471559817">
      <w:bodyDiv w:val="1"/>
      <w:marLeft w:val="0"/>
      <w:marRight w:val="0"/>
      <w:marTop w:val="0"/>
      <w:marBottom w:val="0"/>
      <w:divBdr>
        <w:top w:val="none" w:sz="0" w:space="0" w:color="auto"/>
        <w:left w:val="none" w:sz="0" w:space="0" w:color="auto"/>
        <w:bottom w:val="none" w:sz="0" w:space="0" w:color="auto"/>
        <w:right w:val="none" w:sz="0" w:space="0" w:color="auto"/>
      </w:divBdr>
    </w:div>
    <w:div w:id="471948467">
      <w:bodyDiv w:val="1"/>
      <w:marLeft w:val="0"/>
      <w:marRight w:val="0"/>
      <w:marTop w:val="0"/>
      <w:marBottom w:val="0"/>
      <w:divBdr>
        <w:top w:val="none" w:sz="0" w:space="0" w:color="auto"/>
        <w:left w:val="none" w:sz="0" w:space="0" w:color="auto"/>
        <w:bottom w:val="none" w:sz="0" w:space="0" w:color="auto"/>
        <w:right w:val="none" w:sz="0" w:space="0" w:color="auto"/>
      </w:divBdr>
    </w:div>
    <w:div w:id="473134725">
      <w:bodyDiv w:val="1"/>
      <w:marLeft w:val="0"/>
      <w:marRight w:val="0"/>
      <w:marTop w:val="0"/>
      <w:marBottom w:val="0"/>
      <w:divBdr>
        <w:top w:val="none" w:sz="0" w:space="0" w:color="auto"/>
        <w:left w:val="none" w:sz="0" w:space="0" w:color="auto"/>
        <w:bottom w:val="none" w:sz="0" w:space="0" w:color="auto"/>
        <w:right w:val="none" w:sz="0" w:space="0" w:color="auto"/>
      </w:divBdr>
    </w:div>
    <w:div w:id="473255122">
      <w:bodyDiv w:val="1"/>
      <w:marLeft w:val="0"/>
      <w:marRight w:val="0"/>
      <w:marTop w:val="0"/>
      <w:marBottom w:val="0"/>
      <w:divBdr>
        <w:top w:val="none" w:sz="0" w:space="0" w:color="auto"/>
        <w:left w:val="none" w:sz="0" w:space="0" w:color="auto"/>
        <w:bottom w:val="none" w:sz="0" w:space="0" w:color="auto"/>
        <w:right w:val="none" w:sz="0" w:space="0" w:color="auto"/>
      </w:divBdr>
    </w:div>
    <w:div w:id="473378852">
      <w:bodyDiv w:val="1"/>
      <w:marLeft w:val="0"/>
      <w:marRight w:val="0"/>
      <w:marTop w:val="0"/>
      <w:marBottom w:val="0"/>
      <w:divBdr>
        <w:top w:val="none" w:sz="0" w:space="0" w:color="auto"/>
        <w:left w:val="none" w:sz="0" w:space="0" w:color="auto"/>
        <w:bottom w:val="none" w:sz="0" w:space="0" w:color="auto"/>
        <w:right w:val="none" w:sz="0" w:space="0" w:color="auto"/>
      </w:divBdr>
    </w:div>
    <w:div w:id="474181043">
      <w:bodyDiv w:val="1"/>
      <w:marLeft w:val="0"/>
      <w:marRight w:val="0"/>
      <w:marTop w:val="0"/>
      <w:marBottom w:val="0"/>
      <w:divBdr>
        <w:top w:val="none" w:sz="0" w:space="0" w:color="auto"/>
        <w:left w:val="none" w:sz="0" w:space="0" w:color="auto"/>
        <w:bottom w:val="none" w:sz="0" w:space="0" w:color="auto"/>
        <w:right w:val="none" w:sz="0" w:space="0" w:color="auto"/>
      </w:divBdr>
    </w:div>
    <w:div w:id="474951539">
      <w:bodyDiv w:val="1"/>
      <w:marLeft w:val="0"/>
      <w:marRight w:val="0"/>
      <w:marTop w:val="0"/>
      <w:marBottom w:val="0"/>
      <w:divBdr>
        <w:top w:val="none" w:sz="0" w:space="0" w:color="auto"/>
        <w:left w:val="none" w:sz="0" w:space="0" w:color="auto"/>
        <w:bottom w:val="none" w:sz="0" w:space="0" w:color="auto"/>
        <w:right w:val="none" w:sz="0" w:space="0" w:color="auto"/>
      </w:divBdr>
    </w:div>
    <w:div w:id="475072504">
      <w:bodyDiv w:val="1"/>
      <w:marLeft w:val="0"/>
      <w:marRight w:val="0"/>
      <w:marTop w:val="0"/>
      <w:marBottom w:val="0"/>
      <w:divBdr>
        <w:top w:val="none" w:sz="0" w:space="0" w:color="auto"/>
        <w:left w:val="none" w:sz="0" w:space="0" w:color="auto"/>
        <w:bottom w:val="none" w:sz="0" w:space="0" w:color="auto"/>
        <w:right w:val="none" w:sz="0" w:space="0" w:color="auto"/>
      </w:divBdr>
    </w:div>
    <w:div w:id="476528448">
      <w:bodyDiv w:val="1"/>
      <w:marLeft w:val="0"/>
      <w:marRight w:val="0"/>
      <w:marTop w:val="0"/>
      <w:marBottom w:val="0"/>
      <w:divBdr>
        <w:top w:val="none" w:sz="0" w:space="0" w:color="auto"/>
        <w:left w:val="none" w:sz="0" w:space="0" w:color="auto"/>
        <w:bottom w:val="none" w:sz="0" w:space="0" w:color="auto"/>
        <w:right w:val="none" w:sz="0" w:space="0" w:color="auto"/>
      </w:divBdr>
    </w:div>
    <w:div w:id="477188178">
      <w:bodyDiv w:val="1"/>
      <w:marLeft w:val="0"/>
      <w:marRight w:val="0"/>
      <w:marTop w:val="0"/>
      <w:marBottom w:val="0"/>
      <w:divBdr>
        <w:top w:val="none" w:sz="0" w:space="0" w:color="auto"/>
        <w:left w:val="none" w:sz="0" w:space="0" w:color="auto"/>
        <w:bottom w:val="none" w:sz="0" w:space="0" w:color="auto"/>
        <w:right w:val="none" w:sz="0" w:space="0" w:color="auto"/>
      </w:divBdr>
    </w:div>
    <w:div w:id="479425391">
      <w:bodyDiv w:val="1"/>
      <w:marLeft w:val="0"/>
      <w:marRight w:val="0"/>
      <w:marTop w:val="0"/>
      <w:marBottom w:val="0"/>
      <w:divBdr>
        <w:top w:val="none" w:sz="0" w:space="0" w:color="auto"/>
        <w:left w:val="none" w:sz="0" w:space="0" w:color="auto"/>
        <w:bottom w:val="none" w:sz="0" w:space="0" w:color="auto"/>
        <w:right w:val="none" w:sz="0" w:space="0" w:color="auto"/>
      </w:divBdr>
    </w:div>
    <w:div w:id="479467564">
      <w:bodyDiv w:val="1"/>
      <w:marLeft w:val="0"/>
      <w:marRight w:val="0"/>
      <w:marTop w:val="0"/>
      <w:marBottom w:val="0"/>
      <w:divBdr>
        <w:top w:val="none" w:sz="0" w:space="0" w:color="auto"/>
        <w:left w:val="none" w:sz="0" w:space="0" w:color="auto"/>
        <w:bottom w:val="none" w:sz="0" w:space="0" w:color="auto"/>
        <w:right w:val="none" w:sz="0" w:space="0" w:color="auto"/>
      </w:divBdr>
    </w:div>
    <w:div w:id="480001246">
      <w:bodyDiv w:val="1"/>
      <w:marLeft w:val="0"/>
      <w:marRight w:val="0"/>
      <w:marTop w:val="0"/>
      <w:marBottom w:val="0"/>
      <w:divBdr>
        <w:top w:val="none" w:sz="0" w:space="0" w:color="auto"/>
        <w:left w:val="none" w:sz="0" w:space="0" w:color="auto"/>
        <w:bottom w:val="none" w:sz="0" w:space="0" w:color="auto"/>
        <w:right w:val="none" w:sz="0" w:space="0" w:color="auto"/>
      </w:divBdr>
    </w:div>
    <w:div w:id="481191758">
      <w:bodyDiv w:val="1"/>
      <w:marLeft w:val="0"/>
      <w:marRight w:val="0"/>
      <w:marTop w:val="0"/>
      <w:marBottom w:val="0"/>
      <w:divBdr>
        <w:top w:val="none" w:sz="0" w:space="0" w:color="auto"/>
        <w:left w:val="none" w:sz="0" w:space="0" w:color="auto"/>
        <w:bottom w:val="none" w:sz="0" w:space="0" w:color="auto"/>
        <w:right w:val="none" w:sz="0" w:space="0" w:color="auto"/>
      </w:divBdr>
    </w:div>
    <w:div w:id="481384958">
      <w:bodyDiv w:val="1"/>
      <w:marLeft w:val="0"/>
      <w:marRight w:val="0"/>
      <w:marTop w:val="0"/>
      <w:marBottom w:val="0"/>
      <w:divBdr>
        <w:top w:val="none" w:sz="0" w:space="0" w:color="auto"/>
        <w:left w:val="none" w:sz="0" w:space="0" w:color="auto"/>
        <w:bottom w:val="none" w:sz="0" w:space="0" w:color="auto"/>
        <w:right w:val="none" w:sz="0" w:space="0" w:color="auto"/>
      </w:divBdr>
    </w:div>
    <w:div w:id="482234347">
      <w:bodyDiv w:val="1"/>
      <w:marLeft w:val="0"/>
      <w:marRight w:val="0"/>
      <w:marTop w:val="0"/>
      <w:marBottom w:val="0"/>
      <w:divBdr>
        <w:top w:val="none" w:sz="0" w:space="0" w:color="auto"/>
        <w:left w:val="none" w:sz="0" w:space="0" w:color="auto"/>
        <w:bottom w:val="none" w:sz="0" w:space="0" w:color="auto"/>
        <w:right w:val="none" w:sz="0" w:space="0" w:color="auto"/>
      </w:divBdr>
    </w:div>
    <w:div w:id="482239017">
      <w:bodyDiv w:val="1"/>
      <w:marLeft w:val="0"/>
      <w:marRight w:val="0"/>
      <w:marTop w:val="0"/>
      <w:marBottom w:val="0"/>
      <w:divBdr>
        <w:top w:val="none" w:sz="0" w:space="0" w:color="auto"/>
        <w:left w:val="none" w:sz="0" w:space="0" w:color="auto"/>
        <w:bottom w:val="none" w:sz="0" w:space="0" w:color="auto"/>
        <w:right w:val="none" w:sz="0" w:space="0" w:color="auto"/>
      </w:divBdr>
    </w:div>
    <w:div w:id="483396313">
      <w:bodyDiv w:val="1"/>
      <w:marLeft w:val="0"/>
      <w:marRight w:val="0"/>
      <w:marTop w:val="0"/>
      <w:marBottom w:val="0"/>
      <w:divBdr>
        <w:top w:val="none" w:sz="0" w:space="0" w:color="auto"/>
        <w:left w:val="none" w:sz="0" w:space="0" w:color="auto"/>
        <w:bottom w:val="none" w:sz="0" w:space="0" w:color="auto"/>
        <w:right w:val="none" w:sz="0" w:space="0" w:color="auto"/>
      </w:divBdr>
    </w:div>
    <w:div w:id="484247259">
      <w:bodyDiv w:val="1"/>
      <w:marLeft w:val="0"/>
      <w:marRight w:val="0"/>
      <w:marTop w:val="0"/>
      <w:marBottom w:val="0"/>
      <w:divBdr>
        <w:top w:val="none" w:sz="0" w:space="0" w:color="auto"/>
        <w:left w:val="none" w:sz="0" w:space="0" w:color="auto"/>
        <w:bottom w:val="none" w:sz="0" w:space="0" w:color="auto"/>
        <w:right w:val="none" w:sz="0" w:space="0" w:color="auto"/>
      </w:divBdr>
    </w:div>
    <w:div w:id="484274046">
      <w:bodyDiv w:val="1"/>
      <w:marLeft w:val="0"/>
      <w:marRight w:val="0"/>
      <w:marTop w:val="0"/>
      <w:marBottom w:val="0"/>
      <w:divBdr>
        <w:top w:val="none" w:sz="0" w:space="0" w:color="auto"/>
        <w:left w:val="none" w:sz="0" w:space="0" w:color="auto"/>
        <w:bottom w:val="none" w:sz="0" w:space="0" w:color="auto"/>
        <w:right w:val="none" w:sz="0" w:space="0" w:color="auto"/>
      </w:divBdr>
    </w:div>
    <w:div w:id="485363575">
      <w:bodyDiv w:val="1"/>
      <w:marLeft w:val="0"/>
      <w:marRight w:val="0"/>
      <w:marTop w:val="0"/>
      <w:marBottom w:val="0"/>
      <w:divBdr>
        <w:top w:val="none" w:sz="0" w:space="0" w:color="auto"/>
        <w:left w:val="none" w:sz="0" w:space="0" w:color="auto"/>
        <w:bottom w:val="none" w:sz="0" w:space="0" w:color="auto"/>
        <w:right w:val="none" w:sz="0" w:space="0" w:color="auto"/>
      </w:divBdr>
    </w:div>
    <w:div w:id="487137553">
      <w:bodyDiv w:val="1"/>
      <w:marLeft w:val="0"/>
      <w:marRight w:val="0"/>
      <w:marTop w:val="0"/>
      <w:marBottom w:val="0"/>
      <w:divBdr>
        <w:top w:val="none" w:sz="0" w:space="0" w:color="auto"/>
        <w:left w:val="none" w:sz="0" w:space="0" w:color="auto"/>
        <w:bottom w:val="none" w:sz="0" w:space="0" w:color="auto"/>
        <w:right w:val="none" w:sz="0" w:space="0" w:color="auto"/>
      </w:divBdr>
    </w:div>
    <w:div w:id="489054979">
      <w:bodyDiv w:val="1"/>
      <w:marLeft w:val="0"/>
      <w:marRight w:val="0"/>
      <w:marTop w:val="0"/>
      <w:marBottom w:val="0"/>
      <w:divBdr>
        <w:top w:val="none" w:sz="0" w:space="0" w:color="auto"/>
        <w:left w:val="none" w:sz="0" w:space="0" w:color="auto"/>
        <w:bottom w:val="none" w:sz="0" w:space="0" w:color="auto"/>
        <w:right w:val="none" w:sz="0" w:space="0" w:color="auto"/>
      </w:divBdr>
    </w:div>
    <w:div w:id="489564548">
      <w:bodyDiv w:val="1"/>
      <w:marLeft w:val="0"/>
      <w:marRight w:val="0"/>
      <w:marTop w:val="0"/>
      <w:marBottom w:val="0"/>
      <w:divBdr>
        <w:top w:val="none" w:sz="0" w:space="0" w:color="auto"/>
        <w:left w:val="none" w:sz="0" w:space="0" w:color="auto"/>
        <w:bottom w:val="none" w:sz="0" w:space="0" w:color="auto"/>
        <w:right w:val="none" w:sz="0" w:space="0" w:color="auto"/>
      </w:divBdr>
    </w:div>
    <w:div w:id="491415364">
      <w:bodyDiv w:val="1"/>
      <w:marLeft w:val="0"/>
      <w:marRight w:val="0"/>
      <w:marTop w:val="0"/>
      <w:marBottom w:val="0"/>
      <w:divBdr>
        <w:top w:val="none" w:sz="0" w:space="0" w:color="auto"/>
        <w:left w:val="none" w:sz="0" w:space="0" w:color="auto"/>
        <w:bottom w:val="none" w:sz="0" w:space="0" w:color="auto"/>
        <w:right w:val="none" w:sz="0" w:space="0" w:color="auto"/>
      </w:divBdr>
    </w:div>
    <w:div w:id="491454536">
      <w:bodyDiv w:val="1"/>
      <w:marLeft w:val="0"/>
      <w:marRight w:val="0"/>
      <w:marTop w:val="0"/>
      <w:marBottom w:val="0"/>
      <w:divBdr>
        <w:top w:val="none" w:sz="0" w:space="0" w:color="auto"/>
        <w:left w:val="none" w:sz="0" w:space="0" w:color="auto"/>
        <w:bottom w:val="none" w:sz="0" w:space="0" w:color="auto"/>
        <w:right w:val="none" w:sz="0" w:space="0" w:color="auto"/>
      </w:divBdr>
    </w:div>
    <w:div w:id="491797844">
      <w:bodyDiv w:val="1"/>
      <w:marLeft w:val="0"/>
      <w:marRight w:val="0"/>
      <w:marTop w:val="0"/>
      <w:marBottom w:val="0"/>
      <w:divBdr>
        <w:top w:val="none" w:sz="0" w:space="0" w:color="auto"/>
        <w:left w:val="none" w:sz="0" w:space="0" w:color="auto"/>
        <w:bottom w:val="none" w:sz="0" w:space="0" w:color="auto"/>
        <w:right w:val="none" w:sz="0" w:space="0" w:color="auto"/>
      </w:divBdr>
    </w:div>
    <w:div w:id="492571218">
      <w:bodyDiv w:val="1"/>
      <w:marLeft w:val="0"/>
      <w:marRight w:val="0"/>
      <w:marTop w:val="0"/>
      <w:marBottom w:val="0"/>
      <w:divBdr>
        <w:top w:val="none" w:sz="0" w:space="0" w:color="auto"/>
        <w:left w:val="none" w:sz="0" w:space="0" w:color="auto"/>
        <w:bottom w:val="none" w:sz="0" w:space="0" w:color="auto"/>
        <w:right w:val="none" w:sz="0" w:space="0" w:color="auto"/>
      </w:divBdr>
    </w:div>
    <w:div w:id="492571889">
      <w:bodyDiv w:val="1"/>
      <w:marLeft w:val="0"/>
      <w:marRight w:val="0"/>
      <w:marTop w:val="0"/>
      <w:marBottom w:val="0"/>
      <w:divBdr>
        <w:top w:val="none" w:sz="0" w:space="0" w:color="auto"/>
        <w:left w:val="none" w:sz="0" w:space="0" w:color="auto"/>
        <w:bottom w:val="none" w:sz="0" w:space="0" w:color="auto"/>
        <w:right w:val="none" w:sz="0" w:space="0" w:color="auto"/>
      </w:divBdr>
    </w:div>
    <w:div w:id="494034915">
      <w:bodyDiv w:val="1"/>
      <w:marLeft w:val="0"/>
      <w:marRight w:val="0"/>
      <w:marTop w:val="0"/>
      <w:marBottom w:val="0"/>
      <w:divBdr>
        <w:top w:val="none" w:sz="0" w:space="0" w:color="auto"/>
        <w:left w:val="none" w:sz="0" w:space="0" w:color="auto"/>
        <w:bottom w:val="none" w:sz="0" w:space="0" w:color="auto"/>
        <w:right w:val="none" w:sz="0" w:space="0" w:color="auto"/>
      </w:divBdr>
    </w:div>
    <w:div w:id="494956724">
      <w:bodyDiv w:val="1"/>
      <w:marLeft w:val="0"/>
      <w:marRight w:val="0"/>
      <w:marTop w:val="0"/>
      <w:marBottom w:val="0"/>
      <w:divBdr>
        <w:top w:val="none" w:sz="0" w:space="0" w:color="auto"/>
        <w:left w:val="none" w:sz="0" w:space="0" w:color="auto"/>
        <w:bottom w:val="none" w:sz="0" w:space="0" w:color="auto"/>
        <w:right w:val="none" w:sz="0" w:space="0" w:color="auto"/>
      </w:divBdr>
    </w:div>
    <w:div w:id="495196882">
      <w:bodyDiv w:val="1"/>
      <w:marLeft w:val="0"/>
      <w:marRight w:val="0"/>
      <w:marTop w:val="0"/>
      <w:marBottom w:val="0"/>
      <w:divBdr>
        <w:top w:val="none" w:sz="0" w:space="0" w:color="auto"/>
        <w:left w:val="none" w:sz="0" w:space="0" w:color="auto"/>
        <w:bottom w:val="none" w:sz="0" w:space="0" w:color="auto"/>
        <w:right w:val="none" w:sz="0" w:space="0" w:color="auto"/>
      </w:divBdr>
    </w:div>
    <w:div w:id="495802296">
      <w:bodyDiv w:val="1"/>
      <w:marLeft w:val="0"/>
      <w:marRight w:val="0"/>
      <w:marTop w:val="0"/>
      <w:marBottom w:val="0"/>
      <w:divBdr>
        <w:top w:val="none" w:sz="0" w:space="0" w:color="auto"/>
        <w:left w:val="none" w:sz="0" w:space="0" w:color="auto"/>
        <w:bottom w:val="none" w:sz="0" w:space="0" w:color="auto"/>
        <w:right w:val="none" w:sz="0" w:space="0" w:color="auto"/>
      </w:divBdr>
    </w:div>
    <w:div w:id="496269972">
      <w:bodyDiv w:val="1"/>
      <w:marLeft w:val="0"/>
      <w:marRight w:val="0"/>
      <w:marTop w:val="0"/>
      <w:marBottom w:val="0"/>
      <w:divBdr>
        <w:top w:val="none" w:sz="0" w:space="0" w:color="auto"/>
        <w:left w:val="none" w:sz="0" w:space="0" w:color="auto"/>
        <w:bottom w:val="none" w:sz="0" w:space="0" w:color="auto"/>
        <w:right w:val="none" w:sz="0" w:space="0" w:color="auto"/>
      </w:divBdr>
    </w:div>
    <w:div w:id="497188254">
      <w:bodyDiv w:val="1"/>
      <w:marLeft w:val="0"/>
      <w:marRight w:val="0"/>
      <w:marTop w:val="0"/>
      <w:marBottom w:val="0"/>
      <w:divBdr>
        <w:top w:val="none" w:sz="0" w:space="0" w:color="auto"/>
        <w:left w:val="none" w:sz="0" w:space="0" w:color="auto"/>
        <w:bottom w:val="none" w:sz="0" w:space="0" w:color="auto"/>
        <w:right w:val="none" w:sz="0" w:space="0" w:color="auto"/>
      </w:divBdr>
    </w:div>
    <w:div w:id="498156214">
      <w:bodyDiv w:val="1"/>
      <w:marLeft w:val="0"/>
      <w:marRight w:val="0"/>
      <w:marTop w:val="0"/>
      <w:marBottom w:val="0"/>
      <w:divBdr>
        <w:top w:val="none" w:sz="0" w:space="0" w:color="auto"/>
        <w:left w:val="none" w:sz="0" w:space="0" w:color="auto"/>
        <w:bottom w:val="none" w:sz="0" w:space="0" w:color="auto"/>
        <w:right w:val="none" w:sz="0" w:space="0" w:color="auto"/>
      </w:divBdr>
    </w:div>
    <w:div w:id="500004806">
      <w:bodyDiv w:val="1"/>
      <w:marLeft w:val="0"/>
      <w:marRight w:val="0"/>
      <w:marTop w:val="0"/>
      <w:marBottom w:val="0"/>
      <w:divBdr>
        <w:top w:val="none" w:sz="0" w:space="0" w:color="auto"/>
        <w:left w:val="none" w:sz="0" w:space="0" w:color="auto"/>
        <w:bottom w:val="none" w:sz="0" w:space="0" w:color="auto"/>
        <w:right w:val="none" w:sz="0" w:space="0" w:color="auto"/>
      </w:divBdr>
    </w:div>
    <w:div w:id="500313379">
      <w:bodyDiv w:val="1"/>
      <w:marLeft w:val="0"/>
      <w:marRight w:val="0"/>
      <w:marTop w:val="0"/>
      <w:marBottom w:val="0"/>
      <w:divBdr>
        <w:top w:val="none" w:sz="0" w:space="0" w:color="auto"/>
        <w:left w:val="none" w:sz="0" w:space="0" w:color="auto"/>
        <w:bottom w:val="none" w:sz="0" w:space="0" w:color="auto"/>
        <w:right w:val="none" w:sz="0" w:space="0" w:color="auto"/>
      </w:divBdr>
    </w:div>
    <w:div w:id="501357209">
      <w:bodyDiv w:val="1"/>
      <w:marLeft w:val="0"/>
      <w:marRight w:val="0"/>
      <w:marTop w:val="0"/>
      <w:marBottom w:val="0"/>
      <w:divBdr>
        <w:top w:val="none" w:sz="0" w:space="0" w:color="auto"/>
        <w:left w:val="none" w:sz="0" w:space="0" w:color="auto"/>
        <w:bottom w:val="none" w:sz="0" w:space="0" w:color="auto"/>
        <w:right w:val="none" w:sz="0" w:space="0" w:color="auto"/>
      </w:divBdr>
    </w:div>
    <w:div w:id="501630844">
      <w:bodyDiv w:val="1"/>
      <w:marLeft w:val="0"/>
      <w:marRight w:val="0"/>
      <w:marTop w:val="0"/>
      <w:marBottom w:val="0"/>
      <w:divBdr>
        <w:top w:val="none" w:sz="0" w:space="0" w:color="auto"/>
        <w:left w:val="none" w:sz="0" w:space="0" w:color="auto"/>
        <w:bottom w:val="none" w:sz="0" w:space="0" w:color="auto"/>
        <w:right w:val="none" w:sz="0" w:space="0" w:color="auto"/>
      </w:divBdr>
    </w:div>
    <w:div w:id="502624986">
      <w:bodyDiv w:val="1"/>
      <w:marLeft w:val="0"/>
      <w:marRight w:val="0"/>
      <w:marTop w:val="0"/>
      <w:marBottom w:val="0"/>
      <w:divBdr>
        <w:top w:val="none" w:sz="0" w:space="0" w:color="auto"/>
        <w:left w:val="none" w:sz="0" w:space="0" w:color="auto"/>
        <w:bottom w:val="none" w:sz="0" w:space="0" w:color="auto"/>
        <w:right w:val="none" w:sz="0" w:space="0" w:color="auto"/>
      </w:divBdr>
    </w:div>
    <w:div w:id="503979362">
      <w:bodyDiv w:val="1"/>
      <w:marLeft w:val="0"/>
      <w:marRight w:val="0"/>
      <w:marTop w:val="0"/>
      <w:marBottom w:val="0"/>
      <w:divBdr>
        <w:top w:val="none" w:sz="0" w:space="0" w:color="auto"/>
        <w:left w:val="none" w:sz="0" w:space="0" w:color="auto"/>
        <w:bottom w:val="none" w:sz="0" w:space="0" w:color="auto"/>
        <w:right w:val="none" w:sz="0" w:space="0" w:color="auto"/>
      </w:divBdr>
    </w:div>
    <w:div w:id="504245065">
      <w:bodyDiv w:val="1"/>
      <w:marLeft w:val="0"/>
      <w:marRight w:val="0"/>
      <w:marTop w:val="0"/>
      <w:marBottom w:val="0"/>
      <w:divBdr>
        <w:top w:val="none" w:sz="0" w:space="0" w:color="auto"/>
        <w:left w:val="none" w:sz="0" w:space="0" w:color="auto"/>
        <w:bottom w:val="none" w:sz="0" w:space="0" w:color="auto"/>
        <w:right w:val="none" w:sz="0" w:space="0" w:color="auto"/>
      </w:divBdr>
    </w:div>
    <w:div w:id="504515956">
      <w:bodyDiv w:val="1"/>
      <w:marLeft w:val="0"/>
      <w:marRight w:val="0"/>
      <w:marTop w:val="0"/>
      <w:marBottom w:val="0"/>
      <w:divBdr>
        <w:top w:val="none" w:sz="0" w:space="0" w:color="auto"/>
        <w:left w:val="none" w:sz="0" w:space="0" w:color="auto"/>
        <w:bottom w:val="none" w:sz="0" w:space="0" w:color="auto"/>
        <w:right w:val="none" w:sz="0" w:space="0" w:color="auto"/>
      </w:divBdr>
    </w:div>
    <w:div w:id="506020226">
      <w:bodyDiv w:val="1"/>
      <w:marLeft w:val="0"/>
      <w:marRight w:val="0"/>
      <w:marTop w:val="0"/>
      <w:marBottom w:val="0"/>
      <w:divBdr>
        <w:top w:val="none" w:sz="0" w:space="0" w:color="auto"/>
        <w:left w:val="none" w:sz="0" w:space="0" w:color="auto"/>
        <w:bottom w:val="none" w:sz="0" w:space="0" w:color="auto"/>
        <w:right w:val="none" w:sz="0" w:space="0" w:color="auto"/>
      </w:divBdr>
    </w:div>
    <w:div w:id="509877340">
      <w:bodyDiv w:val="1"/>
      <w:marLeft w:val="0"/>
      <w:marRight w:val="0"/>
      <w:marTop w:val="0"/>
      <w:marBottom w:val="0"/>
      <w:divBdr>
        <w:top w:val="none" w:sz="0" w:space="0" w:color="auto"/>
        <w:left w:val="none" w:sz="0" w:space="0" w:color="auto"/>
        <w:bottom w:val="none" w:sz="0" w:space="0" w:color="auto"/>
        <w:right w:val="none" w:sz="0" w:space="0" w:color="auto"/>
      </w:divBdr>
    </w:div>
    <w:div w:id="510340925">
      <w:bodyDiv w:val="1"/>
      <w:marLeft w:val="0"/>
      <w:marRight w:val="0"/>
      <w:marTop w:val="0"/>
      <w:marBottom w:val="0"/>
      <w:divBdr>
        <w:top w:val="none" w:sz="0" w:space="0" w:color="auto"/>
        <w:left w:val="none" w:sz="0" w:space="0" w:color="auto"/>
        <w:bottom w:val="none" w:sz="0" w:space="0" w:color="auto"/>
        <w:right w:val="none" w:sz="0" w:space="0" w:color="auto"/>
      </w:divBdr>
    </w:div>
    <w:div w:id="510605312">
      <w:bodyDiv w:val="1"/>
      <w:marLeft w:val="0"/>
      <w:marRight w:val="0"/>
      <w:marTop w:val="0"/>
      <w:marBottom w:val="0"/>
      <w:divBdr>
        <w:top w:val="none" w:sz="0" w:space="0" w:color="auto"/>
        <w:left w:val="none" w:sz="0" w:space="0" w:color="auto"/>
        <w:bottom w:val="none" w:sz="0" w:space="0" w:color="auto"/>
        <w:right w:val="none" w:sz="0" w:space="0" w:color="auto"/>
      </w:divBdr>
    </w:div>
    <w:div w:id="511527414">
      <w:bodyDiv w:val="1"/>
      <w:marLeft w:val="0"/>
      <w:marRight w:val="0"/>
      <w:marTop w:val="0"/>
      <w:marBottom w:val="0"/>
      <w:divBdr>
        <w:top w:val="none" w:sz="0" w:space="0" w:color="auto"/>
        <w:left w:val="none" w:sz="0" w:space="0" w:color="auto"/>
        <w:bottom w:val="none" w:sz="0" w:space="0" w:color="auto"/>
        <w:right w:val="none" w:sz="0" w:space="0" w:color="auto"/>
      </w:divBdr>
    </w:div>
    <w:div w:id="511842888">
      <w:bodyDiv w:val="1"/>
      <w:marLeft w:val="0"/>
      <w:marRight w:val="0"/>
      <w:marTop w:val="0"/>
      <w:marBottom w:val="0"/>
      <w:divBdr>
        <w:top w:val="none" w:sz="0" w:space="0" w:color="auto"/>
        <w:left w:val="none" w:sz="0" w:space="0" w:color="auto"/>
        <w:bottom w:val="none" w:sz="0" w:space="0" w:color="auto"/>
        <w:right w:val="none" w:sz="0" w:space="0" w:color="auto"/>
      </w:divBdr>
    </w:div>
    <w:div w:id="513493433">
      <w:bodyDiv w:val="1"/>
      <w:marLeft w:val="0"/>
      <w:marRight w:val="0"/>
      <w:marTop w:val="0"/>
      <w:marBottom w:val="0"/>
      <w:divBdr>
        <w:top w:val="none" w:sz="0" w:space="0" w:color="auto"/>
        <w:left w:val="none" w:sz="0" w:space="0" w:color="auto"/>
        <w:bottom w:val="none" w:sz="0" w:space="0" w:color="auto"/>
        <w:right w:val="none" w:sz="0" w:space="0" w:color="auto"/>
      </w:divBdr>
    </w:div>
    <w:div w:id="513571814">
      <w:bodyDiv w:val="1"/>
      <w:marLeft w:val="0"/>
      <w:marRight w:val="0"/>
      <w:marTop w:val="0"/>
      <w:marBottom w:val="0"/>
      <w:divBdr>
        <w:top w:val="none" w:sz="0" w:space="0" w:color="auto"/>
        <w:left w:val="none" w:sz="0" w:space="0" w:color="auto"/>
        <w:bottom w:val="none" w:sz="0" w:space="0" w:color="auto"/>
        <w:right w:val="none" w:sz="0" w:space="0" w:color="auto"/>
      </w:divBdr>
    </w:div>
    <w:div w:id="514003126">
      <w:bodyDiv w:val="1"/>
      <w:marLeft w:val="0"/>
      <w:marRight w:val="0"/>
      <w:marTop w:val="0"/>
      <w:marBottom w:val="0"/>
      <w:divBdr>
        <w:top w:val="none" w:sz="0" w:space="0" w:color="auto"/>
        <w:left w:val="none" w:sz="0" w:space="0" w:color="auto"/>
        <w:bottom w:val="none" w:sz="0" w:space="0" w:color="auto"/>
        <w:right w:val="none" w:sz="0" w:space="0" w:color="auto"/>
      </w:divBdr>
    </w:div>
    <w:div w:id="514072080">
      <w:bodyDiv w:val="1"/>
      <w:marLeft w:val="0"/>
      <w:marRight w:val="0"/>
      <w:marTop w:val="0"/>
      <w:marBottom w:val="0"/>
      <w:divBdr>
        <w:top w:val="none" w:sz="0" w:space="0" w:color="auto"/>
        <w:left w:val="none" w:sz="0" w:space="0" w:color="auto"/>
        <w:bottom w:val="none" w:sz="0" w:space="0" w:color="auto"/>
        <w:right w:val="none" w:sz="0" w:space="0" w:color="auto"/>
      </w:divBdr>
    </w:div>
    <w:div w:id="515925634">
      <w:bodyDiv w:val="1"/>
      <w:marLeft w:val="0"/>
      <w:marRight w:val="0"/>
      <w:marTop w:val="0"/>
      <w:marBottom w:val="0"/>
      <w:divBdr>
        <w:top w:val="none" w:sz="0" w:space="0" w:color="auto"/>
        <w:left w:val="none" w:sz="0" w:space="0" w:color="auto"/>
        <w:bottom w:val="none" w:sz="0" w:space="0" w:color="auto"/>
        <w:right w:val="none" w:sz="0" w:space="0" w:color="auto"/>
      </w:divBdr>
    </w:div>
    <w:div w:id="516383204">
      <w:bodyDiv w:val="1"/>
      <w:marLeft w:val="0"/>
      <w:marRight w:val="0"/>
      <w:marTop w:val="0"/>
      <w:marBottom w:val="0"/>
      <w:divBdr>
        <w:top w:val="none" w:sz="0" w:space="0" w:color="auto"/>
        <w:left w:val="none" w:sz="0" w:space="0" w:color="auto"/>
        <w:bottom w:val="none" w:sz="0" w:space="0" w:color="auto"/>
        <w:right w:val="none" w:sz="0" w:space="0" w:color="auto"/>
      </w:divBdr>
    </w:div>
    <w:div w:id="516584741">
      <w:bodyDiv w:val="1"/>
      <w:marLeft w:val="0"/>
      <w:marRight w:val="0"/>
      <w:marTop w:val="0"/>
      <w:marBottom w:val="0"/>
      <w:divBdr>
        <w:top w:val="none" w:sz="0" w:space="0" w:color="auto"/>
        <w:left w:val="none" w:sz="0" w:space="0" w:color="auto"/>
        <w:bottom w:val="none" w:sz="0" w:space="0" w:color="auto"/>
        <w:right w:val="none" w:sz="0" w:space="0" w:color="auto"/>
      </w:divBdr>
    </w:div>
    <w:div w:id="518350659">
      <w:bodyDiv w:val="1"/>
      <w:marLeft w:val="0"/>
      <w:marRight w:val="0"/>
      <w:marTop w:val="0"/>
      <w:marBottom w:val="0"/>
      <w:divBdr>
        <w:top w:val="none" w:sz="0" w:space="0" w:color="auto"/>
        <w:left w:val="none" w:sz="0" w:space="0" w:color="auto"/>
        <w:bottom w:val="none" w:sz="0" w:space="0" w:color="auto"/>
        <w:right w:val="none" w:sz="0" w:space="0" w:color="auto"/>
      </w:divBdr>
    </w:div>
    <w:div w:id="518545628">
      <w:bodyDiv w:val="1"/>
      <w:marLeft w:val="0"/>
      <w:marRight w:val="0"/>
      <w:marTop w:val="0"/>
      <w:marBottom w:val="0"/>
      <w:divBdr>
        <w:top w:val="none" w:sz="0" w:space="0" w:color="auto"/>
        <w:left w:val="none" w:sz="0" w:space="0" w:color="auto"/>
        <w:bottom w:val="none" w:sz="0" w:space="0" w:color="auto"/>
        <w:right w:val="none" w:sz="0" w:space="0" w:color="auto"/>
      </w:divBdr>
    </w:div>
    <w:div w:id="519859707">
      <w:bodyDiv w:val="1"/>
      <w:marLeft w:val="0"/>
      <w:marRight w:val="0"/>
      <w:marTop w:val="0"/>
      <w:marBottom w:val="0"/>
      <w:divBdr>
        <w:top w:val="none" w:sz="0" w:space="0" w:color="auto"/>
        <w:left w:val="none" w:sz="0" w:space="0" w:color="auto"/>
        <w:bottom w:val="none" w:sz="0" w:space="0" w:color="auto"/>
        <w:right w:val="none" w:sz="0" w:space="0" w:color="auto"/>
      </w:divBdr>
    </w:div>
    <w:div w:id="520776511">
      <w:bodyDiv w:val="1"/>
      <w:marLeft w:val="0"/>
      <w:marRight w:val="0"/>
      <w:marTop w:val="0"/>
      <w:marBottom w:val="0"/>
      <w:divBdr>
        <w:top w:val="none" w:sz="0" w:space="0" w:color="auto"/>
        <w:left w:val="none" w:sz="0" w:space="0" w:color="auto"/>
        <w:bottom w:val="none" w:sz="0" w:space="0" w:color="auto"/>
        <w:right w:val="none" w:sz="0" w:space="0" w:color="auto"/>
      </w:divBdr>
    </w:div>
    <w:div w:id="521210874">
      <w:bodyDiv w:val="1"/>
      <w:marLeft w:val="0"/>
      <w:marRight w:val="0"/>
      <w:marTop w:val="0"/>
      <w:marBottom w:val="0"/>
      <w:divBdr>
        <w:top w:val="none" w:sz="0" w:space="0" w:color="auto"/>
        <w:left w:val="none" w:sz="0" w:space="0" w:color="auto"/>
        <w:bottom w:val="none" w:sz="0" w:space="0" w:color="auto"/>
        <w:right w:val="none" w:sz="0" w:space="0" w:color="auto"/>
      </w:divBdr>
    </w:div>
    <w:div w:id="521822404">
      <w:bodyDiv w:val="1"/>
      <w:marLeft w:val="0"/>
      <w:marRight w:val="0"/>
      <w:marTop w:val="0"/>
      <w:marBottom w:val="0"/>
      <w:divBdr>
        <w:top w:val="none" w:sz="0" w:space="0" w:color="auto"/>
        <w:left w:val="none" w:sz="0" w:space="0" w:color="auto"/>
        <w:bottom w:val="none" w:sz="0" w:space="0" w:color="auto"/>
        <w:right w:val="none" w:sz="0" w:space="0" w:color="auto"/>
      </w:divBdr>
    </w:div>
    <w:div w:id="522868754">
      <w:bodyDiv w:val="1"/>
      <w:marLeft w:val="0"/>
      <w:marRight w:val="0"/>
      <w:marTop w:val="0"/>
      <w:marBottom w:val="0"/>
      <w:divBdr>
        <w:top w:val="none" w:sz="0" w:space="0" w:color="auto"/>
        <w:left w:val="none" w:sz="0" w:space="0" w:color="auto"/>
        <w:bottom w:val="none" w:sz="0" w:space="0" w:color="auto"/>
        <w:right w:val="none" w:sz="0" w:space="0" w:color="auto"/>
      </w:divBdr>
    </w:div>
    <w:div w:id="525798215">
      <w:bodyDiv w:val="1"/>
      <w:marLeft w:val="0"/>
      <w:marRight w:val="0"/>
      <w:marTop w:val="0"/>
      <w:marBottom w:val="0"/>
      <w:divBdr>
        <w:top w:val="none" w:sz="0" w:space="0" w:color="auto"/>
        <w:left w:val="none" w:sz="0" w:space="0" w:color="auto"/>
        <w:bottom w:val="none" w:sz="0" w:space="0" w:color="auto"/>
        <w:right w:val="none" w:sz="0" w:space="0" w:color="auto"/>
      </w:divBdr>
    </w:div>
    <w:div w:id="528419496">
      <w:bodyDiv w:val="1"/>
      <w:marLeft w:val="0"/>
      <w:marRight w:val="0"/>
      <w:marTop w:val="0"/>
      <w:marBottom w:val="0"/>
      <w:divBdr>
        <w:top w:val="none" w:sz="0" w:space="0" w:color="auto"/>
        <w:left w:val="none" w:sz="0" w:space="0" w:color="auto"/>
        <w:bottom w:val="none" w:sz="0" w:space="0" w:color="auto"/>
        <w:right w:val="none" w:sz="0" w:space="0" w:color="auto"/>
      </w:divBdr>
    </w:div>
    <w:div w:id="529563642">
      <w:bodyDiv w:val="1"/>
      <w:marLeft w:val="0"/>
      <w:marRight w:val="0"/>
      <w:marTop w:val="0"/>
      <w:marBottom w:val="0"/>
      <w:divBdr>
        <w:top w:val="none" w:sz="0" w:space="0" w:color="auto"/>
        <w:left w:val="none" w:sz="0" w:space="0" w:color="auto"/>
        <w:bottom w:val="none" w:sz="0" w:space="0" w:color="auto"/>
        <w:right w:val="none" w:sz="0" w:space="0" w:color="auto"/>
      </w:divBdr>
    </w:div>
    <w:div w:id="529805547">
      <w:bodyDiv w:val="1"/>
      <w:marLeft w:val="0"/>
      <w:marRight w:val="0"/>
      <w:marTop w:val="0"/>
      <w:marBottom w:val="0"/>
      <w:divBdr>
        <w:top w:val="none" w:sz="0" w:space="0" w:color="auto"/>
        <w:left w:val="none" w:sz="0" w:space="0" w:color="auto"/>
        <w:bottom w:val="none" w:sz="0" w:space="0" w:color="auto"/>
        <w:right w:val="none" w:sz="0" w:space="0" w:color="auto"/>
      </w:divBdr>
    </w:div>
    <w:div w:id="530269602">
      <w:bodyDiv w:val="1"/>
      <w:marLeft w:val="0"/>
      <w:marRight w:val="0"/>
      <w:marTop w:val="0"/>
      <w:marBottom w:val="0"/>
      <w:divBdr>
        <w:top w:val="none" w:sz="0" w:space="0" w:color="auto"/>
        <w:left w:val="none" w:sz="0" w:space="0" w:color="auto"/>
        <w:bottom w:val="none" w:sz="0" w:space="0" w:color="auto"/>
        <w:right w:val="none" w:sz="0" w:space="0" w:color="auto"/>
      </w:divBdr>
    </w:div>
    <w:div w:id="530462145">
      <w:bodyDiv w:val="1"/>
      <w:marLeft w:val="0"/>
      <w:marRight w:val="0"/>
      <w:marTop w:val="0"/>
      <w:marBottom w:val="0"/>
      <w:divBdr>
        <w:top w:val="none" w:sz="0" w:space="0" w:color="auto"/>
        <w:left w:val="none" w:sz="0" w:space="0" w:color="auto"/>
        <w:bottom w:val="none" w:sz="0" w:space="0" w:color="auto"/>
        <w:right w:val="none" w:sz="0" w:space="0" w:color="auto"/>
      </w:divBdr>
    </w:div>
    <w:div w:id="532497925">
      <w:bodyDiv w:val="1"/>
      <w:marLeft w:val="0"/>
      <w:marRight w:val="0"/>
      <w:marTop w:val="0"/>
      <w:marBottom w:val="0"/>
      <w:divBdr>
        <w:top w:val="none" w:sz="0" w:space="0" w:color="auto"/>
        <w:left w:val="none" w:sz="0" w:space="0" w:color="auto"/>
        <w:bottom w:val="none" w:sz="0" w:space="0" w:color="auto"/>
        <w:right w:val="none" w:sz="0" w:space="0" w:color="auto"/>
      </w:divBdr>
    </w:div>
    <w:div w:id="532966679">
      <w:bodyDiv w:val="1"/>
      <w:marLeft w:val="0"/>
      <w:marRight w:val="0"/>
      <w:marTop w:val="0"/>
      <w:marBottom w:val="0"/>
      <w:divBdr>
        <w:top w:val="none" w:sz="0" w:space="0" w:color="auto"/>
        <w:left w:val="none" w:sz="0" w:space="0" w:color="auto"/>
        <w:bottom w:val="none" w:sz="0" w:space="0" w:color="auto"/>
        <w:right w:val="none" w:sz="0" w:space="0" w:color="auto"/>
      </w:divBdr>
    </w:div>
    <w:div w:id="535461046">
      <w:bodyDiv w:val="1"/>
      <w:marLeft w:val="0"/>
      <w:marRight w:val="0"/>
      <w:marTop w:val="0"/>
      <w:marBottom w:val="0"/>
      <w:divBdr>
        <w:top w:val="none" w:sz="0" w:space="0" w:color="auto"/>
        <w:left w:val="none" w:sz="0" w:space="0" w:color="auto"/>
        <w:bottom w:val="none" w:sz="0" w:space="0" w:color="auto"/>
        <w:right w:val="none" w:sz="0" w:space="0" w:color="auto"/>
      </w:divBdr>
    </w:div>
    <w:div w:id="536353301">
      <w:bodyDiv w:val="1"/>
      <w:marLeft w:val="0"/>
      <w:marRight w:val="0"/>
      <w:marTop w:val="0"/>
      <w:marBottom w:val="0"/>
      <w:divBdr>
        <w:top w:val="none" w:sz="0" w:space="0" w:color="auto"/>
        <w:left w:val="none" w:sz="0" w:space="0" w:color="auto"/>
        <w:bottom w:val="none" w:sz="0" w:space="0" w:color="auto"/>
        <w:right w:val="none" w:sz="0" w:space="0" w:color="auto"/>
      </w:divBdr>
    </w:div>
    <w:div w:id="536427329">
      <w:bodyDiv w:val="1"/>
      <w:marLeft w:val="0"/>
      <w:marRight w:val="0"/>
      <w:marTop w:val="0"/>
      <w:marBottom w:val="0"/>
      <w:divBdr>
        <w:top w:val="none" w:sz="0" w:space="0" w:color="auto"/>
        <w:left w:val="none" w:sz="0" w:space="0" w:color="auto"/>
        <w:bottom w:val="none" w:sz="0" w:space="0" w:color="auto"/>
        <w:right w:val="none" w:sz="0" w:space="0" w:color="auto"/>
      </w:divBdr>
    </w:div>
    <w:div w:id="537283967">
      <w:bodyDiv w:val="1"/>
      <w:marLeft w:val="0"/>
      <w:marRight w:val="0"/>
      <w:marTop w:val="0"/>
      <w:marBottom w:val="0"/>
      <w:divBdr>
        <w:top w:val="none" w:sz="0" w:space="0" w:color="auto"/>
        <w:left w:val="none" w:sz="0" w:space="0" w:color="auto"/>
        <w:bottom w:val="none" w:sz="0" w:space="0" w:color="auto"/>
        <w:right w:val="none" w:sz="0" w:space="0" w:color="auto"/>
      </w:divBdr>
    </w:div>
    <w:div w:id="537359933">
      <w:bodyDiv w:val="1"/>
      <w:marLeft w:val="0"/>
      <w:marRight w:val="0"/>
      <w:marTop w:val="0"/>
      <w:marBottom w:val="0"/>
      <w:divBdr>
        <w:top w:val="none" w:sz="0" w:space="0" w:color="auto"/>
        <w:left w:val="none" w:sz="0" w:space="0" w:color="auto"/>
        <w:bottom w:val="none" w:sz="0" w:space="0" w:color="auto"/>
        <w:right w:val="none" w:sz="0" w:space="0" w:color="auto"/>
      </w:divBdr>
    </w:div>
    <w:div w:id="538125929">
      <w:bodyDiv w:val="1"/>
      <w:marLeft w:val="0"/>
      <w:marRight w:val="0"/>
      <w:marTop w:val="0"/>
      <w:marBottom w:val="0"/>
      <w:divBdr>
        <w:top w:val="none" w:sz="0" w:space="0" w:color="auto"/>
        <w:left w:val="none" w:sz="0" w:space="0" w:color="auto"/>
        <w:bottom w:val="none" w:sz="0" w:space="0" w:color="auto"/>
        <w:right w:val="none" w:sz="0" w:space="0" w:color="auto"/>
      </w:divBdr>
    </w:div>
    <w:div w:id="539050669">
      <w:bodyDiv w:val="1"/>
      <w:marLeft w:val="0"/>
      <w:marRight w:val="0"/>
      <w:marTop w:val="0"/>
      <w:marBottom w:val="0"/>
      <w:divBdr>
        <w:top w:val="none" w:sz="0" w:space="0" w:color="auto"/>
        <w:left w:val="none" w:sz="0" w:space="0" w:color="auto"/>
        <w:bottom w:val="none" w:sz="0" w:space="0" w:color="auto"/>
        <w:right w:val="none" w:sz="0" w:space="0" w:color="auto"/>
      </w:divBdr>
    </w:div>
    <w:div w:id="540938345">
      <w:bodyDiv w:val="1"/>
      <w:marLeft w:val="0"/>
      <w:marRight w:val="0"/>
      <w:marTop w:val="0"/>
      <w:marBottom w:val="0"/>
      <w:divBdr>
        <w:top w:val="none" w:sz="0" w:space="0" w:color="auto"/>
        <w:left w:val="none" w:sz="0" w:space="0" w:color="auto"/>
        <w:bottom w:val="none" w:sz="0" w:space="0" w:color="auto"/>
        <w:right w:val="none" w:sz="0" w:space="0" w:color="auto"/>
      </w:divBdr>
    </w:div>
    <w:div w:id="540940631">
      <w:bodyDiv w:val="1"/>
      <w:marLeft w:val="0"/>
      <w:marRight w:val="0"/>
      <w:marTop w:val="0"/>
      <w:marBottom w:val="0"/>
      <w:divBdr>
        <w:top w:val="none" w:sz="0" w:space="0" w:color="auto"/>
        <w:left w:val="none" w:sz="0" w:space="0" w:color="auto"/>
        <w:bottom w:val="none" w:sz="0" w:space="0" w:color="auto"/>
        <w:right w:val="none" w:sz="0" w:space="0" w:color="auto"/>
      </w:divBdr>
    </w:div>
    <w:div w:id="541938125">
      <w:bodyDiv w:val="1"/>
      <w:marLeft w:val="0"/>
      <w:marRight w:val="0"/>
      <w:marTop w:val="0"/>
      <w:marBottom w:val="0"/>
      <w:divBdr>
        <w:top w:val="none" w:sz="0" w:space="0" w:color="auto"/>
        <w:left w:val="none" w:sz="0" w:space="0" w:color="auto"/>
        <w:bottom w:val="none" w:sz="0" w:space="0" w:color="auto"/>
        <w:right w:val="none" w:sz="0" w:space="0" w:color="auto"/>
      </w:divBdr>
    </w:div>
    <w:div w:id="542136876">
      <w:bodyDiv w:val="1"/>
      <w:marLeft w:val="0"/>
      <w:marRight w:val="0"/>
      <w:marTop w:val="0"/>
      <w:marBottom w:val="0"/>
      <w:divBdr>
        <w:top w:val="none" w:sz="0" w:space="0" w:color="auto"/>
        <w:left w:val="none" w:sz="0" w:space="0" w:color="auto"/>
        <w:bottom w:val="none" w:sz="0" w:space="0" w:color="auto"/>
        <w:right w:val="none" w:sz="0" w:space="0" w:color="auto"/>
      </w:divBdr>
    </w:div>
    <w:div w:id="542861596">
      <w:bodyDiv w:val="1"/>
      <w:marLeft w:val="0"/>
      <w:marRight w:val="0"/>
      <w:marTop w:val="0"/>
      <w:marBottom w:val="0"/>
      <w:divBdr>
        <w:top w:val="none" w:sz="0" w:space="0" w:color="auto"/>
        <w:left w:val="none" w:sz="0" w:space="0" w:color="auto"/>
        <w:bottom w:val="none" w:sz="0" w:space="0" w:color="auto"/>
        <w:right w:val="none" w:sz="0" w:space="0" w:color="auto"/>
      </w:divBdr>
    </w:div>
    <w:div w:id="543759259">
      <w:bodyDiv w:val="1"/>
      <w:marLeft w:val="0"/>
      <w:marRight w:val="0"/>
      <w:marTop w:val="0"/>
      <w:marBottom w:val="0"/>
      <w:divBdr>
        <w:top w:val="none" w:sz="0" w:space="0" w:color="auto"/>
        <w:left w:val="none" w:sz="0" w:space="0" w:color="auto"/>
        <w:bottom w:val="none" w:sz="0" w:space="0" w:color="auto"/>
        <w:right w:val="none" w:sz="0" w:space="0" w:color="auto"/>
      </w:divBdr>
    </w:div>
    <w:div w:id="546331436">
      <w:bodyDiv w:val="1"/>
      <w:marLeft w:val="0"/>
      <w:marRight w:val="0"/>
      <w:marTop w:val="0"/>
      <w:marBottom w:val="0"/>
      <w:divBdr>
        <w:top w:val="none" w:sz="0" w:space="0" w:color="auto"/>
        <w:left w:val="none" w:sz="0" w:space="0" w:color="auto"/>
        <w:bottom w:val="none" w:sz="0" w:space="0" w:color="auto"/>
        <w:right w:val="none" w:sz="0" w:space="0" w:color="auto"/>
      </w:divBdr>
    </w:div>
    <w:div w:id="546918333">
      <w:bodyDiv w:val="1"/>
      <w:marLeft w:val="0"/>
      <w:marRight w:val="0"/>
      <w:marTop w:val="0"/>
      <w:marBottom w:val="0"/>
      <w:divBdr>
        <w:top w:val="none" w:sz="0" w:space="0" w:color="auto"/>
        <w:left w:val="none" w:sz="0" w:space="0" w:color="auto"/>
        <w:bottom w:val="none" w:sz="0" w:space="0" w:color="auto"/>
        <w:right w:val="none" w:sz="0" w:space="0" w:color="auto"/>
      </w:divBdr>
    </w:div>
    <w:div w:id="547453536">
      <w:bodyDiv w:val="1"/>
      <w:marLeft w:val="0"/>
      <w:marRight w:val="0"/>
      <w:marTop w:val="0"/>
      <w:marBottom w:val="0"/>
      <w:divBdr>
        <w:top w:val="none" w:sz="0" w:space="0" w:color="auto"/>
        <w:left w:val="none" w:sz="0" w:space="0" w:color="auto"/>
        <w:bottom w:val="none" w:sz="0" w:space="0" w:color="auto"/>
        <w:right w:val="none" w:sz="0" w:space="0" w:color="auto"/>
      </w:divBdr>
    </w:div>
    <w:div w:id="547910800">
      <w:bodyDiv w:val="1"/>
      <w:marLeft w:val="0"/>
      <w:marRight w:val="0"/>
      <w:marTop w:val="0"/>
      <w:marBottom w:val="0"/>
      <w:divBdr>
        <w:top w:val="none" w:sz="0" w:space="0" w:color="auto"/>
        <w:left w:val="none" w:sz="0" w:space="0" w:color="auto"/>
        <w:bottom w:val="none" w:sz="0" w:space="0" w:color="auto"/>
        <w:right w:val="none" w:sz="0" w:space="0" w:color="auto"/>
      </w:divBdr>
    </w:div>
    <w:div w:id="548105227">
      <w:bodyDiv w:val="1"/>
      <w:marLeft w:val="0"/>
      <w:marRight w:val="0"/>
      <w:marTop w:val="0"/>
      <w:marBottom w:val="0"/>
      <w:divBdr>
        <w:top w:val="none" w:sz="0" w:space="0" w:color="auto"/>
        <w:left w:val="none" w:sz="0" w:space="0" w:color="auto"/>
        <w:bottom w:val="none" w:sz="0" w:space="0" w:color="auto"/>
        <w:right w:val="none" w:sz="0" w:space="0" w:color="auto"/>
      </w:divBdr>
    </w:div>
    <w:div w:id="548690839">
      <w:bodyDiv w:val="1"/>
      <w:marLeft w:val="0"/>
      <w:marRight w:val="0"/>
      <w:marTop w:val="0"/>
      <w:marBottom w:val="0"/>
      <w:divBdr>
        <w:top w:val="none" w:sz="0" w:space="0" w:color="auto"/>
        <w:left w:val="none" w:sz="0" w:space="0" w:color="auto"/>
        <w:bottom w:val="none" w:sz="0" w:space="0" w:color="auto"/>
        <w:right w:val="none" w:sz="0" w:space="0" w:color="auto"/>
      </w:divBdr>
    </w:div>
    <w:div w:id="548961659">
      <w:bodyDiv w:val="1"/>
      <w:marLeft w:val="0"/>
      <w:marRight w:val="0"/>
      <w:marTop w:val="0"/>
      <w:marBottom w:val="0"/>
      <w:divBdr>
        <w:top w:val="none" w:sz="0" w:space="0" w:color="auto"/>
        <w:left w:val="none" w:sz="0" w:space="0" w:color="auto"/>
        <w:bottom w:val="none" w:sz="0" w:space="0" w:color="auto"/>
        <w:right w:val="none" w:sz="0" w:space="0" w:color="auto"/>
      </w:divBdr>
    </w:div>
    <w:div w:id="549462210">
      <w:bodyDiv w:val="1"/>
      <w:marLeft w:val="0"/>
      <w:marRight w:val="0"/>
      <w:marTop w:val="0"/>
      <w:marBottom w:val="0"/>
      <w:divBdr>
        <w:top w:val="none" w:sz="0" w:space="0" w:color="auto"/>
        <w:left w:val="none" w:sz="0" w:space="0" w:color="auto"/>
        <w:bottom w:val="none" w:sz="0" w:space="0" w:color="auto"/>
        <w:right w:val="none" w:sz="0" w:space="0" w:color="auto"/>
      </w:divBdr>
    </w:div>
    <w:div w:id="550773134">
      <w:bodyDiv w:val="1"/>
      <w:marLeft w:val="0"/>
      <w:marRight w:val="0"/>
      <w:marTop w:val="0"/>
      <w:marBottom w:val="0"/>
      <w:divBdr>
        <w:top w:val="none" w:sz="0" w:space="0" w:color="auto"/>
        <w:left w:val="none" w:sz="0" w:space="0" w:color="auto"/>
        <w:bottom w:val="none" w:sz="0" w:space="0" w:color="auto"/>
        <w:right w:val="none" w:sz="0" w:space="0" w:color="auto"/>
      </w:divBdr>
    </w:div>
    <w:div w:id="553740399">
      <w:bodyDiv w:val="1"/>
      <w:marLeft w:val="0"/>
      <w:marRight w:val="0"/>
      <w:marTop w:val="0"/>
      <w:marBottom w:val="0"/>
      <w:divBdr>
        <w:top w:val="none" w:sz="0" w:space="0" w:color="auto"/>
        <w:left w:val="none" w:sz="0" w:space="0" w:color="auto"/>
        <w:bottom w:val="none" w:sz="0" w:space="0" w:color="auto"/>
        <w:right w:val="none" w:sz="0" w:space="0" w:color="auto"/>
      </w:divBdr>
    </w:div>
    <w:div w:id="555357019">
      <w:bodyDiv w:val="1"/>
      <w:marLeft w:val="0"/>
      <w:marRight w:val="0"/>
      <w:marTop w:val="0"/>
      <w:marBottom w:val="0"/>
      <w:divBdr>
        <w:top w:val="none" w:sz="0" w:space="0" w:color="auto"/>
        <w:left w:val="none" w:sz="0" w:space="0" w:color="auto"/>
        <w:bottom w:val="none" w:sz="0" w:space="0" w:color="auto"/>
        <w:right w:val="none" w:sz="0" w:space="0" w:color="auto"/>
      </w:divBdr>
    </w:div>
    <w:div w:id="560943620">
      <w:bodyDiv w:val="1"/>
      <w:marLeft w:val="0"/>
      <w:marRight w:val="0"/>
      <w:marTop w:val="0"/>
      <w:marBottom w:val="0"/>
      <w:divBdr>
        <w:top w:val="none" w:sz="0" w:space="0" w:color="auto"/>
        <w:left w:val="none" w:sz="0" w:space="0" w:color="auto"/>
        <w:bottom w:val="none" w:sz="0" w:space="0" w:color="auto"/>
        <w:right w:val="none" w:sz="0" w:space="0" w:color="auto"/>
      </w:divBdr>
    </w:div>
    <w:div w:id="561453565">
      <w:bodyDiv w:val="1"/>
      <w:marLeft w:val="0"/>
      <w:marRight w:val="0"/>
      <w:marTop w:val="0"/>
      <w:marBottom w:val="0"/>
      <w:divBdr>
        <w:top w:val="none" w:sz="0" w:space="0" w:color="auto"/>
        <w:left w:val="none" w:sz="0" w:space="0" w:color="auto"/>
        <w:bottom w:val="none" w:sz="0" w:space="0" w:color="auto"/>
        <w:right w:val="none" w:sz="0" w:space="0" w:color="auto"/>
      </w:divBdr>
    </w:div>
    <w:div w:id="561599026">
      <w:bodyDiv w:val="1"/>
      <w:marLeft w:val="0"/>
      <w:marRight w:val="0"/>
      <w:marTop w:val="0"/>
      <w:marBottom w:val="0"/>
      <w:divBdr>
        <w:top w:val="none" w:sz="0" w:space="0" w:color="auto"/>
        <w:left w:val="none" w:sz="0" w:space="0" w:color="auto"/>
        <w:bottom w:val="none" w:sz="0" w:space="0" w:color="auto"/>
        <w:right w:val="none" w:sz="0" w:space="0" w:color="auto"/>
      </w:divBdr>
    </w:div>
    <w:div w:id="562831423">
      <w:bodyDiv w:val="1"/>
      <w:marLeft w:val="0"/>
      <w:marRight w:val="0"/>
      <w:marTop w:val="0"/>
      <w:marBottom w:val="0"/>
      <w:divBdr>
        <w:top w:val="none" w:sz="0" w:space="0" w:color="auto"/>
        <w:left w:val="none" w:sz="0" w:space="0" w:color="auto"/>
        <w:bottom w:val="none" w:sz="0" w:space="0" w:color="auto"/>
        <w:right w:val="none" w:sz="0" w:space="0" w:color="auto"/>
      </w:divBdr>
    </w:div>
    <w:div w:id="563490835">
      <w:bodyDiv w:val="1"/>
      <w:marLeft w:val="0"/>
      <w:marRight w:val="0"/>
      <w:marTop w:val="0"/>
      <w:marBottom w:val="0"/>
      <w:divBdr>
        <w:top w:val="none" w:sz="0" w:space="0" w:color="auto"/>
        <w:left w:val="none" w:sz="0" w:space="0" w:color="auto"/>
        <w:bottom w:val="none" w:sz="0" w:space="0" w:color="auto"/>
        <w:right w:val="none" w:sz="0" w:space="0" w:color="auto"/>
      </w:divBdr>
    </w:div>
    <w:div w:id="563877062">
      <w:bodyDiv w:val="1"/>
      <w:marLeft w:val="0"/>
      <w:marRight w:val="0"/>
      <w:marTop w:val="0"/>
      <w:marBottom w:val="0"/>
      <w:divBdr>
        <w:top w:val="none" w:sz="0" w:space="0" w:color="auto"/>
        <w:left w:val="none" w:sz="0" w:space="0" w:color="auto"/>
        <w:bottom w:val="none" w:sz="0" w:space="0" w:color="auto"/>
        <w:right w:val="none" w:sz="0" w:space="0" w:color="auto"/>
      </w:divBdr>
    </w:div>
    <w:div w:id="566497023">
      <w:bodyDiv w:val="1"/>
      <w:marLeft w:val="0"/>
      <w:marRight w:val="0"/>
      <w:marTop w:val="0"/>
      <w:marBottom w:val="0"/>
      <w:divBdr>
        <w:top w:val="none" w:sz="0" w:space="0" w:color="auto"/>
        <w:left w:val="none" w:sz="0" w:space="0" w:color="auto"/>
        <w:bottom w:val="none" w:sz="0" w:space="0" w:color="auto"/>
        <w:right w:val="none" w:sz="0" w:space="0" w:color="auto"/>
      </w:divBdr>
    </w:div>
    <w:div w:id="567572665">
      <w:bodyDiv w:val="1"/>
      <w:marLeft w:val="0"/>
      <w:marRight w:val="0"/>
      <w:marTop w:val="0"/>
      <w:marBottom w:val="0"/>
      <w:divBdr>
        <w:top w:val="none" w:sz="0" w:space="0" w:color="auto"/>
        <w:left w:val="none" w:sz="0" w:space="0" w:color="auto"/>
        <w:bottom w:val="none" w:sz="0" w:space="0" w:color="auto"/>
        <w:right w:val="none" w:sz="0" w:space="0" w:color="auto"/>
      </w:divBdr>
    </w:div>
    <w:div w:id="568419829">
      <w:bodyDiv w:val="1"/>
      <w:marLeft w:val="0"/>
      <w:marRight w:val="0"/>
      <w:marTop w:val="0"/>
      <w:marBottom w:val="0"/>
      <w:divBdr>
        <w:top w:val="none" w:sz="0" w:space="0" w:color="auto"/>
        <w:left w:val="none" w:sz="0" w:space="0" w:color="auto"/>
        <w:bottom w:val="none" w:sz="0" w:space="0" w:color="auto"/>
        <w:right w:val="none" w:sz="0" w:space="0" w:color="auto"/>
      </w:divBdr>
    </w:div>
    <w:div w:id="569341632">
      <w:bodyDiv w:val="1"/>
      <w:marLeft w:val="0"/>
      <w:marRight w:val="0"/>
      <w:marTop w:val="0"/>
      <w:marBottom w:val="0"/>
      <w:divBdr>
        <w:top w:val="none" w:sz="0" w:space="0" w:color="auto"/>
        <w:left w:val="none" w:sz="0" w:space="0" w:color="auto"/>
        <w:bottom w:val="none" w:sz="0" w:space="0" w:color="auto"/>
        <w:right w:val="none" w:sz="0" w:space="0" w:color="auto"/>
      </w:divBdr>
    </w:div>
    <w:div w:id="569851070">
      <w:bodyDiv w:val="1"/>
      <w:marLeft w:val="0"/>
      <w:marRight w:val="0"/>
      <w:marTop w:val="0"/>
      <w:marBottom w:val="0"/>
      <w:divBdr>
        <w:top w:val="none" w:sz="0" w:space="0" w:color="auto"/>
        <w:left w:val="none" w:sz="0" w:space="0" w:color="auto"/>
        <w:bottom w:val="none" w:sz="0" w:space="0" w:color="auto"/>
        <w:right w:val="none" w:sz="0" w:space="0" w:color="auto"/>
      </w:divBdr>
    </w:div>
    <w:div w:id="570623130">
      <w:bodyDiv w:val="1"/>
      <w:marLeft w:val="0"/>
      <w:marRight w:val="0"/>
      <w:marTop w:val="0"/>
      <w:marBottom w:val="0"/>
      <w:divBdr>
        <w:top w:val="none" w:sz="0" w:space="0" w:color="auto"/>
        <w:left w:val="none" w:sz="0" w:space="0" w:color="auto"/>
        <w:bottom w:val="none" w:sz="0" w:space="0" w:color="auto"/>
        <w:right w:val="none" w:sz="0" w:space="0" w:color="auto"/>
      </w:divBdr>
    </w:div>
    <w:div w:id="572786795">
      <w:bodyDiv w:val="1"/>
      <w:marLeft w:val="0"/>
      <w:marRight w:val="0"/>
      <w:marTop w:val="0"/>
      <w:marBottom w:val="0"/>
      <w:divBdr>
        <w:top w:val="none" w:sz="0" w:space="0" w:color="auto"/>
        <w:left w:val="none" w:sz="0" w:space="0" w:color="auto"/>
        <w:bottom w:val="none" w:sz="0" w:space="0" w:color="auto"/>
        <w:right w:val="none" w:sz="0" w:space="0" w:color="auto"/>
      </w:divBdr>
    </w:div>
    <w:div w:id="573010216">
      <w:bodyDiv w:val="1"/>
      <w:marLeft w:val="0"/>
      <w:marRight w:val="0"/>
      <w:marTop w:val="0"/>
      <w:marBottom w:val="0"/>
      <w:divBdr>
        <w:top w:val="none" w:sz="0" w:space="0" w:color="auto"/>
        <w:left w:val="none" w:sz="0" w:space="0" w:color="auto"/>
        <w:bottom w:val="none" w:sz="0" w:space="0" w:color="auto"/>
        <w:right w:val="none" w:sz="0" w:space="0" w:color="auto"/>
      </w:divBdr>
    </w:div>
    <w:div w:id="574517022">
      <w:bodyDiv w:val="1"/>
      <w:marLeft w:val="0"/>
      <w:marRight w:val="0"/>
      <w:marTop w:val="0"/>
      <w:marBottom w:val="0"/>
      <w:divBdr>
        <w:top w:val="none" w:sz="0" w:space="0" w:color="auto"/>
        <w:left w:val="none" w:sz="0" w:space="0" w:color="auto"/>
        <w:bottom w:val="none" w:sz="0" w:space="0" w:color="auto"/>
        <w:right w:val="none" w:sz="0" w:space="0" w:color="auto"/>
      </w:divBdr>
    </w:div>
    <w:div w:id="574975949">
      <w:bodyDiv w:val="1"/>
      <w:marLeft w:val="0"/>
      <w:marRight w:val="0"/>
      <w:marTop w:val="0"/>
      <w:marBottom w:val="0"/>
      <w:divBdr>
        <w:top w:val="none" w:sz="0" w:space="0" w:color="auto"/>
        <w:left w:val="none" w:sz="0" w:space="0" w:color="auto"/>
        <w:bottom w:val="none" w:sz="0" w:space="0" w:color="auto"/>
        <w:right w:val="none" w:sz="0" w:space="0" w:color="auto"/>
      </w:divBdr>
    </w:div>
    <w:div w:id="575087470">
      <w:bodyDiv w:val="1"/>
      <w:marLeft w:val="0"/>
      <w:marRight w:val="0"/>
      <w:marTop w:val="0"/>
      <w:marBottom w:val="0"/>
      <w:divBdr>
        <w:top w:val="none" w:sz="0" w:space="0" w:color="auto"/>
        <w:left w:val="none" w:sz="0" w:space="0" w:color="auto"/>
        <w:bottom w:val="none" w:sz="0" w:space="0" w:color="auto"/>
        <w:right w:val="none" w:sz="0" w:space="0" w:color="auto"/>
      </w:divBdr>
    </w:div>
    <w:div w:id="575629226">
      <w:bodyDiv w:val="1"/>
      <w:marLeft w:val="0"/>
      <w:marRight w:val="0"/>
      <w:marTop w:val="0"/>
      <w:marBottom w:val="0"/>
      <w:divBdr>
        <w:top w:val="none" w:sz="0" w:space="0" w:color="auto"/>
        <w:left w:val="none" w:sz="0" w:space="0" w:color="auto"/>
        <w:bottom w:val="none" w:sz="0" w:space="0" w:color="auto"/>
        <w:right w:val="none" w:sz="0" w:space="0" w:color="auto"/>
      </w:divBdr>
    </w:div>
    <w:div w:id="576206907">
      <w:bodyDiv w:val="1"/>
      <w:marLeft w:val="0"/>
      <w:marRight w:val="0"/>
      <w:marTop w:val="0"/>
      <w:marBottom w:val="0"/>
      <w:divBdr>
        <w:top w:val="none" w:sz="0" w:space="0" w:color="auto"/>
        <w:left w:val="none" w:sz="0" w:space="0" w:color="auto"/>
        <w:bottom w:val="none" w:sz="0" w:space="0" w:color="auto"/>
        <w:right w:val="none" w:sz="0" w:space="0" w:color="auto"/>
      </w:divBdr>
    </w:div>
    <w:div w:id="576717980">
      <w:bodyDiv w:val="1"/>
      <w:marLeft w:val="0"/>
      <w:marRight w:val="0"/>
      <w:marTop w:val="0"/>
      <w:marBottom w:val="0"/>
      <w:divBdr>
        <w:top w:val="none" w:sz="0" w:space="0" w:color="auto"/>
        <w:left w:val="none" w:sz="0" w:space="0" w:color="auto"/>
        <w:bottom w:val="none" w:sz="0" w:space="0" w:color="auto"/>
        <w:right w:val="none" w:sz="0" w:space="0" w:color="auto"/>
      </w:divBdr>
    </w:div>
    <w:div w:id="576745646">
      <w:bodyDiv w:val="1"/>
      <w:marLeft w:val="0"/>
      <w:marRight w:val="0"/>
      <w:marTop w:val="0"/>
      <w:marBottom w:val="0"/>
      <w:divBdr>
        <w:top w:val="none" w:sz="0" w:space="0" w:color="auto"/>
        <w:left w:val="none" w:sz="0" w:space="0" w:color="auto"/>
        <w:bottom w:val="none" w:sz="0" w:space="0" w:color="auto"/>
        <w:right w:val="none" w:sz="0" w:space="0" w:color="auto"/>
      </w:divBdr>
    </w:div>
    <w:div w:id="576940010">
      <w:bodyDiv w:val="1"/>
      <w:marLeft w:val="0"/>
      <w:marRight w:val="0"/>
      <w:marTop w:val="0"/>
      <w:marBottom w:val="0"/>
      <w:divBdr>
        <w:top w:val="none" w:sz="0" w:space="0" w:color="auto"/>
        <w:left w:val="none" w:sz="0" w:space="0" w:color="auto"/>
        <w:bottom w:val="none" w:sz="0" w:space="0" w:color="auto"/>
        <w:right w:val="none" w:sz="0" w:space="0" w:color="auto"/>
      </w:divBdr>
    </w:div>
    <w:div w:id="577714048">
      <w:bodyDiv w:val="1"/>
      <w:marLeft w:val="0"/>
      <w:marRight w:val="0"/>
      <w:marTop w:val="0"/>
      <w:marBottom w:val="0"/>
      <w:divBdr>
        <w:top w:val="none" w:sz="0" w:space="0" w:color="auto"/>
        <w:left w:val="none" w:sz="0" w:space="0" w:color="auto"/>
        <w:bottom w:val="none" w:sz="0" w:space="0" w:color="auto"/>
        <w:right w:val="none" w:sz="0" w:space="0" w:color="auto"/>
      </w:divBdr>
    </w:div>
    <w:div w:id="578251684">
      <w:bodyDiv w:val="1"/>
      <w:marLeft w:val="0"/>
      <w:marRight w:val="0"/>
      <w:marTop w:val="0"/>
      <w:marBottom w:val="0"/>
      <w:divBdr>
        <w:top w:val="none" w:sz="0" w:space="0" w:color="auto"/>
        <w:left w:val="none" w:sz="0" w:space="0" w:color="auto"/>
        <w:bottom w:val="none" w:sz="0" w:space="0" w:color="auto"/>
        <w:right w:val="none" w:sz="0" w:space="0" w:color="auto"/>
      </w:divBdr>
    </w:div>
    <w:div w:id="578516432">
      <w:bodyDiv w:val="1"/>
      <w:marLeft w:val="0"/>
      <w:marRight w:val="0"/>
      <w:marTop w:val="0"/>
      <w:marBottom w:val="0"/>
      <w:divBdr>
        <w:top w:val="none" w:sz="0" w:space="0" w:color="auto"/>
        <w:left w:val="none" w:sz="0" w:space="0" w:color="auto"/>
        <w:bottom w:val="none" w:sz="0" w:space="0" w:color="auto"/>
        <w:right w:val="none" w:sz="0" w:space="0" w:color="auto"/>
      </w:divBdr>
    </w:div>
    <w:div w:id="578832999">
      <w:bodyDiv w:val="1"/>
      <w:marLeft w:val="0"/>
      <w:marRight w:val="0"/>
      <w:marTop w:val="0"/>
      <w:marBottom w:val="0"/>
      <w:divBdr>
        <w:top w:val="none" w:sz="0" w:space="0" w:color="auto"/>
        <w:left w:val="none" w:sz="0" w:space="0" w:color="auto"/>
        <w:bottom w:val="none" w:sz="0" w:space="0" w:color="auto"/>
        <w:right w:val="none" w:sz="0" w:space="0" w:color="auto"/>
      </w:divBdr>
    </w:div>
    <w:div w:id="579608011">
      <w:bodyDiv w:val="1"/>
      <w:marLeft w:val="0"/>
      <w:marRight w:val="0"/>
      <w:marTop w:val="0"/>
      <w:marBottom w:val="0"/>
      <w:divBdr>
        <w:top w:val="none" w:sz="0" w:space="0" w:color="auto"/>
        <w:left w:val="none" w:sz="0" w:space="0" w:color="auto"/>
        <w:bottom w:val="none" w:sz="0" w:space="0" w:color="auto"/>
        <w:right w:val="none" w:sz="0" w:space="0" w:color="auto"/>
      </w:divBdr>
    </w:div>
    <w:div w:id="581725055">
      <w:bodyDiv w:val="1"/>
      <w:marLeft w:val="0"/>
      <w:marRight w:val="0"/>
      <w:marTop w:val="0"/>
      <w:marBottom w:val="0"/>
      <w:divBdr>
        <w:top w:val="none" w:sz="0" w:space="0" w:color="auto"/>
        <w:left w:val="none" w:sz="0" w:space="0" w:color="auto"/>
        <w:bottom w:val="none" w:sz="0" w:space="0" w:color="auto"/>
        <w:right w:val="none" w:sz="0" w:space="0" w:color="auto"/>
      </w:divBdr>
    </w:div>
    <w:div w:id="581765832">
      <w:bodyDiv w:val="1"/>
      <w:marLeft w:val="0"/>
      <w:marRight w:val="0"/>
      <w:marTop w:val="0"/>
      <w:marBottom w:val="0"/>
      <w:divBdr>
        <w:top w:val="none" w:sz="0" w:space="0" w:color="auto"/>
        <w:left w:val="none" w:sz="0" w:space="0" w:color="auto"/>
        <w:bottom w:val="none" w:sz="0" w:space="0" w:color="auto"/>
        <w:right w:val="none" w:sz="0" w:space="0" w:color="auto"/>
      </w:divBdr>
    </w:div>
    <w:div w:id="583874934">
      <w:bodyDiv w:val="1"/>
      <w:marLeft w:val="0"/>
      <w:marRight w:val="0"/>
      <w:marTop w:val="0"/>
      <w:marBottom w:val="0"/>
      <w:divBdr>
        <w:top w:val="none" w:sz="0" w:space="0" w:color="auto"/>
        <w:left w:val="none" w:sz="0" w:space="0" w:color="auto"/>
        <w:bottom w:val="none" w:sz="0" w:space="0" w:color="auto"/>
        <w:right w:val="none" w:sz="0" w:space="0" w:color="auto"/>
      </w:divBdr>
    </w:div>
    <w:div w:id="584269383">
      <w:bodyDiv w:val="1"/>
      <w:marLeft w:val="0"/>
      <w:marRight w:val="0"/>
      <w:marTop w:val="0"/>
      <w:marBottom w:val="0"/>
      <w:divBdr>
        <w:top w:val="none" w:sz="0" w:space="0" w:color="auto"/>
        <w:left w:val="none" w:sz="0" w:space="0" w:color="auto"/>
        <w:bottom w:val="none" w:sz="0" w:space="0" w:color="auto"/>
        <w:right w:val="none" w:sz="0" w:space="0" w:color="auto"/>
      </w:divBdr>
    </w:div>
    <w:div w:id="584845246">
      <w:bodyDiv w:val="1"/>
      <w:marLeft w:val="0"/>
      <w:marRight w:val="0"/>
      <w:marTop w:val="0"/>
      <w:marBottom w:val="0"/>
      <w:divBdr>
        <w:top w:val="none" w:sz="0" w:space="0" w:color="auto"/>
        <w:left w:val="none" w:sz="0" w:space="0" w:color="auto"/>
        <w:bottom w:val="none" w:sz="0" w:space="0" w:color="auto"/>
        <w:right w:val="none" w:sz="0" w:space="0" w:color="auto"/>
      </w:divBdr>
    </w:div>
    <w:div w:id="585652533">
      <w:bodyDiv w:val="1"/>
      <w:marLeft w:val="0"/>
      <w:marRight w:val="0"/>
      <w:marTop w:val="0"/>
      <w:marBottom w:val="0"/>
      <w:divBdr>
        <w:top w:val="none" w:sz="0" w:space="0" w:color="auto"/>
        <w:left w:val="none" w:sz="0" w:space="0" w:color="auto"/>
        <w:bottom w:val="none" w:sz="0" w:space="0" w:color="auto"/>
        <w:right w:val="none" w:sz="0" w:space="0" w:color="auto"/>
      </w:divBdr>
    </w:div>
    <w:div w:id="586351915">
      <w:bodyDiv w:val="1"/>
      <w:marLeft w:val="0"/>
      <w:marRight w:val="0"/>
      <w:marTop w:val="0"/>
      <w:marBottom w:val="0"/>
      <w:divBdr>
        <w:top w:val="none" w:sz="0" w:space="0" w:color="auto"/>
        <w:left w:val="none" w:sz="0" w:space="0" w:color="auto"/>
        <w:bottom w:val="none" w:sz="0" w:space="0" w:color="auto"/>
        <w:right w:val="none" w:sz="0" w:space="0" w:color="auto"/>
      </w:divBdr>
    </w:div>
    <w:div w:id="587423837">
      <w:bodyDiv w:val="1"/>
      <w:marLeft w:val="0"/>
      <w:marRight w:val="0"/>
      <w:marTop w:val="0"/>
      <w:marBottom w:val="0"/>
      <w:divBdr>
        <w:top w:val="none" w:sz="0" w:space="0" w:color="auto"/>
        <w:left w:val="none" w:sz="0" w:space="0" w:color="auto"/>
        <w:bottom w:val="none" w:sz="0" w:space="0" w:color="auto"/>
        <w:right w:val="none" w:sz="0" w:space="0" w:color="auto"/>
      </w:divBdr>
    </w:div>
    <w:div w:id="588736263">
      <w:bodyDiv w:val="1"/>
      <w:marLeft w:val="0"/>
      <w:marRight w:val="0"/>
      <w:marTop w:val="0"/>
      <w:marBottom w:val="0"/>
      <w:divBdr>
        <w:top w:val="none" w:sz="0" w:space="0" w:color="auto"/>
        <w:left w:val="none" w:sz="0" w:space="0" w:color="auto"/>
        <w:bottom w:val="none" w:sz="0" w:space="0" w:color="auto"/>
        <w:right w:val="none" w:sz="0" w:space="0" w:color="auto"/>
      </w:divBdr>
    </w:div>
    <w:div w:id="588851639">
      <w:bodyDiv w:val="1"/>
      <w:marLeft w:val="0"/>
      <w:marRight w:val="0"/>
      <w:marTop w:val="0"/>
      <w:marBottom w:val="0"/>
      <w:divBdr>
        <w:top w:val="none" w:sz="0" w:space="0" w:color="auto"/>
        <w:left w:val="none" w:sz="0" w:space="0" w:color="auto"/>
        <w:bottom w:val="none" w:sz="0" w:space="0" w:color="auto"/>
        <w:right w:val="none" w:sz="0" w:space="0" w:color="auto"/>
      </w:divBdr>
    </w:div>
    <w:div w:id="593514152">
      <w:bodyDiv w:val="1"/>
      <w:marLeft w:val="0"/>
      <w:marRight w:val="0"/>
      <w:marTop w:val="0"/>
      <w:marBottom w:val="0"/>
      <w:divBdr>
        <w:top w:val="none" w:sz="0" w:space="0" w:color="auto"/>
        <w:left w:val="none" w:sz="0" w:space="0" w:color="auto"/>
        <w:bottom w:val="none" w:sz="0" w:space="0" w:color="auto"/>
        <w:right w:val="none" w:sz="0" w:space="0" w:color="auto"/>
      </w:divBdr>
    </w:div>
    <w:div w:id="593515519">
      <w:bodyDiv w:val="1"/>
      <w:marLeft w:val="0"/>
      <w:marRight w:val="0"/>
      <w:marTop w:val="0"/>
      <w:marBottom w:val="0"/>
      <w:divBdr>
        <w:top w:val="none" w:sz="0" w:space="0" w:color="auto"/>
        <w:left w:val="none" w:sz="0" w:space="0" w:color="auto"/>
        <w:bottom w:val="none" w:sz="0" w:space="0" w:color="auto"/>
        <w:right w:val="none" w:sz="0" w:space="0" w:color="auto"/>
      </w:divBdr>
    </w:div>
    <w:div w:id="596056316">
      <w:bodyDiv w:val="1"/>
      <w:marLeft w:val="0"/>
      <w:marRight w:val="0"/>
      <w:marTop w:val="0"/>
      <w:marBottom w:val="0"/>
      <w:divBdr>
        <w:top w:val="none" w:sz="0" w:space="0" w:color="auto"/>
        <w:left w:val="none" w:sz="0" w:space="0" w:color="auto"/>
        <w:bottom w:val="none" w:sz="0" w:space="0" w:color="auto"/>
        <w:right w:val="none" w:sz="0" w:space="0" w:color="auto"/>
      </w:divBdr>
    </w:div>
    <w:div w:id="596404811">
      <w:bodyDiv w:val="1"/>
      <w:marLeft w:val="0"/>
      <w:marRight w:val="0"/>
      <w:marTop w:val="0"/>
      <w:marBottom w:val="0"/>
      <w:divBdr>
        <w:top w:val="none" w:sz="0" w:space="0" w:color="auto"/>
        <w:left w:val="none" w:sz="0" w:space="0" w:color="auto"/>
        <w:bottom w:val="none" w:sz="0" w:space="0" w:color="auto"/>
        <w:right w:val="none" w:sz="0" w:space="0" w:color="auto"/>
      </w:divBdr>
    </w:div>
    <w:div w:id="597372826">
      <w:bodyDiv w:val="1"/>
      <w:marLeft w:val="0"/>
      <w:marRight w:val="0"/>
      <w:marTop w:val="0"/>
      <w:marBottom w:val="0"/>
      <w:divBdr>
        <w:top w:val="none" w:sz="0" w:space="0" w:color="auto"/>
        <w:left w:val="none" w:sz="0" w:space="0" w:color="auto"/>
        <w:bottom w:val="none" w:sz="0" w:space="0" w:color="auto"/>
        <w:right w:val="none" w:sz="0" w:space="0" w:color="auto"/>
      </w:divBdr>
    </w:div>
    <w:div w:id="597835459">
      <w:bodyDiv w:val="1"/>
      <w:marLeft w:val="0"/>
      <w:marRight w:val="0"/>
      <w:marTop w:val="0"/>
      <w:marBottom w:val="0"/>
      <w:divBdr>
        <w:top w:val="none" w:sz="0" w:space="0" w:color="auto"/>
        <w:left w:val="none" w:sz="0" w:space="0" w:color="auto"/>
        <w:bottom w:val="none" w:sz="0" w:space="0" w:color="auto"/>
        <w:right w:val="none" w:sz="0" w:space="0" w:color="auto"/>
      </w:divBdr>
    </w:div>
    <w:div w:id="598874477">
      <w:bodyDiv w:val="1"/>
      <w:marLeft w:val="0"/>
      <w:marRight w:val="0"/>
      <w:marTop w:val="0"/>
      <w:marBottom w:val="0"/>
      <w:divBdr>
        <w:top w:val="none" w:sz="0" w:space="0" w:color="auto"/>
        <w:left w:val="none" w:sz="0" w:space="0" w:color="auto"/>
        <w:bottom w:val="none" w:sz="0" w:space="0" w:color="auto"/>
        <w:right w:val="none" w:sz="0" w:space="0" w:color="auto"/>
      </w:divBdr>
    </w:div>
    <w:div w:id="600072525">
      <w:bodyDiv w:val="1"/>
      <w:marLeft w:val="0"/>
      <w:marRight w:val="0"/>
      <w:marTop w:val="0"/>
      <w:marBottom w:val="0"/>
      <w:divBdr>
        <w:top w:val="none" w:sz="0" w:space="0" w:color="auto"/>
        <w:left w:val="none" w:sz="0" w:space="0" w:color="auto"/>
        <w:bottom w:val="none" w:sz="0" w:space="0" w:color="auto"/>
        <w:right w:val="none" w:sz="0" w:space="0" w:color="auto"/>
      </w:divBdr>
    </w:div>
    <w:div w:id="601837932">
      <w:bodyDiv w:val="1"/>
      <w:marLeft w:val="0"/>
      <w:marRight w:val="0"/>
      <w:marTop w:val="0"/>
      <w:marBottom w:val="0"/>
      <w:divBdr>
        <w:top w:val="none" w:sz="0" w:space="0" w:color="auto"/>
        <w:left w:val="none" w:sz="0" w:space="0" w:color="auto"/>
        <w:bottom w:val="none" w:sz="0" w:space="0" w:color="auto"/>
        <w:right w:val="none" w:sz="0" w:space="0" w:color="auto"/>
      </w:divBdr>
    </w:div>
    <w:div w:id="602109207">
      <w:bodyDiv w:val="1"/>
      <w:marLeft w:val="0"/>
      <w:marRight w:val="0"/>
      <w:marTop w:val="0"/>
      <w:marBottom w:val="0"/>
      <w:divBdr>
        <w:top w:val="none" w:sz="0" w:space="0" w:color="auto"/>
        <w:left w:val="none" w:sz="0" w:space="0" w:color="auto"/>
        <w:bottom w:val="none" w:sz="0" w:space="0" w:color="auto"/>
        <w:right w:val="none" w:sz="0" w:space="0" w:color="auto"/>
      </w:divBdr>
    </w:div>
    <w:div w:id="602421437">
      <w:bodyDiv w:val="1"/>
      <w:marLeft w:val="0"/>
      <w:marRight w:val="0"/>
      <w:marTop w:val="0"/>
      <w:marBottom w:val="0"/>
      <w:divBdr>
        <w:top w:val="none" w:sz="0" w:space="0" w:color="auto"/>
        <w:left w:val="none" w:sz="0" w:space="0" w:color="auto"/>
        <w:bottom w:val="none" w:sz="0" w:space="0" w:color="auto"/>
        <w:right w:val="none" w:sz="0" w:space="0" w:color="auto"/>
      </w:divBdr>
    </w:div>
    <w:div w:id="603151319">
      <w:bodyDiv w:val="1"/>
      <w:marLeft w:val="0"/>
      <w:marRight w:val="0"/>
      <w:marTop w:val="0"/>
      <w:marBottom w:val="0"/>
      <w:divBdr>
        <w:top w:val="none" w:sz="0" w:space="0" w:color="auto"/>
        <w:left w:val="none" w:sz="0" w:space="0" w:color="auto"/>
        <w:bottom w:val="none" w:sz="0" w:space="0" w:color="auto"/>
        <w:right w:val="none" w:sz="0" w:space="0" w:color="auto"/>
      </w:divBdr>
    </w:div>
    <w:div w:id="603534142">
      <w:bodyDiv w:val="1"/>
      <w:marLeft w:val="0"/>
      <w:marRight w:val="0"/>
      <w:marTop w:val="0"/>
      <w:marBottom w:val="0"/>
      <w:divBdr>
        <w:top w:val="none" w:sz="0" w:space="0" w:color="auto"/>
        <w:left w:val="none" w:sz="0" w:space="0" w:color="auto"/>
        <w:bottom w:val="none" w:sz="0" w:space="0" w:color="auto"/>
        <w:right w:val="none" w:sz="0" w:space="0" w:color="auto"/>
      </w:divBdr>
    </w:div>
    <w:div w:id="606280837">
      <w:bodyDiv w:val="1"/>
      <w:marLeft w:val="0"/>
      <w:marRight w:val="0"/>
      <w:marTop w:val="0"/>
      <w:marBottom w:val="0"/>
      <w:divBdr>
        <w:top w:val="none" w:sz="0" w:space="0" w:color="auto"/>
        <w:left w:val="none" w:sz="0" w:space="0" w:color="auto"/>
        <w:bottom w:val="none" w:sz="0" w:space="0" w:color="auto"/>
        <w:right w:val="none" w:sz="0" w:space="0" w:color="auto"/>
      </w:divBdr>
    </w:div>
    <w:div w:id="606351160">
      <w:bodyDiv w:val="1"/>
      <w:marLeft w:val="0"/>
      <w:marRight w:val="0"/>
      <w:marTop w:val="0"/>
      <w:marBottom w:val="0"/>
      <w:divBdr>
        <w:top w:val="none" w:sz="0" w:space="0" w:color="auto"/>
        <w:left w:val="none" w:sz="0" w:space="0" w:color="auto"/>
        <w:bottom w:val="none" w:sz="0" w:space="0" w:color="auto"/>
        <w:right w:val="none" w:sz="0" w:space="0" w:color="auto"/>
      </w:divBdr>
    </w:div>
    <w:div w:id="607082037">
      <w:bodyDiv w:val="1"/>
      <w:marLeft w:val="0"/>
      <w:marRight w:val="0"/>
      <w:marTop w:val="0"/>
      <w:marBottom w:val="0"/>
      <w:divBdr>
        <w:top w:val="none" w:sz="0" w:space="0" w:color="auto"/>
        <w:left w:val="none" w:sz="0" w:space="0" w:color="auto"/>
        <w:bottom w:val="none" w:sz="0" w:space="0" w:color="auto"/>
        <w:right w:val="none" w:sz="0" w:space="0" w:color="auto"/>
      </w:divBdr>
    </w:div>
    <w:div w:id="607129824">
      <w:bodyDiv w:val="1"/>
      <w:marLeft w:val="0"/>
      <w:marRight w:val="0"/>
      <w:marTop w:val="0"/>
      <w:marBottom w:val="0"/>
      <w:divBdr>
        <w:top w:val="none" w:sz="0" w:space="0" w:color="auto"/>
        <w:left w:val="none" w:sz="0" w:space="0" w:color="auto"/>
        <w:bottom w:val="none" w:sz="0" w:space="0" w:color="auto"/>
        <w:right w:val="none" w:sz="0" w:space="0" w:color="auto"/>
      </w:divBdr>
    </w:div>
    <w:div w:id="608045627">
      <w:bodyDiv w:val="1"/>
      <w:marLeft w:val="0"/>
      <w:marRight w:val="0"/>
      <w:marTop w:val="0"/>
      <w:marBottom w:val="0"/>
      <w:divBdr>
        <w:top w:val="none" w:sz="0" w:space="0" w:color="auto"/>
        <w:left w:val="none" w:sz="0" w:space="0" w:color="auto"/>
        <w:bottom w:val="none" w:sz="0" w:space="0" w:color="auto"/>
        <w:right w:val="none" w:sz="0" w:space="0" w:color="auto"/>
      </w:divBdr>
    </w:div>
    <w:div w:id="609240035">
      <w:bodyDiv w:val="1"/>
      <w:marLeft w:val="0"/>
      <w:marRight w:val="0"/>
      <w:marTop w:val="0"/>
      <w:marBottom w:val="0"/>
      <w:divBdr>
        <w:top w:val="none" w:sz="0" w:space="0" w:color="auto"/>
        <w:left w:val="none" w:sz="0" w:space="0" w:color="auto"/>
        <w:bottom w:val="none" w:sz="0" w:space="0" w:color="auto"/>
        <w:right w:val="none" w:sz="0" w:space="0" w:color="auto"/>
      </w:divBdr>
    </w:div>
    <w:div w:id="611591585">
      <w:bodyDiv w:val="1"/>
      <w:marLeft w:val="0"/>
      <w:marRight w:val="0"/>
      <w:marTop w:val="0"/>
      <w:marBottom w:val="0"/>
      <w:divBdr>
        <w:top w:val="none" w:sz="0" w:space="0" w:color="auto"/>
        <w:left w:val="none" w:sz="0" w:space="0" w:color="auto"/>
        <w:bottom w:val="none" w:sz="0" w:space="0" w:color="auto"/>
        <w:right w:val="none" w:sz="0" w:space="0" w:color="auto"/>
      </w:divBdr>
    </w:div>
    <w:div w:id="612133782">
      <w:bodyDiv w:val="1"/>
      <w:marLeft w:val="0"/>
      <w:marRight w:val="0"/>
      <w:marTop w:val="0"/>
      <w:marBottom w:val="0"/>
      <w:divBdr>
        <w:top w:val="none" w:sz="0" w:space="0" w:color="auto"/>
        <w:left w:val="none" w:sz="0" w:space="0" w:color="auto"/>
        <w:bottom w:val="none" w:sz="0" w:space="0" w:color="auto"/>
        <w:right w:val="none" w:sz="0" w:space="0" w:color="auto"/>
      </w:divBdr>
    </w:div>
    <w:div w:id="612707895">
      <w:bodyDiv w:val="1"/>
      <w:marLeft w:val="0"/>
      <w:marRight w:val="0"/>
      <w:marTop w:val="0"/>
      <w:marBottom w:val="0"/>
      <w:divBdr>
        <w:top w:val="none" w:sz="0" w:space="0" w:color="auto"/>
        <w:left w:val="none" w:sz="0" w:space="0" w:color="auto"/>
        <w:bottom w:val="none" w:sz="0" w:space="0" w:color="auto"/>
        <w:right w:val="none" w:sz="0" w:space="0" w:color="auto"/>
      </w:divBdr>
    </w:div>
    <w:div w:id="614142870">
      <w:bodyDiv w:val="1"/>
      <w:marLeft w:val="0"/>
      <w:marRight w:val="0"/>
      <w:marTop w:val="0"/>
      <w:marBottom w:val="0"/>
      <w:divBdr>
        <w:top w:val="none" w:sz="0" w:space="0" w:color="auto"/>
        <w:left w:val="none" w:sz="0" w:space="0" w:color="auto"/>
        <w:bottom w:val="none" w:sz="0" w:space="0" w:color="auto"/>
        <w:right w:val="none" w:sz="0" w:space="0" w:color="auto"/>
      </w:divBdr>
    </w:div>
    <w:div w:id="615603981">
      <w:bodyDiv w:val="1"/>
      <w:marLeft w:val="0"/>
      <w:marRight w:val="0"/>
      <w:marTop w:val="0"/>
      <w:marBottom w:val="0"/>
      <w:divBdr>
        <w:top w:val="none" w:sz="0" w:space="0" w:color="auto"/>
        <w:left w:val="none" w:sz="0" w:space="0" w:color="auto"/>
        <w:bottom w:val="none" w:sz="0" w:space="0" w:color="auto"/>
        <w:right w:val="none" w:sz="0" w:space="0" w:color="auto"/>
      </w:divBdr>
    </w:div>
    <w:div w:id="616253570">
      <w:bodyDiv w:val="1"/>
      <w:marLeft w:val="0"/>
      <w:marRight w:val="0"/>
      <w:marTop w:val="0"/>
      <w:marBottom w:val="0"/>
      <w:divBdr>
        <w:top w:val="none" w:sz="0" w:space="0" w:color="auto"/>
        <w:left w:val="none" w:sz="0" w:space="0" w:color="auto"/>
        <w:bottom w:val="none" w:sz="0" w:space="0" w:color="auto"/>
        <w:right w:val="none" w:sz="0" w:space="0" w:color="auto"/>
      </w:divBdr>
    </w:div>
    <w:div w:id="616986766">
      <w:bodyDiv w:val="1"/>
      <w:marLeft w:val="0"/>
      <w:marRight w:val="0"/>
      <w:marTop w:val="0"/>
      <w:marBottom w:val="0"/>
      <w:divBdr>
        <w:top w:val="none" w:sz="0" w:space="0" w:color="auto"/>
        <w:left w:val="none" w:sz="0" w:space="0" w:color="auto"/>
        <w:bottom w:val="none" w:sz="0" w:space="0" w:color="auto"/>
        <w:right w:val="none" w:sz="0" w:space="0" w:color="auto"/>
      </w:divBdr>
    </w:div>
    <w:div w:id="619725709">
      <w:bodyDiv w:val="1"/>
      <w:marLeft w:val="0"/>
      <w:marRight w:val="0"/>
      <w:marTop w:val="0"/>
      <w:marBottom w:val="0"/>
      <w:divBdr>
        <w:top w:val="none" w:sz="0" w:space="0" w:color="auto"/>
        <w:left w:val="none" w:sz="0" w:space="0" w:color="auto"/>
        <w:bottom w:val="none" w:sz="0" w:space="0" w:color="auto"/>
        <w:right w:val="none" w:sz="0" w:space="0" w:color="auto"/>
      </w:divBdr>
    </w:div>
    <w:div w:id="619802117">
      <w:bodyDiv w:val="1"/>
      <w:marLeft w:val="0"/>
      <w:marRight w:val="0"/>
      <w:marTop w:val="0"/>
      <w:marBottom w:val="0"/>
      <w:divBdr>
        <w:top w:val="none" w:sz="0" w:space="0" w:color="auto"/>
        <w:left w:val="none" w:sz="0" w:space="0" w:color="auto"/>
        <w:bottom w:val="none" w:sz="0" w:space="0" w:color="auto"/>
        <w:right w:val="none" w:sz="0" w:space="0" w:color="auto"/>
      </w:divBdr>
    </w:div>
    <w:div w:id="620066043">
      <w:bodyDiv w:val="1"/>
      <w:marLeft w:val="0"/>
      <w:marRight w:val="0"/>
      <w:marTop w:val="0"/>
      <w:marBottom w:val="0"/>
      <w:divBdr>
        <w:top w:val="none" w:sz="0" w:space="0" w:color="auto"/>
        <w:left w:val="none" w:sz="0" w:space="0" w:color="auto"/>
        <w:bottom w:val="none" w:sz="0" w:space="0" w:color="auto"/>
        <w:right w:val="none" w:sz="0" w:space="0" w:color="auto"/>
      </w:divBdr>
    </w:div>
    <w:div w:id="622006420">
      <w:bodyDiv w:val="1"/>
      <w:marLeft w:val="0"/>
      <w:marRight w:val="0"/>
      <w:marTop w:val="0"/>
      <w:marBottom w:val="0"/>
      <w:divBdr>
        <w:top w:val="none" w:sz="0" w:space="0" w:color="auto"/>
        <w:left w:val="none" w:sz="0" w:space="0" w:color="auto"/>
        <w:bottom w:val="none" w:sz="0" w:space="0" w:color="auto"/>
        <w:right w:val="none" w:sz="0" w:space="0" w:color="auto"/>
      </w:divBdr>
    </w:div>
    <w:div w:id="624430868">
      <w:bodyDiv w:val="1"/>
      <w:marLeft w:val="0"/>
      <w:marRight w:val="0"/>
      <w:marTop w:val="0"/>
      <w:marBottom w:val="0"/>
      <w:divBdr>
        <w:top w:val="none" w:sz="0" w:space="0" w:color="auto"/>
        <w:left w:val="none" w:sz="0" w:space="0" w:color="auto"/>
        <w:bottom w:val="none" w:sz="0" w:space="0" w:color="auto"/>
        <w:right w:val="none" w:sz="0" w:space="0" w:color="auto"/>
      </w:divBdr>
    </w:div>
    <w:div w:id="625086163">
      <w:bodyDiv w:val="1"/>
      <w:marLeft w:val="0"/>
      <w:marRight w:val="0"/>
      <w:marTop w:val="0"/>
      <w:marBottom w:val="0"/>
      <w:divBdr>
        <w:top w:val="none" w:sz="0" w:space="0" w:color="auto"/>
        <w:left w:val="none" w:sz="0" w:space="0" w:color="auto"/>
        <w:bottom w:val="none" w:sz="0" w:space="0" w:color="auto"/>
        <w:right w:val="none" w:sz="0" w:space="0" w:color="auto"/>
      </w:divBdr>
    </w:div>
    <w:div w:id="625743317">
      <w:bodyDiv w:val="1"/>
      <w:marLeft w:val="0"/>
      <w:marRight w:val="0"/>
      <w:marTop w:val="0"/>
      <w:marBottom w:val="0"/>
      <w:divBdr>
        <w:top w:val="none" w:sz="0" w:space="0" w:color="auto"/>
        <w:left w:val="none" w:sz="0" w:space="0" w:color="auto"/>
        <w:bottom w:val="none" w:sz="0" w:space="0" w:color="auto"/>
        <w:right w:val="none" w:sz="0" w:space="0" w:color="auto"/>
      </w:divBdr>
    </w:div>
    <w:div w:id="626358695">
      <w:bodyDiv w:val="1"/>
      <w:marLeft w:val="0"/>
      <w:marRight w:val="0"/>
      <w:marTop w:val="0"/>
      <w:marBottom w:val="0"/>
      <w:divBdr>
        <w:top w:val="none" w:sz="0" w:space="0" w:color="auto"/>
        <w:left w:val="none" w:sz="0" w:space="0" w:color="auto"/>
        <w:bottom w:val="none" w:sz="0" w:space="0" w:color="auto"/>
        <w:right w:val="none" w:sz="0" w:space="0" w:color="auto"/>
      </w:divBdr>
    </w:div>
    <w:div w:id="626855953">
      <w:bodyDiv w:val="1"/>
      <w:marLeft w:val="0"/>
      <w:marRight w:val="0"/>
      <w:marTop w:val="0"/>
      <w:marBottom w:val="0"/>
      <w:divBdr>
        <w:top w:val="none" w:sz="0" w:space="0" w:color="auto"/>
        <w:left w:val="none" w:sz="0" w:space="0" w:color="auto"/>
        <w:bottom w:val="none" w:sz="0" w:space="0" w:color="auto"/>
        <w:right w:val="none" w:sz="0" w:space="0" w:color="auto"/>
      </w:divBdr>
    </w:div>
    <w:div w:id="627201475">
      <w:bodyDiv w:val="1"/>
      <w:marLeft w:val="0"/>
      <w:marRight w:val="0"/>
      <w:marTop w:val="0"/>
      <w:marBottom w:val="0"/>
      <w:divBdr>
        <w:top w:val="none" w:sz="0" w:space="0" w:color="auto"/>
        <w:left w:val="none" w:sz="0" w:space="0" w:color="auto"/>
        <w:bottom w:val="none" w:sz="0" w:space="0" w:color="auto"/>
        <w:right w:val="none" w:sz="0" w:space="0" w:color="auto"/>
      </w:divBdr>
    </w:div>
    <w:div w:id="627473096">
      <w:bodyDiv w:val="1"/>
      <w:marLeft w:val="0"/>
      <w:marRight w:val="0"/>
      <w:marTop w:val="0"/>
      <w:marBottom w:val="0"/>
      <w:divBdr>
        <w:top w:val="none" w:sz="0" w:space="0" w:color="auto"/>
        <w:left w:val="none" w:sz="0" w:space="0" w:color="auto"/>
        <w:bottom w:val="none" w:sz="0" w:space="0" w:color="auto"/>
        <w:right w:val="none" w:sz="0" w:space="0" w:color="auto"/>
      </w:divBdr>
    </w:div>
    <w:div w:id="627704138">
      <w:bodyDiv w:val="1"/>
      <w:marLeft w:val="0"/>
      <w:marRight w:val="0"/>
      <w:marTop w:val="0"/>
      <w:marBottom w:val="0"/>
      <w:divBdr>
        <w:top w:val="none" w:sz="0" w:space="0" w:color="auto"/>
        <w:left w:val="none" w:sz="0" w:space="0" w:color="auto"/>
        <w:bottom w:val="none" w:sz="0" w:space="0" w:color="auto"/>
        <w:right w:val="none" w:sz="0" w:space="0" w:color="auto"/>
      </w:divBdr>
    </w:div>
    <w:div w:id="628126368">
      <w:bodyDiv w:val="1"/>
      <w:marLeft w:val="0"/>
      <w:marRight w:val="0"/>
      <w:marTop w:val="0"/>
      <w:marBottom w:val="0"/>
      <w:divBdr>
        <w:top w:val="none" w:sz="0" w:space="0" w:color="auto"/>
        <w:left w:val="none" w:sz="0" w:space="0" w:color="auto"/>
        <w:bottom w:val="none" w:sz="0" w:space="0" w:color="auto"/>
        <w:right w:val="none" w:sz="0" w:space="0" w:color="auto"/>
      </w:divBdr>
    </w:div>
    <w:div w:id="628245083">
      <w:bodyDiv w:val="1"/>
      <w:marLeft w:val="0"/>
      <w:marRight w:val="0"/>
      <w:marTop w:val="0"/>
      <w:marBottom w:val="0"/>
      <w:divBdr>
        <w:top w:val="none" w:sz="0" w:space="0" w:color="auto"/>
        <w:left w:val="none" w:sz="0" w:space="0" w:color="auto"/>
        <w:bottom w:val="none" w:sz="0" w:space="0" w:color="auto"/>
        <w:right w:val="none" w:sz="0" w:space="0" w:color="auto"/>
      </w:divBdr>
    </w:div>
    <w:div w:id="629626339">
      <w:bodyDiv w:val="1"/>
      <w:marLeft w:val="0"/>
      <w:marRight w:val="0"/>
      <w:marTop w:val="0"/>
      <w:marBottom w:val="0"/>
      <w:divBdr>
        <w:top w:val="none" w:sz="0" w:space="0" w:color="auto"/>
        <w:left w:val="none" w:sz="0" w:space="0" w:color="auto"/>
        <w:bottom w:val="none" w:sz="0" w:space="0" w:color="auto"/>
        <w:right w:val="none" w:sz="0" w:space="0" w:color="auto"/>
      </w:divBdr>
    </w:div>
    <w:div w:id="629702044">
      <w:bodyDiv w:val="1"/>
      <w:marLeft w:val="0"/>
      <w:marRight w:val="0"/>
      <w:marTop w:val="0"/>
      <w:marBottom w:val="0"/>
      <w:divBdr>
        <w:top w:val="none" w:sz="0" w:space="0" w:color="auto"/>
        <w:left w:val="none" w:sz="0" w:space="0" w:color="auto"/>
        <w:bottom w:val="none" w:sz="0" w:space="0" w:color="auto"/>
        <w:right w:val="none" w:sz="0" w:space="0" w:color="auto"/>
      </w:divBdr>
    </w:div>
    <w:div w:id="630474942">
      <w:bodyDiv w:val="1"/>
      <w:marLeft w:val="0"/>
      <w:marRight w:val="0"/>
      <w:marTop w:val="0"/>
      <w:marBottom w:val="0"/>
      <w:divBdr>
        <w:top w:val="none" w:sz="0" w:space="0" w:color="auto"/>
        <w:left w:val="none" w:sz="0" w:space="0" w:color="auto"/>
        <w:bottom w:val="none" w:sz="0" w:space="0" w:color="auto"/>
        <w:right w:val="none" w:sz="0" w:space="0" w:color="auto"/>
      </w:divBdr>
    </w:div>
    <w:div w:id="631598434">
      <w:bodyDiv w:val="1"/>
      <w:marLeft w:val="0"/>
      <w:marRight w:val="0"/>
      <w:marTop w:val="0"/>
      <w:marBottom w:val="0"/>
      <w:divBdr>
        <w:top w:val="none" w:sz="0" w:space="0" w:color="auto"/>
        <w:left w:val="none" w:sz="0" w:space="0" w:color="auto"/>
        <w:bottom w:val="none" w:sz="0" w:space="0" w:color="auto"/>
        <w:right w:val="none" w:sz="0" w:space="0" w:color="auto"/>
      </w:divBdr>
    </w:div>
    <w:div w:id="631836512">
      <w:bodyDiv w:val="1"/>
      <w:marLeft w:val="0"/>
      <w:marRight w:val="0"/>
      <w:marTop w:val="0"/>
      <w:marBottom w:val="0"/>
      <w:divBdr>
        <w:top w:val="none" w:sz="0" w:space="0" w:color="auto"/>
        <w:left w:val="none" w:sz="0" w:space="0" w:color="auto"/>
        <w:bottom w:val="none" w:sz="0" w:space="0" w:color="auto"/>
        <w:right w:val="none" w:sz="0" w:space="0" w:color="auto"/>
      </w:divBdr>
    </w:div>
    <w:div w:id="632059910">
      <w:bodyDiv w:val="1"/>
      <w:marLeft w:val="0"/>
      <w:marRight w:val="0"/>
      <w:marTop w:val="0"/>
      <w:marBottom w:val="0"/>
      <w:divBdr>
        <w:top w:val="none" w:sz="0" w:space="0" w:color="auto"/>
        <w:left w:val="none" w:sz="0" w:space="0" w:color="auto"/>
        <w:bottom w:val="none" w:sz="0" w:space="0" w:color="auto"/>
        <w:right w:val="none" w:sz="0" w:space="0" w:color="auto"/>
      </w:divBdr>
    </w:div>
    <w:div w:id="632249051">
      <w:bodyDiv w:val="1"/>
      <w:marLeft w:val="0"/>
      <w:marRight w:val="0"/>
      <w:marTop w:val="0"/>
      <w:marBottom w:val="0"/>
      <w:divBdr>
        <w:top w:val="none" w:sz="0" w:space="0" w:color="auto"/>
        <w:left w:val="none" w:sz="0" w:space="0" w:color="auto"/>
        <w:bottom w:val="none" w:sz="0" w:space="0" w:color="auto"/>
        <w:right w:val="none" w:sz="0" w:space="0" w:color="auto"/>
      </w:divBdr>
    </w:div>
    <w:div w:id="632713671">
      <w:bodyDiv w:val="1"/>
      <w:marLeft w:val="0"/>
      <w:marRight w:val="0"/>
      <w:marTop w:val="0"/>
      <w:marBottom w:val="0"/>
      <w:divBdr>
        <w:top w:val="none" w:sz="0" w:space="0" w:color="auto"/>
        <w:left w:val="none" w:sz="0" w:space="0" w:color="auto"/>
        <w:bottom w:val="none" w:sz="0" w:space="0" w:color="auto"/>
        <w:right w:val="none" w:sz="0" w:space="0" w:color="auto"/>
      </w:divBdr>
    </w:div>
    <w:div w:id="632713993">
      <w:bodyDiv w:val="1"/>
      <w:marLeft w:val="0"/>
      <w:marRight w:val="0"/>
      <w:marTop w:val="0"/>
      <w:marBottom w:val="0"/>
      <w:divBdr>
        <w:top w:val="none" w:sz="0" w:space="0" w:color="auto"/>
        <w:left w:val="none" w:sz="0" w:space="0" w:color="auto"/>
        <w:bottom w:val="none" w:sz="0" w:space="0" w:color="auto"/>
        <w:right w:val="none" w:sz="0" w:space="0" w:color="auto"/>
      </w:divBdr>
    </w:div>
    <w:div w:id="633759834">
      <w:bodyDiv w:val="1"/>
      <w:marLeft w:val="0"/>
      <w:marRight w:val="0"/>
      <w:marTop w:val="0"/>
      <w:marBottom w:val="0"/>
      <w:divBdr>
        <w:top w:val="none" w:sz="0" w:space="0" w:color="auto"/>
        <w:left w:val="none" w:sz="0" w:space="0" w:color="auto"/>
        <w:bottom w:val="none" w:sz="0" w:space="0" w:color="auto"/>
        <w:right w:val="none" w:sz="0" w:space="0" w:color="auto"/>
      </w:divBdr>
    </w:div>
    <w:div w:id="634145590">
      <w:bodyDiv w:val="1"/>
      <w:marLeft w:val="0"/>
      <w:marRight w:val="0"/>
      <w:marTop w:val="0"/>
      <w:marBottom w:val="0"/>
      <w:divBdr>
        <w:top w:val="none" w:sz="0" w:space="0" w:color="auto"/>
        <w:left w:val="none" w:sz="0" w:space="0" w:color="auto"/>
        <w:bottom w:val="none" w:sz="0" w:space="0" w:color="auto"/>
        <w:right w:val="none" w:sz="0" w:space="0" w:color="auto"/>
      </w:divBdr>
    </w:div>
    <w:div w:id="635066813">
      <w:bodyDiv w:val="1"/>
      <w:marLeft w:val="0"/>
      <w:marRight w:val="0"/>
      <w:marTop w:val="0"/>
      <w:marBottom w:val="0"/>
      <w:divBdr>
        <w:top w:val="none" w:sz="0" w:space="0" w:color="auto"/>
        <w:left w:val="none" w:sz="0" w:space="0" w:color="auto"/>
        <w:bottom w:val="none" w:sz="0" w:space="0" w:color="auto"/>
        <w:right w:val="none" w:sz="0" w:space="0" w:color="auto"/>
      </w:divBdr>
    </w:div>
    <w:div w:id="636301215">
      <w:bodyDiv w:val="1"/>
      <w:marLeft w:val="0"/>
      <w:marRight w:val="0"/>
      <w:marTop w:val="0"/>
      <w:marBottom w:val="0"/>
      <w:divBdr>
        <w:top w:val="none" w:sz="0" w:space="0" w:color="auto"/>
        <w:left w:val="none" w:sz="0" w:space="0" w:color="auto"/>
        <w:bottom w:val="none" w:sz="0" w:space="0" w:color="auto"/>
        <w:right w:val="none" w:sz="0" w:space="0" w:color="auto"/>
      </w:divBdr>
    </w:div>
    <w:div w:id="638192926">
      <w:bodyDiv w:val="1"/>
      <w:marLeft w:val="0"/>
      <w:marRight w:val="0"/>
      <w:marTop w:val="0"/>
      <w:marBottom w:val="0"/>
      <w:divBdr>
        <w:top w:val="none" w:sz="0" w:space="0" w:color="auto"/>
        <w:left w:val="none" w:sz="0" w:space="0" w:color="auto"/>
        <w:bottom w:val="none" w:sz="0" w:space="0" w:color="auto"/>
        <w:right w:val="none" w:sz="0" w:space="0" w:color="auto"/>
      </w:divBdr>
    </w:div>
    <w:div w:id="638533357">
      <w:bodyDiv w:val="1"/>
      <w:marLeft w:val="0"/>
      <w:marRight w:val="0"/>
      <w:marTop w:val="0"/>
      <w:marBottom w:val="0"/>
      <w:divBdr>
        <w:top w:val="none" w:sz="0" w:space="0" w:color="auto"/>
        <w:left w:val="none" w:sz="0" w:space="0" w:color="auto"/>
        <w:bottom w:val="none" w:sz="0" w:space="0" w:color="auto"/>
        <w:right w:val="none" w:sz="0" w:space="0" w:color="auto"/>
      </w:divBdr>
    </w:div>
    <w:div w:id="639188920">
      <w:bodyDiv w:val="1"/>
      <w:marLeft w:val="0"/>
      <w:marRight w:val="0"/>
      <w:marTop w:val="0"/>
      <w:marBottom w:val="0"/>
      <w:divBdr>
        <w:top w:val="none" w:sz="0" w:space="0" w:color="auto"/>
        <w:left w:val="none" w:sz="0" w:space="0" w:color="auto"/>
        <w:bottom w:val="none" w:sz="0" w:space="0" w:color="auto"/>
        <w:right w:val="none" w:sz="0" w:space="0" w:color="auto"/>
      </w:divBdr>
    </w:div>
    <w:div w:id="639530283">
      <w:bodyDiv w:val="1"/>
      <w:marLeft w:val="0"/>
      <w:marRight w:val="0"/>
      <w:marTop w:val="0"/>
      <w:marBottom w:val="0"/>
      <w:divBdr>
        <w:top w:val="none" w:sz="0" w:space="0" w:color="auto"/>
        <w:left w:val="none" w:sz="0" w:space="0" w:color="auto"/>
        <w:bottom w:val="none" w:sz="0" w:space="0" w:color="auto"/>
        <w:right w:val="none" w:sz="0" w:space="0" w:color="auto"/>
      </w:divBdr>
    </w:div>
    <w:div w:id="640428280">
      <w:bodyDiv w:val="1"/>
      <w:marLeft w:val="0"/>
      <w:marRight w:val="0"/>
      <w:marTop w:val="0"/>
      <w:marBottom w:val="0"/>
      <w:divBdr>
        <w:top w:val="none" w:sz="0" w:space="0" w:color="auto"/>
        <w:left w:val="none" w:sz="0" w:space="0" w:color="auto"/>
        <w:bottom w:val="none" w:sz="0" w:space="0" w:color="auto"/>
        <w:right w:val="none" w:sz="0" w:space="0" w:color="auto"/>
      </w:divBdr>
    </w:div>
    <w:div w:id="641498883">
      <w:bodyDiv w:val="1"/>
      <w:marLeft w:val="0"/>
      <w:marRight w:val="0"/>
      <w:marTop w:val="0"/>
      <w:marBottom w:val="0"/>
      <w:divBdr>
        <w:top w:val="none" w:sz="0" w:space="0" w:color="auto"/>
        <w:left w:val="none" w:sz="0" w:space="0" w:color="auto"/>
        <w:bottom w:val="none" w:sz="0" w:space="0" w:color="auto"/>
        <w:right w:val="none" w:sz="0" w:space="0" w:color="auto"/>
      </w:divBdr>
    </w:div>
    <w:div w:id="641816238">
      <w:bodyDiv w:val="1"/>
      <w:marLeft w:val="0"/>
      <w:marRight w:val="0"/>
      <w:marTop w:val="0"/>
      <w:marBottom w:val="0"/>
      <w:divBdr>
        <w:top w:val="none" w:sz="0" w:space="0" w:color="auto"/>
        <w:left w:val="none" w:sz="0" w:space="0" w:color="auto"/>
        <w:bottom w:val="none" w:sz="0" w:space="0" w:color="auto"/>
        <w:right w:val="none" w:sz="0" w:space="0" w:color="auto"/>
      </w:divBdr>
    </w:div>
    <w:div w:id="642466864">
      <w:bodyDiv w:val="1"/>
      <w:marLeft w:val="0"/>
      <w:marRight w:val="0"/>
      <w:marTop w:val="0"/>
      <w:marBottom w:val="0"/>
      <w:divBdr>
        <w:top w:val="none" w:sz="0" w:space="0" w:color="auto"/>
        <w:left w:val="none" w:sz="0" w:space="0" w:color="auto"/>
        <w:bottom w:val="none" w:sz="0" w:space="0" w:color="auto"/>
        <w:right w:val="none" w:sz="0" w:space="0" w:color="auto"/>
      </w:divBdr>
    </w:div>
    <w:div w:id="642858541">
      <w:bodyDiv w:val="1"/>
      <w:marLeft w:val="0"/>
      <w:marRight w:val="0"/>
      <w:marTop w:val="0"/>
      <w:marBottom w:val="0"/>
      <w:divBdr>
        <w:top w:val="none" w:sz="0" w:space="0" w:color="auto"/>
        <w:left w:val="none" w:sz="0" w:space="0" w:color="auto"/>
        <w:bottom w:val="none" w:sz="0" w:space="0" w:color="auto"/>
        <w:right w:val="none" w:sz="0" w:space="0" w:color="auto"/>
      </w:divBdr>
    </w:div>
    <w:div w:id="644313262">
      <w:bodyDiv w:val="1"/>
      <w:marLeft w:val="0"/>
      <w:marRight w:val="0"/>
      <w:marTop w:val="0"/>
      <w:marBottom w:val="0"/>
      <w:divBdr>
        <w:top w:val="none" w:sz="0" w:space="0" w:color="auto"/>
        <w:left w:val="none" w:sz="0" w:space="0" w:color="auto"/>
        <w:bottom w:val="none" w:sz="0" w:space="0" w:color="auto"/>
        <w:right w:val="none" w:sz="0" w:space="0" w:color="auto"/>
      </w:divBdr>
    </w:div>
    <w:div w:id="646016714">
      <w:bodyDiv w:val="1"/>
      <w:marLeft w:val="0"/>
      <w:marRight w:val="0"/>
      <w:marTop w:val="0"/>
      <w:marBottom w:val="0"/>
      <w:divBdr>
        <w:top w:val="none" w:sz="0" w:space="0" w:color="auto"/>
        <w:left w:val="none" w:sz="0" w:space="0" w:color="auto"/>
        <w:bottom w:val="none" w:sz="0" w:space="0" w:color="auto"/>
        <w:right w:val="none" w:sz="0" w:space="0" w:color="auto"/>
      </w:divBdr>
    </w:div>
    <w:div w:id="646057402">
      <w:bodyDiv w:val="1"/>
      <w:marLeft w:val="0"/>
      <w:marRight w:val="0"/>
      <w:marTop w:val="0"/>
      <w:marBottom w:val="0"/>
      <w:divBdr>
        <w:top w:val="none" w:sz="0" w:space="0" w:color="auto"/>
        <w:left w:val="none" w:sz="0" w:space="0" w:color="auto"/>
        <w:bottom w:val="none" w:sz="0" w:space="0" w:color="auto"/>
        <w:right w:val="none" w:sz="0" w:space="0" w:color="auto"/>
      </w:divBdr>
    </w:div>
    <w:div w:id="646325125">
      <w:bodyDiv w:val="1"/>
      <w:marLeft w:val="0"/>
      <w:marRight w:val="0"/>
      <w:marTop w:val="0"/>
      <w:marBottom w:val="0"/>
      <w:divBdr>
        <w:top w:val="none" w:sz="0" w:space="0" w:color="auto"/>
        <w:left w:val="none" w:sz="0" w:space="0" w:color="auto"/>
        <w:bottom w:val="none" w:sz="0" w:space="0" w:color="auto"/>
        <w:right w:val="none" w:sz="0" w:space="0" w:color="auto"/>
      </w:divBdr>
    </w:div>
    <w:div w:id="647368061">
      <w:bodyDiv w:val="1"/>
      <w:marLeft w:val="0"/>
      <w:marRight w:val="0"/>
      <w:marTop w:val="0"/>
      <w:marBottom w:val="0"/>
      <w:divBdr>
        <w:top w:val="none" w:sz="0" w:space="0" w:color="auto"/>
        <w:left w:val="none" w:sz="0" w:space="0" w:color="auto"/>
        <w:bottom w:val="none" w:sz="0" w:space="0" w:color="auto"/>
        <w:right w:val="none" w:sz="0" w:space="0" w:color="auto"/>
      </w:divBdr>
    </w:div>
    <w:div w:id="649134305">
      <w:bodyDiv w:val="1"/>
      <w:marLeft w:val="0"/>
      <w:marRight w:val="0"/>
      <w:marTop w:val="0"/>
      <w:marBottom w:val="0"/>
      <w:divBdr>
        <w:top w:val="none" w:sz="0" w:space="0" w:color="auto"/>
        <w:left w:val="none" w:sz="0" w:space="0" w:color="auto"/>
        <w:bottom w:val="none" w:sz="0" w:space="0" w:color="auto"/>
        <w:right w:val="none" w:sz="0" w:space="0" w:color="auto"/>
      </w:divBdr>
    </w:div>
    <w:div w:id="650329824">
      <w:bodyDiv w:val="1"/>
      <w:marLeft w:val="0"/>
      <w:marRight w:val="0"/>
      <w:marTop w:val="0"/>
      <w:marBottom w:val="0"/>
      <w:divBdr>
        <w:top w:val="none" w:sz="0" w:space="0" w:color="auto"/>
        <w:left w:val="none" w:sz="0" w:space="0" w:color="auto"/>
        <w:bottom w:val="none" w:sz="0" w:space="0" w:color="auto"/>
        <w:right w:val="none" w:sz="0" w:space="0" w:color="auto"/>
      </w:divBdr>
    </w:div>
    <w:div w:id="652100017">
      <w:bodyDiv w:val="1"/>
      <w:marLeft w:val="0"/>
      <w:marRight w:val="0"/>
      <w:marTop w:val="0"/>
      <w:marBottom w:val="0"/>
      <w:divBdr>
        <w:top w:val="none" w:sz="0" w:space="0" w:color="auto"/>
        <w:left w:val="none" w:sz="0" w:space="0" w:color="auto"/>
        <w:bottom w:val="none" w:sz="0" w:space="0" w:color="auto"/>
        <w:right w:val="none" w:sz="0" w:space="0" w:color="auto"/>
      </w:divBdr>
    </w:div>
    <w:div w:id="654144195">
      <w:bodyDiv w:val="1"/>
      <w:marLeft w:val="0"/>
      <w:marRight w:val="0"/>
      <w:marTop w:val="0"/>
      <w:marBottom w:val="0"/>
      <w:divBdr>
        <w:top w:val="none" w:sz="0" w:space="0" w:color="auto"/>
        <w:left w:val="none" w:sz="0" w:space="0" w:color="auto"/>
        <w:bottom w:val="none" w:sz="0" w:space="0" w:color="auto"/>
        <w:right w:val="none" w:sz="0" w:space="0" w:color="auto"/>
      </w:divBdr>
    </w:div>
    <w:div w:id="655258754">
      <w:bodyDiv w:val="1"/>
      <w:marLeft w:val="0"/>
      <w:marRight w:val="0"/>
      <w:marTop w:val="0"/>
      <w:marBottom w:val="0"/>
      <w:divBdr>
        <w:top w:val="none" w:sz="0" w:space="0" w:color="auto"/>
        <w:left w:val="none" w:sz="0" w:space="0" w:color="auto"/>
        <w:bottom w:val="none" w:sz="0" w:space="0" w:color="auto"/>
        <w:right w:val="none" w:sz="0" w:space="0" w:color="auto"/>
      </w:divBdr>
    </w:div>
    <w:div w:id="655960643">
      <w:bodyDiv w:val="1"/>
      <w:marLeft w:val="0"/>
      <w:marRight w:val="0"/>
      <w:marTop w:val="0"/>
      <w:marBottom w:val="0"/>
      <w:divBdr>
        <w:top w:val="none" w:sz="0" w:space="0" w:color="auto"/>
        <w:left w:val="none" w:sz="0" w:space="0" w:color="auto"/>
        <w:bottom w:val="none" w:sz="0" w:space="0" w:color="auto"/>
        <w:right w:val="none" w:sz="0" w:space="0" w:color="auto"/>
      </w:divBdr>
    </w:div>
    <w:div w:id="656764656">
      <w:bodyDiv w:val="1"/>
      <w:marLeft w:val="0"/>
      <w:marRight w:val="0"/>
      <w:marTop w:val="0"/>
      <w:marBottom w:val="0"/>
      <w:divBdr>
        <w:top w:val="none" w:sz="0" w:space="0" w:color="auto"/>
        <w:left w:val="none" w:sz="0" w:space="0" w:color="auto"/>
        <w:bottom w:val="none" w:sz="0" w:space="0" w:color="auto"/>
        <w:right w:val="none" w:sz="0" w:space="0" w:color="auto"/>
      </w:divBdr>
    </w:div>
    <w:div w:id="656887732">
      <w:bodyDiv w:val="1"/>
      <w:marLeft w:val="0"/>
      <w:marRight w:val="0"/>
      <w:marTop w:val="0"/>
      <w:marBottom w:val="0"/>
      <w:divBdr>
        <w:top w:val="none" w:sz="0" w:space="0" w:color="auto"/>
        <w:left w:val="none" w:sz="0" w:space="0" w:color="auto"/>
        <w:bottom w:val="none" w:sz="0" w:space="0" w:color="auto"/>
        <w:right w:val="none" w:sz="0" w:space="0" w:color="auto"/>
      </w:divBdr>
    </w:div>
    <w:div w:id="657341148">
      <w:bodyDiv w:val="1"/>
      <w:marLeft w:val="0"/>
      <w:marRight w:val="0"/>
      <w:marTop w:val="0"/>
      <w:marBottom w:val="0"/>
      <w:divBdr>
        <w:top w:val="none" w:sz="0" w:space="0" w:color="auto"/>
        <w:left w:val="none" w:sz="0" w:space="0" w:color="auto"/>
        <w:bottom w:val="none" w:sz="0" w:space="0" w:color="auto"/>
        <w:right w:val="none" w:sz="0" w:space="0" w:color="auto"/>
      </w:divBdr>
    </w:div>
    <w:div w:id="658005003">
      <w:bodyDiv w:val="1"/>
      <w:marLeft w:val="0"/>
      <w:marRight w:val="0"/>
      <w:marTop w:val="0"/>
      <w:marBottom w:val="0"/>
      <w:divBdr>
        <w:top w:val="none" w:sz="0" w:space="0" w:color="auto"/>
        <w:left w:val="none" w:sz="0" w:space="0" w:color="auto"/>
        <w:bottom w:val="none" w:sz="0" w:space="0" w:color="auto"/>
        <w:right w:val="none" w:sz="0" w:space="0" w:color="auto"/>
      </w:divBdr>
    </w:div>
    <w:div w:id="658969775">
      <w:bodyDiv w:val="1"/>
      <w:marLeft w:val="0"/>
      <w:marRight w:val="0"/>
      <w:marTop w:val="0"/>
      <w:marBottom w:val="0"/>
      <w:divBdr>
        <w:top w:val="none" w:sz="0" w:space="0" w:color="auto"/>
        <w:left w:val="none" w:sz="0" w:space="0" w:color="auto"/>
        <w:bottom w:val="none" w:sz="0" w:space="0" w:color="auto"/>
        <w:right w:val="none" w:sz="0" w:space="0" w:color="auto"/>
      </w:divBdr>
    </w:div>
    <w:div w:id="659504433">
      <w:bodyDiv w:val="1"/>
      <w:marLeft w:val="0"/>
      <w:marRight w:val="0"/>
      <w:marTop w:val="0"/>
      <w:marBottom w:val="0"/>
      <w:divBdr>
        <w:top w:val="none" w:sz="0" w:space="0" w:color="auto"/>
        <w:left w:val="none" w:sz="0" w:space="0" w:color="auto"/>
        <w:bottom w:val="none" w:sz="0" w:space="0" w:color="auto"/>
        <w:right w:val="none" w:sz="0" w:space="0" w:color="auto"/>
      </w:divBdr>
    </w:div>
    <w:div w:id="660232417">
      <w:bodyDiv w:val="1"/>
      <w:marLeft w:val="0"/>
      <w:marRight w:val="0"/>
      <w:marTop w:val="0"/>
      <w:marBottom w:val="0"/>
      <w:divBdr>
        <w:top w:val="none" w:sz="0" w:space="0" w:color="auto"/>
        <w:left w:val="none" w:sz="0" w:space="0" w:color="auto"/>
        <w:bottom w:val="none" w:sz="0" w:space="0" w:color="auto"/>
        <w:right w:val="none" w:sz="0" w:space="0" w:color="auto"/>
      </w:divBdr>
    </w:div>
    <w:div w:id="660691907">
      <w:bodyDiv w:val="1"/>
      <w:marLeft w:val="0"/>
      <w:marRight w:val="0"/>
      <w:marTop w:val="0"/>
      <w:marBottom w:val="0"/>
      <w:divBdr>
        <w:top w:val="none" w:sz="0" w:space="0" w:color="auto"/>
        <w:left w:val="none" w:sz="0" w:space="0" w:color="auto"/>
        <w:bottom w:val="none" w:sz="0" w:space="0" w:color="auto"/>
        <w:right w:val="none" w:sz="0" w:space="0" w:color="auto"/>
      </w:divBdr>
    </w:div>
    <w:div w:id="661010181">
      <w:bodyDiv w:val="1"/>
      <w:marLeft w:val="0"/>
      <w:marRight w:val="0"/>
      <w:marTop w:val="0"/>
      <w:marBottom w:val="0"/>
      <w:divBdr>
        <w:top w:val="none" w:sz="0" w:space="0" w:color="auto"/>
        <w:left w:val="none" w:sz="0" w:space="0" w:color="auto"/>
        <w:bottom w:val="none" w:sz="0" w:space="0" w:color="auto"/>
        <w:right w:val="none" w:sz="0" w:space="0" w:color="auto"/>
      </w:divBdr>
    </w:div>
    <w:div w:id="662052173">
      <w:bodyDiv w:val="1"/>
      <w:marLeft w:val="0"/>
      <w:marRight w:val="0"/>
      <w:marTop w:val="0"/>
      <w:marBottom w:val="0"/>
      <w:divBdr>
        <w:top w:val="none" w:sz="0" w:space="0" w:color="auto"/>
        <w:left w:val="none" w:sz="0" w:space="0" w:color="auto"/>
        <w:bottom w:val="none" w:sz="0" w:space="0" w:color="auto"/>
        <w:right w:val="none" w:sz="0" w:space="0" w:color="auto"/>
      </w:divBdr>
    </w:div>
    <w:div w:id="662322990">
      <w:bodyDiv w:val="1"/>
      <w:marLeft w:val="0"/>
      <w:marRight w:val="0"/>
      <w:marTop w:val="0"/>
      <w:marBottom w:val="0"/>
      <w:divBdr>
        <w:top w:val="none" w:sz="0" w:space="0" w:color="auto"/>
        <w:left w:val="none" w:sz="0" w:space="0" w:color="auto"/>
        <w:bottom w:val="none" w:sz="0" w:space="0" w:color="auto"/>
        <w:right w:val="none" w:sz="0" w:space="0" w:color="auto"/>
      </w:divBdr>
    </w:div>
    <w:div w:id="665014220">
      <w:bodyDiv w:val="1"/>
      <w:marLeft w:val="0"/>
      <w:marRight w:val="0"/>
      <w:marTop w:val="0"/>
      <w:marBottom w:val="0"/>
      <w:divBdr>
        <w:top w:val="none" w:sz="0" w:space="0" w:color="auto"/>
        <w:left w:val="none" w:sz="0" w:space="0" w:color="auto"/>
        <w:bottom w:val="none" w:sz="0" w:space="0" w:color="auto"/>
        <w:right w:val="none" w:sz="0" w:space="0" w:color="auto"/>
      </w:divBdr>
    </w:div>
    <w:div w:id="666130721">
      <w:bodyDiv w:val="1"/>
      <w:marLeft w:val="0"/>
      <w:marRight w:val="0"/>
      <w:marTop w:val="0"/>
      <w:marBottom w:val="0"/>
      <w:divBdr>
        <w:top w:val="none" w:sz="0" w:space="0" w:color="auto"/>
        <w:left w:val="none" w:sz="0" w:space="0" w:color="auto"/>
        <w:bottom w:val="none" w:sz="0" w:space="0" w:color="auto"/>
        <w:right w:val="none" w:sz="0" w:space="0" w:color="auto"/>
      </w:divBdr>
    </w:div>
    <w:div w:id="666204390">
      <w:bodyDiv w:val="1"/>
      <w:marLeft w:val="0"/>
      <w:marRight w:val="0"/>
      <w:marTop w:val="0"/>
      <w:marBottom w:val="0"/>
      <w:divBdr>
        <w:top w:val="none" w:sz="0" w:space="0" w:color="auto"/>
        <w:left w:val="none" w:sz="0" w:space="0" w:color="auto"/>
        <w:bottom w:val="none" w:sz="0" w:space="0" w:color="auto"/>
        <w:right w:val="none" w:sz="0" w:space="0" w:color="auto"/>
      </w:divBdr>
    </w:div>
    <w:div w:id="667027884">
      <w:bodyDiv w:val="1"/>
      <w:marLeft w:val="0"/>
      <w:marRight w:val="0"/>
      <w:marTop w:val="0"/>
      <w:marBottom w:val="0"/>
      <w:divBdr>
        <w:top w:val="none" w:sz="0" w:space="0" w:color="auto"/>
        <w:left w:val="none" w:sz="0" w:space="0" w:color="auto"/>
        <w:bottom w:val="none" w:sz="0" w:space="0" w:color="auto"/>
        <w:right w:val="none" w:sz="0" w:space="0" w:color="auto"/>
      </w:divBdr>
    </w:div>
    <w:div w:id="669218339">
      <w:bodyDiv w:val="1"/>
      <w:marLeft w:val="0"/>
      <w:marRight w:val="0"/>
      <w:marTop w:val="0"/>
      <w:marBottom w:val="0"/>
      <w:divBdr>
        <w:top w:val="none" w:sz="0" w:space="0" w:color="auto"/>
        <w:left w:val="none" w:sz="0" w:space="0" w:color="auto"/>
        <w:bottom w:val="none" w:sz="0" w:space="0" w:color="auto"/>
        <w:right w:val="none" w:sz="0" w:space="0" w:color="auto"/>
      </w:divBdr>
    </w:div>
    <w:div w:id="669335354">
      <w:bodyDiv w:val="1"/>
      <w:marLeft w:val="0"/>
      <w:marRight w:val="0"/>
      <w:marTop w:val="0"/>
      <w:marBottom w:val="0"/>
      <w:divBdr>
        <w:top w:val="none" w:sz="0" w:space="0" w:color="auto"/>
        <w:left w:val="none" w:sz="0" w:space="0" w:color="auto"/>
        <w:bottom w:val="none" w:sz="0" w:space="0" w:color="auto"/>
        <w:right w:val="none" w:sz="0" w:space="0" w:color="auto"/>
      </w:divBdr>
    </w:div>
    <w:div w:id="670334548">
      <w:bodyDiv w:val="1"/>
      <w:marLeft w:val="0"/>
      <w:marRight w:val="0"/>
      <w:marTop w:val="0"/>
      <w:marBottom w:val="0"/>
      <w:divBdr>
        <w:top w:val="none" w:sz="0" w:space="0" w:color="auto"/>
        <w:left w:val="none" w:sz="0" w:space="0" w:color="auto"/>
        <w:bottom w:val="none" w:sz="0" w:space="0" w:color="auto"/>
        <w:right w:val="none" w:sz="0" w:space="0" w:color="auto"/>
      </w:divBdr>
    </w:div>
    <w:div w:id="670564731">
      <w:bodyDiv w:val="1"/>
      <w:marLeft w:val="0"/>
      <w:marRight w:val="0"/>
      <w:marTop w:val="0"/>
      <w:marBottom w:val="0"/>
      <w:divBdr>
        <w:top w:val="none" w:sz="0" w:space="0" w:color="auto"/>
        <w:left w:val="none" w:sz="0" w:space="0" w:color="auto"/>
        <w:bottom w:val="none" w:sz="0" w:space="0" w:color="auto"/>
        <w:right w:val="none" w:sz="0" w:space="0" w:color="auto"/>
      </w:divBdr>
    </w:div>
    <w:div w:id="671026154">
      <w:bodyDiv w:val="1"/>
      <w:marLeft w:val="0"/>
      <w:marRight w:val="0"/>
      <w:marTop w:val="0"/>
      <w:marBottom w:val="0"/>
      <w:divBdr>
        <w:top w:val="none" w:sz="0" w:space="0" w:color="auto"/>
        <w:left w:val="none" w:sz="0" w:space="0" w:color="auto"/>
        <w:bottom w:val="none" w:sz="0" w:space="0" w:color="auto"/>
        <w:right w:val="none" w:sz="0" w:space="0" w:color="auto"/>
      </w:divBdr>
    </w:div>
    <w:div w:id="672413842">
      <w:bodyDiv w:val="1"/>
      <w:marLeft w:val="0"/>
      <w:marRight w:val="0"/>
      <w:marTop w:val="0"/>
      <w:marBottom w:val="0"/>
      <w:divBdr>
        <w:top w:val="none" w:sz="0" w:space="0" w:color="auto"/>
        <w:left w:val="none" w:sz="0" w:space="0" w:color="auto"/>
        <w:bottom w:val="none" w:sz="0" w:space="0" w:color="auto"/>
        <w:right w:val="none" w:sz="0" w:space="0" w:color="auto"/>
      </w:divBdr>
    </w:div>
    <w:div w:id="672729353">
      <w:bodyDiv w:val="1"/>
      <w:marLeft w:val="0"/>
      <w:marRight w:val="0"/>
      <w:marTop w:val="0"/>
      <w:marBottom w:val="0"/>
      <w:divBdr>
        <w:top w:val="none" w:sz="0" w:space="0" w:color="auto"/>
        <w:left w:val="none" w:sz="0" w:space="0" w:color="auto"/>
        <w:bottom w:val="none" w:sz="0" w:space="0" w:color="auto"/>
        <w:right w:val="none" w:sz="0" w:space="0" w:color="auto"/>
      </w:divBdr>
    </w:div>
    <w:div w:id="673920837">
      <w:bodyDiv w:val="1"/>
      <w:marLeft w:val="0"/>
      <w:marRight w:val="0"/>
      <w:marTop w:val="0"/>
      <w:marBottom w:val="0"/>
      <w:divBdr>
        <w:top w:val="none" w:sz="0" w:space="0" w:color="auto"/>
        <w:left w:val="none" w:sz="0" w:space="0" w:color="auto"/>
        <w:bottom w:val="none" w:sz="0" w:space="0" w:color="auto"/>
        <w:right w:val="none" w:sz="0" w:space="0" w:color="auto"/>
      </w:divBdr>
    </w:div>
    <w:div w:id="674575460">
      <w:bodyDiv w:val="1"/>
      <w:marLeft w:val="0"/>
      <w:marRight w:val="0"/>
      <w:marTop w:val="0"/>
      <w:marBottom w:val="0"/>
      <w:divBdr>
        <w:top w:val="none" w:sz="0" w:space="0" w:color="auto"/>
        <w:left w:val="none" w:sz="0" w:space="0" w:color="auto"/>
        <w:bottom w:val="none" w:sz="0" w:space="0" w:color="auto"/>
        <w:right w:val="none" w:sz="0" w:space="0" w:color="auto"/>
      </w:divBdr>
    </w:div>
    <w:div w:id="675428387">
      <w:bodyDiv w:val="1"/>
      <w:marLeft w:val="0"/>
      <w:marRight w:val="0"/>
      <w:marTop w:val="0"/>
      <w:marBottom w:val="0"/>
      <w:divBdr>
        <w:top w:val="none" w:sz="0" w:space="0" w:color="auto"/>
        <w:left w:val="none" w:sz="0" w:space="0" w:color="auto"/>
        <w:bottom w:val="none" w:sz="0" w:space="0" w:color="auto"/>
        <w:right w:val="none" w:sz="0" w:space="0" w:color="auto"/>
      </w:divBdr>
    </w:div>
    <w:div w:id="675503666">
      <w:bodyDiv w:val="1"/>
      <w:marLeft w:val="0"/>
      <w:marRight w:val="0"/>
      <w:marTop w:val="0"/>
      <w:marBottom w:val="0"/>
      <w:divBdr>
        <w:top w:val="none" w:sz="0" w:space="0" w:color="auto"/>
        <w:left w:val="none" w:sz="0" w:space="0" w:color="auto"/>
        <w:bottom w:val="none" w:sz="0" w:space="0" w:color="auto"/>
        <w:right w:val="none" w:sz="0" w:space="0" w:color="auto"/>
      </w:divBdr>
    </w:div>
    <w:div w:id="676689956">
      <w:bodyDiv w:val="1"/>
      <w:marLeft w:val="0"/>
      <w:marRight w:val="0"/>
      <w:marTop w:val="0"/>
      <w:marBottom w:val="0"/>
      <w:divBdr>
        <w:top w:val="none" w:sz="0" w:space="0" w:color="auto"/>
        <w:left w:val="none" w:sz="0" w:space="0" w:color="auto"/>
        <w:bottom w:val="none" w:sz="0" w:space="0" w:color="auto"/>
        <w:right w:val="none" w:sz="0" w:space="0" w:color="auto"/>
      </w:divBdr>
    </w:div>
    <w:div w:id="677076805">
      <w:bodyDiv w:val="1"/>
      <w:marLeft w:val="0"/>
      <w:marRight w:val="0"/>
      <w:marTop w:val="0"/>
      <w:marBottom w:val="0"/>
      <w:divBdr>
        <w:top w:val="none" w:sz="0" w:space="0" w:color="auto"/>
        <w:left w:val="none" w:sz="0" w:space="0" w:color="auto"/>
        <w:bottom w:val="none" w:sz="0" w:space="0" w:color="auto"/>
        <w:right w:val="none" w:sz="0" w:space="0" w:color="auto"/>
      </w:divBdr>
    </w:div>
    <w:div w:id="677269687">
      <w:bodyDiv w:val="1"/>
      <w:marLeft w:val="0"/>
      <w:marRight w:val="0"/>
      <w:marTop w:val="0"/>
      <w:marBottom w:val="0"/>
      <w:divBdr>
        <w:top w:val="none" w:sz="0" w:space="0" w:color="auto"/>
        <w:left w:val="none" w:sz="0" w:space="0" w:color="auto"/>
        <w:bottom w:val="none" w:sz="0" w:space="0" w:color="auto"/>
        <w:right w:val="none" w:sz="0" w:space="0" w:color="auto"/>
      </w:divBdr>
    </w:div>
    <w:div w:id="677731544">
      <w:bodyDiv w:val="1"/>
      <w:marLeft w:val="0"/>
      <w:marRight w:val="0"/>
      <w:marTop w:val="0"/>
      <w:marBottom w:val="0"/>
      <w:divBdr>
        <w:top w:val="none" w:sz="0" w:space="0" w:color="auto"/>
        <w:left w:val="none" w:sz="0" w:space="0" w:color="auto"/>
        <w:bottom w:val="none" w:sz="0" w:space="0" w:color="auto"/>
        <w:right w:val="none" w:sz="0" w:space="0" w:color="auto"/>
      </w:divBdr>
    </w:div>
    <w:div w:id="678579398">
      <w:bodyDiv w:val="1"/>
      <w:marLeft w:val="0"/>
      <w:marRight w:val="0"/>
      <w:marTop w:val="0"/>
      <w:marBottom w:val="0"/>
      <w:divBdr>
        <w:top w:val="none" w:sz="0" w:space="0" w:color="auto"/>
        <w:left w:val="none" w:sz="0" w:space="0" w:color="auto"/>
        <w:bottom w:val="none" w:sz="0" w:space="0" w:color="auto"/>
        <w:right w:val="none" w:sz="0" w:space="0" w:color="auto"/>
      </w:divBdr>
    </w:div>
    <w:div w:id="680474071">
      <w:bodyDiv w:val="1"/>
      <w:marLeft w:val="0"/>
      <w:marRight w:val="0"/>
      <w:marTop w:val="0"/>
      <w:marBottom w:val="0"/>
      <w:divBdr>
        <w:top w:val="none" w:sz="0" w:space="0" w:color="auto"/>
        <w:left w:val="none" w:sz="0" w:space="0" w:color="auto"/>
        <w:bottom w:val="none" w:sz="0" w:space="0" w:color="auto"/>
        <w:right w:val="none" w:sz="0" w:space="0" w:color="auto"/>
      </w:divBdr>
    </w:div>
    <w:div w:id="682048428">
      <w:bodyDiv w:val="1"/>
      <w:marLeft w:val="0"/>
      <w:marRight w:val="0"/>
      <w:marTop w:val="0"/>
      <w:marBottom w:val="0"/>
      <w:divBdr>
        <w:top w:val="none" w:sz="0" w:space="0" w:color="auto"/>
        <w:left w:val="none" w:sz="0" w:space="0" w:color="auto"/>
        <w:bottom w:val="none" w:sz="0" w:space="0" w:color="auto"/>
        <w:right w:val="none" w:sz="0" w:space="0" w:color="auto"/>
      </w:divBdr>
    </w:div>
    <w:div w:id="682627006">
      <w:bodyDiv w:val="1"/>
      <w:marLeft w:val="0"/>
      <w:marRight w:val="0"/>
      <w:marTop w:val="0"/>
      <w:marBottom w:val="0"/>
      <w:divBdr>
        <w:top w:val="none" w:sz="0" w:space="0" w:color="auto"/>
        <w:left w:val="none" w:sz="0" w:space="0" w:color="auto"/>
        <w:bottom w:val="none" w:sz="0" w:space="0" w:color="auto"/>
        <w:right w:val="none" w:sz="0" w:space="0" w:color="auto"/>
      </w:divBdr>
    </w:div>
    <w:div w:id="682780989">
      <w:bodyDiv w:val="1"/>
      <w:marLeft w:val="0"/>
      <w:marRight w:val="0"/>
      <w:marTop w:val="0"/>
      <w:marBottom w:val="0"/>
      <w:divBdr>
        <w:top w:val="none" w:sz="0" w:space="0" w:color="auto"/>
        <w:left w:val="none" w:sz="0" w:space="0" w:color="auto"/>
        <w:bottom w:val="none" w:sz="0" w:space="0" w:color="auto"/>
        <w:right w:val="none" w:sz="0" w:space="0" w:color="auto"/>
      </w:divBdr>
    </w:div>
    <w:div w:id="683409684">
      <w:bodyDiv w:val="1"/>
      <w:marLeft w:val="0"/>
      <w:marRight w:val="0"/>
      <w:marTop w:val="0"/>
      <w:marBottom w:val="0"/>
      <w:divBdr>
        <w:top w:val="none" w:sz="0" w:space="0" w:color="auto"/>
        <w:left w:val="none" w:sz="0" w:space="0" w:color="auto"/>
        <w:bottom w:val="none" w:sz="0" w:space="0" w:color="auto"/>
        <w:right w:val="none" w:sz="0" w:space="0" w:color="auto"/>
      </w:divBdr>
    </w:div>
    <w:div w:id="683629820">
      <w:bodyDiv w:val="1"/>
      <w:marLeft w:val="0"/>
      <w:marRight w:val="0"/>
      <w:marTop w:val="0"/>
      <w:marBottom w:val="0"/>
      <w:divBdr>
        <w:top w:val="none" w:sz="0" w:space="0" w:color="auto"/>
        <w:left w:val="none" w:sz="0" w:space="0" w:color="auto"/>
        <w:bottom w:val="none" w:sz="0" w:space="0" w:color="auto"/>
        <w:right w:val="none" w:sz="0" w:space="0" w:color="auto"/>
      </w:divBdr>
    </w:div>
    <w:div w:id="687366236">
      <w:bodyDiv w:val="1"/>
      <w:marLeft w:val="0"/>
      <w:marRight w:val="0"/>
      <w:marTop w:val="0"/>
      <w:marBottom w:val="0"/>
      <w:divBdr>
        <w:top w:val="none" w:sz="0" w:space="0" w:color="auto"/>
        <w:left w:val="none" w:sz="0" w:space="0" w:color="auto"/>
        <w:bottom w:val="none" w:sz="0" w:space="0" w:color="auto"/>
        <w:right w:val="none" w:sz="0" w:space="0" w:color="auto"/>
      </w:divBdr>
    </w:div>
    <w:div w:id="688675623">
      <w:bodyDiv w:val="1"/>
      <w:marLeft w:val="0"/>
      <w:marRight w:val="0"/>
      <w:marTop w:val="0"/>
      <w:marBottom w:val="0"/>
      <w:divBdr>
        <w:top w:val="none" w:sz="0" w:space="0" w:color="auto"/>
        <w:left w:val="none" w:sz="0" w:space="0" w:color="auto"/>
        <w:bottom w:val="none" w:sz="0" w:space="0" w:color="auto"/>
        <w:right w:val="none" w:sz="0" w:space="0" w:color="auto"/>
      </w:divBdr>
    </w:div>
    <w:div w:id="693921912">
      <w:bodyDiv w:val="1"/>
      <w:marLeft w:val="0"/>
      <w:marRight w:val="0"/>
      <w:marTop w:val="0"/>
      <w:marBottom w:val="0"/>
      <w:divBdr>
        <w:top w:val="none" w:sz="0" w:space="0" w:color="auto"/>
        <w:left w:val="none" w:sz="0" w:space="0" w:color="auto"/>
        <w:bottom w:val="none" w:sz="0" w:space="0" w:color="auto"/>
        <w:right w:val="none" w:sz="0" w:space="0" w:color="auto"/>
      </w:divBdr>
    </w:div>
    <w:div w:id="696347204">
      <w:bodyDiv w:val="1"/>
      <w:marLeft w:val="0"/>
      <w:marRight w:val="0"/>
      <w:marTop w:val="0"/>
      <w:marBottom w:val="0"/>
      <w:divBdr>
        <w:top w:val="none" w:sz="0" w:space="0" w:color="auto"/>
        <w:left w:val="none" w:sz="0" w:space="0" w:color="auto"/>
        <w:bottom w:val="none" w:sz="0" w:space="0" w:color="auto"/>
        <w:right w:val="none" w:sz="0" w:space="0" w:color="auto"/>
      </w:divBdr>
    </w:div>
    <w:div w:id="696470899">
      <w:bodyDiv w:val="1"/>
      <w:marLeft w:val="0"/>
      <w:marRight w:val="0"/>
      <w:marTop w:val="0"/>
      <w:marBottom w:val="0"/>
      <w:divBdr>
        <w:top w:val="none" w:sz="0" w:space="0" w:color="auto"/>
        <w:left w:val="none" w:sz="0" w:space="0" w:color="auto"/>
        <w:bottom w:val="none" w:sz="0" w:space="0" w:color="auto"/>
        <w:right w:val="none" w:sz="0" w:space="0" w:color="auto"/>
      </w:divBdr>
    </w:div>
    <w:div w:id="697198719">
      <w:bodyDiv w:val="1"/>
      <w:marLeft w:val="0"/>
      <w:marRight w:val="0"/>
      <w:marTop w:val="0"/>
      <w:marBottom w:val="0"/>
      <w:divBdr>
        <w:top w:val="none" w:sz="0" w:space="0" w:color="auto"/>
        <w:left w:val="none" w:sz="0" w:space="0" w:color="auto"/>
        <w:bottom w:val="none" w:sz="0" w:space="0" w:color="auto"/>
        <w:right w:val="none" w:sz="0" w:space="0" w:color="auto"/>
      </w:divBdr>
    </w:div>
    <w:div w:id="698166677">
      <w:bodyDiv w:val="1"/>
      <w:marLeft w:val="0"/>
      <w:marRight w:val="0"/>
      <w:marTop w:val="0"/>
      <w:marBottom w:val="0"/>
      <w:divBdr>
        <w:top w:val="none" w:sz="0" w:space="0" w:color="auto"/>
        <w:left w:val="none" w:sz="0" w:space="0" w:color="auto"/>
        <w:bottom w:val="none" w:sz="0" w:space="0" w:color="auto"/>
        <w:right w:val="none" w:sz="0" w:space="0" w:color="auto"/>
      </w:divBdr>
    </w:div>
    <w:div w:id="698313991">
      <w:bodyDiv w:val="1"/>
      <w:marLeft w:val="0"/>
      <w:marRight w:val="0"/>
      <w:marTop w:val="0"/>
      <w:marBottom w:val="0"/>
      <w:divBdr>
        <w:top w:val="none" w:sz="0" w:space="0" w:color="auto"/>
        <w:left w:val="none" w:sz="0" w:space="0" w:color="auto"/>
        <w:bottom w:val="none" w:sz="0" w:space="0" w:color="auto"/>
        <w:right w:val="none" w:sz="0" w:space="0" w:color="auto"/>
      </w:divBdr>
    </w:div>
    <w:div w:id="698509467">
      <w:bodyDiv w:val="1"/>
      <w:marLeft w:val="0"/>
      <w:marRight w:val="0"/>
      <w:marTop w:val="0"/>
      <w:marBottom w:val="0"/>
      <w:divBdr>
        <w:top w:val="none" w:sz="0" w:space="0" w:color="auto"/>
        <w:left w:val="none" w:sz="0" w:space="0" w:color="auto"/>
        <w:bottom w:val="none" w:sz="0" w:space="0" w:color="auto"/>
        <w:right w:val="none" w:sz="0" w:space="0" w:color="auto"/>
      </w:divBdr>
    </w:div>
    <w:div w:id="702176120">
      <w:bodyDiv w:val="1"/>
      <w:marLeft w:val="0"/>
      <w:marRight w:val="0"/>
      <w:marTop w:val="0"/>
      <w:marBottom w:val="0"/>
      <w:divBdr>
        <w:top w:val="none" w:sz="0" w:space="0" w:color="auto"/>
        <w:left w:val="none" w:sz="0" w:space="0" w:color="auto"/>
        <w:bottom w:val="none" w:sz="0" w:space="0" w:color="auto"/>
        <w:right w:val="none" w:sz="0" w:space="0" w:color="auto"/>
      </w:divBdr>
    </w:div>
    <w:div w:id="703407968">
      <w:bodyDiv w:val="1"/>
      <w:marLeft w:val="0"/>
      <w:marRight w:val="0"/>
      <w:marTop w:val="0"/>
      <w:marBottom w:val="0"/>
      <w:divBdr>
        <w:top w:val="none" w:sz="0" w:space="0" w:color="auto"/>
        <w:left w:val="none" w:sz="0" w:space="0" w:color="auto"/>
        <w:bottom w:val="none" w:sz="0" w:space="0" w:color="auto"/>
        <w:right w:val="none" w:sz="0" w:space="0" w:color="auto"/>
      </w:divBdr>
    </w:div>
    <w:div w:id="703821704">
      <w:bodyDiv w:val="1"/>
      <w:marLeft w:val="0"/>
      <w:marRight w:val="0"/>
      <w:marTop w:val="0"/>
      <w:marBottom w:val="0"/>
      <w:divBdr>
        <w:top w:val="none" w:sz="0" w:space="0" w:color="auto"/>
        <w:left w:val="none" w:sz="0" w:space="0" w:color="auto"/>
        <w:bottom w:val="none" w:sz="0" w:space="0" w:color="auto"/>
        <w:right w:val="none" w:sz="0" w:space="0" w:color="auto"/>
      </w:divBdr>
    </w:div>
    <w:div w:id="704335782">
      <w:bodyDiv w:val="1"/>
      <w:marLeft w:val="0"/>
      <w:marRight w:val="0"/>
      <w:marTop w:val="0"/>
      <w:marBottom w:val="0"/>
      <w:divBdr>
        <w:top w:val="none" w:sz="0" w:space="0" w:color="auto"/>
        <w:left w:val="none" w:sz="0" w:space="0" w:color="auto"/>
        <w:bottom w:val="none" w:sz="0" w:space="0" w:color="auto"/>
        <w:right w:val="none" w:sz="0" w:space="0" w:color="auto"/>
      </w:divBdr>
    </w:div>
    <w:div w:id="705761145">
      <w:bodyDiv w:val="1"/>
      <w:marLeft w:val="0"/>
      <w:marRight w:val="0"/>
      <w:marTop w:val="0"/>
      <w:marBottom w:val="0"/>
      <w:divBdr>
        <w:top w:val="none" w:sz="0" w:space="0" w:color="auto"/>
        <w:left w:val="none" w:sz="0" w:space="0" w:color="auto"/>
        <w:bottom w:val="none" w:sz="0" w:space="0" w:color="auto"/>
        <w:right w:val="none" w:sz="0" w:space="0" w:color="auto"/>
      </w:divBdr>
    </w:div>
    <w:div w:id="707683549">
      <w:bodyDiv w:val="1"/>
      <w:marLeft w:val="0"/>
      <w:marRight w:val="0"/>
      <w:marTop w:val="0"/>
      <w:marBottom w:val="0"/>
      <w:divBdr>
        <w:top w:val="none" w:sz="0" w:space="0" w:color="auto"/>
        <w:left w:val="none" w:sz="0" w:space="0" w:color="auto"/>
        <w:bottom w:val="none" w:sz="0" w:space="0" w:color="auto"/>
        <w:right w:val="none" w:sz="0" w:space="0" w:color="auto"/>
      </w:divBdr>
    </w:div>
    <w:div w:id="707872683">
      <w:bodyDiv w:val="1"/>
      <w:marLeft w:val="0"/>
      <w:marRight w:val="0"/>
      <w:marTop w:val="0"/>
      <w:marBottom w:val="0"/>
      <w:divBdr>
        <w:top w:val="none" w:sz="0" w:space="0" w:color="auto"/>
        <w:left w:val="none" w:sz="0" w:space="0" w:color="auto"/>
        <w:bottom w:val="none" w:sz="0" w:space="0" w:color="auto"/>
        <w:right w:val="none" w:sz="0" w:space="0" w:color="auto"/>
      </w:divBdr>
    </w:div>
    <w:div w:id="708337649">
      <w:bodyDiv w:val="1"/>
      <w:marLeft w:val="0"/>
      <w:marRight w:val="0"/>
      <w:marTop w:val="0"/>
      <w:marBottom w:val="0"/>
      <w:divBdr>
        <w:top w:val="none" w:sz="0" w:space="0" w:color="auto"/>
        <w:left w:val="none" w:sz="0" w:space="0" w:color="auto"/>
        <w:bottom w:val="none" w:sz="0" w:space="0" w:color="auto"/>
        <w:right w:val="none" w:sz="0" w:space="0" w:color="auto"/>
      </w:divBdr>
    </w:div>
    <w:div w:id="708458903">
      <w:bodyDiv w:val="1"/>
      <w:marLeft w:val="0"/>
      <w:marRight w:val="0"/>
      <w:marTop w:val="0"/>
      <w:marBottom w:val="0"/>
      <w:divBdr>
        <w:top w:val="none" w:sz="0" w:space="0" w:color="auto"/>
        <w:left w:val="none" w:sz="0" w:space="0" w:color="auto"/>
        <w:bottom w:val="none" w:sz="0" w:space="0" w:color="auto"/>
        <w:right w:val="none" w:sz="0" w:space="0" w:color="auto"/>
      </w:divBdr>
    </w:div>
    <w:div w:id="708845580">
      <w:bodyDiv w:val="1"/>
      <w:marLeft w:val="0"/>
      <w:marRight w:val="0"/>
      <w:marTop w:val="0"/>
      <w:marBottom w:val="0"/>
      <w:divBdr>
        <w:top w:val="none" w:sz="0" w:space="0" w:color="auto"/>
        <w:left w:val="none" w:sz="0" w:space="0" w:color="auto"/>
        <w:bottom w:val="none" w:sz="0" w:space="0" w:color="auto"/>
        <w:right w:val="none" w:sz="0" w:space="0" w:color="auto"/>
      </w:divBdr>
    </w:div>
    <w:div w:id="710111418">
      <w:bodyDiv w:val="1"/>
      <w:marLeft w:val="0"/>
      <w:marRight w:val="0"/>
      <w:marTop w:val="0"/>
      <w:marBottom w:val="0"/>
      <w:divBdr>
        <w:top w:val="none" w:sz="0" w:space="0" w:color="auto"/>
        <w:left w:val="none" w:sz="0" w:space="0" w:color="auto"/>
        <w:bottom w:val="none" w:sz="0" w:space="0" w:color="auto"/>
        <w:right w:val="none" w:sz="0" w:space="0" w:color="auto"/>
      </w:divBdr>
    </w:div>
    <w:div w:id="710115040">
      <w:bodyDiv w:val="1"/>
      <w:marLeft w:val="0"/>
      <w:marRight w:val="0"/>
      <w:marTop w:val="0"/>
      <w:marBottom w:val="0"/>
      <w:divBdr>
        <w:top w:val="none" w:sz="0" w:space="0" w:color="auto"/>
        <w:left w:val="none" w:sz="0" w:space="0" w:color="auto"/>
        <w:bottom w:val="none" w:sz="0" w:space="0" w:color="auto"/>
        <w:right w:val="none" w:sz="0" w:space="0" w:color="auto"/>
      </w:divBdr>
    </w:div>
    <w:div w:id="711735903">
      <w:bodyDiv w:val="1"/>
      <w:marLeft w:val="0"/>
      <w:marRight w:val="0"/>
      <w:marTop w:val="0"/>
      <w:marBottom w:val="0"/>
      <w:divBdr>
        <w:top w:val="none" w:sz="0" w:space="0" w:color="auto"/>
        <w:left w:val="none" w:sz="0" w:space="0" w:color="auto"/>
        <w:bottom w:val="none" w:sz="0" w:space="0" w:color="auto"/>
        <w:right w:val="none" w:sz="0" w:space="0" w:color="auto"/>
      </w:divBdr>
    </w:div>
    <w:div w:id="712316439">
      <w:bodyDiv w:val="1"/>
      <w:marLeft w:val="0"/>
      <w:marRight w:val="0"/>
      <w:marTop w:val="0"/>
      <w:marBottom w:val="0"/>
      <w:divBdr>
        <w:top w:val="none" w:sz="0" w:space="0" w:color="auto"/>
        <w:left w:val="none" w:sz="0" w:space="0" w:color="auto"/>
        <w:bottom w:val="none" w:sz="0" w:space="0" w:color="auto"/>
        <w:right w:val="none" w:sz="0" w:space="0" w:color="auto"/>
      </w:divBdr>
    </w:div>
    <w:div w:id="713702456">
      <w:bodyDiv w:val="1"/>
      <w:marLeft w:val="0"/>
      <w:marRight w:val="0"/>
      <w:marTop w:val="0"/>
      <w:marBottom w:val="0"/>
      <w:divBdr>
        <w:top w:val="none" w:sz="0" w:space="0" w:color="auto"/>
        <w:left w:val="none" w:sz="0" w:space="0" w:color="auto"/>
        <w:bottom w:val="none" w:sz="0" w:space="0" w:color="auto"/>
        <w:right w:val="none" w:sz="0" w:space="0" w:color="auto"/>
      </w:divBdr>
    </w:div>
    <w:div w:id="714349326">
      <w:bodyDiv w:val="1"/>
      <w:marLeft w:val="0"/>
      <w:marRight w:val="0"/>
      <w:marTop w:val="0"/>
      <w:marBottom w:val="0"/>
      <w:divBdr>
        <w:top w:val="none" w:sz="0" w:space="0" w:color="auto"/>
        <w:left w:val="none" w:sz="0" w:space="0" w:color="auto"/>
        <w:bottom w:val="none" w:sz="0" w:space="0" w:color="auto"/>
        <w:right w:val="none" w:sz="0" w:space="0" w:color="auto"/>
      </w:divBdr>
    </w:div>
    <w:div w:id="717322451">
      <w:bodyDiv w:val="1"/>
      <w:marLeft w:val="0"/>
      <w:marRight w:val="0"/>
      <w:marTop w:val="0"/>
      <w:marBottom w:val="0"/>
      <w:divBdr>
        <w:top w:val="none" w:sz="0" w:space="0" w:color="auto"/>
        <w:left w:val="none" w:sz="0" w:space="0" w:color="auto"/>
        <w:bottom w:val="none" w:sz="0" w:space="0" w:color="auto"/>
        <w:right w:val="none" w:sz="0" w:space="0" w:color="auto"/>
      </w:divBdr>
    </w:div>
    <w:div w:id="717820049">
      <w:bodyDiv w:val="1"/>
      <w:marLeft w:val="0"/>
      <w:marRight w:val="0"/>
      <w:marTop w:val="0"/>
      <w:marBottom w:val="0"/>
      <w:divBdr>
        <w:top w:val="none" w:sz="0" w:space="0" w:color="auto"/>
        <w:left w:val="none" w:sz="0" w:space="0" w:color="auto"/>
        <w:bottom w:val="none" w:sz="0" w:space="0" w:color="auto"/>
        <w:right w:val="none" w:sz="0" w:space="0" w:color="auto"/>
      </w:divBdr>
    </w:div>
    <w:div w:id="719013260">
      <w:bodyDiv w:val="1"/>
      <w:marLeft w:val="0"/>
      <w:marRight w:val="0"/>
      <w:marTop w:val="0"/>
      <w:marBottom w:val="0"/>
      <w:divBdr>
        <w:top w:val="none" w:sz="0" w:space="0" w:color="auto"/>
        <w:left w:val="none" w:sz="0" w:space="0" w:color="auto"/>
        <w:bottom w:val="none" w:sz="0" w:space="0" w:color="auto"/>
        <w:right w:val="none" w:sz="0" w:space="0" w:color="auto"/>
      </w:divBdr>
    </w:div>
    <w:div w:id="719744354">
      <w:bodyDiv w:val="1"/>
      <w:marLeft w:val="0"/>
      <w:marRight w:val="0"/>
      <w:marTop w:val="0"/>
      <w:marBottom w:val="0"/>
      <w:divBdr>
        <w:top w:val="none" w:sz="0" w:space="0" w:color="auto"/>
        <w:left w:val="none" w:sz="0" w:space="0" w:color="auto"/>
        <w:bottom w:val="none" w:sz="0" w:space="0" w:color="auto"/>
        <w:right w:val="none" w:sz="0" w:space="0" w:color="auto"/>
      </w:divBdr>
    </w:div>
    <w:div w:id="719978852">
      <w:bodyDiv w:val="1"/>
      <w:marLeft w:val="0"/>
      <w:marRight w:val="0"/>
      <w:marTop w:val="0"/>
      <w:marBottom w:val="0"/>
      <w:divBdr>
        <w:top w:val="none" w:sz="0" w:space="0" w:color="auto"/>
        <w:left w:val="none" w:sz="0" w:space="0" w:color="auto"/>
        <w:bottom w:val="none" w:sz="0" w:space="0" w:color="auto"/>
        <w:right w:val="none" w:sz="0" w:space="0" w:color="auto"/>
      </w:divBdr>
    </w:div>
    <w:div w:id="720593118">
      <w:bodyDiv w:val="1"/>
      <w:marLeft w:val="0"/>
      <w:marRight w:val="0"/>
      <w:marTop w:val="0"/>
      <w:marBottom w:val="0"/>
      <w:divBdr>
        <w:top w:val="none" w:sz="0" w:space="0" w:color="auto"/>
        <w:left w:val="none" w:sz="0" w:space="0" w:color="auto"/>
        <w:bottom w:val="none" w:sz="0" w:space="0" w:color="auto"/>
        <w:right w:val="none" w:sz="0" w:space="0" w:color="auto"/>
      </w:divBdr>
    </w:div>
    <w:div w:id="720983089">
      <w:bodyDiv w:val="1"/>
      <w:marLeft w:val="0"/>
      <w:marRight w:val="0"/>
      <w:marTop w:val="0"/>
      <w:marBottom w:val="0"/>
      <w:divBdr>
        <w:top w:val="none" w:sz="0" w:space="0" w:color="auto"/>
        <w:left w:val="none" w:sz="0" w:space="0" w:color="auto"/>
        <w:bottom w:val="none" w:sz="0" w:space="0" w:color="auto"/>
        <w:right w:val="none" w:sz="0" w:space="0" w:color="auto"/>
      </w:divBdr>
    </w:div>
    <w:div w:id="721638198">
      <w:bodyDiv w:val="1"/>
      <w:marLeft w:val="0"/>
      <w:marRight w:val="0"/>
      <w:marTop w:val="0"/>
      <w:marBottom w:val="0"/>
      <w:divBdr>
        <w:top w:val="none" w:sz="0" w:space="0" w:color="auto"/>
        <w:left w:val="none" w:sz="0" w:space="0" w:color="auto"/>
        <w:bottom w:val="none" w:sz="0" w:space="0" w:color="auto"/>
        <w:right w:val="none" w:sz="0" w:space="0" w:color="auto"/>
      </w:divBdr>
    </w:div>
    <w:div w:id="721639812">
      <w:bodyDiv w:val="1"/>
      <w:marLeft w:val="0"/>
      <w:marRight w:val="0"/>
      <w:marTop w:val="0"/>
      <w:marBottom w:val="0"/>
      <w:divBdr>
        <w:top w:val="none" w:sz="0" w:space="0" w:color="auto"/>
        <w:left w:val="none" w:sz="0" w:space="0" w:color="auto"/>
        <w:bottom w:val="none" w:sz="0" w:space="0" w:color="auto"/>
        <w:right w:val="none" w:sz="0" w:space="0" w:color="auto"/>
      </w:divBdr>
    </w:div>
    <w:div w:id="722171965">
      <w:bodyDiv w:val="1"/>
      <w:marLeft w:val="0"/>
      <w:marRight w:val="0"/>
      <w:marTop w:val="0"/>
      <w:marBottom w:val="0"/>
      <w:divBdr>
        <w:top w:val="none" w:sz="0" w:space="0" w:color="auto"/>
        <w:left w:val="none" w:sz="0" w:space="0" w:color="auto"/>
        <w:bottom w:val="none" w:sz="0" w:space="0" w:color="auto"/>
        <w:right w:val="none" w:sz="0" w:space="0" w:color="auto"/>
      </w:divBdr>
    </w:div>
    <w:div w:id="723916347">
      <w:bodyDiv w:val="1"/>
      <w:marLeft w:val="0"/>
      <w:marRight w:val="0"/>
      <w:marTop w:val="0"/>
      <w:marBottom w:val="0"/>
      <w:divBdr>
        <w:top w:val="none" w:sz="0" w:space="0" w:color="auto"/>
        <w:left w:val="none" w:sz="0" w:space="0" w:color="auto"/>
        <w:bottom w:val="none" w:sz="0" w:space="0" w:color="auto"/>
        <w:right w:val="none" w:sz="0" w:space="0" w:color="auto"/>
      </w:divBdr>
    </w:div>
    <w:div w:id="723942712">
      <w:bodyDiv w:val="1"/>
      <w:marLeft w:val="0"/>
      <w:marRight w:val="0"/>
      <w:marTop w:val="0"/>
      <w:marBottom w:val="0"/>
      <w:divBdr>
        <w:top w:val="none" w:sz="0" w:space="0" w:color="auto"/>
        <w:left w:val="none" w:sz="0" w:space="0" w:color="auto"/>
        <w:bottom w:val="none" w:sz="0" w:space="0" w:color="auto"/>
        <w:right w:val="none" w:sz="0" w:space="0" w:color="auto"/>
      </w:divBdr>
    </w:div>
    <w:div w:id="724181000">
      <w:bodyDiv w:val="1"/>
      <w:marLeft w:val="0"/>
      <w:marRight w:val="0"/>
      <w:marTop w:val="0"/>
      <w:marBottom w:val="0"/>
      <w:divBdr>
        <w:top w:val="none" w:sz="0" w:space="0" w:color="auto"/>
        <w:left w:val="none" w:sz="0" w:space="0" w:color="auto"/>
        <w:bottom w:val="none" w:sz="0" w:space="0" w:color="auto"/>
        <w:right w:val="none" w:sz="0" w:space="0" w:color="auto"/>
      </w:divBdr>
    </w:div>
    <w:div w:id="724833121">
      <w:bodyDiv w:val="1"/>
      <w:marLeft w:val="0"/>
      <w:marRight w:val="0"/>
      <w:marTop w:val="0"/>
      <w:marBottom w:val="0"/>
      <w:divBdr>
        <w:top w:val="none" w:sz="0" w:space="0" w:color="auto"/>
        <w:left w:val="none" w:sz="0" w:space="0" w:color="auto"/>
        <w:bottom w:val="none" w:sz="0" w:space="0" w:color="auto"/>
        <w:right w:val="none" w:sz="0" w:space="0" w:color="auto"/>
      </w:divBdr>
    </w:div>
    <w:div w:id="725224690">
      <w:bodyDiv w:val="1"/>
      <w:marLeft w:val="0"/>
      <w:marRight w:val="0"/>
      <w:marTop w:val="0"/>
      <w:marBottom w:val="0"/>
      <w:divBdr>
        <w:top w:val="none" w:sz="0" w:space="0" w:color="auto"/>
        <w:left w:val="none" w:sz="0" w:space="0" w:color="auto"/>
        <w:bottom w:val="none" w:sz="0" w:space="0" w:color="auto"/>
        <w:right w:val="none" w:sz="0" w:space="0" w:color="auto"/>
      </w:divBdr>
    </w:div>
    <w:div w:id="725494685">
      <w:bodyDiv w:val="1"/>
      <w:marLeft w:val="0"/>
      <w:marRight w:val="0"/>
      <w:marTop w:val="0"/>
      <w:marBottom w:val="0"/>
      <w:divBdr>
        <w:top w:val="none" w:sz="0" w:space="0" w:color="auto"/>
        <w:left w:val="none" w:sz="0" w:space="0" w:color="auto"/>
        <w:bottom w:val="none" w:sz="0" w:space="0" w:color="auto"/>
        <w:right w:val="none" w:sz="0" w:space="0" w:color="auto"/>
      </w:divBdr>
    </w:div>
    <w:div w:id="725763468">
      <w:bodyDiv w:val="1"/>
      <w:marLeft w:val="0"/>
      <w:marRight w:val="0"/>
      <w:marTop w:val="0"/>
      <w:marBottom w:val="0"/>
      <w:divBdr>
        <w:top w:val="none" w:sz="0" w:space="0" w:color="auto"/>
        <w:left w:val="none" w:sz="0" w:space="0" w:color="auto"/>
        <w:bottom w:val="none" w:sz="0" w:space="0" w:color="auto"/>
        <w:right w:val="none" w:sz="0" w:space="0" w:color="auto"/>
      </w:divBdr>
    </w:div>
    <w:div w:id="727656137">
      <w:bodyDiv w:val="1"/>
      <w:marLeft w:val="0"/>
      <w:marRight w:val="0"/>
      <w:marTop w:val="0"/>
      <w:marBottom w:val="0"/>
      <w:divBdr>
        <w:top w:val="none" w:sz="0" w:space="0" w:color="auto"/>
        <w:left w:val="none" w:sz="0" w:space="0" w:color="auto"/>
        <w:bottom w:val="none" w:sz="0" w:space="0" w:color="auto"/>
        <w:right w:val="none" w:sz="0" w:space="0" w:color="auto"/>
      </w:divBdr>
    </w:div>
    <w:div w:id="728458058">
      <w:bodyDiv w:val="1"/>
      <w:marLeft w:val="0"/>
      <w:marRight w:val="0"/>
      <w:marTop w:val="0"/>
      <w:marBottom w:val="0"/>
      <w:divBdr>
        <w:top w:val="none" w:sz="0" w:space="0" w:color="auto"/>
        <w:left w:val="none" w:sz="0" w:space="0" w:color="auto"/>
        <w:bottom w:val="none" w:sz="0" w:space="0" w:color="auto"/>
        <w:right w:val="none" w:sz="0" w:space="0" w:color="auto"/>
      </w:divBdr>
    </w:div>
    <w:div w:id="729381503">
      <w:bodyDiv w:val="1"/>
      <w:marLeft w:val="0"/>
      <w:marRight w:val="0"/>
      <w:marTop w:val="0"/>
      <w:marBottom w:val="0"/>
      <w:divBdr>
        <w:top w:val="none" w:sz="0" w:space="0" w:color="auto"/>
        <w:left w:val="none" w:sz="0" w:space="0" w:color="auto"/>
        <w:bottom w:val="none" w:sz="0" w:space="0" w:color="auto"/>
        <w:right w:val="none" w:sz="0" w:space="0" w:color="auto"/>
      </w:divBdr>
    </w:div>
    <w:div w:id="729571127">
      <w:bodyDiv w:val="1"/>
      <w:marLeft w:val="0"/>
      <w:marRight w:val="0"/>
      <w:marTop w:val="0"/>
      <w:marBottom w:val="0"/>
      <w:divBdr>
        <w:top w:val="none" w:sz="0" w:space="0" w:color="auto"/>
        <w:left w:val="none" w:sz="0" w:space="0" w:color="auto"/>
        <w:bottom w:val="none" w:sz="0" w:space="0" w:color="auto"/>
        <w:right w:val="none" w:sz="0" w:space="0" w:color="auto"/>
      </w:divBdr>
    </w:div>
    <w:div w:id="730150831">
      <w:bodyDiv w:val="1"/>
      <w:marLeft w:val="0"/>
      <w:marRight w:val="0"/>
      <w:marTop w:val="0"/>
      <w:marBottom w:val="0"/>
      <w:divBdr>
        <w:top w:val="none" w:sz="0" w:space="0" w:color="auto"/>
        <w:left w:val="none" w:sz="0" w:space="0" w:color="auto"/>
        <w:bottom w:val="none" w:sz="0" w:space="0" w:color="auto"/>
        <w:right w:val="none" w:sz="0" w:space="0" w:color="auto"/>
      </w:divBdr>
    </w:div>
    <w:div w:id="730271019">
      <w:bodyDiv w:val="1"/>
      <w:marLeft w:val="0"/>
      <w:marRight w:val="0"/>
      <w:marTop w:val="0"/>
      <w:marBottom w:val="0"/>
      <w:divBdr>
        <w:top w:val="none" w:sz="0" w:space="0" w:color="auto"/>
        <w:left w:val="none" w:sz="0" w:space="0" w:color="auto"/>
        <w:bottom w:val="none" w:sz="0" w:space="0" w:color="auto"/>
        <w:right w:val="none" w:sz="0" w:space="0" w:color="auto"/>
      </w:divBdr>
    </w:div>
    <w:div w:id="730813932">
      <w:bodyDiv w:val="1"/>
      <w:marLeft w:val="0"/>
      <w:marRight w:val="0"/>
      <w:marTop w:val="0"/>
      <w:marBottom w:val="0"/>
      <w:divBdr>
        <w:top w:val="none" w:sz="0" w:space="0" w:color="auto"/>
        <w:left w:val="none" w:sz="0" w:space="0" w:color="auto"/>
        <w:bottom w:val="none" w:sz="0" w:space="0" w:color="auto"/>
        <w:right w:val="none" w:sz="0" w:space="0" w:color="auto"/>
      </w:divBdr>
    </w:div>
    <w:div w:id="732119914">
      <w:bodyDiv w:val="1"/>
      <w:marLeft w:val="0"/>
      <w:marRight w:val="0"/>
      <w:marTop w:val="0"/>
      <w:marBottom w:val="0"/>
      <w:divBdr>
        <w:top w:val="none" w:sz="0" w:space="0" w:color="auto"/>
        <w:left w:val="none" w:sz="0" w:space="0" w:color="auto"/>
        <w:bottom w:val="none" w:sz="0" w:space="0" w:color="auto"/>
        <w:right w:val="none" w:sz="0" w:space="0" w:color="auto"/>
      </w:divBdr>
    </w:div>
    <w:div w:id="732891953">
      <w:bodyDiv w:val="1"/>
      <w:marLeft w:val="0"/>
      <w:marRight w:val="0"/>
      <w:marTop w:val="0"/>
      <w:marBottom w:val="0"/>
      <w:divBdr>
        <w:top w:val="none" w:sz="0" w:space="0" w:color="auto"/>
        <w:left w:val="none" w:sz="0" w:space="0" w:color="auto"/>
        <w:bottom w:val="none" w:sz="0" w:space="0" w:color="auto"/>
        <w:right w:val="none" w:sz="0" w:space="0" w:color="auto"/>
      </w:divBdr>
    </w:div>
    <w:div w:id="733242529">
      <w:bodyDiv w:val="1"/>
      <w:marLeft w:val="0"/>
      <w:marRight w:val="0"/>
      <w:marTop w:val="0"/>
      <w:marBottom w:val="0"/>
      <w:divBdr>
        <w:top w:val="none" w:sz="0" w:space="0" w:color="auto"/>
        <w:left w:val="none" w:sz="0" w:space="0" w:color="auto"/>
        <w:bottom w:val="none" w:sz="0" w:space="0" w:color="auto"/>
        <w:right w:val="none" w:sz="0" w:space="0" w:color="auto"/>
      </w:divBdr>
    </w:div>
    <w:div w:id="733546900">
      <w:bodyDiv w:val="1"/>
      <w:marLeft w:val="0"/>
      <w:marRight w:val="0"/>
      <w:marTop w:val="0"/>
      <w:marBottom w:val="0"/>
      <w:divBdr>
        <w:top w:val="none" w:sz="0" w:space="0" w:color="auto"/>
        <w:left w:val="none" w:sz="0" w:space="0" w:color="auto"/>
        <w:bottom w:val="none" w:sz="0" w:space="0" w:color="auto"/>
        <w:right w:val="none" w:sz="0" w:space="0" w:color="auto"/>
      </w:divBdr>
    </w:div>
    <w:div w:id="733551742">
      <w:bodyDiv w:val="1"/>
      <w:marLeft w:val="0"/>
      <w:marRight w:val="0"/>
      <w:marTop w:val="0"/>
      <w:marBottom w:val="0"/>
      <w:divBdr>
        <w:top w:val="none" w:sz="0" w:space="0" w:color="auto"/>
        <w:left w:val="none" w:sz="0" w:space="0" w:color="auto"/>
        <w:bottom w:val="none" w:sz="0" w:space="0" w:color="auto"/>
        <w:right w:val="none" w:sz="0" w:space="0" w:color="auto"/>
      </w:divBdr>
    </w:div>
    <w:div w:id="734201857">
      <w:bodyDiv w:val="1"/>
      <w:marLeft w:val="0"/>
      <w:marRight w:val="0"/>
      <w:marTop w:val="0"/>
      <w:marBottom w:val="0"/>
      <w:divBdr>
        <w:top w:val="none" w:sz="0" w:space="0" w:color="auto"/>
        <w:left w:val="none" w:sz="0" w:space="0" w:color="auto"/>
        <w:bottom w:val="none" w:sz="0" w:space="0" w:color="auto"/>
        <w:right w:val="none" w:sz="0" w:space="0" w:color="auto"/>
      </w:divBdr>
    </w:div>
    <w:div w:id="734859558">
      <w:bodyDiv w:val="1"/>
      <w:marLeft w:val="0"/>
      <w:marRight w:val="0"/>
      <w:marTop w:val="0"/>
      <w:marBottom w:val="0"/>
      <w:divBdr>
        <w:top w:val="none" w:sz="0" w:space="0" w:color="auto"/>
        <w:left w:val="none" w:sz="0" w:space="0" w:color="auto"/>
        <w:bottom w:val="none" w:sz="0" w:space="0" w:color="auto"/>
        <w:right w:val="none" w:sz="0" w:space="0" w:color="auto"/>
      </w:divBdr>
    </w:div>
    <w:div w:id="735207818">
      <w:bodyDiv w:val="1"/>
      <w:marLeft w:val="0"/>
      <w:marRight w:val="0"/>
      <w:marTop w:val="0"/>
      <w:marBottom w:val="0"/>
      <w:divBdr>
        <w:top w:val="none" w:sz="0" w:space="0" w:color="auto"/>
        <w:left w:val="none" w:sz="0" w:space="0" w:color="auto"/>
        <w:bottom w:val="none" w:sz="0" w:space="0" w:color="auto"/>
        <w:right w:val="none" w:sz="0" w:space="0" w:color="auto"/>
      </w:divBdr>
    </w:div>
    <w:div w:id="735739608">
      <w:bodyDiv w:val="1"/>
      <w:marLeft w:val="0"/>
      <w:marRight w:val="0"/>
      <w:marTop w:val="0"/>
      <w:marBottom w:val="0"/>
      <w:divBdr>
        <w:top w:val="none" w:sz="0" w:space="0" w:color="auto"/>
        <w:left w:val="none" w:sz="0" w:space="0" w:color="auto"/>
        <w:bottom w:val="none" w:sz="0" w:space="0" w:color="auto"/>
        <w:right w:val="none" w:sz="0" w:space="0" w:color="auto"/>
      </w:divBdr>
    </w:div>
    <w:div w:id="736637110">
      <w:bodyDiv w:val="1"/>
      <w:marLeft w:val="0"/>
      <w:marRight w:val="0"/>
      <w:marTop w:val="0"/>
      <w:marBottom w:val="0"/>
      <w:divBdr>
        <w:top w:val="none" w:sz="0" w:space="0" w:color="auto"/>
        <w:left w:val="none" w:sz="0" w:space="0" w:color="auto"/>
        <w:bottom w:val="none" w:sz="0" w:space="0" w:color="auto"/>
        <w:right w:val="none" w:sz="0" w:space="0" w:color="auto"/>
      </w:divBdr>
    </w:div>
    <w:div w:id="736781678">
      <w:bodyDiv w:val="1"/>
      <w:marLeft w:val="0"/>
      <w:marRight w:val="0"/>
      <w:marTop w:val="0"/>
      <w:marBottom w:val="0"/>
      <w:divBdr>
        <w:top w:val="none" w:sz="0" w:space="0" w:color="auto"/>
        <w:left w:val="none" w:sz="0" w:space="0" w:color="auto"/>
        <w:bottom w:val="none" w:sz="0" w:space="0" w:color="auto"/>
        <w:right w:val="none" w:sz="0" w:space="0" w:color="auto"/>
      </w:divBdr>
    </w:div>
    <w:div w:id="737555964">
      <w:bodyDiv w:val="1"/>
      <w:marLeft w:val="0"/>
      <w:marRight w:val="0"/>
      <w:marTop w:val="0"/>
      <w:marBottom w:val="0"/>
      <w:divBdr>
        <w:top w:val="none" w:sz="0" w:space="0" w:color="auto"/>
        <w:left w:val="none" w:sz="0" w:space="0" w:color="auto"/>
        <w:bottom w:val="none" w:sz="0" w:space="0" w:color="auto"/>
        <w:right w:val="none" w:sz="0" w:space="0" w:color="auto"/>
      </w:divBdr>
    </w:div>
    <w:div w:id="739523373">
      <w:bodyDiv w:val="1"/>
      <w:marLeft w:val="0"/>
      <w:marRight w:val="0"/>
      <w:marTop w:val="0"/>
      <w:marBottom w:val="0"/>
      <w:divBdr>
        <w:top w:val="none" w:sz="0" w:space="0" w:color="auto"/>
        <w:left w:val="none" w:sz="0" w:space="0" w:color="auto"/>
        <w:bottom w:val="none" w:sz="0" w:space="0" w:color="auto"/>
        <w:right w:val="none" w:sz="0" w:space="0" w:color="auto"/>
      </w:divBdr>
    </w:div>
    <w:div w:id="740054886">
      <w:bodyDiv w:val="1"/>
      <w:marLeft w:val="0"/>
      <w:marRight w:val="0"/>
      <w:marTop w:val="0"/>
      <w:marBottom w:val="0"/>
      <w:divBdr>
        <w:top w:val="none" w:sz="0" w:space="0" w:color="auto"/>
        <w:left w:val="none" w:sz="0" w:space="0" w:color="auto"/>
        <w:bottom w:val="none" w:sz="0" w:space="0" w:color="auto"/>
        <w:right w:val="none" w:sz="0" w:space="0" w:color="auto"/>
      </w:divBdr>
    </w:div>
    <w:div w:id="740252973">
      <w:bodyDiv w:val="1"/>
      <w:marLeft w:val="0"/>
      <w:marRight w:val="0"/>
      <w:marTop w:val="0"/>
      <w:marBottom w:val="0"/>
      <w:divBdr>
        <w:top w:val="none" w:sz="0" w:space="0" w:color="auto"/>
        <w:left w:val="none" w:sz="0" w:space="0" w:color="auto"/>
        <w:bottom w:val="none" w:sz="0" w:space="0" w:color="auto"/>
        <w:right w:val="none" w:sz="0" w:space="0" w:color="auto"/>
      </w:divBdr>
    </w:div>
    <w:div w:id="742066445">
      <w:bodyDiv w:val="1"/>
      <w:marLeft w:val="0"/>
      <w:marRight w:val="0"/>
      <w:marTop w:val="0"/>
      <w:marBottom w:val="0"/>
      <w:divBdr>
        <w:top w:val="none" w:sz="0" w:space="0" w:color="auto"/>
        <w:left w:val="none" w:sz="0" w:space="0" w:color="auto"/>
        <w:bottom w:val="none" w:sz="0" w:space="0" w:color="auto"/>
        <w:right w:val="none" w:sz="0" w:space="0" w:color="auto"/>
      </w:divBdr>
    </w:div>
    <w:div w:id="743449849">
      <w:bodyDiv w:val="1"/>
      <w:marLeft w:val="0"/>
      <w:marRight w:val="0"/>
      <w:marTop w:val="0"/>
      <w:marBottom w:val="0"/>
      <w:divBdr>
        <w:top w:val="none" w:sz="0" w:space="0" w:color="auto"/>
        <w:left w:val="none" w:sz="0" w:space="0" w:color="auto"/>
        <w:bottom w:val="none" w:sz="0" w:space="0" w:color="auto"/>
        <w:right w:val="none" w:sz="0" w:space="0" w:color="auto"/>
      </w:divBdr>
    </w:div>
    <w:div w:id="743527765">
      <w:bodyDiv w:val="1"/>
      <w:marLeft w:val="0"/>
      <w:marRight w:val="0"/>
      <w:marTop w:val="0"/>
      <w:marBottom w:val="0"/>
      <w:divBdr>
        <w:top w:val="none" w:sz="0" w:space="0" w:color="auto"/>
        <w:left w:val="none" w:sz="0" w:space="0" w:color="auto"/>
        <w:bottom w:val="none" w:sz="0" w:space="0" w:color="auto"/>
        <w:right w:val="none" w:sz="0" w:space="0" w:color="auto"/>
      </w:divBdr>
    </w:div>
    <w:div w:id="743647326">
      <w:bodyDiv w:val="1"/>
      <w:marLeft w:val="0"/>
      <w:marRight w:val="0"/>
      <w:marTop w:val="0"/>
      <w:marBottom w:val="0"/>
      <w:divBdr>
        <w:top w:val="none" w:sz="0" w:space="0" w:color="auto"/>
        <w:left w:val="none" w:sz="0" w:space="0" w:color="auto"/>
        <w:bottom w:val="none" w:sz="0" w:space="0" w:color="auto"/>
        <w:right w:val="none" w:sz="0" w:space="0" w:color="auto"/>
      </w:divBdr>
    </w:div>
    <w:div w:id="745028279">
      <w:bodyDiv w:val="1"/>
      <w:marLeft w:val="0"/>
      <w:marRight w:val="0"/>
      <w:marTop w:val="0"/>
      <w:marBottom w:val="0"/>
      <w:divBdr>
        <w:top w:val="none" w:sz="0" w:space="0" w:color="auto"/>
        <w:left w:val="none" w:sz="0" w:space="0" w:color="auto"/>
        <w:bottom w:val="none" w:sz="0" w:space="0" w:color="auto"/>
        <w:right w:val="none" w:sz="0" w:space="0" w:color="auto"/>
      </w:divBdr>
    </w:div>
    <w:div w:id="745228098">
      <w:bodyDiv w:val="1"/>
      <w:marLeft w:val="0"/>
      <w:marRight w:val="0"/>
      <w:marTop w:val="0"/>
      <w:marBottom w:val="0"/>
      <w:divBdr>
        <w:top w:val="none" w:sz="0" w:space="0" w:color="auto"/>
        <w:left w:val="none" w:sz="0" w:space="0" w:color="auto"/>
        <w:bottom w:val="none" w:sz="0" w:space="0" w:color="auto"/>
        <w:right w:val="none" w:sz="0" w:space="0" w:color="auto"/>
      </w:divBdr>
    </w:div>
    <w:div w:id="746222417">
      <w:bodyDiv w:val="1"/>
      <w:marLeft w:val="0"/>
      <w:marRight w:val="0"/>
      <w:marTop w:val="0"/>
      <w:marBottom w:val="0"/>
      <w:divBdr>
        <w:top w:val="none" w:sz="0" w:space="0" w:color="auto"/>
        <w:left w:val="none" w:sz="0" w:space="0" w:color="auto"/>
        <w:bottom w:val="none" w:sz="0" w:space="0" w:color="auto"/>
        <w:right w:val="none" w:sz="0" w:space="0" w:color="auto"/>
      </w:divBdr>
    </w:div>
    <w:div w:id="746270439">
      <w:bodyDiv w:val="1"/>
      <w:marLeft w:val="0"/>
      <w:marRight w:val="0"/>
      <w:marTop w:val="0"/>
      <w:marBottom w:val="0"/>
      <w:divBdr>
        <w:top w:val="none" w:sz="0" w:space="0" w:color="auto"/>
        <w:left w:val="none" w:sz="0" w:space="0" w:color="auto"/>
        <w:bottom w:val="none" w:sz="0" w:space="0" w:color="auto"/>
        <w:right w:val="none" w:sz="0" w:space="0" w:color="auto"/>
      </w:divBdr>
    </w:div>
    <w:div w:id="746608230">
      <w:bodyDiv w:val="1"/>
      <w:marLeft w:val="0"/>
      <w:marRight w:val="0"/>
      <w:marTop w:val="0"/>
      <w:marBottom w:val="0"/>
      <w:divBdr>
        <w:top w:val="none" w:sz="0" w:space="0" w:color="auto"/>
        <w:left w:val="none" w:sz="0" w:space="0" w:color="auto"/>
        <w:bottom w:val="none" w:sz="0" w:space="0" w:color="auto"/>
        <w:right w:val="none" w:sz="0" w:space="0" w:color="auto"/>
      </w:divBdr>
    </w:div>
    <w:div w:id="748229172">
      <w:bodyDiv w:val="1"/>
      <w:marLeft w:val="0"/>
      <w:marRight w:val="0"/>
      <w:marTop w:val="0"/>
      <w:marBottom w:val="0"/>
      <w:divBdr>
        <w:top w:val="none" w:sz="0" w:space="0" w:color="auto"/>
        <w:left w:val="none" w:sz="0" w:space="0" w:color="auto"/>
        <w:bottom w:val="none" w:sz="0" w:space="0" w:color="auto"/>
        <w:right w:val="none" w:sz="0" w:space="0" w:color="auto"/>
      </w:divBdr>
    </w:div>
    <w:div w:id="748843793">
      <w:bodyDiv w:val="1"/>
      <w:marLeft w:val="0"/>
      <w:marRight w:val="0"/>
      <w:marTop w:val="0"/>
      <w:marBottom w:val="0"/>
      <w:divBdr>
        <w:top w:val="none" w:sz="0" w:space="0" w:color="auto"/>
        <w:left w:val="none" w:sz="0" w:space="0" w:color="auto"/>
        <w:bottom w:val="none" w:sz="0" w:space="0" w:color="auto"/>
        <w:right w:val="none" w:sz="0" w:space="0" w:color="auto"/>
      </w:divBdr>
    </w:div>
    <w:div w:id="748885423">
      <w:bodyDiv w:val="1"/>
      <w:marLeft w:val="0"/>
      <w:marRight w:val="0"/>
      <w:marTop w:val="0"/>
      <w:marBottom w:val="0"/>
      <w:divBdr>
        <w:top w:val="none" w:sz="0" w:space="0" w:color="auto"/>
        <w:left w:val="none" w:sz="0" w:space="0" w:color="auto"/>
        <w:bottom w:val="none" w:sz="0" w:space="0" w:color="auto"/>
        <w:right w:val="none" w:sz="0" w:space="0" w:color="auto"/>
      </w:divBdr>
    </w:div>
    <w:div w:id="749351944">
      <w:bodyDiv w:val="1"/>
      <w:marLeft w:val="0"/>
      <w:marRight w:val="0"/>
      <w:marTop w:val="0"/>
      <w:marBottom w:val="0"/>
      <w:divBdr>
        <w:top w:val="none" w:sz="0" w:space="0" w:color="auto"/>
        <w:left w:val="none" w:sz="0" w:space="0" w:color="auto"/>
        <w:bottom w:val="none" w:sz="0" w:space="0" w:color="auto"/>
        <w:right w:val="none" w:sz="0" w:space="0" w:color="auto"/>
      </w:divBdr>
    </w:div>
    <w:div w:id="750738094">
      <w:bodyDiv w:val="1"/>
      <w:marLeft w:val="0"/>
      <w:marRight w:val="0"/>
      <w:marTop w:val="0"/>
      <w:marBottom w:val="0"/>
      <w:divBdr>
        <w:top w:val="none" w:sz="0" w:space="0" w:color="auto"/>
        <w:left w:val="none" w:sz="0" w:space="0" w:color="auto"/>
        <w:bottom w:val="none" w:sz="0" w:space="0" w:color="auto"/>
        <w:right w:val="none" w:sz="0" w:space="0" w:color="auto"/>
      </w:divBdr>
    </w:div>
    <w:div w:id="751658455">
      <w:bodyDiv w:val="1"/>
      <w:marLeft w:val="0"/>
      <w:marRight w:val="0"/>
      <w:marTop w:val="0"/>
      <w:marBottom w:val="0"/>
      <w:divBdr>
        <w:top w:val="none" w:sz="0" w:space="0" w:color="auto"/>
        <w:left w:val="none" w:sz="0" w:space="0" w:color="auto"/>
        <w:bottom w:val="none" w:sz="0" w:space="0" w:color="auto"/>
        <w:right w:val="none" w:sz="0" w:space="0" w:color="auto"/>
      </w:divBdr>
    </w:div>
    <w:div w:id="751781445">
      <w:bodyDiv w:val="1"/>
      <w:marLeft w:val="0"/>
      <w:marRight w:val="0"/>
      <w:marTop w:val="0"/>
      <w:marBottom w:val="0"/>
      <w:divBdr>
        <w:top w:val="none" w:sz="0" w:space="0" w:color="auto"/>
        <w:left w:val="none" w:sz="0" w:space="0" w:color="auto"/>
        <w:bottom w:val="none" w:sz="0" w:space="0" w:color="auto"/>
        <w:right w:val="none" w:sz="0" w:space="0" w:color="auto"/>
      </w:divBdr>
    </w:div>
    <w:div w:id="752236327">
      <w:bodyDiv w:val="1"/>
      <w:marLeft w:val="0"/>
      <w:marRight w:val="0"/>
      <w:marTop w:val="0"/>
      <w:marBottom w:val="0"/>
      <w:divBdr>
        <w:top w:val="none" w:sz="0" w:space="0" w:color="auto"/>
        <w:left w:val="none" w:sz="0" w:space="0" w:color="auto"/>
        <w:bottom w:val="none" w:sz="0" w:space="0" w:color="auto"/>
        <w:right w:val="none" w:sz="0" w:space="0" w:color="auto"/>
      </w:divBdr>
    </w:div>
    <w:div w:id="752972089">
      <w:bodyDiv w:val="1"/>
      <w:marLeft w:val="0"/>
      <w:marRight w:val="0"/>
      <w:marTop w:val="0"/>
      <w:marBottom w:val="0"/>
      <w:divBdr>
        <w:top w:val="none" w:sz="0" w:space="0" w:color="auto"/>
        <w:left w:val="none" w:sz="0" w:space="0" w:color="auto"/>
        <w:bottom w:val="none" w:sz="0" w:space="0" w:color="auto"/>
        <w:right w:val="none" w:sz="0" w:space="0" w:color="auto"/>
      </w:divBdr>
    </w:div>
    <w:div w:id="753278141">
      <w:bodyDiv w:val="1"/>
      <w:marLeft w:val="0"/>
      <w:marRight w:val="0"/>
      <w:marTop w:val="0"/>
      <w:marBottom w:val="0"/>
      <w:divBdr>
        <w:top w:val="none" w:sz="0" w:space="0" w:color="auto"/>
        <w:left w:val="none" w:sz="0" w:space="0" w:color="auto"/>
        <w:bottom w:val="none" w:sz="0" w:space="0" w:color="auto"/>
        <w:right w:val="none" w:sz="0" w:space="0" w:color="auto"/>
      </w:divBdr>
    </w:div>
    <w:div w:id="754203285">
      <w:bodyDiv w:val="1"/>
      <w:marLeft w:val="0"/>
      <w:marRight w:val="0"/>
      <w:marTop w:val="0"/>
      <w:marBottom w:val="0"/>
      <w:divBdr>
        <w:top w:val="none" w:sz="0" w:space="0" w:color="auto"/>
        <w:left w:val="none" w:sz="0" w:space="0" w:color="auto"/>
        <w:bottom w:val="none" w:sz="0" w:space="0" w:color="auto"/>
        <w:right w:val="none" w:sz="0" w:space="0" w:color="auto"/>
      </w:divBdr>
    </w:div>
    <w:div w:id="755054953">
      <w:bodyDiv w:val="1"/>
      <w:marLeft w:val="0"/>
      <w:marRight w:val="0"/>
      <w:marTop w:val="0"/>
      <w:marBottom w:val="0"/>
      <w:divBdr>
        <w:top w:val="none" w:sz="0" w:space="0" w:color="auto"/>
        <w:left w:val="none" w:sz="0" w:space="0" w:color="auto"/>
        <w:bottom w:val="none" w:sz="0" w:space="0" w:color="auto"/>
        <w:right w:val="none" w:sz="0" w:space="0" w:color="auto"/>
      </w:divBdr>
    </w:div>
    <w:div w:id="756679015">
      <w:bodyDiv w:val="1"/>
      <w:marLeft w:val="0"/>
      <w:marRight w:val="0"/>
      <w:marTop w:val="0"/>
      <w:marBottom w:val="0"/>
      <w:divBdr>
        <w:top w:val="none" w:sz="0" w:space="0" w:color="auto"/>
        <w:left w:val="none" w:sz="0" w:space="0" w:color="auto"/>
        <w:bottom w:val="none" w:sz="0" w:space="0" w:color="auto"/>
        <w:right w:val="none" w:sz="0" w:space="0" w:color="auto"/>
      </w:divBdr>
    </w:div>
    <w:div w:id="756907718">
      <w:bodyDiv w:val="1"/>
      <w:marLeft w:val="0"/>
      <w:marRight w:val="0"/>
      <w:marTop w:val="0"/>
      <w:marBottom w:val="0"/>
      <w:divBdr>
        <w:top w:val="none" w:sz="0" w:space="0" w:color="auto"/>
        <w:left w:val="none" w:sz="0" w:space="0" w:color="auto"/>
        <w:bottom w:val="none" w:sz="0" w:space="0" w:color="auto"/>
        <w:right w:val="none" w:sz="0" w:space="0" w:color="auto"/>
      </w:divBdr>
    </w:div>
    <w:div w:id="757138877">
      <w:bodyDiv w:val="1"/>
      <w:marLeft w:val="0"/>
      <w:marRight w:val="0"/>
      <w:marTop w:val="0"/>
      <w:marBottom w:val="0"/>
      <w:divBdr>
        <w:top w:val="none" w:sz="0" w:space="0" w:color="auto"/>
        <w:left w:val="none" w:sz="0" w:space="0" w:color="auto"/>
        <w:bottom w:val="none" w:sz="0" w:space="0" w:color="auto"/>
        <w:right w:val="none" w:sz="0" w:space="0" w:color="auto"/>
      </w:divBdr>
    </w:div>
    <w:div w:id="757990853">
      <w:bodyDiv w:val="1"/>
      <w:marLeft w:val="0"/>
      <w:marRight w:val="0"/>
      <w:marTop w:val="0"/>
      <w:marBottom w:val="0"/>
      <w:divBdr>
        <w:top w:val="none" w:sz="0" w:space="0" w:color="auto"/>
        <w:left w:val="none" w:sz="0" w:space="0" w:color="auto"/>
        <w:bottom w:val="none" w:sz="0" w:space="0" w:color="auto"/>
        <w:right w:val="none" w:sz="0" w:space="0" w:color="auto"/>
      </w:divBdr>
    </w:div>
    <w:div w:id="758912920">
      <w:bodyDiv w:val="1"/>
      <w:marLeft w:val="0"/>
      <w:marRight w:val="0"/>
      <w:marTop w:val="0"/>
      <w:marBottom w:val="0"/>
      <w:divBdr>
        <w:top w:val="none" w:sz="0" w:space="0" w:color="auto"/>
        <w:left w:val="none" w:sz="0" w:space="0" w:color="auto"/>
        <w:bottom w:val="none" w:sz="0" w:space="0" w:color="auto"/>
        <w:right w:val="none" w:sz="0" w:space="0" w:color="auto"/>
      </w:divBdr>
    </w:div>
    <w:div w:id="759332446">
      <w:bodyDiv w:val="1"/>
      <w:marLeft w:val="0"/>
      <w:marRight w:val="0"/>
      <w:marTop w:val="0"/>
      <w:marBottom w:val="0"/>
      <w:divBdr>
        <w:top w:val="none" w:sz="0" w:space="0" w:color="auto"/>
        <w:left w:val="none" w:sz="0" w:space="0" w:color="auto"/>
        <w:bottom w:val="none" w:sz="0" w:space="0" w:color="auto"/>
        <w:right w:val="none" w:sz="0" w:space="0" w:color="auto"/>
      </w:divBdr>
    </w:div>
    <w:div w:id="759982074">
      <w:bodyDiv w:val="1"/>
      <w:marLeft w:val="0"/>
      <w:marRight w:val="0"/>
      <w:marTop w:val="0"/>
      <w:marBottom w:val="0"/>
      <w:divBdr>
        <w:top w:val="none" w:sz="0" w:space="0" w:color="auto"/>
        <w:left w:val="none" w:sz="0" w:space="0" w:color="auto"/>
        <w:bottom w:val="none" w:sz="0" w:space="0" w:color="auto"/>
        <w:right w:val="none" w:sz="0" w:space="0" w:color="auto"/>
      </w:divBdr>
    </w:div>
    <w:div w:id="761145410">
      <w:bodyDiv w:val="1"/>
      <w:marLeft w:val="0"/>
      <w:marRight w:val="0"/>
      <w:marTop w:val="0"/>
      <w:marBottom w:val="0"/>
      <w:divBdr>
        <w:top w:val="none" w:sz="0" w:space="0" w:color="auto"/>
        <w:left w:val="none" w:sz="0" w:space="0" w:color="auto"/>
        <w:bottom w:val="none" w:sz="0" w:space="0" w:color="auto"/>
        <w:right w:val="none" w:sz="0" w:space="0" w:color="auto"/>
      </w:divBdr>
    </w:div>
    <w:div w:id="761150374">
      <w:bodyDiv w:val="1"/>
      <w:marLeft w:val="0"/>
      <w:marRight w:val="0"/>
      <w:marTop w:val="0"/>
      <w:marBottom w:val="0"/>
      <w:divBdr>
        <w:top w:val="none" w:sz="0" w:space="0" w:color="auto"/>
        <w:left w:val="none" w:sz="0" w:space="0" w:color="auto"/>
        <w:bottom w:val="none" w:sz="0" w:space="0" w:color="auto"/>
        <w:right w:val="none" w:sz="0" w:space="0" w:color="auto"/>
      </w:divBdr>
    </w:div>
    <w:div w:id="761607963">
      <w:bodyDiv w:val="1"/>
      <w:marLeft w:val="0"/>
      <w:marRight w:val="0"/>
      <w:marTop w:val="0"/>
      <w:marBottom w:val="0"/>
      <w:divBdr>
        <w:top w:val="none" w:sz="0" w:space="0" w:color="auto"/>
        <w:left w:val="none" w:sz="0" w:space="0" w:color="auto"/>
        <w:bottom w:val="none" w:sz="0" w:space="0" w:color="auto"/>
        <w:right w:val="none" w:sz="0" w:space="0" w:color="auto"/>
      </w:divBdr>
    </w:div>
    <w:div w:id="762259013">
      <w:bodyDiv w:val="1"/>
      <w:marLeft w:val="0"/>
      <w:marRight w:val="0"/>
      <w:marTop w:val="0"/>
      <w:marBottom w:val="0"/>
      <w:divBdr>
        <w:top w:val="none" w:sz="0" w:space="0" w:color="auto"/>
        <w:left w:val="none" w:sz="0" w:space="0" w:color="auto"/>
        <w:bottom w:val="none" w:sz="0" w:space="0" w:color="auto"/>
        <w:right w:val="none" w:sz="0" w:space="0" w:color="auto"/>
      </w:divBdr>
    </w:div>
    <w:div w:id="766079842">
      <w:bodyDiv w:val="1"/>
      <w:marLeft w:val="0"/>
      <w:marRight w:val="0"/>
      <w:marTop w:val="0"/>
      <w:marBottom w:val="0"/>
      <w:divBdr>
        <w:top w:val="none" w:sz="0" w:space="0" w:color="auto"/>
        <w:left w:val="none" w:sz="0" w:space="0" w:color="auto"/>
        <w:bottom w:val="none" w:sz="0" w:space="0" w:color="auto"/>
        <w:right w:val="none" w:sz="0" w:space="0" w:color="auto"/>
      </w:divBdr>
    </w:div>
    <w:div w:id="767508679">
      <w:bodyDiv w:val="1"/>
      <w:marLeft w:val="0"/>
      <w:marRight w:val="0"/>
      <w:marTop w:val="0"/>
      <w:marBottom w:val="0"/>
      <w:divBdr>
        <w:top w:val="none" w:sz="0" w:space="0" w:color="auto"/>
        <w:left w:val="none" w:sz="0" w:space="0" w:color="auto"/>
        <w:bottom w:val="none" w:sz="0" w:space="0" w:color="auto"/>
        <w:right w:val="none" w:sz="0" w:space="0" w:color="auto"/>
      </w:divBdr>
    </w:div>
    <w:div w:id="768046633">
      <w:bodyDiv w:val="1"/>
      <w:marLeft w:val="0"/>
      <w:marRight w:val="0"/>
      <w:marTop w:val="0"/>
      <w:marBottom w:val="0"/>
      <w:divBdr>
        <w:top w:val="none" w:sz="0" w:space="0" w:color="auto"/>
        <w:left w:val="none" w:sz="0" w:space="0" w:color="auto"/>
        <w:bottom w:val="none" w:sz="0" w:space="0" w:color="auto"/>
        <w:right w:val="none" w:sz="0" w:space="0" w:color="auto"/>
      </w:divBdr>
    </w:div>
    <w:div w:id="768309506">
      <w:bodyDiv w:val="1"/>
      <w:marLeft w:val="0"/>
      <w:marRight w:val="0"/>
      <w:marTop w:val="0"/>
      <w:marBottom w:val="0"/>
      <w:divBdr>
        <w:top w:val="none" w:sz="0" w:space="0" w:color="auto"/>
        <w:left w:val="none" w:sz="0" w:space="0" w:color="auto"/>
        <w:bottom w:val="none" w:sz="0" w:space="0" w:color="auto"/>
        <w:right w:val="none" w:sz="0" w:space="0" w:color="auto"/>
      </w:divBdr>
    </w:div>
    <w:div w:id="771556295">
      <w:bodyDiv w:val="1"/>
      <w:marLeft w:val="0"/>
      <w:marRight w:val="0"/>
      <w:marTop w:val="0"/>
      <w:marBottom w:val="0"/>
      <w:divBdr>
        <w:top w:val="none" w:sz="0" w:space="0" w:color="auto"/>
        <w:left w:val="none" w:sz="0" w:space="0" w:color="auto"/>
        <w:bottom w:val="none" w:sz="0" w:space="0" w:color="auto"/>
        <w:right w:val="none" w:sz="0" w:space="0" w:color="auto"/>
      </w:divBdr>
    </w:div>
    <w:div w:id="771625819">
      <w:bodyDiv w:val="1"/>
      <w:marLeft w:val="0"/>
      <w:marRight w:val="0"/>
      <w:marTop w:val="0"/>
      <w:marBottom w:val="0"/>
      <w:divBdr>
        <w:top w:val="none" w:sz="0" w:space="0" w:color="auto"/>
        <w:left w:val="none" w:sz="0" w:space="0" w:color="auto"/>
        <w:bottom w:val="none" w:sz="0" w:space="0" w:color="auto"/>
        <w:right w:val="none" w:sz="0" w:space="0" w:color="auto"/>
      </w:divBdr>
    </w:div>
    <w:div w:id="771632704">
      <w:bodyDiv w:val="1"/>
      <w:marLeft w:val="0"/>
      <w:marRight w:val="0"/>
      <w:marTop w:val="0"/>
      <w:marBottom w:val="0"/>
      <w:divBdr>
        <w:top w:val="none" w:sz="0" w:space="0" w:color="auto"/>
        <w:left w:val="none" w:sz="0" w:space="0" w:color="auto"/>
        <w:bottom w:val="none" w:sz="0" w:space="0" w:color="auto"/>
        <w:right w:val="none" w:sz="0" w:space="0" w:color="auto"/>
      </w:divBdr>
    </w:div>
    <w:div w:id="772555171">
      <w:bodyDiv w:val="1"/>
      <w:marLeft w:val="0"/>
      <w:marRight w:val="0"/>
      <w:marTop w:val="0"/>
      <w:marBottom w:val="0"/>
      <w:divBdr>
        <w:top w:val="none" w:sz="0" w:space="0" w:color="auto"/>
        <w:left w:val="none" w:sz="0" w:space="0" w:color="auto"/>
        <w:bottom w:val="none" w:sz="0" w:space="0" w:color="auto"/>
        <w:right w:val="none" w:sz="0" w:space="0" w:color="auto"/>
      </w:divBdr>
    </w:div>
    <w:div w:id="773863650">
      <w:bodyDiv w:val="1"/>
      <w:marLeft w:val="0"/>
      <w:marRight w:val="0"/>
      <w:marTop w:val="0"/>
      <w:marBottom w:val="0"/>
      <w:divBdr>
        <w:top w:val="none" w:sz="0" w:space="0" w:color="auto"/>
        <w:left w:val="none" w:sz="0" w:space="0" w:color="auto"/>
        <w:bottom w:val="none" w:sz="0" w:space="0" w:color="auto"/>
        <w:right w:val="none" w:sz="0" w:space="0" w:color="auto"/>
      </w:divBdr>
    </w:div>
    <w:div w:id="774253303">
      <w:bodyDiv w:val="1"/>
      <w:marLeft w:val="0"/>
      <w:marRight w:val="0"/>
      <w:marTop w:val="0"/>
      <w:marBottom w:val="0"/>
      <w:divBdr>
        <w:top w:val="none" w:sz="0" w:space="0" w:color="auto"/>
        <w:left w:val="none" w:sz="0" w:space="0" w:color="auto"/>
        <w:bottom w:val="none" w:sz="0" w:space="0" w:color="auto"/>
        <w:right w:val="none" w:sz="0" w:space="0" w:color="auto"/>
      </w:divBdr>
    </w:div>
    <w:div w:id="775291208">
      <w:bodyDiv w:val="1"/>
      <w:marLeft w:val="0"/>
      <w:marRight w:val="0"/>
      <w:marTop w:val="0"/>
      <w:marBottom w:val="0"/>
      <w:divBdr>
        <w:top w:val="none" w:sz="0" w:space="0" w:color="auto"/>
        <w:left w:val="none" w:sz="0" w:space="0" w:color="auto"/>
        <w:bottom w:val="none" w:sz="0" w:space="0" w:color="auto"/>
        <w:right w:val="none" w:sz="0" w:space="0" w:color="auto"/>
      </w:divBdr>
    </w:div>
    <w:div w:id="776753138">
      <w:bodyDiv w:val="1"/>
      <w:marLeft w:val="0"/>
      <w:marRight w:val="0"/>
      <w:marTop w:val="0"/>
      <w:marBottom w:val="0"/>
      <w:divBdr>
        <w:top w:val="none" w:sz="0" w:space="0" w:color="auto"/>
        <w:left w:val="none" w:sz="0" w:space="0" w:color="auto"/>
        <w:bottom w:val="none" w:sz="0" w:space="0" w:color="auto"/>
        <w:right w:val="none" w:sz="0" w:space="0" w:color="auto"/>
      </w:divBdr>
    </w:div>
    <w:div w:id="777918335">
      <w:bodyDiv w:val="1"/>
      <w:marLeft w:val="0"/>
      <w:marRight w:val="0"/>
      <w:marTop w:val="0"/>
      <w:marBottom w:val="0"/>
      <w:divBdr>
        <w:top w:val="none" w:sz="0" w:space="0" w:color="auto"/>
        <w:left w:val="none" w:sz="0" w:space="0" w:color="auto"/>
        <w:bottom w:val="none" w:sz="0" w:space="0" w:color="auto"/>
        <w:right w:val="none" w:sz="0" w:space="0" w:color="auto"/>
      </w:divBdr>
    </w:div>
    <w:div w:id="778136469">
      <w:bodyDiv w:val="1"/>
      <w:marLeft w:val="0"/>
      <w:marRight w:val="0"/>
      <w:marTop w:val="0"/>
      <w:marBottom w:val="0"/>
      <w:divBdr>
        <w:top w:val="none" w:sz="0" w:space="0" w:color="auto"/>
        <w:left w:val="none" w:sz="0" w:space="0" w:color="auto"/>
        <w:bottom w:val="none" w:sz="0" w:space="0" w:color="auto"/>
        <w:right w:val="none" w:sz="0" w:space="0" w:color="auto"/>
      </w:divBdr>
    </w:div>
    <w:div w:id="778835229">
      <w:bodyDiv w:val="1"/>
      <w:marLeft w:val="0"/>
      <w:marRight w:val="0"/>
      <w:marTop w:val="0"/>
      <w:marBottom w:val="0"/>
      <w:divBdr>
        <w:top w:val="none" w:sz="0" w:space="0" w:color="auto"/>
        <w:left w:val="none" w:sz="0" w:space="0" w:color="auto"/>
        <w:bottom w:val="none" w:sz="0" w:space="0" w:color="auto"/>
        <w:right w:val="none" w:sz="0" w:space="0" w:color="auto"/>
      </w:divBdr>
    </w:div>
    <w:div w:id="778988006">
      <w:bodyDiv w:val="1"/>
      <w:marLeft w:val="0"/>
      <w:marRight w:val="0"/>
      <w:marTop w:val="0"/>
      <w:marBottom w:val="0"/>
      <w:divBdr>
        <w:top w:val="none" w:sz="0" w:space="0" w:color="auto"/>
        <w:left w:val="none" w:sz="0" w:space="0" w:color="auto"/>
        <w:bottom w:val="none" w:sz="0" w:space="0" w:color="auto"/>
        <w:right w:val="none" w:sz="0" w:space="0" w:color="auto"/>
      </w:divBdr>
    </w:div>
    <w:div w:id="779181361">
      <w:bodyDiv w:val="1"/>
      <w:marLeft w:val="0"/>
      <w:marRight w:val="0"/>
      <w:marTop w:val="0"/>
      <w:marBottom w:val="0"/>
      <w:divBdr>
        <w:top w:val="none" w:sz="0" w:space="0" w:color="auto"/>
        <w:left w:val="none" w:sz="0" w:space="0" w:color="auto"/>
        <w:bottom w:val="none" w:sz="0" w:space="0" w:color="auto"/>
        <w:right w:val="none" w:sz="0" w:space="0" w:color="auto"/>
      </w:divBdr>
    </w:div>
    <w:div w:id="779571254">
      <w:bodyDiv w:val="1"/>
      <w:marLeft w:val="0"/>
      <w:marRight w:val="0"/>
      <w:marTop w:val="0"/>
      <w:marBottom w:val="0"/>
      <w:divBdr>
        <w:top w:val="none" w:sz="0" w:space="0" w:color="auto"/>
        <w:left w:val="none" w:sz="0" w:space="0" w:color="auto"/>
        <w:bottom w:val="none" w:sz="0" w:space="0" w:color="auto"/>
        <w:right w:val="none" w:sz="0" w:space="0" w:color="auto"/>
      </w:divBdr>
    </w:div>
    <w:div w:id="780102632">
      <w:bodyDiv w:val="1"/>
      <w:marLeft w:val="0"/>
      <w:marRight w:val="0"/>
      <w:marTop w:val="0"/>
      <w:marBottom w:val="0"/>
      <w:divBdr>
        <w:top w:val="none" w:sz="0" w:space="0" w:color="auto"/>
        <w:left w:val="none" w:sz="0" w:space="0" w:color="auto"/>
        <w:bottom w:val="none" w:sz="0" w:space="0" w:color="auto"/>
        <w:right w:val="none" w:sz="0" w:space="0" w:color="auto"/>
      </w:divBdr>
    </w:div>
    <w:div w:id="780219858">
      <w:bodyDiv w:val="1"/>
      <w:marLeft w:val="0"/>
      <w:marRight w:val="0"/>
      <w:marTop w:val="0"/>
      <w:marBottom w:val="0"/>
      <w:divBdr>
        <w:top w:val="none" w:sz="0" w:space="0" w:color="auto"/>
        <w:left w:val="none" w:sz="0" w:space="0" w:color="auto"/>
        <w:bottom w:val="none" w:sz="0" w:space="0" w:color="auto"/>
        <w:right w:val="none" w:sz="0" w:space="0" w:color="auto"/>
      </w:divBdr>
    </w:div>
    <w:div w:id="780953422">
      <w:bodyDiv w:val="1"/>
      <w:marLeft w:val="0"/>
      <w:marRight w:val="0"/>
      <w:marTop w:val="0"/>
      <w:marBottom w:val="0"/>
      <w:divBdr>
        <w:top w:val="none" w:sz="0" w:space="0" w:color="auto"/>
        <w:left w:val="none" w:sz="0" w:space="0" w:color="auto"/>
        <w:bottom w:val="none" w:sz="0" w:space="0" w:color="auto"/>
        <w:right w:val="none" w:sz="0" w:space="0" w:color="auto"/>
      </w:divBdr>
    </w:div>
    <w:div w:id="782648904">
      <w:bodyDiv w:val="1"/>
      <w:marLeft w:val="0"/>
      <w:marRight w:val="0"/>
      <w:marTop w:val="0"/>
      <w:marBottom w:val="0"/>
      <w:divBdr>
        <w:top w:val="none" w:sz="0" w:space="0" w:color="auto"/>
        <w:left w:val="none" w:sz="0" w:space="0" w:color="auto"/>
        <w:bottom w:val="none" w:sz="0" w:space="0" w:color="auto"/>
        <w:right w:val="none" w:sz="0" w:space="0" w:color="auto"/>
      </w:divBdr>
    </w:div>
    <w:div w:id="782653260">
      <w:bodyDiv w:val="1"/>
      <w:marLeft w:val="0"/>
      <w:marRight w:val="0"/>
      <w:marTop w:val="0"/>
      <w:marBottom w:val="0"/>
      <w:divBdr>
        <w:top w:val="none" w:sz="0" w:space="0" w:color="auto"/>
        <w:left w:val="none" w:sz="0" w:space="0" w:color="auto"/>
        <w:bottom w:val="none" w:sz="0" w:space="0" w:color="auto"/>
        <w:right w:val="none" w:sz="0" w:space="0" w:color="auto"/>
      </w:divBdr>
    </w:div>
    <w:div w:id="784226448">
      <w:bodyDiv w:val="1"/>
      <w:marLeft w:val="0"/>
      <w:marRight w:val="0"/>
      <w:marTop w:val="0"/>
      <w:marBottom w:val="0"/>
      <w:divBdr>
        <w:top w:val="none" w:sz="0" w:space="0" w:color="auto"/>
        <w:left w:val="none" w:sz="0" w:space="0" w:color="auto"/>
        <w:bottom w:val="none" w:sz="0" w:space="0" w:color="auto"/>
        <w:right w:val="none" w:sz="0" w:space="0" w:color="auto"/>
      </w:divBdr>
    </w:div>
    <w:div w:id="785194297">
      <w:bodyDiv w:val="1"/>
      <w:marLeft w:val="0"/>
      <w:marRight w:val="0"/>
      <w:marTop w:val="0"/>
      <w:marBottom w:val="0"/>
      <w:divBdr>
        <w:top w:val="none" w:sz="0" w:space="0" w:color="auto"/>
        <w:left w:val="none" w:sz="0" w:space="0" w:color="auto"/>
        <w:bottom w:val="none" w:sz="0" w:space="0" w:color="auto"/>
        <w:right w:val="none" w:sz="0" w:space="0" w:color="auto"/>
      </w:divBdr>
    </w:div>
    <w:div w:id="788668351">
      <w:bodyDiv w:val="1"/>
      <w:marLeft w:val="0"/>
      <w:marRight w:val="0"/>
      <w:marTop w:val="0"/>
      <w:marBottom w:val="0"/>
      <w:divBdr>
        <w:top w:val="none" w:sz="0" w:space="0" w:color="auto"/>
        <w:left w:val="none" w:sz="0" w:space="0" w:color="auto"/>
        <w:bottom w:val="none" w:sz="0" w:space="0" w:color="auto"/>
        <w:right w:val="none" w:sz="0" w:space="0" w:color="auto"/>
      </w:divBdr>
    </w:div>
    <w:div w:id="789513550">
      <w:bodyDiv w:val="1"/>
      <w:marLeft w:val="0"/>
      <w:marRight w:val="0"/>
      <w:marTop w:val="0"/>
      <w:marBottom w:val="0"/>
      <w:divBdr>
        <w:top w:val="none" w:sz="0" w:space="0" w:color="auto"/>
        <w:left w:val="none" w:sz="0" w:space="0" w:color="auto"/>
        <w:bottom w:val="none" w:sz="0" w:space="0" w:color="auto"/>
        <w:right w:val="none" w:sz="0" w:space="0" w:color="auto"/>
      </w:divBdr>
    </w:div>
    <w:div w:id="789858934">
      <w:bodyDiv w:val="1"/>
      <w:marLeft w:val="0"/>
      <w:marRight w:val="0"/>
      <w:marTop w:val="0"/>
      <w:marBottom w:val="0"/>
      <w:divBdr>
        <w:top w:val="none" w:sz="0" w:space="0" w:color="auto"/>
        <w:left w:val="none" w:sz="0" w:space="0" w:color="auto"/>
        <w:bottom w:val="none" w:sz="0" w:space="0" w:color="auto"/>
        <w:right w:val="none" w:sz="0" w:space="0" w:color="auto"/>
      </w:divBdr>
    </w:div>
    <w:div w:id="790170677">
      <w:bodyDiv w:val="1"/>
      <w:marLeft w:val="0"/>
      <w:marRight w:val="0"/>
      <w:marTop w:val="0"/>
      <w:marBottom w:val="0"/>
      <w:divBdr>
        <w:top w:val="none" w:sz="0" w:space="0" w:color="auto"/>
        <w:left w:val="none" w:sz="0" w:space="0" w:color="auto"/>
        <w:bottom w:val="none" w:sz="0" w:space="0" w:color="auto"/>
        <w:right w:val="none" w:sz="0" w:space="0" w:color="auto"/>
      </w:divBdr>
    </w:div>
    <w:div w:id="791676514">
      <w:bodyDiv w:val="1"/>
      <w:marLeft w:val="0"/>
      <w:marRight w:val="0"/>
      <w:marTop w:val="0"/>
      <w:marBottom w:val="0"/>
      <w:divBdr>
        <w:top w:val="none" w:sz="0" w:space="0" w:color="auto"/>
        <w:left w:val="none" w:sz="0" w:space="0" w:color="auto"/>
        <w:bottom w:val="none" w:sz="0" w:space="0" w:color="auto"/>
        <w:right w:val="none" w:sz="0" w:space="0" w:color="auto"/>
      </w:divBdr>
    </w:div>
    <w:div w:id="792092495">
      <w:bodyDiv w:val="1"/>
      <w:marLeft w:val="0"/>
      <w:marRight w:val="0"/>
      <w:marTop w:val="0"/>
      <w:marBottom w:val="0"/>
      <w:divBdr>
        <w:top w:val="none" w:sz="0" w:space="0" w:color="auto"/>
        <w:left w:val="none" w:sz="0" w:space="0" w:color="auto"/>
        <w:bottom w:val="none" w:sz="0" w:space="0" w:color="auto"/>
        <w:right w:val="none" w:sz="0" w:space="0" w:color="auto"/>
      </w:divBdr>
    </w:div>
    <w:div w:id="792554290">
      <w:bodyDiv w:val="1"/>
      <w:marLeft w:val="0"/>
      <w:marRight w:val="0"/>
      <w:marTop w:val="0"/>
      <w:marBottom w:val="0"/>
      <w:divBdr>
        <w:top w:val="none" w:sz="0" w:space="0" w:color="auto"/>
        <w:left w:val="none" w:sz="0" w:space="0" w:color="auto"/>
        <w:bottom w:val="none" w:sz="0" w:space="0" w:color="auto"/>
        <w:right w:val="none" w:sz="0" w:space="0" w:color="auto"/>
      </w:divBdr>
    </w:div>
    <w:div w:id="793594031">
      <w:bodyDiv w:val="1"/>
      <w:marLeft w:val="0"/>
      <w:marRight w:val="0"/>
      <w:marTop w:val="0"/>
      <w:marBottom w:val="0"/>
      <w:divBdr>
        <w:top w:val="none" w:sz="0" w:space="0" w:color="auto"/>
        <w:left w:val="none" w:sz="0" w:space="0" w:color="auto"/>
        <w:bottom w:val="none" w:sz="0" w:space="0" w:color="auto"/>
        <w:right w:val="none" w:sz="0" w:space="0" w:color="auto"/>
      </w:divBdr>
    </w:div>
    <w:div w:id="794448045">
      <w:bodyDiv w:val="1"/>
      <w:marLeft w:val="0"/>
      <w:marRight w:val="0"/>
      <w:marTop w:val="0"/>
      <w:marBottom w:val="0"/>
      <w:divBdr>
        <w:top w:val="none" w:sz="0" w:space="0" w:color="auto"/>
        <w:left w:val="none" w:sz="0" w:space="0" w:color="auto"/>
        <w:bottom w:val="none" w:sz="0" w:space="0" w:color="auto"/>
        <w:right w:val="none" w:sz="0" w:space="0" w:color="auto"/>
      </w:divBdr>
    </w:div>
    <w:div w:id="796602218">
      <w:bodyDiv w:val="1"/>
      <w:marLeft w:val="0"/>
      <w:marRight w:val="0"/>
      <w:marTop w:val="0"/>
      <w:marBottom w:val="0"/>
      <w:divBdr>
        <w:top w:val="none" w:sz="0" w:space="0" w:color="auto"/>
        <w:left w:val="none" w:sz="0" w:space="0" w:color="auto"/>
        <w:bottom w:val="none" w:sz="0" w:space="0" w:color="auto"/>
        <w:right w:val="none" w:sz="0" w:space="0" w:color="auto"/>
      </w:divBdr>
    </w:div>
    <w:div w:id="797383343">
      <w:bodyDiv w:val="1"/>
      <w:marLeft w:val="0"/>
      <w:marRight w:val="0"/>
      <w:marTop w:val="0"/>
      <w:marBottom w:val="0"/>
      <w:divBdr>
        <w:top w:val="none" w:sz="0" w:space="0" w:color="auto"/>
        <w:left w:val="none" w:sz="0" w:space="0" w:color="auto"/>
        <w:bottom w:val="none" w:sz="0" w:space="0" w:color="auto"/>
        <w:right w:val="none" w:sz="0" w:space="0" w:color="auto"/>
      </w:divBdr>
    </w:div>
    <w:div w:id="797918353">
      <w:bodyDiv w:val="1"/>
      <w:marLeft w:val="0"/>
      <w:marRight w:val="0"/>
      <w:marTop w:val="0"/>
      <w:marBottom w:val="0"/>
      <w:divBdr>
        <w:top w:val="none" w:sz="0" w:space="0" w:color="auto"/>
        <w:left w:val="none" w:sz="0" w:space="0" w:color="auto"/>
        <w:bottom w:val="none" w:sz="0" w:space="0" w:color="auto"/>
        <w:right w:val="none" w:sz="0" w:space="0" w:color="auto"/>
      </w:divBdr>
    </w:div>
    <w:div w:id="797919233">
      <w:bodyDiv w:val="1"/>
      <w:marLeft w:val="0"/>
      <w:marRight w:val="0"/>
      <w:marTop w:val="0"/>
      <w:marBottom w:val="0"/>
      <w:divBdr>
        <w:top w:val="none" w:sz="0" w:space="0" w:color="auto"/>
        <w:left w:val="none" w:sz="0" w:space="0" w:color="auto"/>
        <w:bottom w:val="none" w:sz="0" w:space="0" w:color="auto"/>
        <w:right w:val="none" w:sz="0" w:space="0" w:color="auto"/>
      </w:divBdr>
    </w:div>
    <w:div w:id="799034983">
      <w:bodyDiv w:val="1"/>
      <w:marLeft w:val="0"/>
      <w:marRight w:val="0"/>
      <w:marTop w:val="0"/>
      <w:marBottom w:val="0"/>
      <w:divBdr>
        <w:top w:val="none" w:sz="0" w:space="0" w:color="auto"/>
        <w:left w:val="none" w:sz="0" w:space="0" w:color="auto"/>
        <w:bottom w:val="none" w:sz="0" w:space="0" w:color="auto"/>
        <w:right w:val="none" w:sz="0" w:space="0" w:color="auto"/>
      </w:divBdr>
    </w:div>
    <w:div w:id="799570627">
      <w:bodyDiv w:val="1"/>
      <w:marLeft w:val="0"/>
      <w:marRight w:val="0"/>
      <w:marTop w:val="0"/>
      <w:marBottom w:val="0"/>
      <w:divBdr>
        <w:top w:val="none" w:sz="0" w:space="0" w:color="auto"/>
        <w:left w:val="none" w:sz="0" w:space="0" w:color="auto"/>
        <w:bottom w:val="none" w:sz="0" w:space="0" w:color="auto"/>
        <w:right w:val="none" w:sz="0" w:space="0" w:color="auto"/>
      </w:divBdr>
    </w:div>
    <w:div w:id="800421922">
      <w:bodyDiv w:val="1"/>
      <w:marLeft w:val="0"/>
      <w:marRight w:val="0"/>
      <w:marTop w:val="0"/>
      <w:marBottom w:val="0"/>
      <w:divBdr>
        <w:top w:val="none" w:sz="0" w:space="0" w:color="auto"/>
        <w:left w:val="none" w:sz="0" w:space="0" w:color="auto"/>
        <w:bottom w:val="none" w:sz="0" w:space="0" w:color="auto"/>
        <w:right w:val="none" w:sz="0" w:space="0" w:color="auto"/>
      </w:divBdr>
    </w:div>
    <w:div w:id="801852391">
      <w:bodyDiv w:val="1"/>
      <w:marLeft w:val="0"/>
      <w:marRight w:val="0"/>
      <w:marTop w:val="0"/>
      <w:marBottom w:val="0"/>
      <w:divBdr>
        <w:top w:val="none" w:sz="0" w:space="0" w:color="auto"/>
        <w:left w:val="none" w:sz="0" w:space="0" w:color="auto"/>
        <w:bottom w:val="none" w:sz="0" w:space="0" w:color="auto"/>
        <w:right w:val="none" w:sz="0" w:space="0" w:color="auto"/>
      </w:divBdr>
    </w:div>
    <w:div w:id="802237788">
      <w:bodyDiv w:val="1"/>
      <w:marLeft w:val="0"/>
      <w:marRight w:val="0"/>
      <w:marTop w:val="0"/>
      <w:marBottom w:val="0"/>
      <w:divBdr>
        <w:top w:val="none" w:sz="0" w:space="0" w:color="auto"/>
        <w:left w:val="none" w:sz="0" w:space="0" w:color="auto"/>
        <w:bottom w:val="none" w:sz="0" w:space="0" w:color="auto"/>
        <w:right w:val="none" w:sz="0" w:space="0" w:color="auto"/>
      </w:divBdr>
    </w:div>
    <w:div w:id="802506785">
      <w:bodyDiv w:val="1"/>
      <w:marLeft w:val="0"/>
      <w:marRight w:val="0"/>
      <w:marTop w:val="0"/>
      <w:marBottom w:val="0"/>
      <w:divBdr>
        <w:top w:val="none" w:sz="0" w:space="0" w:color="auto"/>
        <w:left w:val="none" w:sz="0" w:space="0" w:color="auto"/>
        <w:bottom w:val="none" w:sz="0" w:space="0" w:color="auto"/>
        <w:right w:val="none" w:sz="0" w:space="0" w:color="auto"/>
      </w:divBdr>
    </w:div>
    <w:div w:id="802964973">
      <w:bodyDiv w:val="1"/>
      <w:marLeft w:val="0"/>
      <w:marRight w:val="0"/>
      <w:marTop w:val="0"/>
      <w:marBottom w:val="0"/>
      <w:divBdr>
        <w:top w:val="none" w:sz="0" w:space="0" w:color="auto"/>
        <w:left w:val="none" w:sz="0" w:space="0" w:color="auto"/>
        <w:bottom w:val="none" w:sz="0" w:space="0" w:color="auto"/>
        <w:right w:val="none" w:sz="0" w:space="0" w:color="auto"/>
      </w:divBdr>
    </w:div>
    <w:div w:id="803473301">
      <w:bodyDiv w:val="1"/>
      <w:marLeft w:val="0"/>
      <w:marRight w:val="0"/>
      <w:marTop w:val="0"/>
      <w:marBottom w:val="0"/>
      <w:divBdr>
        <w:top w:val="none" w:sz="0" w:space="0" w:color="auto"/>
        <w:left w:val="none" w:sz="0" w:space="0" w:color="auto"/>
        <w:bottom w:val="none" w:sz="0" w:space="0" w:color="auto"/>
        <w:right w:val="none" w:sz="0" w:space="0" w:color="auto"/>
      </w:divBdr>
    </w:div>
    <w:div w:id="803698346">
      <w:bodyDiv w:val="1"/>
      <w:marLeft w:val="0"/>
      <w:marRight w:val="0"/>
      <w:marTop w:val="0"/>
      <w:marBottom w:val="0"/>
      <w:divBdr>
        <w:top w:val="none" w:sz="0" w:space="0" w:color="auto"/>
        <w:left w:val="none" w:sz="0" w:space="0" w:color="auto"/>
        <w:bottom w:val="none" w:sz="0" w:space="0" w:color="auto"/>
        <w:right w:val="none" w:sz="0" w:space="0" w:color="auto"/>
      </w:divBdr>
    </w:div>
    <w:div w:id="805045787">
      <w:bodyDiv w:val="1"/>
      <w:marLeft w:val="0"/>
      <w:marRight w:val="0"/>
      <w:marTop w:val="0"/>
      <w:marBottom w:val="0"/>
      <w:divBdr>
        <w:top w:val="none" w:sz="0" w:space="0" w:color="auto"/>
        <w:left w:val="none" w:sz="0" w:space="0" w:color="auto"/>
        <w:bottom w:val="none" w:sz="0" w:space="0" w:color="auto"/>
        <w:right w:val="none" w:sz="0" w:space="0" w:color="auto"/>
      </w:divBdr>
    </w:div>
    <w:div w:id="805319957">
      <w:bodyDiv w:val="1"/>
      <w:marLeft w:val="0"/>
      <w:marRight w:val="0"/>
      <w:marTop w:val="0"/>
      <w:marBottom w:val="0"/>
      <w:divBdr>
        <w:top w:val="none" w:sz="0" w:space="0" w:color="auto"/>
        <w:left w:val="none" w:sz="0" w:space="0" w:color="auto"/>
        <w:bottom w:val="none" w:sz="0" w:space="0" w:color="auto"/>
        <w:right w:val="none" w:sz="0" w:space="0" w:color="auto"/>
      </w:divBdr>
    </w:div>
    <w:div w:id="805859631">
      <w:bodyDiv w:val="1"/>
      <w:marLeft w:val="0"/>
      <w:marRight w:val="0"/>
      <w:marTop w:val="0"/>
      <w:marBottom w:val="0"/>
      <w:divBdr>
        <w:top w:val="none" w:sz="0" w:space="0" w:color="auto"/>
        <w:left w:val="none" w:sz="0" w:space="0" w:color="auto"/>
        <w:bottom w:val="none" w:sz="0" w:space="0" w:color="auto"/>
        <w:right w:val="none" w:sz="0" w:space="0" w:color="auto"/>
      </w:divBdr>
    </w:div>
    <w:div w:id="808012352">
      <w:bodyDiv w:val="1"/>
      <w:marLeft w:val="0"/>
      <w:marRight w:val="0"/>
      <w:marTop w:val="0"/>
      <w:marBottom w:val="0"/>
      <w:divBdr>
        <w:top w:val="none" w:sz="0" w:space="0" w:color="auto"/>
        <w:left w:val="none" w:sz="0" w:space="0" w:color="auto"/>
        <w:bottom w:val="none" w:sz="0" w:space="0" w:color="auto"/>
        <w:right w:val="none" w:sz="0" w:space="0" w:color="auto"/>
      </w:divBdr>
    </w:div>
    <w:div w:id="808400772">
      <w:bodyDiv w:val="1"/>
      <w:marLeft w:val="0"/>
      <w:marRight w:val="0"/>
      <w:marTop w:val="0"/>
      <w:marBottom w:val="0"/>
      <w:divBdr>
        <w:top w:val="none" w:sz="0" w:space="0" w:color="auto"/>
        <w:left w:val="none" w:sz="0" w:space="0" w:color="auto"/>
        <w:bottom w:val="none" w:sz="0" w:space="0" w:color="auto"/>
        <w:right w:val="none" w:sz="0" w:space="0" w:color="auto"/>
      </w:divBdr>
    </w:div>
    <w:div w:id="808476232">
      <w:bodyDiv w:val="1"/>
      <w:marLeft w:val="0"/>
      <w:marRight w:val="0"/>
      <w:marTop w:val="0"/>
      <w:marBottom w:val="0"/>
      <w:divBdr>
        <w:top w:val="none" w:sz="0" w:space="0" w:color="auto"/>
        <w:left w:val="none" w:sz="0" w:space="0" w:color="auto"/>
        <w:bottom w:val="none" w:sz="0" w:space="0" w:color="auto"/>
        <w:right w:val="none" w:sz="0" w:space="0" w:color="auto"/>
      </w:divBdr>
    </w:div>
    <w:div w:id="808593505">
      <w:bodyDiv w:val="1"/>
      <w:marLeft w:val="0"/>
      <w:marRight w:val="0"/>
      <w:marTop w:val="0"/>
      <w:marBottom w:val="0"/>
      <w:divBdr>
        <w:top w:val="none" w:sz="0" w:space="0" w:color="auto"/>
        <w:left w:val="none" w:sz="0" w:space="0" w:color="auto"/>
        <w:bottom w:val="none" w:sz="0" w:space="0" w:color="auto"/>
        <w:right w:val="none" w:sz="0" w:space="0" w:color="auto"/>
      </w:divBdr>
    </w:div>
    <w:div w:id="808672158">
      <w:bodyDiv w:val="1"/>
      <w:marLeft w:val="0"/>
      <w:marRight w:val="0"/>
      <w:marTop w:val="0"/>
      <w:marBottom w:val="0"/>
      <w:divBdr>
        <w:top w:val="none" w:sz="0" w:space="0" w:color="auto"/>
        <w:left w:val="none" w:sz="0" w:space="0" w:color="auto"/>
        <w:bottom w:val="none" w:sz="0" w:space="0" w:color="auto"/>
        <w:right w:val="none" w:sz="0" w:space="0" w:color="auto"/>
      </w:divBdr>
    </w:div>
    <w:div w:id="810562069">
      <w:bodyDiv w:val="1"/>
      <w:marLeft w:val="0"/>
      <w:marRight w:val="0"/>
      <w:marTop w:val="0"/>
      <w:marBottom w:val="0"/>
      <w:divBdr>
        <w:top w:val="none" w:sz="0" w:space="0" w:color="auto"/>
        <w:left w:val="none" w:sz="0" w:space="0" w:color="auto"/>
        <w:bottom w:val="none" w:sz="0" w:space="0" w:color="auto"/>
        <w:right w:val="none" w:sz="0" w:space="0" w:color="auto"/>
      </w:divBdr>
    </w:div>
    <w:div w:id="812480153">
      <w:bodyDiv w:val="1"/>
      <w:marLeft w:val="0"/>
      <w:marRight w:val="0"/>
      <w:marTop w:val="0"/>
      <w:marBottom w:val="0"/>
      <w:divBdr>
        <w:top w:val="none" w:sz="0" w:space="0" w:color="auto"/>
        <w:left w:val="none" w:sz="0" w:space="0" w:color="auto"/>
        <w:bottom w:val="none" w:sz="0" w:space="0" w:color="auto"/>
        <w:right w:val="none" w:sz="0" w:space="0" w:color="auto"/>
      </w:divBdr>
    </w:div>
    <w:div w:id="812672235">
      <w:bodyDiv w:val="1"/>
      <w:marLeft w:val="0"/>
      <w:marRight w:val="0"/>
      <w:marTop w:val="0"/>
      <w:marBottom w:val="0"/>
      <w:divBdr>
        <w:top w:val="none" w:sz="0" w:space="0" w:color="auto"/>
        <w:left w:val="none" w:sz="0" w:space="0" w:color="auto"/>
        <w:bottom w:val="none" w:sz="0" w:space="0" w:color="auto"/>
        <w:right w:val="none" w:sz="0" w:space="0" w:color="auto"/>
      </w:divBdr>
    </w:div>
    <w:div w:id="812985204">
      <w:bodyDiv w:val="1"/>
      <w:marLeft w:val="0"/>
      <w:marRight w:val="0"/>
      <w:marTop w:val="0"/>
      <w:marBottom w:val="0"/>
      <w:divBdr>
        <w:top w:val="none" w:sz="0" w:space="0" w:color="auto"/>
        <w:left w:val="none" w:sz="0" w:space="0" w:color="auto"/>
        <w:bottom w:val="none" w:sz="0" w:space="0" w:color="auto"/>
        <w:right w:val="none" w:sz="0" w:space="0" w:color="auto"/>
      </w:divBdr>
    </w:div>
    <w:div w:id="814445297">
      <w:bodyDiv w:val="1"/>
      <w:marLeft w:val="0"/>
      <w:marRight w:val="0"/>
      <w:marTop w:val="0"/>
      <w:marBottom w:val="0"/>
      <w:divBdr>
        <w:top w:val="none" w:sz="0" w:space="0" w:color="auto"/>
        <w:left w:val="none" w:sz="0" w:space="0" w:color="auto"/>
        <w:bottom w:val="none" w:sz="0" w:space="0" w:color="auto"/>
        <w:right w:val="none" w:sz="0" w:space="0" w:color="auto"/>
      </w:divBdr>
    </w:div>
    <w:div w:id="815680012">
      <w:bodyDiv w:val="1"/>
      <w:marLeft w:val="0"/>
      <w:marRight w:val="0"/>
      <w:marTop w:val="0"/>
      <w:marBottom w:val="0"/>
      <w:divBdr>
        <w:top w:val="none" w:sz="0" w:space="0" w:color="auto"/>
        <w:left w:val="none" w:sz="0" w:space="0" w:color="auto"/>
        <w:bottom w:val="none" w:sz="0" w:space="0" w:color="auto"/>
        <w:right w:val="none" w:sz="0" w:space="0" w:color="auto"/>
      </w:divBdr>
    </w:div>
    <w:div w:id="817646837">
      <w:bodyDiv w:val="1"/>
      <w:marLeft w:val="0"/>
      <w:marRight w:val="0"/>
      <w:marTop w:val="0"/>
      <w:marBottom w:val="0"/>
      <w:divBdr>
        <w:top w:val="none" w:sz="0" w:space="0" w:color="auto"/>
        <w:left w:val="none" w:sz="0" w:space="0" w:color="auto"/>
        <w:bottom w:val="none" w:sz="0" w:space="0" w:color="auto"/>
        <w:right w:val="none" w:sz="0" w:space="0" w:color="auto"/>
      </w:divBdr>
    </w:div>
    <w:div w:id="817961509">
      <w:bodyDiv w:val="1"/>
      <w:marLeft w:val="0"/>
      <w:marRight w:val="0"/>
      <w:marTop w:val="0"/>
      <w:marBottom w:val="0"/>
      <w:divBdr>
        <w:top w:val="none" w:sz="0" w:space="0" w:color="auto"/>
        <w:left w:val="none" w:sz="0" w:space="0" w:color="auto"/>
        <w:bottom w:val="none" w:sz="0" w:space="0" w:color="auto"/>
        <w:right w:val="none" w:sz="0" w:space="0" w:color="auto"/>
      </w:divBdr>
    </w:div>
    <w:div w:id="818496963">
      <w:bodyDiv w:val="1"/>
      <w:marLeft w:val="0"/>
      <w:marRight w:val="0"/>
      <w:marTop w:val="0"/>
      <w:marBottom w:val="0"/>
      <w:divBdr>
        <w:top w:val="none" w:sz="0" w:space="0" w:color="auto"/>
        <w:left w:val="none" w:sz="0" w:space="0" w:color="auto"/>
        <w:bottom w:val="none" w:sz="0" w:space="0" w:color="auto"/>
        <w:right w:val="none" w:sz="0" w:space="0" w:color="auto"/>
      </w:divBdr>
    </w:div>
    <w:div w:id="818570898">
      <w:bodyDiv w:val="1"/>
      <w:marLeft w:val="0"/>
      <w:marRight w:val="0"/>
      <w:marTop w:val="0"/>
      <w:marBottom w:val="0"/>
      <w:divBdr>
        <w:top w:val="none" w:sz="0" w:space="0" w:color="auto"/>
        <w:left w:val="none" w:sz="0" w:space="0" w:color="auto"/>
        <w:bottom w:val="none" w:sz="0" w:space="0" w:color="auto"/>
        <w:right w:val="none" w:sz="0" w:space="0" w:color="auto"/>
      </w:divBdr>
    </w:div>
    <w:div w:id="821775329">
      <w:bodyDiv w:val="1"/>
      <w:marLeft w:val="0"/>
      <w:marRight w:val="0"/>
      <w:marTop w:val="0"/>
      <w:marBottom w:val="0"/>
      <w:divBdr>
        <w:top w:val="none" w:sz="0" w:space="0" w:color="auto"/>
        <w:left w:val="none" w:sz="0" w:space="0" w:color="auto"/>
        <w:bottom w:val="none" w:sz="0" w:space="0" w:color="auto"/>
        <w:right w:val="none" w:sz="0" w:space="0" w:color="auto"/>
      </w:divBdr>
    </w:div>
    <w:div w:id="821822220">
      <w:bodyDiv w:val="1"/>
      <w:marLeft w:val="0"/>
      <w:marRight w:val="0"/>
      <w:marTop w:val="0"/>
      <w:marBottom w:val="0"/>
      <w:divBdr>
        <w:top w:val="none" w:sz="0" w:space="0" w:color="auto"/>
        <w:left w:val="none" w:sz="0" w:space="0" w:color="auto"/>
        <w:bottom w:val="none" w:sz="0" w:space="0" w:color="auto"/>
        <w:right w:val="none" w:sz="0" w:space="0" w:color="auto"/>
      </w:divBdr>
    </w:div>
    <w:div w:id="823207541">
      <w:bodyDiv w:val="1"/>
      <w:marLeft w:val="0"/>
      <w:marRight w:val="0"/>
      <w:marTop w:val="0"/>
      <w:marBottom w:val="0"/>
      <w:divBdr>
        <w:top w:val="none" w:sz="0" w:space="0" w:color="auto"/>
        <w:left w:val="none" w:sz="0" w:space="0" w:color="auto"/>
        <w:bottom w:val="none" w:sz="0" w:space="0" w:color="auto"/>
        <w:right w:val="none" w:sz="0" w:space="0" w:color="auto"/>
      </w:divBdr>
    </w:div>
    <w:div w:id="824013142">
      <w:bodyDiv w:val="1"/>
      <w:marLeft w:val="0"/>
      <w:marRight w:val="0"/>
      <w:marTop w:val="0"/>
      <w:marBottom w:val="0"/>
      <w:divBdr>
        <w:top w:val="none" w:sz="0" w:space="0" w:color="auto"/>
        <w:left w:val="none" w:sz="0" w:space="0" w:color="auto"/>
        <w:bottom w:val="none" w:sz="0" w:space="0" w:color="auto"/>
        <w:right w:val="none" w:sz="0" w:space="0" w:color="auto"/>
      </w:divBdr>
    </w:div>
    <w:div w:id="825248465">
      <w:bodyDiv w:val="1"/>
      <w:marLeft w:val="0"/>
      <w:marRight w:val="0"/>
      <w:marTop w:val="0"/>
      <w:marBottom w:val="0"/>
      <w:divBdr>
        <w:top w:val="none" w:sz="0" w:space="0" w:color="auto"/>
        <w:left w:val="none" w:sz="0" w:space="0" w:color="auto"/>
        <w:bottom w:val="none" w:sz="0" w:space="0" w:color="auto"/>
        <w:right w:val="none" w:sz="0" w:space="0" w:color="auto"/>
      </w:divBdr>
    </w:div>
    <w:div w:id="825632173">
      <w:bodyDiv w:val="1"/>
      <w:marLeft w:val="0"/>
      <w:marRight w:val="0"/>
      <w:marTop w:val="0"/>
      <w:marBottom w:val="0"/>
      <w:divBdr>
        <w:top w:val="none" w:sz="0" w:space="0" w:color="auto"/>
        <w:left w:val="none" w:sz="0" w:space="0" w:color="auto"/>
        <w:bottom w:val="none" w:sz="0" w:space="0" w:color="auto"/>
        <w:right w:val="none" w:sz="0" w:space="0" w:color="auto"/>
      </w:divBdr>
    </w:div>
    <w:div w:id="826634599">
      <w:bodyDiv w:val="1"/>
      <w:marLeft w:val="0"/>
      <w:marRight w:val="0"/>
      <w:marTop w:val="0"/>
      <w:marBottom w:val="0"/>
      <w:divBdr>
        <w:top w:val="none" w:sz="0" w:space="0" w:color="auto"/>
        <w:left w:val="none" w:sz="0" w:space="0" w:color="auto"/>
        <w:bottom w:val="none" w:sz="0" w:space="0" w:color="auto"/>
        <w:right w:val="none" w:sz="0" w:space="0" w:color="auto"/>
      </w:divBdr>
    </w:div>
    <w:div w:id="827091676">
      <w:bodyDiv w:val="1"/>
      <w:marLeft w:val="0"/>
      <w:marRight w:val="0"/>
      <w:marTop w:val="0"/>
      <w:marBottom w:val="0"/>
      <w:divBdr>
        <w:top w:val="none" w:sz="0" w:space="0" w:color="auto"/>
        <w:left w:val="none" w:sz="0" w:space="0" w:color="auto"/>
        <w:bottom w:val="none" w:sz="0" w:space="0" w:color="auto"/>
        <w:right w:val="none" w:sz="0" w:space="0" w:color="auto"/>
      </w:divBdr>
    </w:div>
    <w:div w:id="828905665">
      <w:bodyDiv w:val="1"/>
      <w:marLeft w:val="0"/>
      <w:marRight w:val="0"/>
      <w:marTop w:val="0"/>
      <w:marBottom w:val="0"/>
      <w:divBdr>
        <w:top w:val="none" w:sz="0" w:space="0" w:color="auto"/>
        <w:left w:val="none" w:sz="0" w:space="0" w:color="auto"/>
        <w:bottom w:val="none" w:sz="0" w:space="0" w:color="auto"/>
        <w:right w:val="none" w:sz="0" w:space="0" w:color="auto"/>
      </w:divBdr>
    </w:div>
    <w:div w:id="830024746">
      <w:bodyDiv w:val="1"/>
      <w:marLeft w:val="0"/>
      <w:marRight w:val="0"/>
      <w:marTop w:val="0"/>
      <w:marBottom w:val="0"/>
      <w:divBdr>
        <w:top w:val="none" w:sz="0" w:space="0" w:color="auto"/>
        <w:left w:val="none" w:sz="0" w:space="0" w:color="auto"/>
        <w:bottom w:val="none" w:sz="0" w:space="0" w:color="auto"/>
        <w:right w:val="none" w:sz="0" w:space="0" w:color="auto"/>
      </w:divBdr>
    </w:div>
    <w:div w:id="831799516">
      <w:bodyDiv w:val="1"/>
      <w:marLeft w:val="0"/>
      <w:marRight w:val="0"/>
      <w:marTop w:val="0"/>
      <w:marBottom w:val="0"/>
      <w:divBdr>
        <w:top w:val="none" w:sz="0" w:space="0" w:color="auto"/>
        <w:left w:val="none" w:sz="0" w:space="0" w:color="auto"/>
        <w:bottom w:val="none" w:sz="0" w:space="0" w:color="auto"/>
        <w:right w:val="none" w:sz="0" w:space="0" w:color="auto"/>
      </w:divBdr>
    </w:div>
    <w:div w:id="831986956">
      <w:bodyDiv w:val="1"/>
      <w:marLeft w:val="0"/>
      <w:marRight w:val="0"/>
      <w:marTop w:val="0"/>
      <w:marBottom w:val="0"/>
      <w:divBdr>
        <w:top w:val="none" w:sz="0" w:space="0" w:color="auto"/>
        <w:left w:val="none" w:sz="0" w:space="0" w:color="auto"/>
        <w:bottom w:val="none" w:sz="0" w:space="0" w:color="auto"/>
        <w:right w:val="none" w:sz="0" w:space="0" w:color="auto"/>
      </w:divBdr>
    </w:div>
    <w:div w:id="832913597">
      <w:bodyDiv w:val="1"/>
      <w:marLeft w:val="0"/>
      <w:marRight w:val="0"/>
      <w:marTop w:val="0"/>
      <w:marBottom w:val="0"/>
      <w:divBdr>
        <w:top w:val="none" w:sz="0" w:space="0" w:color="auto"/>
        <w:left w:val="none" w:sz="0" w:space="0" w:color="auto"/>
        <w:bottom w:val="none" w:sz="0" w:space="0" w:color="auto"/>
        <w:right w:val="none" w:sz="0" w:space="0" w:color="auto"/>
      </w:divBdr>
    </w:div>
    <w:div w:id="833568225">
      <w:bodyDiv w:val="1"/>
      <w:marLeft w:val="0"/>
      <w:marRight w:val="0"/>
      <w:marTop w:val="0"/>
      <w:marBottom w:val="0"/>
      <w:divBdr>
        <w:top w:val="none" w:sz="0" w:space="0" w:color="auto"/>
        <w:left w:val="none" w:sz="0" w:space="0" w:color="auto"/>
        <w:bottom w:val="none" w:sz="0" w:space="0" w:color="auto"/>
        <w:right w:val="none" w:sz="0" w:space="0" w:color="auto"/>
      </w:divBdr>
    </w:div>
    <w:div w:id="835074027">
      <w:bodyDiv w:val="1"/>
      <w:marLeft w:val="0"/>
      <w:marRight w:val="0"/>
      <w:marTop w:val="0"/>
      <w:marBottom w:val="0"/>
      <w:divBdr>
        <w:top w:val="none" w:sz="0" w:space="0" w:color="auto"/>
        <w:left w:val="none" w:sz="0" w:space="0" w:color="auto"/>
        <w:bottom w:val="none" w:sz="0" w:space="0" w:color="auto"/>
        <w:right w:val="none" w:sz="0" w:space="0" w:color="auto"/>
      </w:divBdr>
    </w:div>
    <w:div w:id="835802508">
      <w:bodyDiv w:val="1"/>
      <w:marLeft w:val="0"/>
      <w:marRight w:val="0"/>
      <w:marTop w:val="0"/>
      <w:marBottom w:val="0"/>
      <w:divBdr>
        <w:top w:val="none" w:sz="0" w:space="0" w:color="auto"/>
        <w:left w:val="none" w:sz="0" w:space="0" w:color="auto"/>
        <w:bottom w:val="none" w:sz="0" w:space="0" w:color="auto"/>
        <w:right w:val="none" w:sz="0" w:space="0" w:color="auto"/>
      </w:divBdr>
    </w:div>
    <w:div w:id="836698790">
      <w:bodyDiv w:val="1"/>
      <w:marLeft w:val="0"/>
      <w:marRight w:val="0"/>
      <w:marTop w:val="0"/>
      <w:marBottom w:val="0"/>
      <w:divBdr>
        <w:top w:val="none" w:sz="0" w:space="0" w:color="auto"/>
        <w:left w:val="none" w:sz="0" w:space="0" w:color="auto"/>
        <w:bottom w:val="none" w:sz="0" w:space="0" w:color="auto"/>
        <w:right w:val="none" w:sz="0" w:space="0" w:color="auto"/>
      </w:divBdr>
    </w:div>
    <w:div w:id="838958014">
      <w:bodyDiv w:val="1"/>
      <w:marLeft w:val="0"/>
      <w:marRight w:val="0"/>
      <w:marTop w:val="0"/>
      <w:marBottom w:val="0"/>
      <w:divBdr>
        <w:top w:val="none" w:sz="0" w:space="0" w:color="auto"/>
        <w:left w:val="none" w:sz="0" w:space="0" w:color="auto"/>
        <w:bottom w:val="none" w:sz="0" w:space="0" w:color="auto"/>
        <w:right w:val="none" w:sz="0" w:space="0" w:color="auto"/>
      </w:divBdr>
    </w:div>
    <w:div w:id="839809539">
      <w:bodyDiv w:val="1"/>
      <w:marLeft w:val="0"/>
      <w:marRight w:val="0"/>
      <w:marTop w:val="0"/>
      <w:marBottom w:val="0"/>
      <w:divBdr>
        <w:top w:val="none" w:sz="0" w:space="0" w:color="auto"/>
        <w:left w:val="none" w:sz="0" w:space="0" w:color="auto"/>
        <w:bottom w:val="none" w:sz="0" w:space="0" w:color="auto"/>
        <w:right w:val="none" w:sz="0" w:space="0" w:color="auto"/>
      </w:divBdr>
    </w:div>
    <w:div w:id="842281779">
      <w:bodyDiv w:val="1"/>
      <w:marLeft w:val="0"/>
      <w:marRight w:val="0"/>
      <w:marTop w:val="0"/>
      <w:marBottom w:val="0"/>
      <w:divBdr>
        <w:top w:val="none" w:sz="0" w:space="0" w:color="auto"/>
        <w:left w:val="none" w:sz="0" w:space="0" w:color="auto"/>
        <w:bottom w:val="none" w:sz="0" w:space="0" w:color="auto"/>
        <w:right w:val="none" w:sz="0" w:space="0" w:color="auto"/>
      </w:divBdr>
    </w:div>
    <w:div w:id="843013382">
      <w:bodyDiv w:val="1"/>
      <w:marLeft w:val="0"/>
      <w:marRight w:val="0"/>
      <w:marTop w:val="0"/>
      <w:marBottom w:val="0"/>
      <w:divBdr>
        <w:top w:val="none" w:sz="0" w:space="0" w:color="auto"/>
        <w:left w:val="none" w:sz="0" w:space="0" w:color="auto"/>
        <w:bottom w:val="none" w:sz="0" w:space="0" w:color="auto"/>
        <w:right w:val="none" w:sz="0" w:space="0" w:color="auto"/>
      </w:divBdr>
    </w:div>
    <w:div w:id="843594224">
      <w:bodyDiv w:val="1"/>
      <w:marLeft w:val="0"/>
      <w:marRight w:val="0"/>
      <w:marTop w:val="0"/>
      <w:marBottom w:val="0"/>
      <w:divBdr>
        <w:top w:val="none" w:sz="0" w:space="0" w:color="auto"/>
        <w:left w:val="none" w:sz="0" w:space="0" w:color="auto"/>
        <w:bottom w:val="none" w:sz="0" w:space="0" w:color="auto"/>
        <w:right w:val="none" w:sz="0" w:space="0" w:color="auto"/>
      </w:divBdr>
    </w:div>
    <w:div w:id="844706631">
      <w:bodyDiv w:val="1"/>
      <w:marLeft w:val="0"/>
      <w:marRight w:val="0"/>
      <w:marTop w:val="0"/>
      <w:marBottom w:val="0"/>
      <w:divBdr>
        <w:top w:val="none" w:sz="0" w:space="0" w:color="auto"/>
        <w:left w:val="none" w:sz="0" w:space="0" w:color="auto"/>
        <w:bottom w:val="none" w:sz="0" w:space="0" w:color="auto"/>
        <w:right w:val="none" w:sz="0" w:space="0" w:color="auto"/>
      </w:divBdr>
    </w:div>
    <w:div w:id="845443332">
      <w:bodyDiv w:val="1"/>
      <w:marLeft w:val="0"/>
      <w:marRight w:val="0"/>
      <w:marTop w:val="0"/>
      <w:marBottom w:val="0"/>
      <w:divBdr>
        <w:top w:val="none" w:sz="0" w:space="0" w:color="auto"/>
        <w:left w:val="none" w:sz="0" w:space="0" w:color="auto"/>
        <w:bottom w:val="none" w:sz="0" w:space="0" w:color="auto"/>
        <w:right w:val="none" w:sz="0" w:space="0" w:color="auto"/>
      </w:divBdr>
    </w:div>
    <w:div w:id="846674161">
      <w:bodyDiv w:val="1"/>
      <w:marLeft w:val="0"/>
      <w:marRight w:val="0"/>
      <w:marTop w:val="0"/>
      <w:marBottom w:val="0"/>
      <w:divBdr>
        <w:top w:val="none" w:sz="0" w:space="0" w:color="auto"/>
        <w:left w:val="none" w:sz="0" w:space="0" w:color="auto"/>
        <w:bottom w:val="none" w:sz="0" w:space="0" w:color="auto"/>
        <w:right w:val="none" w:sz="0" w:space="0" w:color="auto"/>
      </w:divBdr>
    </w:div>
    <w:div w:id="847257415">
      <w:bodyDiv w:val="1"/>
      <w:marLeft w:val="0"/>
      <w:marRight w:val="0"/>
      <w:marTop w:val="0"/>
      <w:marBottom w:val="0"/>
      <w:divBdr>
        <w:top w:val="none" w:sz="0" w:space="0" w:color="auto"/>
        <w:left w:val="none" w:sz="0" w:space="0" w:color="auto"/>
        <w:bottom w:val="none" w:sz="0" w:space="0" w:color="auto"/>
        <w:right w:val="none" w:sz="0" w:space="0" w:color="auto"/>
      </w:divBdr>
    </w:div>
    <w:div w:id="847913884">
      <w:bodyDiv w:val="1"/>
      <w:marLeft w:val="0"/>
      <w:marRight w:val="0"/>
      <w:marTop w:val="0"/>
      <w:marBottom w:val="0"/>
      <w:divBdr>
        <w:top w:val="none" w:sz="0" w:space="0" w:color="auto"/>
        <w:left w:val="none" w:sz="0" w:space="0" w:color="auto"/>
        <w:bottom w:val="none" w:sz="0" w:space="0" w:color="auto"/>
        <w:right w:val="none" w:sz="0" w:space="0" w:color="auto"/>
      </w:divBdr>
    </w:div>
    <w:div w:id="848329617">
      <w:bodyDiv w:val="1"/>
      <w:marLeft w:val="0"/>
      <w:marRight w:val="0"/>
      <w:marTop w:val="0"/>
      <w:marBottom w:val="0"/>
      <w:divBdr>
        <w:top w:val="none" w:sz="0" w:space="0" w:color="auto"/>
        <w:left w:val="none" w:sz="0" w:space="0" w:color="auto"/>
        <w:bottom w:val="none" w:sz="0" w:space="0" w:color="auto"/>
        <w:right w:val="none" w:sz="0" w:space="0" w:color="auto"/>
      </w:divBdr>
    </w:div>
    <w:div w:id="848956434">
      <w:bodyDiv w:val="1"/>
      <w:marLeft w:val="0"/>
      <w:marRight w:val="0"/>
      <w:marTop w:val="0"/>
      <w:marBottom w:val="0"/>
      <w:divBdr>
        <w:top w:val="none" w:sz="0" w:space="0" w:color="auto"/>
        <w:left w:val="none" w:sz="0" w:space="0" w:color="auto"/>
        <w:bottom w:val="none" w:sz="0" w:space="0" w:color="auto"/>
        <w:right w:val="none" w:sz="0" w:space="0" w:color="auto"/>
      </w:divBdr>
    </w:div>
    <w:div w:id="849297382">
      <w:bodyDiv w:val="1"/>
      <w:marLeft w:val="0"/>
      <w:marRight w:val="0"/>
      <w:marTop w:val="0"/>
      <w:marBottom w:val="0"/>
      <w:divBdr>
        <w:top w:val="none" w:sz="0" w:space="0" w:color="auto"/>
        <w:left w:val="none" w:sz="0" w:space="0" w:color="auto"/>
        <w:bottom w:val="none" w:sz="0" w:space="0" w:color="auto"/>
        <w:right w:val="none" w:sz="0" w:space="0" w:color="auto"/>
      </w:divBdr>
    </w:div>
    <w:div w:id="851604649">
      <w:bodyDiv w:val="1"/>
      <w:marLeft w:val="0"/>
      <w:marRight w:val="0"/>
      <w:marTop w:val="0"/>
      <w:marBottom w:val="0"/>
      <w:divBdr>
        <w:top w:val="none" w:sz="0" w:space="0" w:color="auto"/>
        <w:left w:val="none" w:sz="0" w:space="0" w:color="auto"/>
        <w:bottom w:val="none" w:sz="0" w:space="0" w:color="auto"/>
        <w:right w:val="none" w:sz="0" w:space="0" w:color="auto"/>
      </w:divBdr>
    </w:div>
    <w:div w:id="852259173">
      <w:bodyDiv w:val="1"/>
      <w:marLeft w:val="0"/>
      <w:marRight w:val="0"/>
      <w:marTop w:val="0"/>
      <w:marBottom w:val="0"/>
      <w:divBdr>
        <w:top w:val="none" w:sz="0" w:space="0" w:color="auto"/>
        <w:left w:val="none" w:sz="0" w:space="0" w:color="auto"/>
        <w:bottom w:val="none" w:sz="0" w:space="0" w:color="auto"/>
        <w:right w:val="none" w:sz="0" w:space="0" w:color="auto"/>
      </w:divBdr>
    </w:div>
    <w:div w:id="853300908">
      <w:bodyDiv w:val="1"/>
      <w:marLeft w:val="0"/>
      <w:marRight w:val="0"/>
      <w:marTop w:val="0"/>
      <w:marBottom w:val="0"/>
      <w:divBdr>
        <w:top w:val="none" w:sz="0" w:space="0" w:color="auto"/>
        <w:left w:val="none" w:sz="0" w:space="0" w:color="auto"/>
        <w:bottom w:val="none" w:sz="0" w:space="0" w:color="auto"/>
        <w:right w:val="none" w:sz="0" w:space="0" w:color="auto"/>
      </w:divBdr>
    </w:div>
    <w:div w:id="854223428">
      <w:bodyDiv w:val="1"/>
      <w:marLeft w:val="0"/>
      <w:marRight w:val="0"/>
      <w:marTop w:val="0"/>
      <w:marBottom w:val="0"/>
      <w:divBdr>
        <w:top w:val="none" w:sz="0" w:space="0" w:color="auto"/>
        <w:left w:val="none" w:sz="0" w:space="0" w:color="auto"/>
        <w:bottom w:val="none" w:sz="0" w:space="0" w:color="auto"/>
        <w:right w:val="none" w:sz="0" w:space="0" w:color="auto"/>
      </w:divBdr>
    </w:div>
    <w:div w:id="855271919">
      <w:bodyDiv w:val="1"/>
      <w:marLeft w:val="0"/>
      <w:marRight w:val="0"/>
      <w:marTop w:val="0"/>
      <w:marBottom w:val="0"/>
      <w:divBdr>
        <w:top w:val="none" w:sz="0" w:space="0" w:color="auto"/>
        <w:left w:val="none" w:sz="0" w:space="0" w:color="auto"/>
        <w:bottom w:val="none" w:sz="0" w:space="0" w:color="auto"/>
        <w:right w:val="none" w:sz="0" w:space="0" w:color="auto"/>
      </w:divBdr>
    </w:div>
    <w:div w:id="856428554">
      <w:bodyDiv w:val="1"/>
      <w:marLeft w:val="0"/>
      <w:marRight w:val="0"/>
      <w:marTop w:val="0"/>
      <w:marBottom w:val="0"/>
      <w:divBdr>
        <w:top w:val="none" w:sz="0" w:space="0" w:color="auto"/>
        <w:left w:val="none" w:sz="0" w:space="0" w:color="auto"/>
        <w:bottom w:val="none" w:sz="0" w:space="0" w:color="auto"/>
        <w:right w:val="none" w:sz="0" w:space="0" w:color="auto"/>
      </w:divBdr>
    </w:div>
    <w:div w:id="857160284">
      <w:bodyDiv w:val="1"/>
      <w:marLeft w:val="0"/>
      <w:marRight w:val="0"/>
      <w:marTop w:val="0"/>
      <w:marBottom w:val="0"/>
      <w:divBdr>
        <w:top w:val="none" w:sz="0" w:space="0" w:color="auto"/>
        <w:left w:val="none" w:sz="0" w:space="0" w:color="auto"/>
        <w:bottom w:val="none" w:sz="0" w:space="0" w:color="auto"/>
        <w:right w:val="none" w:sz="0" w:space="0" w:color="auto"/>
      </w:divBdr>
    </w:div>
    <w:div w:id="857233626">
      <w:bodyDiv w:val="1"/>
      <w:marLeft w:val="0"/>
      <w:marRight w:val="0"/>
      <w:marTop w:val="0"/>
      <w:marBottom w:val="0"/>
      <w:divBdr>
        <w:top w:val="none" w:sz="0" w:space="0" w:color="auto"/>
        <w:left w:val="none" w:sz="0" w:space="0" w:color="auto"/>
        <w:bottom w:val="none" w:sz="0" w:space="0" w:color="auto"/>
        <w:right w:val="none" w:sz="0" w:space="0" w:color="auto"/>
      </w:divBdr>
    </w:div>
    <w:div w:id="858932905">
      <w:bodyDiv w:val="1"/>
      <w:marLeft w:val="0"/>
      <w:marRight w:val="0"/>
      <w:marTop w:val="0"/>
      <w:marBottom w:val="0"/>
      <w:divBdr>
        <w:top w:val="none" w:sz="0" w:space="0" w:color="auto"/>
        <w:left w:val="none" w:sz="0" w:space="0" w:color="auto"/>
        <w:bottom w:val="none" w:sz="0" w:space="0" w:color="auto"/>
        <w:right w:val="none" w:sz="0" w:space="0" w:color="auto"/>
      </w:divBdr>
    </w:div>
    <w:div w:id="859010074">
      <w:bodyDiv w:val="1"/>
      <w:marLeft w:val="0"/>
      <w:marRight w:val="0"/>
      <w:marTop w:val="0"/>
      <w:marBottom w:val="0"/>
      <w:divBdr>
        <w:top w:val="none" w:sz="0" w:space="0" w:color="auto"/>
        <w:left w:val="none" w:sz="0" w:space="0" w:color="auto"/>
        <w:bottom w:val="none" w:sz="0" w:space="0" w:color="auto"/>
        <w:right w:val="none" w:sz="0" w:space="0" w:color="auto"/>
      </w:divBdr>
    </w:div>
    <w:div w:id="859508739">
      <w:bodyDiv w:val="1"/>
      <w:marLeft w:val="0"/>
      <w:marRight w:val="0"/>
      <w:marTop w:val="0"/>
      <w:marBottom w:val="0"/>
      <w:divBdr>
        <w:top w:val="none" w:sz="0" w:space="0" w:color="auto"/>
        <w:left w:val="none" w:sz="0" w:space="0" w:color="auto"/>
        <w:bottom w:val="none" w:sz="0" w:space="0" w:color="auto"/>
        <w:right w:val="none" w:sz="0" w:space="0" w:color="auto"/>
      </w:divBdr>
    </w:div>
    <w:div w:id="860513490">
      <w:bodyDiv w:val="1"/>
      <w:marLeft w:val="0"/>
      <w:marRight w:val="0"/>
      <w:marTop w:val="0"/>
      <w:marBottom w:val="0"/>
      <w:divBdr>
        <w:top w:val="none" w:sz="0" w:space="0" w:color="auto"/>
        <w:left w:val="none" w:sz="0" w:space="0" w:color="auto"/>
        <w:bottom w:val="none" w:sz="0" w:space="0" w:color="auto"/>
        <w:right w:val="none" w:sz="0" w:space="0" w:color="auto"/>
      </w:divBdr>
    </w:div>
    <w:div w:id="861358854">
      <w:bodyDiv w:val="1"/>
      <w:marLeft w:val="0"/>
      <w:marRight w:val="0"/>
      <w:marTop w:val="0"/>
      <w:marBottom w:val="0"/>
      <w:divBdr>
        <w:top w:val="none" w:sz="0" w:space="0" w:color="auto"/>
        <w:left w:val="none" w:sz="0" w:space="0" w:color="auto"/>
        <w:bottom w:val="none" w:sz="0" w:space="0" w:color="auto"/>
        <w:right w:val="none" w:sz="0" w:space="0" w:color="auto"/>
      </w:divBdr>
    </w:div>
    <w:div w:id="861934833">
      <w:bodyDiv w:val="1"/>
      <w:marLeft w:val="0"/>
      <w:marRight w:val="0"/>
      <w:marTop w:val="0"/>
      <w:marBottom w:val="0"/>
      <w:divBdr>
        <w:top w:val="none" w:sz="0" w:space="0" w:color="auto"/>
        <w:left w:val="none" w:sz="0" w:space="0" w:color="auto"/>
        <w:bottom w:val="none" w:sz="0" w:space="0" w:color="auto"/>
        <w:right w:val="none" w:sz="0" w:space="0" w:color="auto"/>
      </w:divBdr>
    </w:div>
    <w:div w:id="862673743">
      <w:bodyDiv w:val="1"/>
      <w:marLeft w:val="0"/>
      <w:marRight w:val="0"/>
      <w:marTop w:val="0"/>
      <w:marBottom w:val="0"/>
      <w:divBdr>
        <w:top w:val="none" w:sz="0" w:space="0" w:color="auto"/>
        <w:left w:val="none" w:sz="0" w:space="0" w:color="auto"/>
        <w:bottom w:val="none" w:sz="0" w:space="0" w:color="auto"/>
        <w:right w:val="none" w:sz="0" w:space="0" w:color="auto"/>
      </w:divBdr>
    </w:div>
    <w:div w:id="862746501">
      <w:bodyDiv w:val="1"/>
      <w:marLeft w:val="0"/>
      <w:marRight w:val="0"/>
      <w:marTop w:val="0"/>
      <w:marBottom w:val="0"/>
      <w:divBdr>
        <w:top w:val="none" w:sz="0" w:space="0" w:color="auto"/>
        <w:left w:val="none" w:sz="0" w:space="0" w:color="auto"/>
        <w:bottom w:val="none" w:sz="0" w:space="0" w:color="auto"/>
        <w:right w:val="none" w:sz="0" w:space="0" w:color="auto"/>
      </w:divBdr>
    </w:div>
    <w:div w:id="863518112">
      <w:bodyDiv w:val="1"/>
      <w:marLeft w:val="0"/>
      <w:marRight w:val="0"/>
      <w:marTop w:val="0"/>
      <w:marBottom w:val="0"/>
      <w:divBdr>
        <w:top w:val="none" w:sz="0" w:space="0" w:color="auto"/>
        <w:left w:val="none" w:sz="0" w:space="0" w:color="auto"/>
        <w:bottom w:val="none" w:sz="0" w:space="0" w:color="auto"/>
        <w:right w:val="none" w:sz="0" w:space="0" w:color="auto"/>
      </w:divBdr>
    </w:div>
    <w:div w:id="864905772">
      <w:bodyDiv w:val="1"/>
      <w:marLeft w:val="0"/>
      <w:marRight w:val="0"/>
      <w:marTop w:val="0"/>
      <w:marBottom w:val="0"/>
      <w:divBdr>
        <w:top w:val="none" w:sz="0" w:space="0" w:color="auto"/>
        <w:left w:val="none" w:sz="0" w:space="0" w:color="auto"/>
        <w:bottom w:val="none" w:sz="0" w:space="0" w:color="auto"/>
        <w:right w:val="none" w:sz="0" w:space="0" w:color="auto"/>
      </w:divBdr>
    </w:div>
    <w:div w:id="865411391">
      <w:bodyDiv w:val="1"/>
      <w:marLeft w:val="0"/>
      <w:marRight w:val="0"/>
      <w:marTop w:val="0"/>
      <w:marBottom w:val="0"/>
      <w:divBdr>
        <w:top w:val="none" w:sz="0" w:space="0" w:color="auto"/>
        <w:left w:val="none" w:sz="0" w:space="0" w:color="auto"/>
        <w:bottom w:val="none" w:sz="0" w:space="0" w:color="auto"/>
        <w:right w:val="none" w:sz="0" w:space="0" w:color="auto"/>
      </w:divBdr>
    </w:div>
    <w:div w:id="865866453">
      <w:bodyDiv w:val="1"/>
      <w:marLeft w:val="0"/>
      <w:marRight w:val="0"/>
      <w:marTop w:val="0"/>
      <w:marBottom w:val="0"/>
      <w:divBdr>
        <w:top w:val="none" w:sz="0" w:space="0" w:color="auto"/>
        <w:left w:val="none" w:sz="0" w:space="0" w:color="auto"/>
        <w:bottom w:val="none" w:sz="0" w:space="0" w:color="auto"/>
        <w:right w:val="none" w:sz="0" w:space="0" w:color="auto"/>
      </w:divBdr>
    </w:div>
    <w:div w:id="866332209">
      <w:bodyDiv w:val="1"/>
      <w:marLeft w:val="0"/>
      <w:marRight w:val="0"/>
      <w:marTop w:val="0"/>
      <w:marBottom w:val="0"/>
      <w:divBdr>
        <w:top w:val="none" w:sz="0" w:space="0" w:color="auto"/>
        <w:left w:val="none" w:sz="0" w:space="0" w:color="auto"/>
        <w:bottom w:val="none" w:sz="0" w:space="0" w:color="auto"/>
        <w:right w:val="none" w:sz="0" w:space="0" w:color="auto"/>
      </w:divBdr>
    </w:div>
    <w:div w:id="866413277">
      <w:bodyDiv w:val="1"/>
      <w:marLeft w:val="0"/>
      <w:marRight w:val="0"/>
      <w:marTop w:val="0"/>
      <w:marBottom w:val="0"/>
      <w:divBdr>
        <w:top w:val="none" w:sz="0" w:space="0" w:color="auto"/>
        <w:left w:val="none" w:sz="0" w:space="0" w:color="auto"/>
        <w:bottom w:val="none" w:sz="0" w:space="0" w:color="auto"/>
        <w:right w:val="none" w:sz="0" w:space="0" w:color="auto"/>
      </w:divBdr>
    </w:div>
    <w:div w:id="866527886">
      <w:bodyDiv w:val="1"/>
      <w:marLeft w:val="0"/>
      <w:marRight w:val="0"/>
      <w:marTop w:val="0"/>
      <w:marBottom w:val="0"/>
      <w:divBdr>
        <w:top w:val="none" w:sz="0" w:space="0" w:color="auto"/>
        <w:left w:val="none" w:sz="0" w:space="0" w:color="auto"/>
        <w:bottom w:val="none" w:sz="0" w:space="0" w:color="auto"/>
        <w:right w:val="none" w:sz="0" w:space="0" w:color="auto"/>
      </w:divBdr>
    </w:div>
    <w:div w:id="866983993">
      <w:bodyDiv w:val="1"/>
      <w:marLeft w:val="0"/>
      <w:marRight w:val="0"/>
      <w:marTop w:val="0"/>
      <w:marBottom w:val="0"/>
      <w:divBdr>
        <w:top w:val="none" w:sz="0" w:space="0" w:color="auto"/>
        <w:left w:val="none" w:sz="0" w:space="0" w:color="auto"/>
        <w:bottom w:val="none" w:sz="0" w:space="0" w:color="auto"/>
        <w:right w:val="none" w:sz="0" w:space="0" w:color="auto"/>
      </w:divBdr>
    </w:div>
    <w:div w:id="868569313">
      <w:bodyDiv w:val="1"/>
      <w:marLeft w:val="0"/>
      <w:marRight w:val="0"/>
      <w:marTop w:val="0"/>
      <w:marBottom w:val="0"/>
      <w:divBdr>
        <w:top w:val="none" w:sz="0" w:space="0" w:color="auto"/>
        <w:left w:val="none" w:sz="0" w:space="0" w:color="auto"/>
        <w:bottom w:val="none" w:sz="0" w:space="0" w:color="auto"/>
        <w:right w:val="none" w:sz="0" w:space="0" w:color="auto"/>
      </w:divBdr>
    </w:div>
    <w:div w:id="869029211">
      <w:bodyDiv w:val="1"/>
      <w:marLeft w:val="0"/>
      <w:marRight w:val="0"/>
      <w:marTop w:val="0"/>
      <w:marBottom w:val="0"/>
      <w:divBdr>
        <w:top w:val="none" w:sz="0" w:space="0" w:color="auto"/>
        <w:left w:val="none" w:sz="0" w:space="0" w:color="auto"/>
        <w:bottom w:val="none" w:sz="0" w:space="0" w:color="auto"/>
        <w:right w:val="none" w:sz="0" w:space="0" w:color="auto"/>
      </w:divBdr>
    </w:div>
    <w:div w:id="869489823">
      <w:bodyDiv w:val="1"/>
      <w:marLeft w:val="0"/>
      <w:marRight w:val="0"/>
      <w:marTop w:val="0"/>
      <w:marBottom w:val="0"/>
      <w:divBdr>
        <w:top w:val="none" w:sz="0" w:space="0" w:color="auto"/>
        <w:left w:val="none" w:sz="0" w:space="0" w:color="auto"/>
        <w:bottom w:val="none" w:sz="0" w:space="0" w:color="auto"/>
        <w:right w:val="none" w:sz="0" w:space="0" w:color="auto"/>
      </w:divBdr>
    </w:div>
    <w:div w:id="869683580">
      <w:bodyDiv w:val="1"/>
      <w:marLeft w:val="0"/>
      <w:marRight w:val="0"/>
      <w:marTop w:val="0"/>
      <w:marBottom w:val="0"/>
      <w:divBdr>
        <w:top w:val="none" w:sz="0" w:space="0" w:color="auto"/>
        <w:left w:val="none" w:sz="0" w:space="0" w:color="auto"/>
        <w:bottom w:val="none" w:sz="0" w:space="0" w:color="auto"/>
        <w:right w:val="none" w:sz="0" w:space="0" w:color="auto"/>
      </w:divBdr>
      <w:divsChild>
        <w:div w:id="34598178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76502290">
      <w:bodyDiv w:val="1"/>
      <w:marLeft w:val="0"/>
      <w:marRight w:val="0"/>
      <w:marTop w:val="0"/>
      <w:marBottom w:val="0"/>
      <w:divBdr>
        <w:top w:val="none" w:sz="0" w:space="0" w:color="auto"/>
        <w:left w:val="none" w:sz="0" w:space="0" w:color="auto"/>
        <w:bottom w:val="none" w:sz="0" w:space="0" w:color="auto"/>
        <w:right w:val="none" w:sz="0" w:space="0" w:color="auto"/>
      </w:divBdr>
    </w:div>
    <w:div w:id="877088864">
      <w:bodyDiv w:val="1"/>
      <w:marLeft w:val="0"/>
      <w:marRight w:val="0"/>
      <w:marTop w:val="0"/>
      <w:marBottom w:val="0"/>
      <w:divBdr>
        <w:top w:val="none" w:sz="0" w:space="0" w:color="auto"/>
        <w:left w:val="none" w:sz="0" w:space="0" w:color="auto"/>
        <w:bottom w:val="none" w:sz="0" w:space="0" w:color="auto"/>
        <w:right w:val="none" w:sz="0" w:space="0" w:color="auto"/>
      </w:divBdr>
    </w:div>
    <w:div w:id="877354464">
      <w:bodyDiv w:val="1"/>
      <w:marLeft w:val="0"/>
      <w:marRight w:val="0"/>
      <w:marTop w:val="0"/>
      <w:marBottom w:val="0"/>
      <w:divBdr>
        <w:top w:val="none" w:sz="0" w:space="0" w:color="auto"/>
        <w:left w:val="none" w:sz="0" w:space="0" w:color="auto"/>
        <w:bottom w:val="none" w:sz="0" w:space="0" w:color="auto"/>
        <w:right w:val="none" w:sz="0" w:space="0" w:color="auto"/>
      </w:divBdr>
    </w:div>
    <w:div w:id="877661548">
      <w:bodyDiv w:val="1"/>
      <w:marLeft w:val="0"/>
      <w:marRight w:val="0"/>
      <w:marTop w:val="0"/>
      <w:marBottom w:val="0"/>
      <w:divBdr>
        <w:top w:val="none" w:sz="0" w:space="0" w:color="auto"/>
        <w:left w:val="none" w:sz="0" w:space="0" w:color="auto"/>
        <w:bottom w:val="none" w:sz="0" w:space="0" w:color="auto"/>
        <w:right w:val="none" w:sz="0" w:space="0" w:color="auto"/>
      </w:divBdr>
    </w:div>
    <w:div w:id="877812787">
      <w:bodyDiv w:val="1"/>
      <w:marLeft w:val="0"/>
      <w:marRight w:val="0"/>
      <w:marTop w:val="0"/>
      <w:marBottom w:val="0"/>
      <w:divBdr>
        <w:top w:val="none" w:sz="0" w:space="0" w:color="auto"/>
        <w:left w:val="none" w:sz="0" w:space="0" w:color="auto"/>
        <w:bottom w:val="none" w:sz="0" w:space="0" w:color="auto"/>
        <w:right w:val="none" w:sz="0" w:space="0" w:color="auto"/>
      </w:divBdr>
    </w:div>
    <w:div w:id="877935427">
      <w:bodyDiv w:val="1"/>
      <w:marLeft w:val="0"/>
      <w:marRight w:val="0"/>
      <w:marTop w:val="0"/>
      <w:marBottom w:val="0"/>
      <w:divBdr>
        <w:top w:val="none" w:sz="0" w:space="0" w:color="auto"/>
        <w:left w:val="none" w:sz="0" w:space="0" w:color="auto"/>
        <w:bottom w:val="none" w:sz="0" w:space="0" w:color="auto"/>
        <w:right w:val="none" w:sz="0" w:space="0" w:color="auto"/>
      </w:divBdr>
    </w:div>
    <w:div w:id="880745238">
      <w:bodyDiv w:val="1"/>
      <w:marLeft w:val="0"/>
      <w:marRight w:val="0"/>
      <w:marTop w:val="0"/>
      <w:marBottom w:val="0"/>
      <w:divBdr>
        <w:top w:val="none" w:sz="0" w:space="0" w:color="auto"/>
        <w:left w:val="none" w:sz="0" w:space="0" w:color="auto"/>
        <w:bottom w:val="none" w:sz="0" w:space="0" w:color="auto"/>
        <w:right w:val="none" w:sz="0" w:space="0" w:color="auto"/>
      </w:divBdr>
    </w:div>
    <w:div w:id="882137522">
      <w:bodyDiv w:val="1"/>
      <w:marLeft w:val="0"/>
      <w:marRight w:val="0"/>
      <w:marTop w:val="0"/>
      <w:marBottom w:val="0"/>
      <w:divBdr>
        <w:top w:val="none" w:sz="0" w:space="0" w:color="auto"/>
        <w:left w:val="none" w:sz="0" w:space="0" w:color="auto"/>
        <w:bottom w:val="none" w:sz="0" w:space="0" w:color="auto"/>
        <w:right w:val="none" w:sz="0" w:space="0" w:color="auto"/>
      </w:divBdr>
    </w:div>
    <w:div w:id="882979625">
      <w:bodyDiv w:val="1"/>
      <w:marLeft w:val="0"/>
      <w:marRight w:val="0"/>
      <w:marTop w:val="0"/>
      <w:marBottom w:val="0"/>
      <w:divBdr>
        <w:top w:val="none" w:sz="0" w:space="0" w:color="auto"/>
        <w:left w:val="none" w:sz="0" w:space="0" w:color="auto"/>
        <w:bottom w:val="none" w:sz="0" w:space="0" w:color="auto"/>
        <w:right w:val="none" w:sz="0" w:space="0" w:color="auto"/>
      </w:divBdr>
    </w:div>
    <w:div w:id="883827273">
      <w:bodyDiv w:val="1"/>
      <w:marLeft w:val="0"/>
      <w:marRight w:val="0"/>
      <w:marTop w:val="0"/>
      <w:marBottom w:val="0"/>
      <w:divBdr>
        <w:top w:val="none" w:sz="0" w:space="0" w:color="auto"/>
        <w:left w:val="none" w:sz="0" w:space="0" w:color="auto"/>
        <w:bottom w:val="none" w:sz="0" w:space="0" w:color="auto"/>
        <w:right w:val="none" w:sz="0" w:space="0" w:color="auto"/>
      </w:divBdr>
    </w:div>
    <w:div w:id="884105294">
      <w:bodyDiv w:val="1"/>
      <w:marLeft w:val="0"/>
      <w:marRight w:val="0"/>
      <w:marTop w:val="0"/>
      <w:marBottom w:val="0"/>
      <w:divBdr>
        <w:top w:val="none" w:sz="0" w:space="0" w:color="auto"/>
        <w:left w:val="none" w:sz="0" w:space="0" w:color="auto"/>
        <w:bottom w:val="none" w:sz="0" w:space="0" w:color="auto"/>
        <w:right w:val="none" w:sz="0" w:space="0" w:color="auto"/>
      </w:divBdr>
    </w:div>
    <w:div w:id="884176436">
      <w:bodyDiv w:val="1"/>
      <w:marLeft w:val="0"/>
      <w:marRight w:val="0"/>
      <w:marTop w:val="0"/>
      <w:marBottom w:val="0"/>
      <w:divBdr>
        <w:top w:val="none" w:sz="0" w:space="0" w:color="auto"/>
        <w:left w:val="none" w:sz="0" w:space="0" w:color="auto"/>
        <w:bottom w:val="none" w:sz="0" w:space="0" w:color="auto"/>
        <w:right w:val="none" w:sz="0" w:space="0" w:color="auto"/>
      </w:divBdr>
    </w:div>
    <w:div w:id="884679009">
      <w:bodyDiv w:val="1"/>
      <w:marLeft w:val="0"/>
      <w:marRight w:val="0"/>
      <w:marTop w:val="0"/>
      <w:marBottom w:val="0"/>
      <w:divBdr>
        <w:top w:val="none" w:sz="0" w:space="0" w:color="auto"/>
        <w:left w:val="none" w:sz="0" w:space="0" w:color="auto"/>
        <w:bottom w:val="none" w:sz="0" w:space="0" w:color="auto"/>
        <w:right w:val="none" w:sz="0" w:space="0" w:color="auto"/>
      </w:divBdr>
    </w:div>
    <w:div w:id="885916118">
      <w:bodyDiv w:val="1"/>
      <w:marLeft w:val="0"/>
      <w:marRight w:val="0"/>
      <w:marTop w:val="0"/>
      <w:marBottom w:val="0"/>
      <w:divBdr>
        <w:top w:val="none" w:sz="0" w:space="0" w:color="auto"/>
        <w:left w:val="none" w:sz="0" w:space="0" w:color="auto"/>
        <w:bottom w:val="none" w:sz="0" w:space="0" w:color="auto"/>
        <w:right w:val="none" w:sz="0" w:space="0" w:color="auto"/>
      </w:divBdr>
      <w:divsChild>
        <w:div w:id="131688161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86183104">
      <w:bodyDiv w:val="1"/>
      <w:marLeft w:val="0"/>
      <w:marRight w:val="0"/>
      <w:marTop w:val="0"/>
      <w:marBottom w:val="0"/>
      <w:divBdr>
        <w:top w:val="none" w:sz="0" w:space="0" w:color="auto"/>
        <w:left w:val="none" w:sz="0" w:space="0" w:color="auto"/>
        <w:bottom w:val="none" w:sz="0" w:space="0" w:color="auto"/>
        <w:right w:val="none" w:sz="0" w:space="0" w:color="auto"/>
      </w:divBdr>
    </w:div>
    <w:div w:id="886335551">
      <w:bodyDiv w:val="1"/>
      <w:marLeft w:val="0"/>
      <w:marRight w:val="0"/>
      <w:marTop w:val="0"/>
      <w:marBottom w:val="0"/>
      <w:divBdr>
        <w:top w:val="none" w:sz="0" w:space="0" w:color="auto"/>
        <w:left w:val="none" w:sz="0" w:space="0" w:color="auto"/>
        <w:bottom w:val="none" w:sz="0" w:space="0" w:color="auto"/>
        <w:right w:val="none" w:sz="0" w:space="0" w:color="auto"/>
      </w:divBdr>
    </w:div>
    <w:div w:id="888607622">
      <w:bodyDiv w:val="1"/>
      <w:marLeft w:val="0"/>
      <w:marRight w:val="0"/>
      <w:marTop w:val="0"/>
      <w:marBottom w:val="0"/>
      <w:divBdr>
        <w:top w:val="none" w:sz="0" w:space="0" w:color="auto"/>
        <w:left w:val="none" w:sz="0" w:space="0" w:color="auto"/>
        <w:bottom w:val="none" w:sz="0" w:space="0" w:color="auto"/>
        <w:right w:val="none" w:sz="0" w:space="0" w:color="auto"/>
      </w:divBdr>
    </w:div>
    <w:div w:id="888611620">
      <w:bodyDiv w:val="1"/>
      <w:marLeft w:val="0"/>
      <w:marRight w:val="0"/>
      <w:marTop w:val="0"/>
      <w:marBottom w:val="0"/>
      <w:divBdr>
        <w:top w:val="none" w:sz="0" w:space="0" w:color="auto"/>
        <w:left w:val="none" w:sz="0" w:space="0" w:color="auto"/>
        <w:bottom w:val="none" w:sz="0" w:space="0" w:color="auto"/>
        <w:right w:val="none" w:sz="0" w:space="0" w:color="auto"/>
      </w:divBdr>
    </w:div>
    <w:div w:id="890191687">
      <w:bodyDiv w:val="1"/>
      <w:marLeft w:val="0"/>
      <w:marRight w:val="0"/>
      <w:marTop w:val="0"/>
      <w:marBottom w:val="0"/>
      <w:divBdr>
        <w:top w:val="none" w:sz="0" w:space="0" w:color="auto"/>
        <w:left w:val="none" w:sz="0" w:space="0" w:color="auto"/>
        <w:bottom w:val="none" w:sz="0" w:space="0" w:color="auto"/>
        <w:right w:val="none" w:sz="0" w:space="0" w:color="auto"/>
      </w:divBdr>
    </w:div>
    <w:div w:id="890503723">
      <w:bodyDiv w:val="1"/>
      <w:marLeft w:val="0"/>
      <w:marRight w:val="0"/>
      <w:marTop w:val="0"/>
      <w:marBottom w:val="0"/>
      <w:divBdr>
        <w:top w:val="none" w:sz="0" w:space="0" w:color="auto"/>
        <w:left w:val="none" w:sz="0" w:space="0" w:color="auto"/>
        <w:bottom w:val="none" w:sz="0" w:space="0" w:color="auto"/>
        <w:right w:val="none" w:sz="0" w:space="0" w:color="auto"/>
      </w:divBdr>
    </w:div>
    <w:div w:id="890772052">
      <w:bodyDiv w:val="1"/>
      <w:marLeft w:val="0"/>
      <w:marRight w:val="0"/>
      <w:marTop w:val="0"/>
      <w:marBottom w:val="0"/>
      <w:divBdr>
        <w:top w:val="none" w:sz="0" w:space="0" w:color="auto"/>
        <w:left w:val="none" w:sz="0" w:space="0" w:color="auto"/>
        <w:bottom w:val="none" w:sz="0" w:space="0" w:color="auto"/>
        <w:right w:val="none" w:sz="0" w:space="0" w:color="auto"/>
      </w:divBdr>
    </w:div>
    <w:div w:id="891309845">
      <w:bodyDiv w:val="1"/>
      <w:marLeft w:val="0"/>
      <w:marRight w:val="0"/>
      <w:marTop w:val="0"/>
      <w:marBottom w:val="0"/>
      <w:divBdr>
        <w:top w:val="none" w:sz="0" w:space="0" w:color="auto"/>
        <w:left w:val="none" w:sz="0" w:space="0" w:color="auto"/>
        <w:bottom w:val="none" w:sz="0" w:space="0" w:color="auto"/>
        <w:right w:val="none" w:sz="0" w:space="0" w:color="auto"/>
      </w:divBdr>
    </w:div>
    <w:div w:id="891383752">
      <w:bodyDiv w:val="1"/>
      <w:marLeft w:val="0"/>
      <w:marRight w:val="0"/>
      <w:marTop w:val="0"/>
      <w:marBottom w:val="0"/>
      <w:divBdr>
        <w:top w:val="none" w:sz="0" w:space="0" w:color="auto"/>
        <w:left w:val="none" w:sz="0" w:space="0" w:color="auto"/>
        <w:bottom w:val="none" w:sz="0" w:space="0" w:color="auto"/>
        <w:right w:val="none" w:sz="0" w:space="0" w:color="auto"/>
      </w:divBdr>
    </w:div>
    <w:div w:id="892304531">
      <w:bodyDiv w:val="1"/>
      <w:marLeft w:val="0"/>
      <w:marRight w:val="0"/>
      <w:marTop w:val="0"/>
      <w:marBottom w:val="0"/>
      <w:divBdr>
        <w:top w:val="none" w:sz="0" w:space="0" w:color="auto"/>
        <w:left w:val="none" w:sz="0" w:space="0" w:color="auto"/>
        <w:bottom w:val="none" w:sz="0" w:space="0" w:color="auto"/>
        <w:right w:val="none" w:sz="0" w:space="0" w:color="auto"/>
      </w:divBdr>
    </w:div>
    <w:div w:id="892959348">
      <w:bodyDiv w:val="1"/>
      <w:marLeft w:val="0"/>
      <w:marRight w:val="0"/>
      <w:marTop w:val="0"/>
      <w:marBottom w:val="0"/>
      <w:divBdr>
        <w:top w:val="none" w:sz="0" w:space="0" w:color="auto"/>
        <w:left w:val="none" w:sz="0" w:space="0" w:color="auto"/>
        <w:bottom w:val="none" w:sz="0" w:space="0" w:color="auto"/>
        <w:right w:val="none" w:sz="0" w:space="0" w:color="auto"/>
      </w:divBdr>
    </w:div>
    <w:div w:id="893586125">
      <w:bodyDiv w:val="1"/>
      <w:marLeft w:val="0"/>
      <w:marRight w:val="0"/>
      <w:marTop w:val="0"/>
      <w:marBottom w:val="0"/>
      <w:divBdr>
        <w:top w:val="none" w:sz="0" w:space="0" w:color="auto"/>
        <w:left w:val="none" w:sz="0" w:space="0" w:color="auto"/>
        <w:bottom w:val="none" w:sz="0" w:space="0" w:color="auto"/>
        <w:right w:val="none" w:sz="0" w:space="0" w:color="auto"/>
      </w:divBdr>
    </w:div>
    <w:div w:id="895581913">
      <w:bodyDiv w:val="1"/>
      <w:marLeft w:val="0"/>
      <w:marRight w:val="0"/>
      <w:marTop w:val="0"/>
      <w:marBottom w:val="0"/>
      <w:divBdr>
        <w:top w:val="none" w:sz="0" w:space="0" w:color="auto"/>
        <w:left w:val="none" w:sz="0" w:space="0" w:color="auto"/>
        <w:bottom w:val="none" w:sz="0" w:space="0" w:color="auto"/>
        <w:right w:val="none" w:sz="0" w:space="0" w:color="auto"/>
      </w:divBdr>
    </w:div>
    <w:div w:id="895625182">
      <w:bodyDiv w:val="1"/>
      <w:marLeft w:val="0"/>
      <w:marRight w:val="0"/>
      <w:marTop w:val="0"/>
      <w:marBottom w:val="0"/>
      <w:divBdr>
        <w:top w:val="none" w:sz="0" w:space="0" w:color="auto"/>
        <w:left w:val="none" w:sz="0" w:space="0" w:color="auto"/>
        <w:bottom w:val="none" w:sz="0" w:space="0" w:color="auto"/>
        <w:right w:val="none" w:sz="0" w:space="0" w:color="auto"/>
      </w:divBdr>
    </w:div>
    <w:div w:id="895626648">
      <w:bodyDiv w:val="1"/>
      <w:marLeft w:val="0"/>
      <w:marRight w:val="0"/>
      <w:marTop w:val="0"/>
      <w:marBottom w:val="0"/>
      <w:divBdr>
        <w:top w:val="none" w:sz="0" w:space="0" w:color="auto"/>
        <w:left w:val="none" w:sz="0" w:space="0" w:color="auto"/>
        <w:bottom w:val="none" w:sz="0" w:space="0" w:color="auto"/>
        <w:right w:val="none" w:sz="0" w:space="0" w:color="auto"/>
      </w:divBdr>
    </w:div>
    <w:div w:id="896548262">
      <w:bodyDiv w:val="1"/>
      <w:marLeft w:val="0"/>
      <w:marRight w:val="0"/>
      <w:marTop w:val="0"/>
      <w:marBottom w:val="0"/>
      <w:divBdr>
        <w:top w:val="none" w:sz="0" w:space="0" w:color="auto"/>
        <w:left w:val="none" w:sz="0" w:space="0" w:color="auto"/>
        <w:bottom w:val="none" w:sz="0" w:space="0" w:color="auto"/>
        <w:right w:val="none" w:sz="0" w:space="0" w:color="auto"/>
      </w:divBdr>
    </w:div>
    <w:div w:id="896746352">
      <w:bodyDiv w:val="1"/>
      <w:marLeft w:val="0"/>
      <w:marRight w:val="0"/>
      <w:marTop w:val="0"/>
      <w:marBottom w:val="0"/>
      <w:divBdr>
        <w:top w:val="none" w:sz="0" w:space="0" w:color="auto"/>
        <w:left w:val="none" w:sz="0" w:space="0" w:color="auto"/>
        <w:bottom w:val="none" w:sz="0" w:space="0" w:color="auto"/>
        <w:right w:val="none" w:sz="0" w:space="0" w:color="auto"/>
      </w:divBdr>
    </w:div>
    <w:div w:id="896933318">
      <w:bodyDiv w:val="1"/>
      <w:marLeft w:val="0"/>
      <w:marRight w:val="0"/>
      <w:marTop w:val="0"/>
      <w:marBottom w:val="0"/>
      <w:divBdr>
        <w:top w:val="none" w:sz="0" w:space="0" w:color="auto"/>
        <w:left w:val="none" w:sz="0" w:space="0" w:color="auto"/>
        <w:bottom w:val="none" w:sz="0" w:space="0" w:color="auto"/>
        <w:right w:val="none" w:sz="0" w:space="0" w:color="auto"/>
      </w:divBdr>
    </w:div>
    <w:div w:id="898514864">
      <w:bodyDiv w:val="1"/>
      <w:marLeft w:val="0"/>
      <w:marRight w:val="0"/>
      <w:marTop w:val="0"/>
      <w:marBottom w:val="0"/>
      <w:divBdr>
        <w:top w:val="none" w:sz="0" w:space="0" w:color="auto"/>
        <w:left w:val="none" w:sz="0" w:space="0" w:color="auto"/>
        <w:bottom w:val="none" w:sz="0" w:space="0" w:color="auto"/>
        <w:right w:val="none" w:sz="0" w:space="0" w:color="auto"/>
      </w:divBdr>
    </w:div>
    <w:div w:id="898709138">
      <w:bodyDiv w:val="1"/>
      <w:marLeft w:val="0"/>
      <w:marRight w:val="0"/>
      <w:marTop w:val="0"/>
      <w:marBottom w:val="0"/>
      <w:divBdr>
        <w:top w:val="none" w:sz="0" w:space="0" w:color="auto"/>
        <w:left w:val="none" w:sz="0" w:space="0" w:color="auto"/>
        <w:bottom w:val="none" w:sz="0" w:space="0" w:color="auto"/>
        <w:right w:val="none" w:sz="0" w:space="0" w:color="auto"/>
      </w:divBdr>
    </w:div>
    <w:div w:id="900481800">
      <w:bodyDiv w:val="1"/>
      <w:marLeft w:val="0"/>
      <w:marRight w:val="0"/>
      <w:marTop w:val="0"/>
      <w:marBottom w:val="0"/>
      <w:divBdr>
        <w:top w:val="none" w:sz="0" w:space="0" w:color="auto"/>
        <w:left w:val="none" w:sz="0" w:space="0" w:color="auto"/>
        <w:bottom w:val="none" w:sz="0" w:space="0" w:color="auto"/>
        <w:right w:val="none" w:sz="0" w:space="0" w:color="auto"/>
      </w:divBdr>
    </w:div>
    <w:div w:id="900598810">
      <w:bodyDiv w:val="1"/>
      <w:marLeft w:val="0"/>
      <w:marRight w:val="0"/>
      <w:marTop w:val="0"/>
      <w:marBottom w:val="0"/>
      <w:divBdr>
        <w:top w:val="none" w:sz="0" w:space="0" w:color="auto"/>
        <w:left w:val="none" w:sz="0" w:space="0" w:color="auto"/>
        <w:bottom w:val="none" w:sz="0" w:space="0" w:color="auto"/>
        <w:right w:val="none" w:sz="0" w:space="0" w:color="auto"/>
      </w:divBdr>
    </w:div>
    <w:div w:id="901253465">
      <w:bodyDiv w:val="1"/>
      <w:marLeft w:val="0"/>
      <w:marRight w:val="0"/>
      <w:marTop w:val="0"/>
      <w:marBottom w:val="0"/>
      <w:divBdr>
        <w:top w:val="none" w:sz="0" w:space="0" w:color="auto"/>
        <w:left w:val="none" w:sz="0" w:space="0" w:color="auto"/>
        <w:bottom w:val="none" w:sz="0" w:space="0" w:color="auto"/>
        <w:right w:val="none" w:sz="0" w:space="0" w:color="auto"/>
      </w:divBdr>
    </w:div>
    <w:div w:id="902712524">
      <w:bodyDiv w:val="1"/>
      <w:marLeft w:val="0"/>
      <w:marRight w:val="0"/>
      <w:marTop w:val="0"/>
      <w:marBottom w:val="0"/>
      <w:divBdr>
        <w:top w:val="none" w:sz="0" w:space="0" w:color="auto"/>
        <w:left w:val="none" w:sz="0" w:space="0" w:color="auto"/>
        <w:bottom w:val="none" w:sz="0" w:space="0" w:color="auto"/>
        <w:right w:val="none" w:sz="0" w:space="0" w:color="auto"/>
      </w:divBdr>
    </w:div>
    <w:div w:id="904681273">
      <w:bodyDiv w:val="1"/>
      <w:marLeft w:val="0"/>
      <w:marRight w:val="0"/>
      <w:marTop w:val="0"/>
      <w:marBottom w:val="0"/>
      <w:divBdr>
        <w:top w:val="none" w:sz="0" w:space="0" w:color="auto"/>
        <w:left w:val="none" w:sz="0" w:space="0" w:color="auto"/>
        <w:bottom w:val="none" w:sz="0" w:space="0" w:color="auto"/>
        <w:right w:val="none" w:sz="0" w:space="0" w:color="auto"/>
      </w:divBdr>
    </w:div>
    <w:div w:id="904754139">
      <w:bodyDiv w:val="1"/>
      <w:marLeft w:val="0"/>
      <w:marRight w:val="0"/>
      <w:marTop w:val="0"/>
      <w:marBottom w:val="0"/>
      <w:divBdr>
        <w:top w:val="none" w:sz="0" w:space="0" w:color="auto"/>
        <w:left w:val="none" w:sz="0" w:space="0" w:color="auto"/>
        <w:bottom w:val="none" w:sz="0" w:space="0" w:color="auto"/>
        <w:right w:val="none" w:sz="0" w:space="0" w:color="auto"/>
      </w:divBdr>
    </w:div>
    <w:div w:id="905336758">
      <w:bodyDiv w:val="1"/>
      <w:marLeft w:val="0"/>
      <w:marRight w:val="0"/>
      <w:marTop w:val="0"/>
      <w:marBottom w:val="0"/>
      <w:divBdr>
        <w:top w:val="none" w:sz="0" w:space="0" w:color="auto"/>
        <w:left w:val="none" w:sz="0" w:space="0" w:color="auto"/>
        <w:bottom w:val="none" w:sz="0" w:space="0" w:color="auto"/>
        <w:right w:val="none" w:sz="0" w:space="0" w:color="auto"/>
      </w:divBdr>
    </w:div>
    <w:div w:id="906039836">
      <w:bodyDiv w:val="1"/>
      <w:marLeft w:val="0"/>
      <w:marRight w:val="0"/>
      <w:marTop w:val="0"/>
      <w:marBottom w:val="0"/>
      <w:divBdr>
        <w:top w:val="none" w:sz="0" w:space="0" w:color="auto"/>
        <w:left w:val="none" w:sz="0" w:space="0" w:color="auto"/>
        <w:bottom w:val="none" w:sz="0" w:space="0" w:color="auto"/>
        <w:right w:val="none" w:sz="0" w:space="0" w:color="auto"/>
      </w:divBdr>
    </w:div>
    <w:div w:id="907112235">
      <w:bodyDiv w:val="1"/>
      <w:marLeft w:val="0"/>
      <w:marRight w:val="0"/>
      <w:marTop w:val="0"/>
      <w:marBottom w:val="0"/>
      <w:divBdr>
        <w:top w:val="none" w:sz="0" w:space="0" w:color="auto"/>
        <w:left w:val="none" w:sz="0" w:space="0" w:color="auto"/>
        <w:bottom w:val="none" w:sz="0" w:space="0" w:color="auto"/>
        <w:right w:val="none" w:sz="0" w:space="0" w:color="auto"/>
      </w:divBdr>
    </w:div>
    <w:div w:id="910308786">
      <w:bodyDiv w:val="1"/>
      <w:marLeft w:val="0"/>
      <w:marRight w:val="0"/>
      <w:marTop w:val="0"/>
      <w:marBottom w:val="0"/>
      <w:divBdr>
        <w:top w:val="none" w:sz="0" w:space="0" w:color="auto"/>
        <w:left w:val="none" w:sz="0" w:space="0" w:color="auto"/>
        <w:bottom w:val="none" w:sz="0" w:space="0" w:color="auto"/>
        <w:right w:val="none" w:sz="0" w:space="0" w:color="auto"/>
      </w:divBdr>
    </w:div>
    <w:div w:id="913204091">
      <w:bodyDiv w:val="1"/>
      <w:marLeft w:val="0"/>
      <w:marRight w:val="0"/>
      <w:marTop w:val="0"/>
      <w:marBottom w:val="0"/>
      <w:divBdr>
        <w:top w:val="none" w:sz="0" w:space="0" w:color="auto"/>
        <w:left w:val="none" w:sz="0" w:space="0" w:color="auto"/>
        <w:bottom w:val="none" w:sz="0" w:space="0" w:color="auto"/>
        <w:right w:val="none" w:sz="0" w:space="0" w:color="auto"/>
      </w:divBdr>
    </w:div>
    <w:div w:id="913390657">
      <w:bodyDiv w:val="1"/>
      <w:marLeft w:val="0"/>
      <w:marRight w:val="0"/>
      <w:marTop w:val="0"/>
      <w:marBottom w:val="0"/>
      <w:divBdr>
        <w:top w:val="none" w:sz="0" w:space="0" w:color="auto"/>
        <w:left w:val="none" w:sz="0" w:space="0" w:color="auto"/>
        <w:bottom w:val="none" w:sz="0" w:space="0" w:color="auto"/>
        <w:right w:val="none" w:sz="0" w:space="0" w:color="auto"/>
      </w:divBdr>
    </w:div>
    <w:div w:id="914164319">
      <w:bodyDiv w:val="1"/>
      <w:marLeft w:val="0"/>
      <w:marRight w:val="0"/>
      <w:marTop w:val="0"/>
      <w:marBottom w:val="0"/>
      <w:divBdr>
        <w:top w:val="none" w:sz="0" w:space="0" w:color="auto"/>
        <w:left w:val="none" w:sz="0" w:space="0" w:color="auto"/>
        <w:bottom w:val="none" w:sz="0" w:space="0" w:color="auto"/>
        <w:right w:val="none" w:sz="0" w:space="0" w:color="auto"/>
      </w:divBdr>
    </w:div>
    <w:div w:id="914166958">
      <w:bodyDiv w:val="1"/>
      <w:marLeft w:val="0"/>
      <w:marRight w:val="0"/>
      <w:marTop w:val="0"/>
      <w:marBottom w:val="0"/>
      <w:divBdr>
        <w:top w:val="none" w:sz="0" w:space="0" w:color="auto"/>
        <w:left w:val="none" w:sz="0" w:space="0" w:color="auto"/>
        <w:bottom w:val="none" w:sz="0" w:space="0" w:color="auto"/>
        <w:right w:val="none" w:sz="0" w:space="0" w:color="auto"/>
      </w:divBdr>
    </w:div>
    <w:div w:id="915360161">
      <w:bodyDiv w:val="1"/>
      <w:marLeft w:val="0"/>
      <w:marRight w:val="0"/>
      <w:marTop w:val="0"/>
      <w:marBottom w:val="0"/>
      <w:divBdr>
        <w:top w:val="none" w:sz="0" w:space="0" w:color="auto"/>
        <w:left w:val="none" w:sz="0" w:space="0" w:color="auto"/>
        <w:bottom w:val="none" w:sz="0" w:space="0" w:color="auto"/>
        <w:right w:val="none" w:sz="0" w:space="0" w:color="auto"/>
      </w:divBdr>
    </w:div>
    <w:div w:id="915896744">
      <w:bodyDiv w:val="1"/>
      <w:marLeft w:val="0"/>
      <w:marRight w:val="0"/>
      <w:marTop w:val="0"/>
      <w:marBottom w:val="0"/>
      <w:divBdr>
        <w:top w:val="none" w:sz="0" w:space="0" w:color="auto"/>
        <w:left w:val="none" w:sz="0" w:space="0" w:color="auto"/>
        <w:bottom w:val="none" w:sz="0" w:space="0" w:color="auto"/>
        <w:right w:val="none" w:sz="0" w:space="0" w:color="auto"/>
      </w:divBdr>
    </w:div>
    <w:div w:id="916020476">
      <w:bodyDiv w:val="1"/>
      <w:marLeft w:val="0"/>
      <w:marRight w:val="0"/>
      <w:marTop w:val="0"/>
      <w:marBottom w:val="0"/>
      <w:divBdr>
        <w:top w:val="none" w:sz="0" w:space="0" w:color="auto"/>
        <w:left w:val="none" w:sz="0" w:space="0" w:color="auto"/>
        <w:bottom w:val="none" w:sz="0" w:space="0" w:color="auto"/>
        <w:right w:val="none" w:sz="0" w:space="0" w:color="auto"/>
      </w:divBdr>
    </w:div>
    <w:div w:id="917901310">
      <w:bodyDiv w:val="1"/>
      <w:marLeft w:val="0"/>
      <w:marRight w:val="0"/>
      <w:marTop w:val="0"/>
      <w:marBottom w:val="0"/>
      <w:divBdr>
        <w:top w:val="none" w:sz="0" w:space="0" w:color="auto"/>
        <w:left w:val="none" w:sz="0" w:space="0" w:color="auto"/>
        <w:bottom w:val="none" w:sz="0" w:space="0" w:color="auto"/>
        <w:right w:val="none" w:sz="0" w:space="0" w:color="auto"/>
      </w:divBdr>
    </w:div>
    <w:div w:id="918171089">
      <w:bodyDiv w:val="1"/>
      <w:marLeft w:val="0"/>
      <w:marRight w:val="0"/>
      <w:marTop w:val="0"/>
      <w:marBottom w:val="0"/>
      <w:divBdr>
        <w:top w:val="none" w:sz="0" w:space="0" w:color="auto"/>
        <w:left w:val="none" w:sz="0" w:space="0" w:color="auto"/>
        <w:bottom w:val="none" w:sz="0" w:space="0" w:color="auto"/>
        <w:right w:val="none" w:sz="0" w:space="0" w:color="auto"/>
      </w:divBdr>
    </w:div>
    <w:div w:id="918366166">
      <w:bodyDiv w:val="1"/>
      <w:marLeft w:val="0"/>
      <w:marRight w:val="0"/>
      <w:marTop w:val="0"/>
      <w:marBottom w:val="0"/>
      <w:divBdr>
        <w:top w:val="none" w:sz="0" w:space="0" w:color="auto"/>
        <w:left w:val="none" w:sz="0" w:space="0" w:color="auto"/>
        <w:bottom w:val="none" w:sz="0" w:space="0" w:color="auto"/>
        <w:right w:val="none" w:sz="0" w:space="0" w:color="auto"/>
      </w:divBdr>
    </w:div>
    <w:div w:id="919365822">
      <w:bodyDiv w:val="1"/>
      <w:marLeft w:val="0"/>
      <w:marRight w:val="0"/>
      <w:marTop w:val="0"/>
      <w:marBottom w:val="0"/>
      <w:divBdr>
        <w:top w:val="none" w:sz="0" w:space="0" w:color="auto"/>
        <w:left w:val="none" w:sz="0" w:space="0" w:color="auto"/>
        <w:bottom w:val="none" w:sz="0" w:space="0" w:color="auto"/>
        <w:right w:val="none" w:sz="0" w:space="0" w:color="auto"/>
      </w:divBdr>
    </w:div>
    <w:div w:id="919800391">
      <w:bodyDiv w:val="1"/>
      <w:marLeft w:val="0"/>
      <w:marRight w:val="0"/>
      <w:marTop w:val="0"/>
      <w:marBottom w:val="0"/>
      <w:divBdr>
        <w:top w:val="none" w:sz="0" w:space="0" w:color="auto"/>
        <w:left w:val="none" w:sz="0" w:space="0" w:color="auto"/>
        <w:bottom w:val="none" w:sz="0" w:space="0" w:color="auto"/>
        <w:right w:val="none" w:sz="0" w:space="0" w:color="auto"/>
      </w:divBdr>
    </w:div>
    <w:div w:id="920023389">
      <w:bodyDiv w:val="1"/>
      <w:marLeft w:val="0"/>
      <w:marRight w:val="0"/>
      <w:marTop w:val="0"/>
      <w:marBottom w:val="0"/>
      <w:divBdr>
        <w:top w:val="none" w:sz="0" w:space="0" w:color="auto"/>
        <w:left w:val="none" w:sz="0" w:space="0" w:color="auto"/>
        <w:bottom w:val="none" w:sz="0" w:space="0" w:color="auto"/>
        <w:right w:val="none" w:sz="0" w:space="0" w:color="auto"/>
      </w:divBdr>
    </w:div>
    <w:div w:id="920406205">
      <w:bodyDiv w:val="1"/>
      <w:marLeft w:val="0"/>
      <w:marRight w:val="0"/>
      <w:marTop w:val="0"/>
      <w:marBottom w:val="0"/>
      <w:divBdr>
        <w:top w:val="none" w:sz="0" w:space="0" w:color="auto"/>
        <w:left w:val="none" w:sz="0" w:space="0" w:color="auto"/>
        <w:bottom w:val="none" w:sz="0" w:space="0" w:color="auto"/>
        <w:right w:val="none" w:sz="0" w:space="0" w:color="auto"/>
      </w:divBdr>
    </w:div>
    <w:div w:id="920525045">
      <w:bodyDiv w:val="1"/>
      <w:marLeft w:val="0"/>
      <w:marRight w:val="0"/>
      <w:marTop w:val="0"/>
      <w:marBottom w:val="0"/>
      <w:divBdr>
        <w:top w:val="none" w:sz="0" w:space="0" w:color="auto"/>
        <w:left w:val="none" w:sz="0" w:space="0" w:color="auto"/>
        <w:bottom w:val="none" w:sz="0" w:space="0" w:color="auto"/>
        <w:right w:val="none" w:sz="0" w:space="0" w:color="auto"/>
      </w:divBdr>
    </w:div>
    <w:div w:id="920791437">
      <w:bodyDiv w:val="1"/>
      <w:marLeft w:val="0"/>
      <w:marRight w:val="0"/>
      <w:marTop w:val="0"/>
      <w:marBottom w:val="0"/>
      <w:divBdr>
        <w:top w:val="none" w:sz="0" w:space="0" w:color="auto"/>
        <w:left w:val="none" w:sz="0" w:space="0" w:color="auto"/>
        <w:bottom w:val="none" w:sz="0" w:space="0" w:color="auto"/>
        <w:right w:val="none" w:sz="0" w:space="0" w:color="auto"/>
      </w:divBdr>
    </w:div>
    <w:div w:id="920866373">
      <w:bodyDiv w:val="1"/>
      <w:marLeft w:val="0"/>
      <w:marRight w:val="0"/>
      <w:marTop w:val="0"/>
      <w:marBottom w:val="0"/>
      <w:divBdr>
        <w:top w:val="none" w:sz="0" w:space="0" w:color="auto"/>
        <w:left w:val="none" w:sz="0" w:space="0" w:color="auto"/>
        <w:bottom w:val="none" w:sz="0" w:space="0" w:color="auto"/>
        <w:right w:val="none" w:sz="0" w:space="0" w:color="auto"/>
      </w:divBdr>
    </w:div>
    <w:div w:id="922689877">
      <w:bodyDiv w:val="1"/>
      <w:marLeft w:val="0"/>
      <w:marRight w:val="0"/>
      <w:marTop w:val="0"/>
      <w:marBottom w:val="0"/>
      <w:divBdr>
        <w:top w:val="none" w:sz="0" w:space="0" w:color="auto"/>
        <w:left w:val="none" w:sz="0" w:space="0" w:color="auto"/>
        <w:bottom w:val="none" w:sz="0" w:space="0" w:color="auto"/>
        <w:right w:val="none" w:sz="0" w:space="0" w:color="auto"/>
      </w:divBdr>
    </w:div>
    <w:div w:id="923681664">
      <w:bodyDiv w:val="1"/>
      <w:marLeft w:val="0"/>
      <w:marRight w:val="0"/>
      <w:marTop w:val="0"/>
      <w:marBottom w:val="0"/>
      <w:divBdr>
        <w:top w:val="none" w:sz="0" w:space="0" w:color="auto"/>
        <w:left w:val="none" w:sz="0" w:space="0" w:color="auto"/>
        <w:bottom w:val="none" w:sz="0" w:space="0" w:color="auto"/>
        <w:right w:val="none" w:sz="0" w:space="0" w:color="auto"/>
      </w:divBdr>
    </w:div>
    <w:div w:id="926353749">
      <w:bodyDiv w:val="1"/>
      <w:marLeft w:val="0"/>
      <w:marRight w:val="0"/>
      <w:marTop w:val="0"/>
      <w:marBottom w:val="0"/>
      <w:divBdr>
        <w:top w:val="none" w:sz="0" w:space="0" w:color="auto"/>
        <w:left w:val="none" w:sz="0" w:space="0" w:color="auto"/>
        <w:bottom w:val="none" w:sz="0" w:space="0" w:color="auto"/>
        <w:right w:val="none" w:sz="0" w:space="0" w:color="auto"/>
      </w:divBdr>
    </w:div>
    <w:div w:id="929704725">
      <w:bodyDiv w:val="1"/>
      <w:marLeft w:val="0"/>
      <w:marRight w:val="0"/>
      <w:marTop w:val="0"/>
      <w:marBottom w:val="0"/>
      <w:divBdr>
        <w:top w:val="none" w:sz="0" w:space="0" w:color="auto"/>
        <w:left w:val="none" w:sz="0" w:space="0" w:color="auto"/>
        <w:bottom w:val="none" w:sz="0" w:space="0" w:color="auto"/>
        <w:right w:val="none" w:sz="0" w:space="0" w:color="auto"/>
      </w:divBdr>
    </w:div>
    <w:div w:id="931596247">
      <w:bodyDiv w:val="1"/>
      <w:marLeft w:val="0"/>
      <w:marRight w:val="0"/>
      <w:marTop w:val="0"/>
      <w:marBottom w:val="0"/>
      <w:divBdr>
        <w:top w:val="none" w:sz="0" w:space="0" w:color="auto"/>
        <w:left w:val="none" w:sz="0" w:space="0" w:color="auto"/>
        <w:bottom w:val="none" w:sz="0" w:space="0" w:color="auto"/>
        <w:right w:val="none" w:sz="0" w:space="0" w:color="auto"/>
      </w:divBdr>
    </w:div>
    <w:div w:id="933131204">
      <w:bodyDiv w:val="1"/>
      <w:marLeft w:val="0"/>
      <w:marRight w:val="0"/>
      <w:marTop w:val="0"/>
      <w:marBottom w:val="0"/>
      <w:divBdr>
        <w:top w:val="none" w:sz="0" w:space="0" w:color="auto"/>
        <w:left w:val="none" w:sz="0" w:space="0" w:color="auto"/>
        <w:bottom w:val="none" w:sz="0" w:space="0" w:color="auto"/>
        <w:right w:val="none" w:sz="0" w:space="0" w:color="auto"/>
      </w:divBdr>
    </w:div>
    <w:div w:id="934096223">
      <w:bodyDiv w:val="1"/>
      <w:marLeft w:val="0"/>
      <w:marRight w:val="0"/>
      <w:marTop w:val="0"/>
      <w:marBottom w:val="0"/>
      <w:divBdr>
        <w:top w:val="none" w:sz="0" w:space="0" w:color="auto"/>
        <w:left w:val="none" w:sz="0" w:space="0" w:color="auto"/>
        <w:bottom w:val="none" w:sz="0" w:space="0" w:color="auto"/>
        <w:right w:val="none" w:sz="0" w:space="0" w:color="auto"/>
      </w:divBdr>
    </w:div>
    <w:div w:id="934482553">
      <w:bodyDiv w:val="1"/>
      <w:marLeft w:val="0"/>
      <w:marRight w:val="0"/>
      <w:marTop w:val="0"/>
      <w:marBottom w:val="0"/>
      <w:divBdr>
        <w:top w:val="none" w:sz="0" w:space="0" w:color="auto"/>
        <w:left w:val="none" w:sz="0" w:space="0" w:color="auto"/>
        <w:bottom w:val="none" w:sz="0" w:space="0" w:color="auto"/>
        <w:right w:val="none" w:sz="0" w:space="0" w:color="auto"/>
      </w:divBdr>
    </w:div>
    <w:div w:id="936063377">
      <w:bodyDiv w:val="1"/>
      <w:marLeft w:val="0"/>
      <w:marRight w:val="0"/>
      <w:marTop w:val="0"/>
      <w:marBottom w:val="0"/>
      <w:divBdr>
        <w:top w:val="none" w:sz="0" w:space="0" w:color="auto"/>
        <w:left w:val="none" w:sz="0" w:space="0" w:color="auto"/>
        <w:bottom w:val="none" w:sz="0" w:space="0" w:color="auto"/>
        <w:right w:val="none" w:sz="0" w:space="0" w:color="auto"/>
      </w:divBdr>
    </w:div>
    <w:div w:id="936212388">
      <w:bodyDiv w:val="1"/>
      <w:marLeft w:val="0"/>
      <w:marRight w:val="0"/>
      <w:marTop w:val="0"/>
      <w:marBottom w:val="0"/>
      <w:divBdr>
        <w:top w:val="none" w:sz="0" w:space="0" w:color="auto"/>
        <w:left w:val="none" w:sz="0" w:space="0" w:color="auto"/>
        <w:bottom w:val="none" w:sz="0" w:space="0" w:color="auto"/>
        <w:right w:val="none" w:sz="0" w:space="0" w:color="auto"/>
      </w:divBdr>
    </w:div>
    <w:div w:id="936253451">
      <w:bodyDiv w:val="1"/>
      <w:marLeft w:val="0"/>
      <w:marRight w:val="0"/>
      <w:marTop w:val="0"/>
      <w:marBottom w:val="0"/>
      <w:divBdr>
        <w:top w:val="none" w:sz="0" w:space="0" w:color="auto"/>
        <w:left w:val="none" w:sz="0" w:space="0" w:color="auto"/>
        <w:bottom w:val="none" w:sz="0" w:space="0" w:color="auto"/>
        <w:right w:val="none" w:sz="0" w:space="0" w:color="auto"/>
      </w:divBdr>
    </w:div>
    <w:div w:id="936712892">
      <w:bodyDiv w:val="1"/>
      <w:marLeft w:val="0"/>
      <w:marRight w:val="0"/>
      <w:marTop w:val="0"/>
      <w:marBottom w:val="0"/>
      <w:divBdr>
        <w:top w:val="none" w:sz="0" w:space="0" w:color="auto"/>
        <w:left w:val="none" w:sz="0" w:space="0" w:color="auto"/>
        <w:bottom w:val="none" w:sz="0" w:space="0" w:color="auto"/>
        <w:right w:val="none" w:sz="0" w:space="0" w:color="auto"/>
      </w:divBdr>
    </w:div>
    <w:div w:id="938948501">
      <w:bodyDiv w:val="1"/>
      <w:marLeft w:val="0"/>
      <w:marRight w:val="0"/>
      <w:marTop w:val="0"/>
      <w:marBottom w:val="0"/>
      <w:divBdr>
        <w:top w:val="none" w:sz="0" w:space="0" w:color="auto"/>
        <w:left w:val="none" w:sz="0" w:space="0" w:color="auto"/>
        <w:bottom w:val="none" w:sz="0" w:space="0" w:color="auto"/>
        <w:right w:val="none" w:sz="0" w:space="0" w:color="auto"/>
      </w:divBdr>
    </w:div>
    <w:div w:id="941033295">
      <w:bodyDiv w:val="1"/>
      <w:marLeft w:val="0"/>
      <w:marRight w:val="0"/>
      <w:marTop w:val="0"/>
      <w:marBottom w:val="0"/>
      <w:divBdr>
        <w:top w:val="none" w:sz="0" w:space="0" w:color="auto"/>
        <w:left w:val="none" w:sz="0" w:space="0" w:color="auto"/>
        <w:bottom w:val="none" w:sz="0" w:space="0" w:color="auto"/>
        <w:right w:val="none" w:sz="0" w:space="0" w:color="auto"/>
      </w:divBdr>
    </w:div>
    <w:div w:id="941688138">
      <w:bodyDiv w:val="1"/>
      <w:marLeft w:val="0"/>
      <w:marRight w:val="0"/>
      <w:marTop w:val="0"/>
      <w:marBottom w:val="0"/>
      <w:divBdr>
        <w:top w:val="none" w:sz="0" w:space="0" w:color="auto"/>
        <w:left w:val="none" w:sz="0" w:space="0" w:color="auto"/>
        <w:bottom w:val="none" w:sz="0" w:space="0" w:color="auto"/>
        <w:right w:val="none" w:sz="0" w:space="0" w:color="auto"/>
      </w:divBdr>
    </w:div>
    <w:div w:id="944465030">
      <w:bodyDiv w:val="1"/>
      <w:marLeft w:val="0"/>
      <w:marRight w:val="0"/>
      <w:marTop w:val="0"/>
      <w:marBottom w:val="0"/>
      <w:divBdr>
        <w:top w:val="none" w:sz="0" w:space="0" w:color="auto"/>
        <w:left w:val="none" w:sz="0" w:space="0" w:color="auto"/>
        <w:bottom w:val="none" w:sz="0" w:space="0" w:color="auto"/>
        <w:right w:val="none" w:sz="0" w:space="0" w:color="auto"/>
      </w:divBdr>
    </w:div>
    <w:div w:id="944651667">
      <w:bodyDiv w:val="1"/>
      <w:marLeft w:val="0"/>
      <w:marRight w:val="0"/>
      <w:marTop w:val="0"/>
      <w:marBottom w:val="0"/>
      <w:divBdr>
        <w:top w:val="none" w:sz="0" w:space="0" w:color="auto"/>
        <w:left w:val="none" w:sz="0" w:space="0" w:color="auto"/>
        <w:bottom w:val="none" w:sz="0" w:space="0" w:color="auto"/>
        <w:right w:val="none" w:sz="0" w:space="0" w:color="auto"/>
      </w:divBdr>
    </w:div>
    <w:div w:id="945186720">
      <w:bodyDiv w:val="1"/>
      <w:marLeft w:val="0"/>
      <w:marRight w:val="0"/>
      <w:marTop w:val="0"/>
      <w:marBottom w:val="0"/>
      <w:divBdr>
        <w:top w:val="none" w:sz="0" w:space="0" w:color="auto"/>
        <w:left w:val="none" w:sz="0" w:space="0" w:color="auto"/>
        <w:bottom w:val="none" w:sz="0" w:space="0" w:color="auto"/>
        <w:right w:val="none" w:sz="0" w:space="0" w:color="auto"/>
      </w:divBdr>
    </w:div>
    <w:div w:id="945887953">
      <w:bodyDiv w:val="1"/>
      <w:marLeft w:val="0"/>
      <w:marRight w:val="0"/>
      <w:marTop w:val="0"/>
      <w:marBottom w:val="0"/>
      <w:divBdr>
        <w:top w:val="none" w:sz="0" w:space="0" w:color="auto"/>
        <w:left w:val="none" w:sz="0" w:space="0" w:color="auto"/>
        <w:bottom w:val="none" w:sz="0" w:space="0" w:color="auto"/>
        <w:right w:val="none" w:sz="0" w:space="0" w:color="auto"/>
      </w:divBdr>
    </w:div>
    <w:div w:id="947738835">
      <w:bodyDiv w:val="1"/>
      <w:marLeft w:val="0"/>
      <w:marRight w:val="0"/>
      <w:marTop w:val="0"/>
      <w:marBottom w:val="0"/>
      <w:divBdr>
        <w:top w:val="none" w:sz="0" w:space="0" w:color="auto"/>
        <w:left w:val="none" w:sz="0" w:space="0" w:color="auto"/>
        <w:bottom w:val="none" w:sz="0" w:space="0" w:color="auto"/>
        <w:right w:val="none" w:sz="0" w:space="0" w:color="auto"/>
      </w:divBdr>
    </w:div>
    <w:div w:id="948664221">
      <w:bodyDiv w:val="1"/>
      <w:marLeft w:val="0"/>
      <w:marRight w:val="0"/>
      <w:marTop w:val="0"/>
      <w:marBottom w:val="0"/>
      <w:divBdr>
        <w:top w:val="none" w:sz="0" w:space="0" w:color="auto"/>
        <w:left w:val="none" w:sz="0" w:space="0" w:color="auto"/>
        <w:bottom w:val="none" w:sz="0" w:space="0" w:color="auto"/>
        <w:right w:val="none" w:sz="0" w:space="0" w:color="auto"/>
      </w:divBdr>
    </w:div>
    <w:div w:id="950163870">
      <w:bodyDiv w:val="1"/>
      <w:marLeft w:val="0"/>
      <w:marRight w:val="0"/>
      <w:marTop w:val="0"/>
      <w:marBottom w:val="0"/>
      <w:divBdr>
        <w:top w:val="none" w:sz="0" w:space="0" w:color="auto"/>
        <w:left w:val="none" w:sz="0" w:space="0" w:color="auto"/>
        <w:bottom w:val="none" w:sz="0" w:space="0" w:color="auto"/>
        <w:right w:val="none" w:sz="0" w:space="0" w:color="auto"/>
      </w:divBdr>
    </w:div>
    <w:div w:id="951321104">
      <w:bodyDiv w:val="1"/>
      <w:marLeft w:val="0"/>
      <w:marRight w:val="0"/>
      <w:marTop w:val="0"/>
      <w:marBottom w:val="0"/>
      <w:divBdr>
        <w:top w:val="none" w:sz="0" w:space="0" w:color="auto"/>
        <w:left w:val="none" w:sz="0" w:space="0" w:color="auto"/>
        <w:bottom w:val="none" w:sz="0" w:space="0" w:color="auto"/>
        <w:right w:val="none" w:sz="0" w:space="0" w:color="auto"/>
      </w:divBdr>
    </w:div>
    <w:div w:id="952709256">
      <w:bodyDiv w:val="1"/>
      <w:marLeft w:val="0"/>
      <w:marRight w:val="0"/>
      <w:marTop w:val="0"/>
      <w:marBottom w:val="0"/>
      <w:divBdr>
        <w:top w:val="none" w:sz="0" w:space="0" w:color="auto"/>
        <w:left w:val="none" w:sz="0" w:space="0" w:color="auto"/>
        <w:bottom w:val="none" w:sz="0" w:space="0" w:color="auto"/>
        <w:right w:val="none" w:sz="0" w:space="0" w:color="auto"/>
      </w:divBdr>
    </w:div>
    <w:div w:id="953445396">
      <w:bodyDiv w:val="1"/>
      <w:marLeft w:val="0"/>
      <w:marRight w:val="0"/>
      <w:marTop w:val="0"/>
      <w:marBottom w:val="0"/>
      <w:divBdr>
        <w:top w:val="none" w:sz="0" w:space="0" w:color="auto"/>
        <w:left w:val="none" w:sz="0" w:space="0" w:color="auto"/>
        <w:bottom w:val="none" w:sz="0" w:space="0" w:color="auto"/>
        <w:right w:val="none" w:sz="0" w:space="0" w:color="auto"/>
      </w:divBdr>
    </w:div>
    <w:div w:id="953706652">
      <w:bodyDiv w:val="1"/>
      <w:marLeft w:val="0"/>
      <w:marRight w:val="0"/>
      <w:marTop w:val="0"/>
      <w:marBottom w:val="0"/>
      <w:divBdr>
        <w:top w:val="none" w:sz="0" w:space="0" w:color="auto"/>
        <w:left w:val="none" w:sz="0" w:space="0" w:color="auto"/>
        <w:bottom w:val="none" w:sz="0" w:space="0" w:color="auto"/>
        <w:right w:val="none" w:sz="0" w:space="0" w:color="auto"/>
      </w:divBdr>
    </w:div>
    <w:div w:id="954140104">
      <w:bodyDiv w:val="1"/>
      <w:marLeft w:val="0"/>
      <w:marRight w:val="0"/>
      <w:marTop w:val="0"/>
      <w:marBottom w:val="0"/>
      <w:divBdr>
        <w:top w:val="none" w:sz="0" w:space="0" w:color="auto"/>
        <w:left w:val="none" w:sz="0" w:space="0" w:color="auto"/>
        <w:bottom w:val="none" w:sz="0" w:space="0" w:color="auto"/>
        <w:right w:val="none" w:sz="0" w:space="0" w:color="auto"/>
      </w:divBdr>
    </w:div>
    <w:div w:id="954210552">
      <w:bodyDiv w:val="1"/>
      <w:marLeft w:val="0"/>
      <w:marRight w:val="0"/>
      <w:marTop w:val="0"/>
      <w:marBottom w:val="0"/>
      <w:divBdr>
        <w:top w:val="none" w:sz="0" w:space="0" w:color="auto"/>
        <w:left w:val="none" w:sz="0" w:space="0" w:color="auto"/>
        <w:bottom w:val="none" w:sz="0" w:space="0" w:color="auto"/>
        <w:right w:val="none" w:sz="0" w:space="0" w:color="auto"/>
      </w:divBdr>
    </w:div>
    <w:div w:id="956134277">
      <w:bodyDiv w:val="1"/>
      <w:marLeft w:val="0"/>
      <w:marRight w:val="0"/>
      <w:marTop w:val="0"/>
      <w:marBottom w:val="0"/>
      <w:divBdr>
        <w:top w:val="none" w:sz="0" w:space="0" w:color="auto"/>
        <w:left w:val="none" w:sz="0" w:space="0" w:color="auto"/>
        <w:bottom w:val="none" w:sz="0" w:space="0" w:color="auto"/>
        <w:right w:val="none" w:sz="0" w:space="0" w:color="auto"/>
      </w:divBdr>
    </w:div>
    <w:div w:id="957032888">
      <w:bodyDiv w:val="1"/>
      <w:marLeft w:val="0"/>
      <w:marRight w:val="0"/>
      <w:marTop w:val="0"/>
      <w:marBottom w:val="0"/>
      <w:divBdr>
        <w:top w:val="none" w:sz="0" w:space="0" w:color="auto"/>
        <w:left w:val="none" w:sz="0" w:space="0" w:color="auto"/>
        <w:bottom w:val="none" w:sz="0" w:space="0" w:color="auto"/>
        <w:right w:val="none" w:sz="0" w:space="0" w:color="auto"/>
      </w:divBdr>
    </w:div>
    <w:div w:id="957445004">
      <w:bodyDiv w:val="1"/>
      <w:marLeft w:val="0"/>
      <w:marRight w:val="0"/>
      <w:marTop w:val="0"/>
      <w:marBottom w:val="0"/>
      <w:divBdr>
        <w:top w:val="none" w:sz="0" w:space="0" w:color="auto"/>
        <w:left w:val="none" w:sz="0" w:space="0" w:color="auto"/>
        <w:bottom w:val="none" w:sz="0" w:space="0" w:color="auto"/>
        <w:right w:val="none" w:sz="0" w:space="0" w:color="auto"/>
      </w:divBdr>
    </w:div>
    <w:div w:id="958487399">
      <w:bodyDiv w:val="1"/>
      <w:marLeft w:val="0"/>
      <w:marRight w:val="0"/>
      <w:marTop w:val="0"/>
      <w:marBottom w:val="0"/>
      <w:divBdr>
        <w:top w:val="none" w:sz="0" w:space="0" w:color="auto"/>
        <w:left w:val="none" w:sz="0" w:space="0" w:color="auto"/>
        <w:bottom w:val="none" w:sz="0" w:space="0" w:color="auto"/>
        <w:right w:val="none" w:sz="0" w:space="0" w:color="auto"/>
      </w:divBdr>
    </w:div>
    <w:div w:id="959922329">
      <w:bodyDiv w:val="1"/>
      <w:marLeft w:val="0"/>
      <w:marRight w:val="0"/>
      <w:marTop w:val="0"/>
      <w:marBottom w:val="0"/>
      <w:divBdr>
        <w:top w:val="none" w:sz="0" w:space="0" w:color="auto"/>
        <w:left w:val="none" w:sz="0" w:space="0" w:color="auto"/>
        <w:bottom w:val="none" w:sz="0" w:space="0" w:color="auto"/>
        <w:right w:val="none" w:sz="0" w:space="0" w:color="auto"/>
      </w:divBdr>
    </w:div>
    <w:div w:id="961032983">
      <w:bodyDiv w:val="1"/>
      <w:marLeft w:val="0"/>
      <w:marRight w:val="0"/>
      <w:marTop w:val="0"/>
      <w:marBottom w:val="0"/>
      <w:divBdr>
        <w:top w:val="none" w:sz="0" w:space="0" w:color="auto"/>
        <w:left w:val="none" w:sz="0" w:space="0" w:color="auto"/>
        <w:bottom w:val="none" w:sz="0" w:space="0" w:color="auto"/>
        <w:right w:val="none" w:sz="0" w:space="0" w:color="auto"/>
      </w:divBdr>
    </w:div>
    <w:div w:id="961154993">
      <w:bodyDiv w:val="1"/>
      <w:marLeft w:val="0"/>
      <w:marRight w:val="0"/>
      <w:marTop w:val="0"/>
      <w:marBottom w:val="0"/>
      <w:divBdr>
        <w:top w:val="none" w:sz="0" w:space="0" w:color="auto"/>
        <w:left w:val="none" w:sz="0" w:space="0" w:color="auto"/>
        <w:bottom w:val="none" w:sz="0" w:space="0" w:color="auto"/>
        <w:right w:val="none" w:sz="0" w:space="0" w:color="auto"/>
      </w:divBdr>
    </w:div>
    <w:div w:id="961155008">
      <w:bodyDiv w:val="1"/>
      <w:marLeft w:val="0"/>
      <w:marRight w:val="0"/>
      <w:marTop w:val="0"/>
      <w:marBottom w:val="0"/>
      <w:divBdr>
        <w:top w:val="none" w:sz="0" w:space="0" w:color="auto"/>
        <w:left w:val="none" w:sz="0" w:space="0" w:color="auto"/>
        <w:bottom w:val="none" w:sz="0" w:space="0" w:color="auto"/>
        <w:right w:val="none" w:sz="0" w:space="0" w:color="auto"/>
      </w:divBdr>
    </w:div>
    <w:div w:id="962268647">
      <w:bodyDiv w:val="1"/>
      <w:marLeft w:val="0"/>
      <w:marRight w:val="0"/>
      <w:marTop w:val="0"/>
      <w:marBottom w:val="0"/>
      <w:divBdr>
        <w:top w:val="none" w:sz="0" w:space="0" w:color="auto"/>
        <w:left w:val="none" w:sz="0" w:space="0" w:color="auto"/>
        <w:bottom w:val="none" w:sz="0" w:space="0" w:color="auto"/>
        <w:right w:val="none" w:sz="0" w:space="0" w:color="auto"/>
      </w:divBdr>
    </w:div>
    <w:div w:id="962808118">
      <w:bodyDiv w:val="1"/>
      <w:marLeft w:val="0"/>
      <w:marRight w:val="0"/>
      <w:marTop w:val="0"/>
      <w:marBottom w:val="0"/>
      <w:divBdr>
        <w:top w:val="none" w:sz="0" w:space="0" w:color="auto"/>
        <w:left w:val="none" w:sz="0" w:space="0" w:color="auto"/>
        <w:bottom w:val="none" w:sz="0" w:space="0" w:color="auto"/>
        <w:right w:val="none" w:sz="0" w:space="0" w:color="auto"/>
      </w:divBdr>
    </w:div>
    <w:div w:id="963196580">
      <w:bodyDiv w:val="1"/>
      <w:marLeft w:val="0"/>
      <w:marRight w:val="0"/>
      <w:marTop w:val="0"/>
      <w:marBottom w:val="0"/>
      <w:divBdr>
        <w:top w:val="none" w:sz="0" w:space="0" w:color="auto"/>
        <w:left w:val="none" w:sz="0" w:space="0" w:color="auto"/>
        <w:bottom w:val="none" w:sz="0" w:space="0" w:color="auto"/>
        <w:right w:val="none" w:sz="0" w:space="0" w:color="auto"/>
      </w:divBdr>
    </w:div>
    <w:div w:id="963466227">
      <w:bodyDiv w:val="1"/>
      <w:marLeft w:val="0"/>
      <w:marRight w:val="0"/>
      <w:marTop w:val="0"/>
      <w:marBottom w:val="0"/>
      <w:divBdr>
        <w:top w:val="none" w:sz="0" w:space="0" w:color="auto"/>
        <w:left w:val="none" w:sz="0" w:space="0" w:color="auto"/>
        <w:bottom w:val="none" w:sz="0" w:space="0" w:color="auto"/>
        <w:right w:val="none" w:sz="0" w:space="0" w:color="auto"/>
      </w:divBdr>
    </w:div>
    <w:div w:id="963804147">
      <w:bodyDiv w:val="1"/>
      <w:marLeft w:val="0"/>
      <w:marRight w:val="0"/>
      <w:marTop w:val="0"/>
      <w:marBottom w:val="0"/>
      <w:divBdr>
        <w:top w:val="none" w:sz="0" w:space="0" w:color="auto"/>
        <w:left w:val="none" w:sz="0" w:space="0" w:color="auto"/>
        <w:bottom w:val="none" w:sz="0" w:space="0" w:color="auto"/>
        <w:right w:val="none" w:sz="0" w:space="0" w:color="auto"/>
      </w:divBdr>
    </w:div>
    <w:div w:id="965815363">
      <w:bodyDiv w:val="1"/>
      <w:marLeft w:val="0"/>
      <w:marRight w:val="0"/>
      <w:marTop w:val="0"/>
      <w:marBottom w:val="0"/>
      <w:divBdr>
        <w:top w:val="none" w:sz="0" w:space="0" w:color="auto"/>
        <w:left w:val="none" w:sz="0" w:space="0" w:color="auto"/>
        <w:bottom w:val="none" w:sz="0" w:space="0" w:color="auto"/>
        <w:right w:val="none" w:sz="0" w:space="0" w:color="auto"/>
      </w:divBdr>
    </w:div>
    <w:div w:id="966356516">
      <w:bodyDiv w:val="1"/>
      <w:marLeft w:val="0"/>
      <w:marRight w:val="0"/>
      <w:marTop w:val="0"/>
      <w:marBottom w:val="0"/>
      <w:divBdr>
        <w:top w:val="none" w:sz="0" w:space="0" w:color="auto"/>
        <w:left w:val="none" w:sz="0" w:space="0" w:color="auto"/>
        <w:bottom w:val="none" w:sz="0" w:space="0" w:color="auto"/>
        <w:right w:val="none" w:sz="0" w:space="0" w:color="auto"/>
      </w:divBdr>
    </w:div>
    <w:div w:id="969094662">
      <w:bodyDiv w:val="1"/>
      <w:marLeft w:val="0"/>
      <w:marRight w:val="0"/>
      <w:marTop w:val="0"/>
      <w:marBottom w:val="0"/>
      <w:divBdr>
        <w:top w:val="none" w:sz="0" w:space="0" w:color="auto"/>
        <w:left w:val="none" w:sz="0" w:space="0" w:color="auto"/>
        <w:bottom w:val="none" w:sz="0" w:space="0" w:color="auto"/>
        <w:right w:val="none" w:sz="0" w:space="0" w:color="auto"/>
      </w:divBdr>
    </w:div>
    <w:div w:id="969170088">
      <w:bodyDiv w:val="1"/>
      <w:marLeft w:val="0"/>
      <w:marRight w:val="0"/>
      <w:marTop w:val="0"/>
      <w:marBottom w:val="0"/>
      <w:divBdr>
        <w:top w:val="none" w:sz="0" w:space="0" w:color="auto"/>
        <w:left w:val="none" w:sz="0" w:space="0" w:color="auto"/>
        <w:bottom w:val="none" w:sz="0" w:space="0" w:color="auto"/>
        <w:right w:val="none" w:sz="0" w:space="0" w:color="auto"/>
      </w:divBdr>
    </w:div>
    <w:div w:id="970745817">
      <w:bodyDiv w:val="1"/>
      <w:marLeft w:val="0"/>
      <w:marRight w:val="0"/>
      <w:marTop w:val="0"/>
      <w:marBottom w:val="0"/>
      <w:divBdr>
        <w:top w:val="none" w:sz="0" w:space="0" w:color="auto"/>
        <w:left w:val="none" w:sz="0" w:space="0" w:color="auto"/>
        <w:bottom w:val="none" w:sz="0" w:space="0" w:color="auto"/>
        <w:right w:val="none" w:sz="0" w:space="0" w:color="auto"/>
      </w:divBdr>
    </w:div>
    <w:div w:id="970794233">
      <w:bodyDiv w:val="1"/>
      <w:marLeft w:val="0"/>
      <w:marRight w:val="0"/>
      <w:marTop w:val="0"/>
      <w:marBottom w:val="0"/>
      <w:divBdr>
        <w:top w:val="none" w:sz="0" w:space="0" w:color="auto"/>
        <w:left w:val="none" w:sz="0" w:space="0" w:color="auto"/>
        <w:bottom w:val="none" w:sz="0" w:space="0" w:color="auto"/>
        <w:right w:val="none" w:sz="0" w:space="0" w:color="auto"/>
      </w:divBdr>
    </w:div>
    <w:div w:id="970985792">
      <w:bodyDiv w:val="1"/>
      <w:marLeft w:val="0"/>
      <w:marRight w:val="0"/>
      <w:marTop w:val="0"/>
      <w:marBottom w:val="0"/>
      <w:divBdr>
        <w:top w:val="none" w:sz="0" w:space="0" w:color="auto"/>
        <w:left w:val="none" w:sz="0" w:space="0" w:color="auto"/>
        <w:bottom w:val="none" w:sz="0" w:space="0" w:color="auto"/>
        <w:right w:val="none" w:sz="0" w:space="0" w:color="auto"/>
      </w:divBdr>
    </w:div>
    <w:div w:id="971206255">
      <w:bodyDiv w:val="1"/>
      <w:marLeft w:val="0"/>
      <w:marRight w:val="0"/>
      <w:marTop w:val="0"/>
      <w:marBottom w:val="0"/>
      <w:divBdr>
        <w:top w:val="none" w:sz="0" w:space="0" w:color="auto"/>
        <w:left w:val="none" w:sz="0" w:space="0" w:color="auto"/>
        <w:bottom w:val="none" w:sz="0" w:space="0" w:color="auto"/>
        <w:right w:val="none" w:sz="0" w:space="0" w:color="auto"/>
      </w:divBdr>
    </w:div>
    <w:div w:id="971985755">
      <w:bodyDiv w:val="1"/>
      <w:marLeft w:val="0"/>
      <w:marRight w:val="0"/>
      <w:marTop w:val="0"/>
      <w:marBottom w:val="0"/>
      <w:divBdr>
        <w:top w:val="none" w:sz="0" w:space="0" w:color="auto"/>
        <w:left w:val="none" w:sz="0" w:space="0" w:color="auto"/>
        <w:bottom w:val="none" w:sz="0" w:space="0" w:color="auto"/>
        <w:right w:val="none" w:sz="0" w:space="0" w:color="auto"/>
      </w:divBdr>
    </w:div>
    <w:div w:id="973171088">
      <w:bodyDiv w:val="1"/>
      <w:marLeft w:val="0"/>
      <w:marRight w:val="0"/>
      <w:marTop w:val="0"/>
      <w:marBottom w:val="0"/>
      <w:divBdr>
        <w:top w:val="none" w:sz="0" w:space="0" w:color="auto"/>
        <w:left w:val="none" w:sz="0" w:space="0" w:color="auto"/>
        <w:bottom w:val="none" w:sz="0" w:space="0" w:color="auto"/>
        <w:right w:val="none" w:sz="0" w:space="0" w:color="auto"/>
      </w:divBdr>
    </w:div>
    <w:div w:id="973752386">
      <w:bodyDiv w:val="1"/>
      <w:marLeft w:val="0"/>
      <w:marRight w:val="0"/>
      <w:marTop w:val="0"/>
      <w:marBottom w:val="0"/>
      <w:divBdr>
        <w:top w:val="none" w:sz="0" w:space="0" w:color="auto"/>
        <w:left w:val="none" w:sz="0" w:space="0" w:color="auto"/>
        <w:bottom w:val="none" w:sz="0" w:space="0" w:color="auto"/>
        <w:right w:val="none" w:sz="0" w:space="0" w:color="auto"/>
      </w:divBdr>
    </w:div>
    <w:div w:id="974526656">
      <w:bodyDiv w:val="1"/>
      <w:marLeft w:val="0"/>
      <w:marRight w:val="0"/>
      <w:marTop w:val="0"/>
      <w:marBottom w:val="0"/>
      <w:divBdr>
        <w:top w:val="none" w:sz="0" w:space="0" w:color="auto"/>
        <w:left w:val="none" w:sz="0" w:space="0" w:color="auto"/>
        <w:bottom w:val="none" w:sz="0" w:space="0" w:color="auto"/>
        <w:right w:val="none" w:sz="0" w:space="0" w:color="auto"/>
      </w:divBdr>
    </w:div>
    <w:div w:id="976640416">
      <w:bodyDiv w:val="1"/>
      <w:marLeft w:val="0"/>
      <w:marRight w:val="0"/>
      <w:marTop w:val="0"/>
      <w:marBottom w:val="0"/>
      <w:divBdr>
        <w:top w:val="none" w:sz="0" w:space="0" w:color="auto"/>
        <w:left w:val="none" w:sz="0" w:space="0" w:color="auto"/>
        <w:bottom w:val="none" w:sz="0" w:space="0" w:color="auto"/>
        <w:right w:val="none" w:sz="0" w:space="0" w:color="auto"/>
      </w:divBdr>
    </w:div>
    <w:div w:id="976715413">
      <w:bodyDiv w:val="1"/>
      <w:marLeft w:val="0"/>
      <w:marRight w:val="0"/>
      <w:marTop w:val="0"/>
      <w:marBottom w:val="0"/>
      <w:divBdr>
        <w:top w:val="none" w:sz="0" w:space="0" w:color="auto"/>
        <w:left w:val="none" w:sz="0" w:space="0" w:color="auto"/>
        <w:bottom w:val="none" w:sz="0" w:space="0" w:color="auto"/>
        <w:right w:val="none" w:sz="0" w:space="0" w:color="auto"/>
      </w:divBdr>
    </w:div>
    <w:div w:id="976765999">
      <w:bodyDiv w:val="1"/>
      <w:marLeft w:val="0"/>
      <w:marRight w:val="0"/>
      <w:marTop w:val="0"/>
      <w:marBottom w:val="0"/>
      <w:divBdr>
        <w:top w:val="none" w:sz="0" w:space="0" w:color="auto"/>
        <w:left w:val="none" w:sz="0" w:space="0" w:color="auto"/>
        <w:bottom w:val="none" w:sz="0" w:space="0" w:color="auto"/>
        <w:right w:val="none" w:sz="0" w:space="0" w:color="auto"/>
      </w:divBdr>
    </w:div>
    <w:div w:id="977342789">
      <w:bodyDiv w:val="1"/>
      <w:marLeft w:val="0"/>
      <w:marRight w:val="0"/>
      <w:marTop w:val="0"/>
      <w:marBottom w:val="0"/>
      <w:divBdr>
        <w:top w:val="none" w:sz="0" w:space="0" w:color="auto"/>
        <w:left w:val="none" w:sz="0" w:space="0" w:color="auto"/>
        <w:bottom w:val="none" w:sz="0" w:space="0" w:color="auto"/>
        <w:right w:val="none" w:sz="0" w:space="0" w:color="auto"/>
      </w:divBdr>
    </w:div>
    <w:div w:id="978268316">
      <w:bodyDiv w:val="1"/>
      <w:marLeft w:val="0"/>
      <w:marRight w:val="0"/>
      <w:marTop w:val="0"/>
      <w:marBottom w:val="0"/>
      <w:divBdr>
        <w:top w:val="none" w:sz="0" w:space="0" w:color="auto"/>
        <w:left w:val="none" w:sz="0" w:space="0" w:color="auto"/>
        <w:bottom w:val="none" w:sz="0" w:space="0" w:color="auto"/>
        <w:right w:val="none" w:sz="0" w:space="0" w:color="auto"/>
      </w:divBdr>
    </w:div>
    <w:div w:id="978270450">
      <w:bodyDiv w:val="1"/>
      <w:marLeft w:val="0"/>
      <w:marRight w:val="0"/>
      <w:marTop w:val="0"/>
      <w:marBottom w:val="0"/>
      <w:divBdr>
        <w:top w:val="none" w:sz="0" w:space="0" w:color="auto"/>
        <w:left w:val="none" w:sz="0" w:space="0" w:color="auto"/>
        <w:bottom w:val="none" w:sz="0" w:space="0" w:color="auto"/>
        <w:right w:val="none" w:sz="0" w:space="0" w:color="auto"/>
      </w:divBdr>
    </w:div>
    <w:div w:id="978536448">
      <w:bodyDiv w:val="1"/>
      <w:marLeft w:val="0"/>
      <w:marRight w:val="0"/>
      <w:marTop w:val="0"/>
      <w:marBottom w:val="0"/>
      <w:divBdr>
        <w:top w:val="none" w:sz="0" w:space="0" w:color="auto"/>
        <w:left w:val="none" w:sz="0" w:space="0" w:color="auto"/>
        <w:bottom w:val="none" w:sz="0" w:space="0" w:color="auto"/>
        <w:right w:val="none" w:sz="0" w:space="0" w:color="auto"/>
      </w:divBdr>
    </w:div>
    <w:div w:id="979845756">
      <w:bodyDiv w:val="1"/>
      <w:marLeft w:val="0"/>
      <w:marRight w:val="0"/>
      <w:marTop w:val="0"/>
      <w:marBottom w:val="0"/>
      <w:divBdr>
        <w:top w:val="none" w:sz="0" w:space="0" w:color="auto"/>
        <w:left w:val="none" w:sz="0" w:space="0" w:color="auto"/>
        <w:bottom w:val="none" w:sz="0" w:space="0" w:color="auto"/>
        <w:right w:val="none" w:sz="0" w:space="0" w:color="auto"/>
      </w:divBdr>
    </w:div>
    <w:div w:id="980500149">
      <w:bodyDiv w:val="1"/>
      <w:marLeft w:val="0"/>
      <w:marRight w:val="0"/>
      <w:marTop w:val="0"/>
      <w:marBottom w:val="0"/>
      <w:divBdr>
        <w:top w:val="none" w:sz="0" w:space="0" w:color="auto"/>
        <w:left w:val="none" w:sz="0" w:space="0" w:color="auto"/>
        <w:bottom w:val="none" w:sz="0" w:space="0" w:color="auto"/>
        <w:right w:val="none" w:sz="0" w:space="0" w:color="auto"/>
      </w:divBdr>
    </w:div>
    <w:div w:id="982350620">
      <w:bodyDiv w:val="1"/>
      <w:marLeft w:val="0"/>
      <w:marRight w:val="0"/>
      <w:marTop w:val="0"/>
      <w:marBottom w:val="0"/>
      <w:divBdr>
        <w:top w:val="none" w:sz="0" w:space="0" w:color="auto"/>
        <w:left w:val="none" w:sz="0" w:space="0" w:color="auto"/>
        <w:bottom w:val="none" w:sz="0" w:space="0" w:color="auto"/>
        <w:right w:val="none" w:sz="0" w:space="0" w:color="auto"/>
      </w:divBdr>
    </w:div>
    <w:div w:id="983316113">
      <w:bodyDiv w:val="1"/>
      <w:marLeft w:val="0"/>
      <w:marRight w:val="0"/>
      <w:marTop w:val="0"/>
      <w:marBottom w:val="0"/>
      <w:divBdr>
        <w:top w:val="none" w:sz="0" w:space="0" w:color="auto"/>
        <w:left w:val="none" w:sz="0" w:space="0" w:color="auto"/>
        <w:bottom w:val="none" w:sz="0" w:space="0" w:color="auto"/>
        <w:right w:val="none" w:sz="0" w:space="0" w:color="auto"/>
      </w:divBdr>
    </w:div>
    <w:div w:id="984819781">
      <w:bodyDiv w:val="1"/>
      <w:marLeft w:val="0"/>
      <w:marRight w:val="0"/>
      <w:marTop w:val="0"/>
      <w:marBottom w:val="0"/>
      <w:divBdr>
        <w:top w:val="none" w:sz="0" w:space="0" w:color="auto"/>
        <w:left w:val="none" w:sz="0" w:space="0" w:color="auto"/>
        <w:bottom w:val="none" w:sz="0" w:space="0" w:color="auto"/>
        <w:right w:val="none" w:sz="0" w:space="0" w:color="auto"/>
      </w:divBdr>
    </w:div>
    <w:div w:id="986058556">
      <w:bodyDiv w:val="1"/>
      <w:marLeft w:val="0"/>
      <w:marRight w:val="0"/>
      <w:marTop w:val="0"/>
      <w:marBottom w:val="0"/>
      <w:divBdr>
        <w:top w:val="none" w:sz="0" w:space="0" w:color="auto"/>
        <w:left w:val="none" w:sz="0" w:space="0" w:color="auto"/>
        <w:bottom w:val="none" w:sz="0" w:space="0" w:color="auto"/>
        <w:right w:val="none" w:sz="0" w:space="0" w:color="auto"/>
      </w:divBdr>
    </w:div>
    <w:div w:id="986662308">
      <w:bodyDiv w:val="1"/>
      <w:marLeft w:val="0"/>
      <w:marRight w:val="0"/>
      <w:marTop w:val="0"/>
      <w:marBottom w:val="0"/>
      <w:divBdr>
        <w:top w:val="none" w:sz="0" w:space="0" w:color="auto"/>
        <w:left w:val="none" w:sz="0" w:space="0" w:color="auto"/>
        <w:bottom w:val="none" w:sz="0" w:space="0" w:color="auto"/>
        <w:right w:val="none" w:sz="0" w:space="0" w:color="auto"/>
      </w:divBdr>
    </w:div>
    <w:div w:id="987124781">
      <w:bodyDiv w:val="1"/>
      <w:marLeft w:val="0"/>
      <w:marRight w:val="0"/>
      <w:marTop w:val="0"/>
      <w:marBottom w:val="0"/>
      <w:divBdr>
        <w:top w:val="none" w:sz="0" w:space="0" w:color="auto"/>
        <w:left w:val="none" w:sz="0" w:space="0" w:color="auto"/>
        <w:bottom w:val="none" w:sz="0" w:space="0" w:color="auto"/>
        <w:right w:val="none" w:sz="0" w:space="0" w:color="auto"/>
      </w:divBdr>
    </w:div>
    <w:div w:id="987249816">
      <w:bodyDiv w:val="1"/>
      <w:marLeft w:val="0"/>
      <w:marRight w:val="0"/>
      <w:marTop w:val="0"/>
      <w:marBottom w:val="0"/>
      <w:divBdr>
        <w:top w:val="none" w:sz="0" w:space="0" w:color="auto"/>
        <w:left w:val="none" w:sz="0" w:space="0" w:color="auto"/>
        <w:bottom w:val="none" w:sz="0" w:space="0" w:color="auto"/>
        <w:right w:val="none" w:sz="0" w:space="0" w:color="auto"/>
      </w:divBdr>
    </w:div>
    <w:div w:id="987436960">
      <w:bodyDiv w:val="1"/>
      <w:marLeft w:val="0"/>
      <w:marRight w:val="0"/>
      <w:marTop w:val="0"/>
      <w:marBottom w:val="0"/>
      <w:divBdr>
        <w:top w:val="none" w:sz="0" w:space="0" w:color="auto"/>
        <w:left w:val="none" w:sz="0" w:space="0" w:color="auto"/>
        <w:bottom w:val="none" w:sz="0" w:space="0" w:color="auto"/>
        <w:right w:val="none" w:sz="0" w:space="0" w:color="auto"/>
      </w:divBdr>
    </w:div>
    <w:div w:id="987592846">
      <w:bodyDiv w:val="1"/>
      <w:marLeft w:val="0"/>
      <w:marRight w:val="0"/>
      <w:marTop w:val="0"/>
      <w:marBottom w:val="0"/>
      <w:divBdr>
        <w:top w:val="none" w:sz="0" w:space="0" w:color="auto"/>
        <w:left w:val="none" w:sz="0" w:space="0" w:color="auto"/>
        <w:bottom w:val="none" w:sz="0" w:space="0" w:color="auto"/>
        <w:right w:val="none" w:sz="0" w:space="0" w:color="auto"/>
      </w:divBdr>
    </w:div>
    <w:div w:id="987825295">
      <w:bodyDiv w:val="1"/>
      <w:marLeft w:val="0"/>
      <w:marRight w:val="0"/>
      <w:marTop w:val="0"/>
      <w:marBottom w:val="0"/>
      <w:divBdr>
        <w:top w:val="none" w:sz="0" w:space="0" w:color="auto"/>
        <w:left w:val="none" w:sz="0" w:space="0" w:color="auto"/>
        <w:bottom w:val="none" w:sz="0" w:space="0" w:color="auto"/>
        <w:right w:val="none" w:sz="0" w:space="0" w:color="auto"/>
      </w:divBdr>
    </w:div>
    <w:div w:id="987898392">
      <w:bodyDiv w:val="1"/>
      <w:marLeft w:val="0"/>
      <w:marRight w:val="0"/>
      <w:marTop w:val="0"/>
      <w:marBottom w:val="0"/>
      <w:divBdr>
        <w:top w:val="none" w:sz="0" w:space="0" w:color="auto"/>
        <w:left w:val="none" w:sz="0" w:space="0" w:color="auto"/>
        <w:bottom w:val="none" w:sz="0" w:space="0" w:color="auto"/>
        <w:right w:val="none" w:sz="0" w:space="0" w:color="auto"/>
      </w:divBdr>
    </w:div>
    <w:div w:id="988242527">
      <w:bodyDiv w:val="1"/>
      <w:marLeft w:val="0"/>
      <w:marRight w:val="0"/>
      <w:marTop w:val="0"/>
      <w:marBottom w:val="0"/>
      <w:divBdr>
        <w:top w:val="none" w:sz="0" w:space="0" w:color="auto"/>
        <w:left w:val="none" w:sz="0" w:space="0" w:color="auto"/>
        <w:bottom w:val="none" w:sz="0" w:space="0" w:color="auto"/>
        <w:right w:val="none" w:sz="0" w:space="0" w:color="auto"/>
      </w:divBdr>
    </w:div>
    <w:div w:id="988438002">
      <w:bodyDiv w:val="1"/>
      <w:marLeft w:val="0"/>
      <w:marRight w:val="0"/>
      <w:marTop w:val="0"/>
      <w:marBottom w:val="0"/>
      <w:divBdr>
        <w:top w:val="none" w:sz="0" w:space="0" w:color="auto"/>
        <w:left w:val="none" w:sz="0" w:space="0" w:color="auto"/>
        <w:bottom w:val="none" w:sz="0" w:space="0" w:color="auto"/>
        <w:right w:val="none" w:sz="0" w:space="0" w:color="auto"/>
      </w:divBdr>
    </w:div>
    <w:div w:id="989553438">
      <w:bodyDiv w:val="1"/>
      <w:marLeft w:val="0"/>
      <w:marRight w:val="0"/>
      <w:marTop w:val="0"/>
      <w:marBottom w:val="0"/>
      <w:divBdr>
        <w:top w:val="none" w:sz="0" w:space="0" w:color="auto"/>
        <w:left w:val="none" w:sz="0" w:space="0" w:color="auto"/>
        <w:bottom w:val="none" w:sz="0" w:space="0" w:color="auto"/>
        <w:right w:val="none" w:sz="0" w:space="0" w:color="auto"/>
      </w:divBdr>
    </w:div>
    <w:div w:id="990791330">
      <w:bodyDiv w:val="1"/>
      <w:marLeft w:val="210"/>
      <w:marRight w:val="210"/>
      <w:marTop w:val="210"/>
      <w:marBottom w:val="210"/>
      <w:divBdr>
        <w:top w:val="none" w:sz="0" w:space="0" w:color="auto"/>
        <w:left w:val="none" w:sz="0" w:space="0" w:color="auto"/>
        <w:bottom w:val="none" w:sz="0" w:space="0" w:color="auto"/>
        <w:right w:val="none" w:sz="0" w:space="0" w:color="auto"/>
      </w:divBdr>
      <w:divsChild>
        <w:div w:id="1380125675">
          <w:marLeft w:val="150"/>
          <w:marRight w:val="150"/>
          <w:marTop w:val="75"/>
          <w:marBottom w:val="75"/>
          <w:divBdr>
            <w:top w:val="none" w:sz="0" w:space="0" w:color="auto"/>
            <w:left w:val="none" w:sz="0" w:space="0" w:color="auto"/>
            <w:bottom w:val="none" w:sz="0" w:space="0" w:color="auto"/>
            <w:right w:val="none" w:sz="0" w:space="0" w:color="auto"/>
          </w:divBdr>
        </w:div>
      </w:divsChild>
    </w:div>
    <w:div w:id="990862434">
      <w:bodyDiv w:val="1"/>
      <w:marLeft w:val="0"/>
      <w:marRight w:val="0"/>
      <w:marTop w:val="0"/>
      <w:marBottom w:val="0"/>
      <w:divBdr>
        <w:top w:val="none" w:sz="0" w:space="0" w:color="auto"/>
        <w:left w:val="none" w:sz="0" w:space="0" w:color="auto"/>
        <w:bottom w:val="none" w:sz="0" w:space="0" w:color="auto"/>
        <w:right w:val="none" w:sz="0" w:space="0" w:color="auto"/>
      </w:divBdr>
    </w:div>
    <w:div w:id="992947423">
      <w:bodyDiv w:val="1"/>
      <w:marLeft w:val="0"/>
      <w:marRight w:val="0"/>
      <w:marTop w:val="0"/>
      <w:marBottom w:val="0"/>
      <w:divBdr>
        <w:top w:val="none" w:sz="0" w:space="0" w:color="auto"/>
        <w:left w:val="none" w:sz="0" w:space="0" w:color="auto"/>
        <w:bottom w:val="none" w:sz="0" w:space="0" w:color="auto"/>
        <w:right w:val="none" w:sz="0" w:space="0" w:color="auto"/>
      </w:divBdr>
    </w:div>
    <w:div w:id="993724343">
      <w:bodyDiv w:val="1"/>
      <w:marLeft w:val="0"/>
      <w:marRight w:val="0"/>
      <w:marTop w:val="0"/>
      <w:marBottom w:val="0"/>
      <w:divBdr>
        <w:top w:val="none" w:sz="0" w:space="0" w:color="auto"/>
        <w:left w:val="none" w:sz="0" w:space="0" w:color="auto"/>
        <w:bottom w:val="none" w:sz="0" w:space="0" w:color="auto"/>
        <w:right w:val="none" w:sz="0" w:space="0" w:color="auto"/>
      </w:divBdr>
    </w:div>
    <w:div w:id="994190474">
      <w:bodyDiv w:val="1"/>
      <w:marLeft w:val="0"/>
      <w:marRight w:val="0"/>
      <w:marTop w:val="0"/>
      <w:marBottom w:val="0"/>
      <w:divBdr>
        <w:top w:val="none" w:sz="0" w:space="0" w:color="auto"/>
        <w:left w:val="none" w:sz="0" w:space="0" w:color="auto"/>
        <w:bottom w:val="none" w:sz="0" w:space="0" w:color="auto"/>
        <w:right w:val="none" w:sz="0" w:space="0" w:color="auto"/>
      </w:divBdr>
    </w:div>
    <w:div w:id="995181834">
      <w:bodyDiv w:val="1"/>
      <w:marLeft w:val="0"/>
      <w:marRight w:val="0"/>
      <w:marTop w:val="0"/>
      <w:marBottom w:val="0"/>
      <w:divBdr>
        <w:top w:val="none" w:sz="0" w:space="0" w:color="auto"/>
        <w:left w:val="none" w:sz="0" w:space="0" w:color="auto"/>
        <w:bottom w:val="none" w:sz="0" w:space="0" w:color="auto"/>
        <w:right w:val="none" w:sz="0" w:space="0" w:color="auto"/>
      </w:divBdr>
    </w:div>
    <w:div w:id="997420440">
      <w:bodyDiv w:val="1"/>
      <w:marLeft w:val="0"/>
      <w:marRight w:val="0"/>
      <w:marTop w:val="0"/>
      <w:marBottom w:val="0"/>
      <w:divBdr>
        <w:top w:val="none" w:sz="0" w:space="0" w:color="auto"/>
        <w:left w:val="none" w:sz="0" w:space="0" w:color="auto"/>
        <w:bottom w:val="none" w:sz="0" w:space="0" w:color="auto"/>
        <w:right w:val="none" w:sz="0" w:space="0" w:color="auto"/>
      </w:divBdr>
    </w:div>
    <w:div w:id="997658725">
      <w:bodyDiv w:val="1"/>
      <w:marLeft w:val="0"/>
      <w:marRight w:val="0"/>
      <w:marTop w:val="0"/>
      <w:marBottom w:val="0"/>
      <w:divBdr>
        <w:top w:val="none" w:sz="0" w:space="0" w:color="auto"/>
        <w:left w:val="none" w:sz="0" w:space="0" w:color="auto"/>
        <w:bottom w:val="none" w:sz="0" w:space="0" w:color="auto"/>
        <w:right w:val="none" w:sz="0" w:space="0" w:color="auto"/>
      </w:divBdr>
    </w:div>
    <w:div w:id="998800874">
      <w:bodyDiv w:val="1"/>
      <w:marLeft w:val="0"/>
      <w:marRight w:val="0"/>
      <w:marTop w:val="0"/>
      <w:marBottom w:val="0"/>
      <w:divBdr>
        <w:top w:val="none" w:sz="0" w:space="0" w:color="auto"/>
        <w:left w:val="none" w:sz="0" w:space="0" w:color="auto"/>
        <w:bottom w:val="none" w:sz="0" w:space="0" w:color="auto"/>
        <w:right w:val="none" w:sz="0" w:space="0" w:color="auto"/>
      </w:divBdr>
    </w:div>
    <w:div w:id="999308093">
      <w:bodyDiv w:val="1"/>
      <w:marLeft w:val="0"/>
      <w:marRight w:val="0"/>
      <w:marTop w:val="0"/>
      <w:marBottom w:val="0"/>
      <w:divBdr>
        <w:top w:val="none" w:sz="0" w:space="0" w:color="auto"/>
        <w:left w:val="none" w:sz="0" w:space="0" w:color="auto"/>
        <w:bottom w:val="none" w:sz="0" w:space="0" w:color="auto"/>
        <w:right w:val="none" w:sz="0" w:space="0" w:color="auto"/>
      </w:divBdr>
    </w:div>
    <w:div w:id="999501306">
      <w:bodyDiv w:val="1"/>
      <w:marLeft w:val="0"/>
      <w:marRight w:val="0"/>
      <w:marTop w:val="0"/>
      <w:marBottom w:val="0"/>
      <w:divBdr>
        <w:top w:val="none" w:sz="0" w:space="0" w:color="auto"/>
        <w:left w:val="none" w:sz="0" w:space="0" w:color="auto"/>
        <w:bottom w:val="none" w:sz="0" w:space="0" w:color="auto"/>
        <w:right w:val="none" w:sz="0" w:space="0" w:color="auto"/>
      </w:divBdr>
    </w:div>
    <w:div w:id="1000504286">
      <w:bodyDiv w:val="1"/>
      <w:marLeft w:val="0"/>
      <w:marRight w:val="0"/>
      <w:marTop w:val="0"/>
      <w:marBottom w:val="0"/>
      <w:divBdr>
        <w:top w:val="none" w:sz="0" w:space="0" w:color="auto"/>
        <w:left w:val="none" w:sz="0" w:space="0" w:color="auto"/>
        <w:bottom w:val="none" w:sz="0" w:space="0" w:color="auto"/>
        <w:right w:val="none" w:sz="0" w:space="0" w:color="auto"/>
      </w:divBdr>
    </w:div>
    <w:div w:id="1001009550">
      <w:bodyDiv w:val="1"/>
      <w:marLeft w:val="0"/>
      <w:marRight w:val="0"/>
      <w:marTop w:val="0"/>
      <w:marBottom w:val="0"/>
      <w:divBdr>
        <w:top w:val="none" w:sz="0" w:space="0" w:color="auto"/>
        <w:left w:val="none" w:sz="0" w:space="0" w:color="auto"/>
        <w:bottom w:val="none" w:sz="0" w:space="0" w:color="auto"/>
        <w:right w:val="none" w:sz="0" w:space="0" w:color="auto"/>
      </w:divBdr>
    </w:div>
    <w:div w:id="1001080930">
      <w:bodyDiv w:val="1"/>
      <w:marLeft w:val="0"/>
      <w:marRight w:val="0"/>
      <w:marTop w:val="0"/>
      <w:marBottom w:val="0"/>
      <w:divBdr>
        <w:top w:val="none" w:sz="0" w:space="0" w:color="auto"/>
        <w:left w:val="none" w:sz="0" w:space="0" w:color="auto"/>
        <w:bottom w:val="none" w:sz="0" w:space="0" w:color="auto"/>
        <w:right w:val="none" w:sz="0" w:space="0" w:color="auto"/>
      </w:divBdr>
    </w:div>
    <w:div w:id="1001813192">
      <w:bodyDiv w:val="1"/>
      <w:marLeft w:val="0"/>
      <w:marRight w:val="0"/>
      <w:marTop w:val="0"/>
      <w:marBottom w:val="0"/>
      <w:divBdr>
        <w:top w:val="none" w:sz="0" w:space="0" w:color="auto"/>
        <w:left w:val="none" w:sz="0" w:space="0" w:color="auto"/>
        <w:bottom w:val="none" w:sz="0" w:space="0" w:color="auto"/>
        <w:right w:val="none" w:sz="0" w:space="0" w:color="auto"/>
      </w:divBdr>
    </w:div>
    <w:div w:id="1002203099">
      <w:bodyDiv w:val="1"/>
      <w:marLeft w:val="0"/>
      <w:marRight w:val="0"/>
      <w:marTop w:val="0"/>
      <w:marBottom w:val="0"/>
      <w:divBdr>
        <w:top w:val="none" w:sz="0" w:space="0" w:color="auto"/>
        <w:left w:val="none" w:sz="0" w:space="0" w:color="auto"/>
        <w:bottom w:val="none" w:sz="0" w:space="0" w:color="auto"/>
        <w:right w:val="none" w:sz="0" w:space="0" w:color="auto"/>
      </w:divBdr>
    </w:div>
    <w:div w:id="1002313538">
      <w:bodyDiv w:val="1"/>
      <w:marLeft w:val="0"/>
      <w:marRight w:val="0"/>
      <w:marTop w:val="0"/>
      <w:marBottom w:val="0"/>
      <w:divBdr>
        <w:top w:val="none" w:sz="0" w:space="0" w:color="auto"/>
        <w:left w:val="none" w:sz="0" w:space="0" w:color="auto"/>
        <w:bottom w:val="none" w:sz="0" w:space="0" w:color="auto"/>
        <w:right w:val="none" w:sz="0" w:space="0" w:color="auto"/>
      </w:divBdr>
    </w:div>
    <w:div w:id="1004279265">
      <w:bodyDiv w:val="1"/>
      <w:marLeft w:val="0"/>
      <w:marRight w:val="0"/>
      <w:marTop w:val="0"/>
      <w:marBottom w:val="0"/>
      <w:divBdr>
        <w:top w:val="none" w:sz="0" w:space="0" w:color="auto"/>
        <w:left w:val="none" w:sz="0" w:space="0" w:color="auto"/>
        <w:bottom w:val="none" w:sz="0" w:space="0" w:color="auto"/>
        <w:right w:val="none" w:sz="0" w:space="0" w:color="auto"/>
      </w:divBdr>
    </w:div>
    <w:div w:id="1004547817">
      <w:bodyDiv w:val="1"/>
      <w:marLeft w:val="0"/>
      <w:marRight w:val="0"/>
      <w:marTop w:val="0"/>
      <w:marBottom w:val="0"/>
      <w:divBdr>
        <w:top w:val="none" w:sz="0" w:space="0" w:color="auto"/>
        <w:left w:val="none" w:sz="0" w:space="0" w:color="auto"/>
        <w:bottom w:val="none" w:sz="0" w:space="0" w:color="auto"/>
        <w:right w:val="none" w:sz="0" w:space="0" w:color="auto"/>
      </w:divBdr>
    </w:div>
    <w:div w:id="1006249309">
      <w:bodyDiv w:val="1"/>
      <w:marLeft w:val="0"/>
      <w:marRight w:val="0"/>
      <w:marTop w:val="0"/>
      <w:marBottom w:val="0"/>
      <w:divBdr>
        <w:top w:val="none" w:sz="0" w:space="0" w:color="auto"/>
        <w:left w:val="none" w:sz="0" w:space="0" w:color="auto"/>
        <w:bottom w:val="none" w:sz="0" w:space="0" w:color="auto"/>
        <w:right w:val="none" w:sz="0" w:space="0" w:color="auto"/>
      </w:divBdr>
    </w:div>
    <w:div w:id="1008559852">
      <w:bodyDiv w:val="1"/>
      <w:marLeft w:val="0"/>
      <w:marRight w:val="0"/>
      <w:marTop w:val="0"/>
      <w:marBottom w:val="0"/>
      <w:divBdr>
        <w:top w:val="none" w:sz="0" w:space="0" w:color="auto"/>
        <w:left w:val="none" w:sz="0" w:space="0" w:color="auto"/>
        <w:bottom w:val="none" w:sz="0" w:space="0" w:color="auto"/>
        <w:right w:val="none" w:sz="0" w:space="0" w:color="auto"/>
      </w:divBdr>
    </w:div>
    <w:div w:id="1009061946">
      <w:bodyDiv w:val="1"/>
      <w:marLeft w:val="0"/>
      <w:marRight w:val="0"/>
      <w:marTop w:val="0"/>
      <w:marBottom w:val="0"/>
      <w:divBdr>
        <w:top w:val="none" w:sz="0" w:space="0" w:color="auto"/>
        <w:left w:val="none" w:sz="0" w:space="0" w:color="auto"/>
        <w:bottom w:val="none" w:sz="0" w:space="0" w:color="auto"/>
        <w:right w:val="none" w:sz="0" w:space="0" w:color="auto"/>
      </w:divBdr>
    </w:div>
    <w:div w:id="1009062183">
      <w:bodyDiv w:val="1"/>
      <w:marLeft w:val="0"/>
      <w:marRight w:val="0"/>
      <w:marTop w:val="0"/>
      <w:marBottom w:val="0"/>
      <w:divBdr>
        <w:top w:val="none" w:sz="0" w:space="0" w:color="auto"/>
        <w:left w:val="none" w:sz="0" w:space="0" w:color="auto"/>
        <w:bottom w:val="none" w:sz="0" w:space="0" w:color="auto"/>
        <w:right w:val="none" w:sz="0" w:space="0" w:color="auto"/>
      </w:divBdr>
    </w:div>
    <w:div w:id="1009985468">
      <w:bodyDiv w:val="1"/>
      <w:marLeft w:val="0"/>
      <w:marRight w:val="0"/>
      <w:marTop w:val="0"/>
      <w:marBottom w:val="0"/>
      <w:divBdr>
        <w:top w:val="none" w:sz="0" w:space="0" w:color="auto"/>
        <w:left w:val="none" w:sz="0" w:space="0" w:color="auto"/>
        <w:bottom w:val="none" w:sz="0" w:space="0" w:color="auto"/>
        <w:right w:val="none" w:sz="0" w:space="0" w:color="auto"/>
      </w:divBdr>
    </w:div>
    <w:div w:id="1013804279">
      <w:bodyDiv w:val="1"/>
      <w:marLeft w:val="0"/>
      <w:marRight w:val="0"/>
      <w:marTop w:val="0"/>
      <w:marBottom w:val="0"/>
      <w:divBdr>
        <w:top w:val="none" w:sz="0" w:space="0" w:color="auto"/>
        <w:left w:val="none" w:sz="0" w:space="0" w:color="auto"/>
        <w:bottom w:val="none" w:sz="0" w:space="0" w:color="auto"/>
        <w:right w:val="none" w:sz="0" w:space="0" w:color="auto"/>
      </w:divBdr>
    </w:div>
    <w:div w:id="1014110560">
      <w:bodyDiv w:val="1"/>
      <w:marLeft w:val="0"/>
      <w:marRight w:val="0"/>
      <w:marTop w:val="0"/>
      <w:marBottom w:val="0"/>
      <w:divBdr>
        <w:top w:val="none" w:sz="0" w:space="0" w:color="auto"/>
        <w:left w:val="none" w:sz="0" w:space="0" w:color="auto"/>
        <w:bottom w:val="none" w:sz="0" w:space="0" w:color="auto"/>
        <w:right w:val="none" w:sz="0" w:space="0" w:color="auto"/>
      </w:divBdr>
    </w:div>
    <w:div w:id="1017804822">
      <w:bodyDiv w:val="1"/>
      <w:marLeft w:val="0"/>
      <w:marRight w:val="0"/>
      <w:marTop w:val="0"/>
      <w:marBottom w:val="0"/>
      <w:divBdr>
        <w:top w:val="none" w:sz="0" w:space="0" w:color="auto"/>
        <w:left w:val="none" w:sz="0" w:space="0" w:color="auto"/>
        <w:bottom w:val="none" w:sz="0" w:space="0" w:color="auto"/>
        <w:right w:val="none" w:sz="0" w:space="0" w:color="auto"/>
      </w:divBdr>
    </w:div>
    <w:div w:id="1018970235">
      <w:bodyDiv w:val="1"/>
      <w:marLeft w:val="0"/>
      <w:marRight w:val="0"/>
      <w:marTop w:val="0"/>
      <w:marBottom w:val="0"/>
      <w:divBdr>
        <w:top w:val="none" w:sz="0" w:space="0" w:color="auto"/>
        <w:left w:val="none" w:sz="0" w:space="0" w:color="auto"/>
        <w:bottom w:val="none" w:sz="0" w:space="0" w:color="auto"/>
        <w:right w:val="none" w:sz="0" w:space="0" w:color="auto"/>
      </w:divBdr>
    </w:div>
    <w:div w:id="1019889490">
      <w:bodyDiv w:val="1"/>
      <w:marLeft w:val="0"/>
      <w:marRight w:val="0"/>
      <w:marTop w:val="0"/>
      <w:marBottom w:val="0"/>
      <w:divBdr>
        <w:top w:val="none" w:sz="0" w:space="0" w:color="auto"/>
        <w:left w:val="none" w:sz="0" w:space="0" w:color="auto"/>
        <w:bottom w:val="none" w:sz="0" w:space="0" w:color="auto"/>
        <w:right w:val="none" w:sz="0" w:space="0" w:color="auto"/>
      </w:divBdr>
    </w:div>
    <w:div w:id="1020855053">
      <w:bodyDiv w:val="1"/>
      <w:marLeft w:val="0"/>
      <w:marRight w:val="0"/>
      <w:marTop w:val="0"/>
      <w:marBottom w:val="0"/>
      <w:divBdr>
        <w:top w:val="none" w:sz="0" w:space="0" w:color="auto"/>
        <w:left w:val="none" w:sz="0" w:space="0" w:color="auto"/>
        <w:bottom w:val="none" w:sz="0" w:space="0" w:color="auto"/>
        <w:right w:val="none" w:sz="0" w:space="0" w:color="auto"/>
      </w:divBdr>
    </w:div>
    <w:div w:id="1021664829">
      <w:bodyDiv w:val="1"/>
      <w:marLeft w:val="0"/>
      <w:marRight w:val="0"/>
      <w:marTop w:val="0"/>
      <w:marBottom w:val="0"/>
      <w:divBdr>
        <w:top w:val="none" w:sz="0" w:space="0" w:color="auto"/>
        <w:left w:val="none" w:sz="0" w:space="0" w:color="auto"/>
        <w:bottom w:val="none" w:sz="0" w:space="0" w:color="auto"/>
        <w:right w:val="none" w:sz="0" w:space="0" w:color="auto"/>
      </w:divBdr>
    </w:div>
    <w:div w:id="1023019995">
      <w:bodyDiv w:val="1"/>
      <w:marLeft w:val="0"/>
      <w:marRight w:val="0"/>
      <w:marTop w:val="0"/>
      <w:marBottom w:val="0"/>
      <w:divBdr>
        <w:top w:val="none" w:sz="0" w:space="0" w:color="auto"/>
        <w:left w:val="none" w:sz="0" w:space="0" w:color="auto"/>
        <w:bottom w:val="none" w:sz="0" w:space="0" w:color="auto"/>
        <w:right w:val="none" w:sz="0" w:space="0" w:color="auto"/>
      </w:divBdr>
    </w:div>
    <w:div w:id="1024671624">
      <w:bodyDiv w:val="1"/>
      <w:marLeft w:val="0"/>
      <w:marRight w:val="0"/>
      <w:marTop w:val="0"/>
      <w:marBottom w:val="0"/>
      <w:divBdr>
        <w:top w:val="none" w:sz="0" w:space="0" w:color="auto"/>
        <w:left w:val="none" w:sz="0" w:space="0" w:color="auto"/>
        <w:bottom w:val="none" w:sz="0" w:space="0" w:color="auto"/>
        <w:right w:val="none" w:sz="0" w:space="0" w:color="auto"/>
      </w:divBdr>
    </w:div>
    <w:div w:id="1025911938">
      <w:bodyDiv w:val="1"/>
      <w:marLeft w:val="0"/>
      <w:marRight w:val="0"/>
      <w:marTop w:val="0"/>
      <w:marBottom w:val="0"/>
      <w:divBdr>
        <w:top w:val="none" w:sz="0" w:space="0" w:color="auto"/>
        <w:left w:val="none" w:sz="0" w:space="0" w:color="auto"/>
        <w:bottom w:val="none" w:sz="0" w:space="0" w:color="auto"/>
        <w:right w:val="none" w:sz="0" w:space="0" w:color="auto"/>
      </w:divBdr>
    </w:div>
    <w:div w:id="1027950259">
      <w:bodyDiv w:val="1"/>
      <w:marLeft w:val="0"/>
      <w:marRight w:val="0"/>
      <w:marTop w:val="0"/>
      <w:marBottom w:val="0"/>
      <w:divBdr>
        <w:top w:val="none" w:sz="0" w:space="0" w:color="auto"/>
        <w:left w:val="none" w:sz="0" w:space="0" w:color="auto"/>
        <w:bottom w:val="none" w:sz="0" w:space="0" w:color="auto"/>
        <w:right w:val="none" w:sz="0" w:space="0" w:color="auto"/>
      </w:divBdr>
    </w:div>
    <w:div w:id="1028486132">
      <w:bodyDiv w:val="1"/>
      <w:marLeft w:val="0"/>
      <w:marRight w:val="0"/>
      <w:marTop w:val="0"/>
      <w:marBottom w:val="0"/>
      <w:divBdr>
        <w:top w:val="none" w:sz="0" w:space="0" w:color="auto"/>
        <w:left w:val="none" w:sz="0" w:space="0" w:color="auto"/>
        <w:bottom w:val="none" w:sz="0" w:space="0" w:color="auto"/>
        <w:right w:val="none" w:sz="0" w:space="0" w:color="auto"/>
      </w:divBdr>
    </w:div>
    <w:div w:id="1029723608">
      <w:bodyDiv w:val="1"/>
      <w:marLeft w:val="0"/>
      <w:marRight w:val="0"/>
      <w:marTop w:val="0"/>
      <w:marBottom w:val="0"/>
      <w:divBdr>
        <w:top w:val="none" w:sz="0" w:space="0" w:color="auto"/>
        <w:left w:val="none" w:sz="0" w:space="0" w:color="auto"/>
        <w:bottom w:val="none" w:sz="0" w:space="0" w:color="auto"/>
        <w:right w:val="none" w:sz="0" w:space="0" w:color="auto"/>
      </w:divBdr>
    </w:div>
    <w:div w:id="1029793361">
      <w:bodyDiv w:val="1"/>
      <w:marLeft w:val="0"/>
      <w:marRight w:val="0"/>
      <w:marTop w:val="0"/>
      <w:marBottom w:val="0"/>
      <w:divBdr>
        <w:top w:val="none" w:sz="0" w:space="0" w:color="auto"/>
        <w:left w:val="none" w:sz="0" w:space="0" w:color="auto"/>
        <w:bottom w:val="none" w:sz="0" w:space="0" w:color="auto"/>
        <w:right w:val="none" w:sz="0" w:space="0" w:color="auto"/>
      </w:divBdr>
    </w:div>
    <w:div w:id="1030228348">
      <w:bodyDiv w:val="1"/>
      <w:marLeft w:val="0"/>
      <w:marRight w:val="0"/>
      <w:marTop w:val="0"/>
      <w:marBottom w:val="0"/>
      <w:divBdr>
        <w:top w:val="none" w:sz="0" w:space="0" w:color="auto"/>
        <w:left w:val="none" w:sz="0" w:space="0" w:color="auto"/>
        <w:bottom w:val="none" w:sz="0" w:space="0" w:color="auto"/>
        <w:right w:val="none" w:sz="0" w:space="0" w:color="auto"/>
      </w:divBdr>
    </w:div>
    <w:div w:id="1031153053">
      <w:bodyDiv w:val="1"/>
      <w:marLeft w:val="0"/>
      <w:marRight w:val="0"/>
      <w:marTop w:val="0"/>
      <w:marBottom w:val="0"/>
      <w:divBdr>
        <w:top w:val="none" w:sz="0" w:space="0" w:color="auto"/>
        <w:left w:val="none" w:sz="0" w:space="0" w:color="auto"/>
        <w:bottom w:val="none" w:sz="0" w:space="0" w:color="auto"/>
        <w:right w:val="none" w:sz="0" w:space="0" w:color="auto"/>
      </w:divBdr>
    </w:div>
    <w:div w:id="1031371515">
      <w:bodyDiv w:val="1"/>
      <w:marLeft w:val="0"/>
      <w:marRight w:val="0"/>
      <w:marTop w:val="0"/>
      <w:marBottom w:val="0"/>
      <w:divBdr>
        <w:top w:val="none" w:sz="0" w:space="0" w:color="auto"/>
        <w:left w:val="none" w:sz="0" w:space="0" w:color="auto"/>
        <w:bottom w:val="none" w:sz="0" w:space="0" w:color="auto"/>
        <w:right w:val="none" w:sz="0" w:space="0" w:color="auto"/>
      </w:divBdr>
    </w:div>
    <w:div w:id="1032532653">
      <w:bodyDiv w:val="1"/>
      <w:marLeft w:val="0"/>
      <w:marRight w:val="0"/>
      <w:marTop w:val="0"/>
      <w:marBottom w:val="0"/>
      <w:divBdr>
        <w:top w:val="none" w:sz="0" w:space="0" w:color="auto"/>
        <w:left w:val="none" w:sz="0" w:space="0" w:color="auto"/>
        <w:bottom w:val="none" w:sz="0" w:space="0" w:color="auto"/>
        <w:right w:val="none" w:sz="0" w:space="0" w:color="auto"/>
      </w:divBdr>
    </w:div>
    <w:div w:id="1034117619">
      <w:bodyDiv w:val="1"/>
      <w:marLeft w:val="0"/>
      <w:marRight w:val="0"/>
      <w:marTop w:val="0"/>
      <w:marBottom w:val="0"/>
      <w:divBdr>
        <w:top w:val="none" w:sz="0" w:space="0" w:color="auto"/>
        <w:left w:val="none" w:sz="0" w:space="0" w:color="auto"/>
        <w:bottom w:val="none" w:sz="0" w:space="0" w:color="auto"/>
        <w:right w:val="none" w:sz="0" w:space="0" w:color="auto"/>
      </w:divBdr>
    </w:div>
    <w:div w:id="1035154495">
      <w:bodyDiv w:val="1"/>
      <w:marLeft w:val="0"/>
      <w:marRight w:val="0"/>
      <w:marTop w:val="0"/>
      <w:marBottom w:val="0"/>
      <w:divBdr>
        <w:top w:val="none" w:sz="0" w:space="0" w:color="auto"/>
        <w:left w:val="none" w:sz="0" w:space="0" w:color="auto"/>
        <w:bottom w:val="none" w:sz="0" w:space="0" w:color="auto"/>
        <w:right w:val="none" w:sz="0" w:space="0" w:color="auto"/>
      </w:divBdr>
    </w:div>
    <w:div w:id="1035617772">
      <w:bodyDiv w:val="1"/>
      <w:marLeft w:val="0"/>
      <w:marRight w:val="0"/>
      <w:marTop w:val="0"/>
      <w:marBottom w:val="0"/>
      <w:divBdr>
        <w:top w:val="none" w:sz="0" w:space="0" w:color="auto"/>
        <w:left w:val="none" w:sz="0" w:space="0" w:color="auto"/>
        <w:bottom w:val="none" w:sz="0" w:space="0" w:color="auto"/>
        <w:right w:val="none" w:sz="0" w:space="0" w:color="auto"/>
      </w:divBdr>
    </w:div>
    <w:div w:id="1036075973">
      <w:bodyDiv w:val="1"/>
      <w:marLeft w:val="0"/>
      <w:marRight w:val="0"/>
      <w:marTop w:val="0"/>
      <w:marBottom w:val="0"/>
      <w:divBdr>
        <w:top w:val="none" w:sz="0" w:space="0" w:color="auto"/>
        <w:left w:val="none" w:sz="0" w:space="0" w:color="auto"/>
        <w:bottom w:val="none" w:sz="0" w:space="0" w:color="auto"/>
        <w:right w:val="none" w:sz="0" w:space="0" w:color="auto"/>
      </w:divBdr>
    </w:div>
    <w:div w:id="1037318209">
      <w:bodyDiv w:val="1"/>
      <w:marLeft w:val="0"/>
      <w:marRight w:val="0"/>
      <w:marTop w:val="0"/>
      <w:marBottom w:val="0"/>
      <w:divBdr>
        <w:top w:val="none" w:sz="0" w:space="0" w:color="auto"/>
        <w:left w:val="none" w:sz="0" w:space="0" w:color="auto"/>
        <w:bottom w:val="none" w:sz="0" w:space="0" w:color="auto"/>
        <w:right w:val="none" w:sz="0" w:space="0" w:color="auto"/>
      </w:divBdr>
    </w:div>
    <w:div w:id="1039017787">
      <w:bodyDiv w:val="1"/>
      <w:marLeft w:val="0"/>
      <w:marRight w:val="0"/>
      <w:marTop w:val="0"/>
      <w:marBottom w:val="0"/>
      <w:divBdr>
        <w:top w:val="none" w:sz="0" w:space="0" w:color="auto"/>
        <w:left w:val="none" w:sz="0" w:space="0" w:color="auto"/>
        <w:bottom w:val="none" w:sz="0" w:space="0" w:color="auto"/>
        <w:right w:val="none" w:sz="0" w:space="0" w:color="auto"/>
      </w:divBdr>
    </w:div>
    <w:div w:id="1039091777">
      <w:bodyDiv w:val="1"/>
      <w:marLeft w:val="0"/>
      <w:marRight w:val="0"/>
      <w:marTop w:val="0"/>
      <w:marBottom w:val="0"/>
      <w:divBdr>
        <w:top w:val="none" w:sz="0" w:space="0" w:color="auto"/>
        <w:left w:val="none" w:sz="0" w:space="0" w:color="auto"/>
        <w:bottom w:val="none" w:sz="0" w:space="0" w:color="auto"/>
        <w:right w:val="none" w:sz="0" w:space="0" w:color="auto"/>
      </w:divBdr>
    </w:div>
    <w:div w:id="1039206015">
      <w:bodyDiv w:val="1"/>
      <w:marLeft w:val="0"/>
      <w:marRight w:val="0"/>
      <w:marTop w:val="0"/>
      <w:marBottom w:val="0"/>
      <w:divBdr>
        <w:top w:val="none" w:sz="0" w:space="0" w:color="auto"/>
        <w:left w:val="none" w:sz="0" w:space="0" w:color="auto"/>
        <w:bottom w:val="none" w:sz="0" w:space="0" w:color="auto"/>
        <w:right w:val="none" w:sz="0" w:space="0" w:color="auto"/>
      </w:divBdr>
    </w:div>
    <w:div w:id="1039546833">
      <w:bodyDiv w:val="1"/>
      <w:marLeft w:val="0"/>
      <w:marRight w:val="0"/>
      <w:marTop w:val="0"/>
      <w:marBottom w:val="0"/>
      <w:divBdr>
        <w:top w:val="none" w:sz="0" w:space="0" w:color="auto"/>
        <w:left w:val="none" w:sz="0" w:space="0" w:color="auto"/>
        <w:bottom w:val="none" w:sz="0" w:space="0" w:color="auto"/>
        <w:right w:val="none" w:sz="0" w:space="0" w:color="auto"/>
      </w:divBdr>
    </w:div>
    <w:div w:id="1041250577">
      <w:bodyDiv w:val="1"/>
      <w:marLeft w:val="0"/>
      <w:marRight w:val="0"/>
      <w:marTop w:val="0"/>
      <w:marBottom w:val="0"/>
      <w:divBdr>
        <w:top w:val="none" w:sz="0" w:space="0" w:color="auto"/>
        <w:left w:val="none" w:sz="0" w:space="0" w:color="auto"/>
        <w:bottom w:val="none" w:sz="0" w:space="0" w:color="auto"/>
        <w:right w:val="none" w:sz="0" w:space="0" w:color="auto"/>
      </w:divBdr>
    </w:div>
    <w:div w:id="1041369702">
      <w:bodyDiv w:val="1"/>
      <w:marLeft w:val="0"/>
      <w:marRight w:val="0"/>
      <w:marTop w:val="0"/>
      <w:marBottom w:val="0"/>
      <w:divBdr>
        <w:top w:val="none" w:sz="0" w:space="0" w:color="auto"/>
        <w:left w:val="none" w:sz="0" w:space="0" w:color="auto"/>
        <w:bottom w:val="none" w:sz="0" w:space="0" w:color="auto"/>
        <w:right w:val="none" w:sz="0" w:space="0" w:color="auto"/>
      </w:divBdr>
    </w:div>
    <w:div w:id="1042709556">
      <w:bodyDiv w:val="1"/>
      <w:marLeft w:val="0"/>
      <w:marRight w:val="0"/>
      <w:marTop w:val="0"/>
      <w:marBottom w:val="0"/>
      <w:divBdr>
        <w:top w:val="none" w:sz="0" w:space="0" w:color="auto"/>
        <w:left w:val="none" w:sz="0" w:space="0" w:color="auto"/>
        <w:bottom w:val="none" w:sz="0" w:space="0" w:color="auto"/>
        <w:right w:val="none" w:sz="0" w:space="0" w:color="auto"/>
      </w:divBdr>
    </w:div>
    <w:div w:id="1043094165">
      <w:bodyDiv w:val="1"/>
      <w:marLeft w:val="0"/>
      <w:marRight w:val="0"/>
      <w:marTop w:val="0"/>
      <w:marBottom w:val="0"/>
      <w:divBdr>
        <w:top w:val="none" w:sz="0" w:space="0" w:color="auto"/>
        <w:left w:val="none" w:sz="0" w:space="0" w:color="auto"/>
        <w:bottom w:val="none" w:sz="0" w:space="0" w:color="auto"/>
        <w:right w:val="none" w:sz="0" w:space="0" w:color="auto"/>
      </w:divBdr>
    </w:div>
    <w:div w:id="1044064321">
      <w:bodyDiv w:val="1"/>
      <w:marLeft w:val="0"/>
      <w:marRight w:val="0"/>
      <w:marTop w:val="0"/>
      <w:marBottom w:val="0"/>
      <w:divBdr>
        <w:top w:val="none" w:sz="0" w:space="0" w:color="auto"/>
        <w:left w:val="none" w:sz="0" w:space="0" w:color="auto"/>
        <w:bottom w:val="none" w:sz="0" w:space="0" w:color="auto"/>
        <w:right w:val="none" w:sz="0" w:space="0" w:color="auto"/>
      </w:divBdr>
    </w:div>
    <w:div w:id="1044213057">
      <w:bodyDiv w:val="1"/>
      <w:marLeft w:val="0"/>
      <w:marRight w:val="0"/>
      <w:marTop w:val="0"/>
      <w:marBottom w:val="0"/>
      <w:divBdr>
        <w:top w:val="none" w:sz="0" w:space="0" w:color="auto"/>
        <w:left w:val="none" w:sz="0" w:space="0" w:color="auto"/>
        <w:bottom w:val="none" w:sz="0" w:space="0" w:color="auto"/>
        <w:right w:val="none" w:sz="0" w:space="0" w:color="auto"/>
      </w:divBdr>
    </w:div>
    <w:div w:id="1044862955">
      <w:bodyDiv w:val="1"/>
      <w:marLeft w:val="0"/>
      <w:marRight w:val="0"/>
      <w:marTop w:val="0"/>
      <w:marBottom w:val="0"/>
      <w:divBdr>
        <w:top w:val="none" w:sz="0" w:space="0" w:color="auto"/>
        <w:left w:val="none" w:sz="0" w:space="0" w:color="auto"/>
        <w:bottom w:val="none" w:sz="0" w:space="0" w:color="auto"/>
        <w:right w:val="none" w:sz="0" w:space="0" w:color="auto"/>
      </w:divBdr>
    </w:div>
    <w:div w:id="1045254554">
      <w:bodyDiv w:val="1"/>
      <w:marLeft w:val="0"/>
      <w:marRight w:val="0"/>
      <w:marTop w:val="0"/>
      <w:marBottom w:val="0"/>
      <w:divBdr>
        <w:top w:val="none" w:sz="0" w:space="0" w:color="auto"/>
        <w:left w:val="none" w:sz="0" w:space="0" w:color="auto"/>
        <w:bottom w:val="none" w:sz="0" w:space="0" w:color="auto"/>
        <w:right w:val="none" w:sz="0" w:space="0" w:color="auto"/>
      </w:divBdr>
    </w:div>
    <w:div w:id="1046679404">
      <w:bodyDiv w:val="1"/>
      <w:marLeft w:val="0"/>
      <w:marRight w:val="0"/>
      <w:marTop w:val="0"/>
      <w:marBottom w:val="0"/>
      <w:divBdr>
        <w:top w:val="none" w:sz="0" w:space="0" w:color="auto"/>
        <w:left w:val="none" w:sz="0" w:space="0" w:color="auto"/>
        <w:bottom w:val="none" w:sz="0" w:space="0" w:color="auto"/>
        <w:right w:val="none" w:sz="0" w:space="0" w:color="auto"/>
      </w:divBdr>
    </w:div>
    <w:div w:id="1046881062">
      <w:bodyDiv w:val="1"/>
      <w:marLeft w:val="0"/>
      <w:marRight w:val="0"/>
      <w:marTop w:val="0"/>
      <w:marBottom w:val="0"/>
      <w:divBdr>
        <w:top w:val="none" w:sz="0" w:space="0" w:color="auto"/>
        <w:left w:val="none" w:sz="0" w:space="0" w:color="auto"/>
        <w:bottom w:val="none" w:sz="0" w:space="0" w:color="auto"/>
        <w:right w:val="none" w:sz="0" w:space="0" w:color="auto"/>
      </w:divBdr>
    </w:div>
    <w:div w:id="1047267608">
      <w:bodyDiv w:val="1"/>
      <w:marLeft w:val="0"/>
      <w:marRight w:val="0"/>
      <w:marTop w:val="0"/>
      <w:marBottom w:val="0"/>
      <w:divBdr>
        <w:top w:val="none" w:sz="0" w:space="0" w:color="auto"/>
        <w:left w:val="none" w:sz="0" w:space="0" w:color="auto"/>
        <w:bottom w:val="none" w:sz="0" w:space="0" w:color="auto"/>
        <w:right w:val="none" w:sz="0" w:space="0" w:color="auto"/>
      </w:divBdr>
    </w:div>
    <w:div w:id="1048070229">
      <w:bodyDiv w:val="1"/>
      <w:marLeft w:val="0"/>
      <w:marRight w:val="0"/>
      <w:marTop w:val="0"/>
      <w:marBottom w:val="0"/>
      <w:divBdr>
        <w:top w:val="none" w:sz="0" w:space="0" w:color="auto"/>
        <w:left w:val="none" w:sz="0" w:space="0" w:color="auto"/>
        <w:bottom w:val="none" w:sz="0" w:space="0" w:color="auto"/>
        <w:right w:val="none" w:sz="0" w:space="0" w:color="auto"/>
      </w:divBdr>
    </w:div>
    <w:div w:id="1048455193">
      <w:bodyDiv w:val="1"/>
      <w:marLeft w:val="0"/>
      <w:marRight w:val="0"/>
      <w:marTop w:val="0"/>
      <w:marBottom w:val="0"/>
      <w:divBdr>
        <w:top w:val="none" w:sz="0" w:space="0" w:color="auto"/>
        <w:left w:val="none" w:sz="0" w:space="0" w:color="auto"/>
        <w:bottom w:val="none" w:sz="0" w:space="0" w:color="auto"/>
        <w:right w:val="none" w:sz="0" w:space="0" w:color="auto"/>
      </w:divBdr>
    </w:div>
    <w:div w:id="1048456949">
      <w:bodyDiv w:val="1"/>
      <w:marLeft w:val="0"/>
      <w:marRight w:val="0"/>
      <w:marTop w:val="0"/>
      <w:marBottom w:val="0"/>
      <w:divBdr>
        <w:top w:val="none" w:sz="0" w:space="0" w:color="auto"/>
        <w:left w:val="none" w:sz="0" w:space="0" w:color="auto"/>
        <w:bottom w:val="none" w:sz="0" w:space="0" w:color="auto"/>
        <w:right w:val="none" w:sz="0" w:space="0" w:color="auto"/>
      </w:divBdr>
    </w:div>
    <w:div w:id="1048921402">
      <w:bodyDiv w:val="1"/>
      <w:marLeft w:val="0"/>
      <w:marRight w:val="0"/>
      <w:marTop w:val="0"/>
      <w:marBottom w:val="0"/>
      <w:divBdr>
        <w:top w:val="none" w:sz="0" w:space="0" w:color="auto"/>
        <w:left w:val="none" w:sz="0" w:space="0" w:color="auto"/>
        <w:bottom w:val="none" w:sz="0" w:space="0" w:color="auto"/>
        <w:right w:val="none" w:sz="0" w:space="0" w:color="auto"/>
      </w:divBdr>
    </w:div>
    <w:div w:id="1049501585">
      <w:bodyDiv w:val="1"/>
      <w:marLeft w:val="0"/>
      <w:marRight w:val="0"/>
      <w:marTop w:val="0"/>
      <w:marBottom w:val="0"/>
      <w:divBdr>
        <w:top w:val="none" w:sz="0" w:space="0" w:color="auto"/>
        <w:left w:val="none" w:sz="0" w:space="0" w:color="auto"/>
        <w:bottom w:val="none" w:sz="0" w:space="0" w:color="auto"/>
        <w:right w:val="none" w:sz="0" w:space="0" w:color="auto"/>
      </w:divBdr>
    </w:div>
    <w:div w:id="1049914658">
      <w:bodyDiv w:val="1"/>
      <w:marLeft w:val="0"/>
      <w:marRight w:val="0"/>
      <w:marTop w:val="0"/>
      <w:marBottom w:val="0"/>
      <w:divBdr>
        <w:top w:val="none" w:sz="0" w:space="0" w:color="auto"/>
        <w:left w:val="none" w:sz="0" w:space="0" w:color="auto"/>
        <w:bottom w:val="none" w:sz="0" w:space="0" w:color="auto"/>
        <w:right w:val="none" w:sz="0" w:space="0" w:color="auto"/>
      </w:divBdr>
    </w:div>
    <w:div w:id="1051659613">
      <w:bodyDiv w:val="1"/>
      <w:marLeft w:val="0"/>
      <w:marRight w:val="0"/>
      <w:marTop w:val="0"/>
      <w:marBottom w:val="0"/>
      <w:divBdr>
        <w:top w:val="none" w:sz="0" w:space="0" w:color="auto"/>
        <w:left w:val="none" w:sz="0" w:space="0" w:color="auto"/>
        <w:bottom w:val="none" w:sz="0" w:space="0" w:color="auto"/>
        <w:right w:val="none" w:sz="0" w:space="0" w:color="auto"/>
      </w:divBdr>
    </w:div>
    <w:div w:id="1053114112">
      <w:bodyDiv w:val="1"/>
      <w:marLeft w:val="0"/>
      <w:marRight w:val="0"/>
      <w:marTop w:val="0"/>
      <w:marBottom w:val="0"/>
      <w:divBdr>
        <w:top w:val="none" w:sz="0" w:space="0" w:color="auto"/>
        <w:left w:val="none" w:sz="0" w:space="0" w:color="auto"/>
        <w:bottom w:val="none" w:sz="0" w:space="0" w:color="auto"/>
        <w:right w:val="none" w:sz="0" w:space="0" w:color="auto"/>
      </w:divBdr>
    </w:div>
    <w:div w:id="1053890981">
      <w:bodyDiv w:val="1"/>
      <w:marLeft w:val="0"/>
      <w:marRight w:val="0"/>
      <w:marTop w:val="0"/>
      <w:marBottom w:val="0"/>
      <w:divBdr>
        <w:top w:val="none" w:sz="0" w:space="0" w:color="auto"/>
        <w:left w:val="none" w:sz="0" w:space="0" w:color="auto"/>
        <w:bottom w:val="none" w:sz="0" w:space="0" w:color="auto"/>
        <w:right w:val="none" w:sz="0" w:space="0" w:color="auto"/>
      </w:divBdr>
    </w:div>
    <w:div w:id="1054086344">
      <w:bodyDiv w:val="1"/>
      <w:marLeft w:val="0"/>
      <w:marRight w:val="0"/>
      <w:marTop w:val="0"/>
      <w:marBottom w:val="0"/>
      <w:divBdr>
        <w:top w:val="none" w:sz="0" w:space="0" w:color="auto"/>
        <w:left w:val="none" w:sz="0" w:space="0" w:color="auto"/>
        <w:bottom w:val="none" w:sz="0" w:space="0" w:color="auto"/>
        <w:right w:val="none" w:sz="0" w:space="0" w:color="auto"/>
      </w:divBdr>
    </w:div>
    <w:div w:id="1054430650">
      <w:bodyDiv w:val="1"/>
      <w:marLeft w:val="0"/>
      <w:marRight w:val="0"/>
      <w:marTop w:val="0"/>
      <w:marBottom w:val="0"/>
      <w:divBdr>
        <w:top w:val="none" w:sz="0" w:space="0" w:color="auto"/>
        <w:left w:val="none" w:sz="0" w:space="0" w:color="auto"/>
        <w:bottom w:val="none" w:sz="0" w:space="0" w:color="auto"/>
        <w:right w:val="none" w:sz="0" w:space="0" w:color="auto"/>
      </w:divBdr>
    </w:div>
    <w:div w:id="1054694886">
      <w:bodyDiv w:val="1"/>
      <w:marLeft w:val="0"/>
      <w:marRight w:val="0"/>
      <w:marTop w:val="0"/>
      <w:marBottom w:val="0"/>
      <w:divBdr>
        <w:top w:val="none" w:sz="0" w:space="0" w:color="auto"/>
        <w:left w:val="none" w:sz="0" w:space="0" w:color="auto"/>
        <w:bottom w:val="none" w:sz="0" w:space="0" w:color="auto"/>
        <w:right w:val="none" w:sz="0" w:space="0" w:color="auto"/>
      </w:divBdr>
    </w:div>
    <w:div w:id="1055198485">
      <w:bodyDiv w:val="1"/>
      <w:marLeft w:val="0"/>
      <w:marRight w:val="0"/>
      <w:marTop w:val="0"/>
      <w:marBottom w:val="0"/>
      <w:divBdr>
        <w:top w:val="none" w:sz="0" w:space="0" w:color="auto"/>
        <w:left w:val="none" w:sz="0" w:space="0" w:color="auto"/>
        <w:bottom w:val="none" w:sz="0" w:space="0" w:color="auto"/>
        <w:right w:val="none" w:sz="0" w:space="0" w:color="auto"/>
      </w:divBdr>
    </w:div>
    <w:div w:id="1056126940">
      <w:bodyDiv w:val="1"/>
      <w:marLeft w:val="0"/>
      <w:marRight w:val="0"/>
      <w:marTop w:val="0"/>
      <w:marBottom w:val="0"/>
      <w:divBdr>
        <w:top w:val="none" w:sz="0" w:space="0" w:color="auto"/>
        <w:left w:val="none" w:sz="0" w:space="0" w:color="auto"/>
        <w:bottom w:val="none" w:sz="0" w:space="0" w:color="auto"/>
        <w:right w:val="none" w:sz="0" w:space="0" w:color="auto"/>
      </w:divBdr>
    </w:div>
    <w:div w:id="1056901777">
      <w:bodyDiv w:val="1"/>
      <w:marLeft w:val="0"/>
      <w:marRight w:val="0"/>
      <w:marTop w:val="0"/>
      <w:marBottom w:val="0"/>
      <w:divBdr>
        <w:top w:val="none" w:sz="0" w:space="0" w:color="auto"/>
        <w:left w:val="none" w:sz="0" w:space="0" w:color="auto"/>
        <w:bottom w:val="none" w:sz="0" w:space="0" w:color="auto"/>
        <w:right w:val="none" w:sz="0" w:space="0" w:color="auto"/>
      </w:divBdr>
    </w:div>
    <w:div w:id="1057977970">
      <w:bodyDiv w:val="1"/>
      <w:marLeft w:val="0"/>
      <w:marRight w:val="0"/>
      <w:marTop w:val="0"/>
      <w:marBottom w:val="0"/>
      <w:divBdr>
        <w:top w:val="none" w:sz="0" w:space="0" w:color="auto"/>
        <w:left w:val="none" w:sz="0" w:space="0" w:color="auto"/>
        <w:bottom w:val="none" w:sz="0" w:space="0" w:color="auto"/>
        <w:right w:val="none" w:sz="0" w:space="0" w:color="auto"/>
      </w:divBdr>
    </w:div>
    <w:div w:id="1058019082">
      <w:bodyDiv w:val="1"/>
      <w:marLeft w:val="0"/>
      <w:marRight w:val="0"/>
      <w:marTop w:val="0"/>
      <w:marBottom w:val="0"/>
      <w:divBdr>
        <w:top w:val="none" w:sz="0" w:space="0" w:color="auto"/>
        <w:left w:val="none" w:sz="0" w:space="0" w:color="auto"/>
        <w:bottom w:val="none" w:sz="0" w:space="0" w:color="auto"/>
        <w:right w:val="none" w:sz="0" w:space="0" w:color="auto"/>
      </w:divBdr>
    </w:div>
    <w:div w:id="1058627158">
      <w:bodyDiv w:val="1"/>
      <w:marLeft w:val="0"/>
      <w:marRight w:val="0"/>
      <w:marTop w:val="0"/>
      <w:marBottom w:val="0"/>
      <w:divBdr>
        <w:top w:val="none" w:sz="0" w:space="0" w:color="auto"/>
        <w:left w:val="none" w:sz="0" w:space="0" w:color="auto"/>
        <w:bottom w:val="none" w:sz="0" w:space="0" w:color="auto"/>
        <w:right w:val="none" w:sz="0" w:space="0" w:color="auto"/>
      </w:divBdr>
    </w:div>
    <w:div w:id="1058750566">
      <w:bodyDiv w:val="1"/>
      <w:marLeft w:val="0"/>
      <w:marRight w:val="0"/>
      <w:marTop w:val="0"/>
      <w:marBottom w:val="0"/>
      <w:divBdr>
        <w:top w:val="none" w:sz="0" w:space="0" w:color="auto"/>
        <w:left w:val="none" w:sz="0" w:space="0" w:color="auto"/>
        <w:bottom w:val="none" w:sz="0" w:space="0" w:color="auto"/>
        <w:right w:val="none" w:sz="0" w:space="0" w:color="auto"/>
      </w:divBdr>
    </w:div>
    <w:div w:id="1059477339">
      <w:bodyDiv w:val="1"/>
      <w:marLeft w:val="0"/>
      <w:marRight w:val="0"/>
      <w:marTop w:val="0"/>
      <w:marBottom w:val="0"/>
      <w:divBdr>
        <w:top w:val="none" w:sz="0" w:space="0" w:color="auto"/>
        <w:left w:val="none" w:sz="0" w:space="0" w:color="auto"/>
        <w:bottom w:val="none" w:sz="0" w:space="0" w:color="auto"/>
        <w:right w:val="none" w:sz="0" w:space="0" w:color="auto"/>
      </w:divBdr>
    </w:div>
    <w:div w:id="1060321211">
      <w:bodyDiv w:val="1"/>
      <w:marLeft w:val="0"/>
      <w:marRight w:val="0"/>
      <w:marTop w:val="0"/>
      <w:marBottom w:val="0"/>
      <w:divBdr>
        <w:top w:val="none" w:sz="0" w:space="0" w:color="auto"/>
        <w:left w:val="none" w:sz="0" w:space="0" w:color="auto"/>
        <w:bottom w:val="none" w:sz="0" w:space="0" w:color="auto"/>
        <w:right w:val="none" w:sz="0" w:space="0" w:color="auto"/>
      </w:divBdr>
    </w:div>
    <w:div w:id="1060442184">
      <w:bodyDiv w:val="1"/>
      <w:marLeft w:val="0"/>
      <w:marRight w:val="0"/>
      <w:marTop w:val="0"/>
      <w:marBottom w:val="0"/>
      <w:divBdr>
        <w:top w:val="none" w:sz="0" w:space="0" w:color="auto"/>
        <w:left w:val="none" w:sz="0" w:space="0" w:color="auto"/>
        <w:bottom w:val="none" w:sz="0" w:space="0" w:color="auto"/>
        <w:right w:val="none" w:sz="0" w:space="0" w:color="auto"/>
      </w:divBdr>
    </w:div>
    <w:div w:id="1060712883">
      <w:bodyDiv w:val="1"/>
      <w:marLeft w:val="0"/>
      <w:marRight w:val="0"/>
      <w:marTop w:val="0"/>
      <w:marBottom w:val="0"/>
      <w:divBdr>
        <w:top w:val="none" w:sz="0" w:space="0" w:color="auto"/>
        <w:left w:val="none" w:sz="0" w:space="0" w:color="auto"/>
        <w:bottom w:val="none" w:sz="0" w:space="0" w:color="auto"/>
        <w:right w:val="none" w:sz="0" w:space="0" w:color="auto"/>
      </w:divBdr>
    </w:div>
    <w:div w:id="1062169407">
      <w:bodyDiv w:val="1"/>
      <w:marLeft w:val="0"/>
      <w:marRight w:val="0"/>
      <w:marTop w:val="0"/>
      <w:marBottom w:val="0"/>
      <w:divBdr>
        <w:top w:val="none" w:sz="0" w:space="0" w:color="auto"/>
        <w:left w:val="none" w:sz="0" w:space="0" w:color="auto"/>
        <w:bottom w:val="none" w:sz="0" w:space="0" w:color="auto"/>
        <w:right w:val="none" w:sz="0" w:space="0" w:color="auto"/>
      </w:divBdr>
    </w:div>
    <w:div w:id="1062951049">
      <w:bodyDiv w:val="1"/>
      <w:marLeft w:val="0"/>
      <w:marRight w:val="0"/>
      <w:marTop w:val="0"/>
      <w:marBottom w:val="0"/>
      <w:divBdr>
        <w:top w:val="none" w:sz="0" w:space="0" w:color="auto"/>
        <w:left w:val="none" w:sz="0" w:space="0" w:color="auto"/>
        <w:bottom w:val="none" w:sz="0" w:space="0" w:color="auto"/>
        <w:right w:val="none" w:sz="0" w:space="0" w:color="auto"/>
      </w:divBdr>
    </w:div>
    <w:div w:id="1063135653">
      <w:bodyDiv w:val="1"/>
      <w:marLeft w:val="0"/>
      <w:marRight w:val="0"/>
      <w:marTop w:val="0"/>
      <w:marBottom w:val="0"/>
      <w:divBdr>
        <w:top w:val="none" w:sz="0" w:space="0" w:color="auto"/>
        <w:left w:val="none" w:sz="0" w:space="0" w:color="auto"/>
        <w:bottom w:val="none" w:sz="0" w:space="0" w:color="auto"/>
        <w:right w:val="none" w:sz="0" w:space="0" w:color="auto"/>
      </w:divBdr>
    </w:div>
    <w:div w:id="1064062885">
      <w:bodyDiv w:val="1"/>
      <w:marLeft w:val="0"/>
      <w:marRight w:val="0"/>
      <w:marTop w:val="0"/>
      <w:marBottom w:val="0"/>
      <w:divBdr>
        <w:top w:val="none" w:sz="0" w:space="0" w:color="auto"/>
        <w:left w:val="none" w:sz="0" w:space="0" w:color="auto"/>
        <w:bottom w:val="none" w:sz="0" w:space="0" w:color="auto"/>
        <w:right w:val="none" w:sz="0" w:space="0" w:color="auto"/>
      </w:divBdr>
    </w:div>
    <w:div w:id="1064330779">
      <w:bodyDiv w:val="1"/>
      <w:marLeft w:val="0"/>
      <w:marRight w:val="0"/>
      <w:marTop w:val="0"/>
      <w:marBottom w:val="0"/>
      <w:divBdr>
        <w:top w:val="none" w:sz="0" w:space="0" w:color="auto"/>
        <w:left w:val="none" w:sz="0" w:space="0" w:color="auto"/>
        <w:bottom w:val="none" w:sz="0" w:space="0" w:color="auto"/>
        <w:right w:val="none" w:sz="0" w:space="0" w:color="auto"/>
      </w:divBdr>
    </w:div>
    <w:div w:id="1064332962">
      <w:bodyDiv w:val="1"/>
      <w:marLeft w:val="0"/>
      <w:marRight w:val="0"/>
      <w:marTop w:val="0"/>
      <w:marBottom w:val="0"/>
      <w:divBdr>
        <w:top w:val="none" w:sz="0" w:space="0" w:color="auto"/>
        <w:left w:val="none" w:sz="0" w:space="0" w:color="auto"/>
        <w:bottom w:val="none" w:sz="0" w:space="0" w:color="auto"/>
        <w:right w:val="none" w:sz="0" w:space="0" w:color="auto"/>
      </w:divBdr>
    </w:div>
    <w:div w:id="1064911352">
      <w:bodyDiv w:val="1"/>
      <w:marLeft w:val="0"/>
      <w:marRight w:val="0"/>
      <w:marTop w:val="0"/>
      <w:marBottom w:val="0"/>
      <w:divBdr>
        <w:top w:val="none" w:sz="0" w:space="0" w:color="auto"/>
        <w:left w:val="none" w:sz="0" w:space="0" w:color="auto"/>
        <w:bottom w:val="none" w:sz="0" w:space="0" w:color="auto"/>
        <w:right w:val="none" w:sz="0" w:space="0" w:color="auto"/>
      </w:divBdr>
    </w:div>
    <w:div w:id="1068765533">
      <w:bodyDiv w:val="1"/>
      <w:marLeft w:val="0"/>
      <w:marRight w:val="0"/>
      <w:marTop w:val="0"/>
      <w:marBottom w:val="0"/>
      <w:divBdr>
        <w:top w:val="none" w:sz="0" w:space="0" w:color="auto"/>
        <w:left w:val="none" w:sz="0" w:space="0" w:color="auto"/>
        <w:bottom w:val="none" w:sz="0" w:space="0" w:color="auto"/>
        <w:right w:val="none" w:sz="0" w:space="0" w:color="auto"/>
      </w:divBdr>
    </w:div>
    <w:div w:id="1071004985">
      <w:bodyDiv w:val="1"/>
      <w:marLeft w:val="0"/>
      <w:marRight w:val="0"/>
      <w:marTop w:val="0"/>
      <w:marBottom w:val="0"/>
      <w:divBdr>
        <w:top w:val="none" w:sz="0" w:space="0" w:color="auto"/>
        <w:left w:val="none" w:sz="0" w:space="0" w:color="auto"/>
        <w:bottom w:val="none" w:sz="0" w:space="0" w:color="auto"/>
        <w:right w:val="none" w:sz="0" w:space="0" w:color="auto"/>
      </w:divBdr>
    </w:div>
    <w:div w:id="1071080791">
      <w:bodyDiv w:val="1"/>
      <w:marLeft w:val="0"/>
      <w:marRight w:val="0"/>
      <w:marTop w:val="0"/>
      <w:marBottom w:val="0"/>
      <w:divBdr>
        <w:top w:val="none" w:sz="0" w:space="0" w:color="auto"/>
        <w:left w:val="none" w:sz="0" w:space="0" w:color="auto"/>
        <w:bottom w:val="none" w:sz="0" w:space="0" w:color="auto"/>
        <w:right w:val="none" w:sz="0" w:space="0" w:color="auto"/>
      </w:divBdr>
    </w:div>
    <w:div w:id="1071271212">
      <w:bodyDiv w:val="1"/>
      <w:marLeft w:val="0"/>
      <w:marRight w:val="0"/>
      <w:marTop w:val="0"/>
      <w:marBottom w:val="0"/>
      <w:divBdr>
        <w:top w:val="none" w:sz="0" w:space="0" w:color="auto"/>
        <w:left w:val="none" w:sz="0" w:space="0" w:color="auto"/>
        <w:bottom w:val="none" w:sz="0" w:space="0" w:color="auto"/>
        <w:right w:val="none" w:sz="0" w:space="0" w:color="auto"/>
      </w:divBdr>
    </w:div>
    <w:div w:id="1071540295">
      <w:bodyDiv w:val="1"/>
      <w:marLeft w:val="0"/>
      <w:marRight w:val="0"/>
      <w:marTop w:val="0"/>
      <w:marBottom w:val="0"/>
      <w:divBdr>
        <w:top w:val="none" w:sz="0" w:space="0" w:color="auto"/>
        <w:left w:val="none" w:sz="0" w:space="0" w:color="auto"/>
        <w:bottom w:val="none" w:sz="0" w:space="0" w:color="auto"/>
        <w:right w:val="none" w:sz="0" w:space="0" w:color="auto"/>
      </w:divBdr>
    </w:div>
    <w:div w:id="1071730870">
      <w:bodyDiv w:val="1"/>
      <w:marLeft w:val="0"/>
      <w:marRight w:val="0"/>
      <w:marTop w:val="0"/>
      <w:marBottom w:val="0"/>
      <w:divBdr>
        <w:top w:val="none" w:sz="0" w:space="0" w:color="auto"/>
        <w:left w:val="none" w:sz="0" w:space="0" w:color="auto"/>
        <w:bottom w:val="none" w:sz="0" w:space="0" w:color="auto"/>
        <w:right w:val="none" w:sz="0" w:space="0" w:color="auto"/>
      </w:divBdr>
    </w:div>
    <w:div w:id="1072387822">
      <w:bodyDiv w:val="1"/>
      <w:marLeft w:val="0"/>
      <w:marRight w:val="0"/>
      <w:marTop w:val="0"/>
      <w:marBottom w:val="0"/>
      <w:divBdr>
        <w:top w:val="none" w:sz="0" w:space="0" w:color="auto"/>
        <w:left w:val="none" w:sz="0" w:space="0" w:color="auto"/>
        <w:bottom w:val="none" w:sz="0" w:space="0" w:color="auto"/>
        <w:right w:val="none" w:sz="0" w:space="0" w:color="auto"/>
      </w:divBdr>
    </w:div>
    <w:div w:id="1074088650">
      <w:bodyDiv w:val="1"/>
      <w:marLeft w:val="0"/>
      <w:marRight w:val="0"/>
      <w:marTop w:val="0"/>
      <w:marBottom w:val="0"/>
      <w:divBdr>
        <w:top w:val="none" w:sz="0" w:space="0" w:color="auto"/>
        <w:left w:val="none" w:sz="0" w:space="0" w:color="auto"/>
        <w:bottom w:val="none" w:sz="0" w:space="0" w:color="auto"/>
        <w:right w:val="none" w:sz="0" w:space="0" w:color="auto"/>
      </w:divBdr>
    </w:div>
    <w:div w:id="1076053846">
      <w:bodyDiv w:val="1"/>
      <w:marLeft w:val="0"/>
      <w:marRight w:val="0"/>
      <w:marTop w:val="0"/>
      <w:marBottom w:val="0"/>
      <w:divBdr>
        <w:top w:val="none" w:sz="0" w:space="0" w:color="auto"/>
        <w:left w:val="none" w:sz="0" w:space="0" w:color="auto"/>
        <w:bottom w:val="none" w:sz="0" w:space="0" w:color="auto"/>
        <w:right w:val="none" w:sz="0" w:space="0" w:color="auto"/>
      </w:divBdr>
    </w:div>
    <w:div w:id="1076777878">
      <w:bodyDiv w:val="1"/>
      <w:marLeft w:val="0"/>
      <w:marRight w:val="0"/>
      <w:marTop w:val="0"/>
      <w:marBottom w:val="0"/>
      <w:divBdr>
        <w:top w:val="none" w:sz="0" w:space="0" w:color="auto"/>
        <w:left w:val="none" w:sz="0" w:space="0" w:color="auto"/>
        <w:bottom w:val="none" w:sz="0" w:space="0" w:color="auto"/>
        <w:right w:val="none" w:sz="0" w:space="0" w:color="auto"/>
      </w:divBdr>
    </w:div>
    <w:div w:id="1077285274">
      <w:bodyDiv w:val="1"/>
      <w:marLeft w:val="0"/>
      <w:marRight w:val="0"/>
      <w:marTop w:val="0"/>
      <w:marBottom w:val="0"/>
      <w:divBdr>
        <w:top w:val="none" w:sz="0" w:space="0" w:color="auto"/>
        <w:left w:val="none" w:sz="0" w:space="0" w:color="auto"/>
        <w:bottom w:val="none" w:sz="0" w:space="0" w:color="auto"/>
        <w:right w:val="none" w:sz="0" w:space="0" w:color="auto"/>
      </w:divBdr>
    </w:div>
    <w:div w:id="1078941769">
      <w:bodyDiv w:val="1"/>
      <w:marLeft w:val="0"/>
      <w:marRight w:val="0"/>
      <w:marTop w:val="0"/>
      <w:marBottom w:val="0"/>
      <w:divBdr>
        <w:top w:val="none" w:sz="0" w:space="0" w:color="auto"/>
        <w:left w:val="none" w:sz="0" w:space="0" w:color="auto"/>
        <w:bottom w:val="none" w:sz="0" w:space="0" w:color="auto"/>
        <w:right w:val="none" w:sz="0" w:space="0" w:color="auto"/>
      </w:divBdr>
    </w:div>
    <w:div w:id="1080831556">
      <w:bodyDiv w:val="1"/>
      <w:marLeft w:val="0"/>
      <w:marRight w:val="0"/>
      <w:marTop w:val="0"/>
      <w:marBottom w:val="0"/>
      <w:divBdr>
        <w:top w:val="none" w:sz="0" w:space="0" w:color="auto"/>
        <w:left w:val="none" w:sz="0" w:space="0" w:color="auto"/>
        <w:bottom w:val="none" w:sz="0" w:space="0" w:color="auto"/>
        <w:right w:val="none" w:sz="0" w:space="0" w:color="auto"/>
      </w:divBdr>
    </w:div>
    <w:div w:id="1081831929">
      <w:bodyDiv w:val="1"/>
      <w:marLeft w:val="0"/>
      <w:marRight w:val="0"/>
      <w:marTop w:val="0"/>
      <w:marBottom w:val="0"/>
      <w:divBdr>
        <w:top w:val="none" w:sz="0" w:space="0" w:color="auto"/>
        <w:left w:val="none" w:sz="0" w:space="0" w:color="auto"/>
        <w:bottom w:val="none" w:sz="0" w:space="0" w:color="auto"/>
        <w:right w:val="none" w:sz="0" w:space="0" w:color="auto"/>
      </w:divBdr>
    </w:div>
    <w:div w:id="1081873609">
      <w:bodyDiv w:val="1"/>
      <w:marLeft w:val="0"/>
      <w:marRight w:val="0"/>
      <w:marTop w:val="0"/>
      <w:marBottom w:val="0"/>
      <w:divBdr>
        <w:top w:val="none" w:sz="0" w:space="0" w:color="auto"/>
        <w:left w:val="none" w:sz="0" w:space="0" w:color="auto"/>
        <w:bottom w:val="none" w:sz="0" w:space="0" w:color="auto"/>
        <w:right w:val="none" w:sz="0" w:space="0" w:color="auto"/>
      </w:divBdr>
    </w:div>
    <w:div w:id="1083189386">
      <w:bodyDiv w:val="1"/>
      <w:marLeft w:val="0"/>
      <w:marRight w:val="0"/>
      <w:marTop w:val="0"/>
      <w:marBottom w:val="0"/>
      <w:divBdr>
        <w:top w:val="none" w:sz="0" w:space="0" w:color="auto"/>
        <w:left w:val="none" w:sz="0" w:space="0" w:color="auto"/>
        <w:bottom w:val="none" w:sz="0" w:space="0" w:color="auto"/>
        <w:right w:val="none" w:sz="0" w:space="0" w:color="auto"/>
      </w:divBdr>
    </w:div>
    <w:div w:id="1086071014">
      <w:bodyDiv w:val="1"/>
      <w:marLeft w:val="0"/>
      <w:marRight w:val="0"/>
      <w:marTop w:val="0"/>
      <w:marBottom w:val="0"/>
      <w:divBdr>
        <w:top w:val="none" w:sz="0" w:space="0" w:color="auto"/>
        <w:left w:val="none" w:sz="0" w:space="0" w:color="auto"/>
        <w:bottom w:val="none" w:sz="0" w:space="0" w:color="auto"/>
        <w:right w:val="none" w:sz="0" w:space="0" w:color="auto"/>
      </w:divBdr>
    </w:div>
    <w:div w:id="1086225564">
      <w:bodyDiv w:val="1"/>
      <w:marLeft w:val="0"/>
      <w:marRight w:val="0"/>
      <w:marTop w:val="0"/>
      <w:marBottom w:val="0"/>
      <w:divBdr>
        <w:top w:val="none" w:sz="0" w:space="0" w:color="auto"/>
        <w:left w:val="none" w:sz="0" w:space="0" w:color="auto"/>
        <w:bottom w:val="none" w:sz="0" w:space="0" w:color="auto"/>
        <w:right w:val="none" w:sz="0" w:space="0" w:color="auto"/>
      </w:divBdr>
    </w:div>
    <w:div w:id="1086849799">
      <w:bodyDiv w:val="1"/>
      <w:marLeft w:val="0"/>
      <w:marRight w:val="0"/>
      <w:marTop w:val="0"/>
      <w:marBottom w:val="0"/>
      <w:divBdr>
        <w:top w:val="none" w:sz="0" w:space="0" w:color="auto"/>
        <w:left w:val="none" w:sz="0" w:space="0" w:color="auto"/>
        <w:bottom w:val="none" w:sz="0" w:space="0" w:color="auto"/>
        <w:right w:val="none" w:sz="0" w:space="0" w:color="auto"/>
      </w:divBdr>
    </w:div>
    <w:div w:id="1087338880">
      <w:bodyDiv w:val="1"/>
      <w:marLeft w:val="0"/>
      <w:marRight w:val="0"/>
      <w:marTop w:val="0"/>
      <w:marBottom w:val="0"/>
      <w:divBdr>
        <w:top w:val="none" w:sz="0" w:space="0" w:color="auto"/>
        <w:left w:val="none" w:sz="0" w:space="0" w:color="auto"/>
        <w:bottom w:val="none" w:sz="0" w:space="0" w:color="auto"/>
        <w:right w:val="none" w:sz="0" w:space="0" w:color="auto"/>
      </w:divBdr>
    </w:div>
    <w:div w:id="1087775583">
      <w:bodyDiv w:val="1"/>
      <w:marLeft w:val="0"/>
      <w:marRight w:val="0"/>
      <w:marTop w:val="0"/>
      <w:marBottom w:val="0"/>
      <w:divBdr>
        <w:top w:val="none" w:sz="0" w:space="0" w:color="auto"/>
        <w:left w:val="none" w:sz="0" w:space="0" w:color="auto"/>
        <w:bottom w:val="none" w:sz="0" w:space="0" w:color="auto"/>
        <w:right w:val="none" w:sz="0" w:space="0" w:color="auto"/>
      </w:divBdr>
    </w:div>
    <w:div w:id="1088962453">
      <w:bodyDiv w:val="1"/>
      <w:marLeft w:val="0"/>
      <w:marRight w:val="0"/>
      <w:marTop w:val="0"/>
      <w:marBottom w:val="0"/>
      <w:divBdr>
        <w:top w:val="none" w:sz="0" w:space="0" w:color="auto"/>
        <w:left w:val="none" w:sz="0" w:space="0" w:color="auto"/>
        <w:bottom w:val="none" w:sz="0" w:space="0" w:color="auto"/>
        <w:right w:val="none" w:sz="0" w:space="0" w:color="auto"/>
      </w:divBdr>
    </w:div>
    <w:div w:id="1089422429">
      <w:bodyDiv w:val="1"/>
      <w:marLeft w:val="0"/>
      <w:marRight w:val="0"/>
      <w:marTop w:val="0"/>
      <w:marBottom w:val="0"/>
      <w:divBdr>
        <w:top w:val="none" w:sz="0" w:space="0" w:color="auto"/>
        <w:left w:val="none" w:sz="0" w:space="0" w:color="auto"/>
        <w:bottom w:val="none" w:sz="0" w:space="0" w:color="auto"/>
        <w:right w:val="none" w:sz="0" w:space="0" w:color="auto"/>
      </w:divBdr>
    </w:div>
    <w:div w:id="1090198751">
      <w:bodyDiv w:val="1"/>
      <w:marLeft w:val="0"/>
      <w:marRight w:val="0"/>
      <w:marTop w:val="0"/>
      <w:marBottom w:val="0"/>
      <w:divBdr>
        <w:top w:val="none" w:sz="0" w:space="0" w:color="auto"/>
        <w:left w:val="none" w:sz="0" w:space="0" w:color="auto"/>
        <w:bottom w:val="none" w:sz="0" w:space="0" w:color="auto"/>
        <w:right w:val="none" w:sz="0" w:space="0" w:color="auto"/>
      </w:divBdr>
    </w:div>
    <w:div w:id="1090737469">
      <w:bodyDiv w:val="1"/>
      <w:marLeft w:val="0"/>
      <w:marRight w:val="0"/>
      <w:marTop w:val="0"/>
      <w:marBottom w:val="0"/>
      <w:divBdr>
        <w:top w:val="none" w:sz="0" w:space="0" w:color="auto"/>
        <w:left w:val="none" w:sz="0" w:space="0" w:color="auto"/>
        <w:bottom w:val="none" w:sz="0" w:space="0" w:color="auto"/>
        <w:right w:val="none" w:sz="0" w:space="0" w:color="auto"/>
      </w:divBdr>
      <w:divsChild>
        <w:div w:id="1964186431">
          <w:marLeft w:val="0"/>
          <w:marRight w:val="0"/>
          <w:marTop w:val="0"/>
          <w:marBottom w:val="0"/>
          <w:divBdr>
            <w:top w:val="none" w:sz="0" w:space="0" w:color="auto"/>
            <w:left w:val="none" w:sz="0" w:space="0" w:color="auto"/>
            <w:bottom w:val="none" w:sz="0" w:space="0" w:color="auto"/>
            <w:right w:val="none" w:sz="0" w:space="0" w:color="auto"/>
          </w:divBdr>
          <w:divsChild>
            <w:div w:id="689600316">
              <w:marLeft w:val="0"/>
              <w:marRight w:val="0"/>
              <w:marTop w:val="0"/>
              <w:marBottom w:val="0"/>
              <w:divBdr>
                <w:top w:val="none" w:sz="0" w:space="0" w:color="auto"/>
                <w:left w:val="none" w:sz="0" w:space="0" w:color="auto"/>
                <w:bottom w:val="none" w:sz="0" w:space="0" w:color="auto"/>
                <w:right w:val="none" w:sz="0" w:space="0" w:color="auto"/>
              </w:divBdr>
              <w:divsChild>
                <w:div w:id="1188181731">
                  <w:marLeft w:val="0"/>
                  <w:marRight w:val="0"/>
                  <w:marTop w:val="0"/>
                  <w:marBottom w:val="0"/>
                  <w:divBdr>
                    <w:top w:val="none" w:sz="0" w:space="0" w:color="auto"/>
                    <w:left w:val="none" w:sz="0" w:space="0" w:color="auto"/>
                    <w:bottom w:val="none" w:sz="0" w:space="0" w:color="auto"/>
                    <w:right w:val="none" w:sz="0" w:space="0" w:color="auto"/>
                  </w:divBdr>
                  <w:divsChild>
                    <w:div w:id="738593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0741139">
      <w:bodyDiv w:val="1"/>
      <w:marLeft w:val="0"/>
      <w:marRight w:val="0"/>
      <w:marTop w:val="0"/>
      <w:marBottom w:val="0"/>
      <w:divBdr>
        <w:top w:val="none" w:sz="0" w:space="0" w:color="auto"/>
        <w:left w:val="none" w:sz="0" w:space="0" w:color="auto"/>
        <w:bottom w:val="none" w:sz="0" w:space="0" w:color="auto"/>
        <w:right w:val="none" w:sz="0" w:space="0" w:color="auto"/>
      </w:divBdr>
    </w:div>
    <w:div w:id="1093939727">
      <w:bodyDiv w:val="1"/>
      <w:marLeft w:val="0"/>
      <w:marRight w:val="0"/>
      <w:marTop w:val="0"/>
      <w:marBottom w:val="0"/>
      <w:divBdr>
        <w:top w:val="none" w:sz="0" w:space="0" w:color="auto"/>
        <w:left w:val="none" w:sz="0" w:space="0" w:color="auto"/>
        <w:bottom w:val="none" w:sz="0" w:space="0" w:color="auto"/>
        <w:right w:val="none" w:sz="0" w:space="0" w:color="auto"/>
      </w:divBdr>
    </w:div>
    <w:div w:id="1094791012">
      <w:bodyDiv w:val="1"/>
      <w:marLeft w:val="0"/>
      <w:marRight w:val="0"/>
      <w:marTop w:val="0"/>
      <w:marBottom w:val="0"/>
      <w:divBdr>
        <w:top w:val="none" w:sz="0" w:space="0" w:color="auto"/>
        <w:left w:val="none" w:sz="0" w:space="0" w:color="auto"/>
        <w:bottom w:val="none" w:sz="0" w:space="0" w:color="auto"/>
        <w:right w:val="none" w:sz="0" w:space="0" w:color="auto"/>
      </w:divBdr>
    </w:div>
    <w:div w:id="1097597817">
      <w:bodyDiv w:val="1"/>
      <w:marLeft w:val="0"/>
      <w:marRight w:val="0"/>
      <w:marTop w:val="0"/>
      <w:marBottom w:val="0"/>
      <w:divBdr>
        <w:top w:val="none" w:sz="0" w:space="0" w:color="auto"/>
        <w:left w:val="none" w:sz="0" w:space="0" w:color="auto"/>
        <w:bottom w:val="none" w:sz="0" w:space="0" w:color="auto"/>
        <w:right w:val="none" w:sz="0" w:space="0" w:color="auto"/>
      </w:divBdr>
    </w:div>
    <w:div w:id="1098284108">
      <w:bodyDiv w:val="1"/>
      <w:marLeft w:val="0"/>
      <w:marRight w:val="0"/>
      <w:marTop w:val="0"/>
      <w:marBottom w:val="0"/>
      <w:divBdr>
        <w:top w:val="none" w:sz="0" w:space="0" w:color="auto"/>
        <w:left w:val="none" w:sz="0" w:space="0" w:color="auto"/>
        <w:bottom w:val="none" w:sz="0" w:space="0" w:color="auto"/>
        <w:right w:val="none" w:sz="0" w:space="0" w:color="auto"/>
      </w:divBdr>
    </w:div>
    <w:div w:id="1098984549">
      <w:bodyDiv w:val="1"/>
      <w:marLeft w:val="0"/>
      <w:marRight w:val="0"/>
      <w:marTop w:val="0"/>
      <w:marBottom w:val="0"/>
      <w:divBdr>
        <w:top w:val="none" w:sz="0" w:space="0" w:color="auto"/>
        <w:left w:val="none" w:sz="0" w:space="0" w:color="auto"/>
        <w:bottom w:val="none" w:sz="0" w:space="0" w:color="auto"/>
        <w:right w:val="none" w:sz="0" w:space="0" w:color="auto"/>
      </w:divBdr>
    </w:div>
    <w:div w:id="1100833408">
      <w:bodyDiv w:val="1"/>
      <w:marLeft w:val="0"/>
      <w:marRight w:val="0"/>
      <w:marTop w:val="0"/>
      <w:marBottom w:val="0"/>
      <w:divBdr>
        <w:top w:val="none" w:sz="0" w:space="0" w:color="auto"/>
        <w:left w:val="none" w:sz="0" w:space="0" w:color="auto"/>
        <w:bottom w:val="none" w:sz="0" w:space="0" w:color="auto"/>
        <w:right w:val="none" w:sz="0" w:space="0" w:color="auto"/>
      </w:divBdr>
    </w:div>
    <w:div w:id="1101418939">
      <w:bodyDiv w:val="1"/>
      <w:marLeft w:val="0"/>
      <w:marRight w:val="0"/>
      <w:marTop w:val="0"/>
      <w:marBottom w:val="0"/>
      <w:divBdr>
        <w:top w:val="none" w:sz="0" w:space="0" w:color="auto"/>
        <w:left w:val="none" w:sz="0" w:space="0" w:color="auto"/>
        <w:bottom w:val="none" w:sz="0" w:space="0" w:color="auto"/>
        <w:right w:val="none" w:sz="0" w:space="0" w:color="auto"/>
      </w:divBdr>
    </w:div>
    <w:div w:id="1101560442">
      <w:bodyDiv w:val="1"/>
      <w:marLeft w:val="0"/>
      <w:marRight w:val="0"/>
      <w:marTop w:val="0"/>
      <w:marBottom w:val="0"/>
      <w:divBdr>
        <w:top w:val="none" w:sz="0" w:space="0" w:color="auto"/>
        <w:left w:val="none" w:sz="0" w:space="0" w:color="auto"/>
        <w:bottom w:val="none" w:sz="0" w:space="0" w:color="auto"/>
        <w:right w:val="none" w:sz="0" w:space="0" w:color="auto"/>
      </w:divBdr>
    </w:div>
    <w:div w:id="1102067737">
      <w:bodyDiv w:val="1"/>
      <w:marLeft w:val="0"/>
      <w:marRight w:val="0"/>
      <w:marTop w:val="0"/>
      <w:marBottom w:val="0"/>
      <w:divBdr>
        <w:top w:val="none" w:sz="0" w:space="0" w:color="auto"/>
        <w:left w:val="none" w:sz="0" w:space="0" w:color="auto"/>
        <w:bottom w:val="none" w:sz="0" w:space="0" w:color="auto"/>
        <w:right w:val="none" w:sz="0" w:space="0" w:color="auto"/>
      </w:divBdr>
    </w:div>
    <w:div w:id="1103306527">
      <w:bodyDiv w:val="1"/>
      <w:marLeft w:val="0"/>
      <w:marRight w:val="0"/>
      <w:marTop w:val="0"/>
      <w:marBottom w:val="0"/>
      <w:divBdr>
        <w:top w:val="none" w:sz="0" w:space="0" w:color="auto"/>
        <w:left w:val="none" w:sz="0" w:space="0" w:color="auto"/>
        <w:bottom w:val="none" w:sz="0" w:space="0" w:color="auto"/>
        <w:right w:val="none" w:sz="0" w:space="0" w:color="auto"/>
      </w:divBdr>
    </w:div>
    <w:div w:id="1103647679">
      <w:bodyDiv w:val="1"/>
      <w:marLeft w:val="0"/>
      <w:marRight w:val="0"/>
      <w:marTop w:val="0"/>
      <w:marBottom w:val="0"/>
      <w:divBdr>
        <w:top w:val="none" w:sz="0" w:space="0" w:color="auto"/>
        <w:left w:val="none" w:sz="0" w:space="0" w:color="auto"/>
        <w:bottom w:val="none" w:sz="0" w:space="0" w:color="auto"/>
        <w:right w:val="none" w:sz="0" w:space="0" w:color="auto"/>
      </w:divBdr>
    </w:div>
    <w:div w:id="1105420353">
      <w:bodyDiv w:val="1"/>
      <w:marLeft w:val="0"/>
      <w:marRight w:val="0"/>
      <w:marTop w:val="0"/>
      <w:marBottom w:val="0"/>
      <w:divBdr>
        <w:top w:val="none" w:sz="0" w:space="0" w:color="auto"/>
        <w:left w:val="none" w:sz="0" w:space="0" w:color="auto"/>
        <w:bottom w:val="none" w:sz="0" w:space="0" w:color="auto"/>
        <w:right w:val="none" w:sz="0" w:space="0" w:color="auto"/>
      </w:divBdr>
    </w:div>
    <w:div w:id="1106081000">
      <w:bodyDiv w:val="1"/>
      <w:marLeft w:val="0"/>
      <w:marRight w:val="0"/>
      <w:marTop w:val="0"/>
      <w:marBottom w:val="0"/>
      <w:divBdr>
        <w:top w:val="none" w:sz="0" w:space="0" w:color="auto"/>
        <w:left w:val="none" w:sz="0" w:space="0" w:color="auto"/>
        <w:bottom w:val="none" w:sz="0" w:space="0" w:color="auto"/>
        <w:right w:val="none" w:sz="0" w:space="0" w:color="auto"/>
      </w:divBdr>
      <w:divsChild>
        <w:div w:id="146828762">
          <w:marLeft w:val="576"/>
          <w:marRight w:val="0"/>
          <w:marTop w:val="0"/>
          <w:marBottom w:val="240"/>
          <w:divBdr>
            <w:top w:val="none" w:sz="0" w:space="0" w:color="auto"/>
            <w:left w:val="none" w:sz="0" w:space="0" w:color="auto"/>
            <w:bottom w:val="none" w:sz="0" w:space="0" w:color="auto"/>
            <w:right w:val="none" w:sz="0" w:space="0" w:color="auto"/>
          </w:divBdr>
        </w:div>
        <w:div w:id="235625964">
          <w:marLeft w:val="576"/>
          <w:marRight w:val="0"/>
          <w:marTop w:val="0"/>
          <w:marBottom w:val="240"/>
          <w:divBdr>
            <w:top w:val="none" w:sz="0" w:space="0" w:color="auto"/>
            <w:left w:val="none" w:sz="0" w:space="0" w:color="auto"/>
            <w:bottom w:val="none" w:sz="0" w:space="0" w:color="auto"/>
            <w:right w:val="none" w:sz="0" w:space="0" w:color="auto"/>
          </w:divBdr>
        </w:div>
        <w:div w:id="673727758">
          <w:marLeft w:val="576"/>
          <w:marRight w:val="0"/>
          <w:marTop w:val="0"/>
          <w:marBottom w:val="240"/>
          <w:divBdr>
            <w:top w:val="none" w:sz="0" w:space="0" w:color="auto"/>
            <w:left w:val="none" w:sz="0" w:space="0" w:color="auto"/>
            <w:bottom w:val="none" w:sz="0" w:space="0" w:color="auto"/>
            <w:right w:val="none" w:sz="0" w:space="0" w:color="auto"/>
          </w:divBdr>
        </w:div>
        <w:div w:id="1614363792">
          <w:marLeft w:val="576"/>
          <w:marRight w:val="0"/>
          <w:marTop w:val="0"/>
          <w:marBottom w:val="240"/>
          <w:divBdr>
            <w:top w:val="none" w:sz="0" w:space="0" w:color="auto"/>
            <w:left w:val="none" w:sz="0" w:space="0" w:color="auto"/>
            <w:bottom w:val="none" w:sz="0" w:space="0" w:color="auto"/>
            <w:right w:val="none" w:sz="0" w:space="0" w:color="auto"/>
          </w:divBdr>
        </w:div>
        <w:div w:id="2007320204">
          <w:marLeft w:val="576"/>
          <w:marRight w:val="0"/>
          <w:marTop w:val="0"/>
          <w:marBottom w:val="240"/>
          <w:divBdr>
            <w:top w:val="none" w:sz="0" w:space="0" w:color="auto"/>
            <w:left w:val="none" w:sz="0" w:space="0" w:color="auto"/>
            <w:bottom w:val="none" w:sz="0" w:space="0" w:color="auto"/>
            <w:right w:val="none" w:sz="0" w:space="0" w:color="auto"/>
          </w:divBdr>
        </w:div>
      </w:divsChild>
    </w:div>
    <w:div w:id="1108621543">
      <w:bodyDiv w:val="1"/>
      <w:marLeft w:val="0"/>
      <w:marRight w:val="0"/>
      <w:marTop w:val="0"/>
      <w:marBottom w:val="0"/>
      <w:divBdr>
        <w:top w:val="none" w:sz="0" w:space="0" w:color="auto"/>
        <w:left w:val="none" w:sz="0" w:space="0" w:color="auto"/>
        <w:bottom w:val="none" w:sz="0" w:space="0" w:color="auto"/>
        <w:right w:val="none" w:sz="0" w:space="0" w:color="auto"/>
      </w:divBdr>
    </w:div>
    <w:div w:id="1112287398">
      <w:bodyDiv w:val="1"/>
      <w:marLeft w:val="0"/>
      <w:marRight w:val="0"/>
      <w:marTop w:val="0"/>
      <w:marBottom w:val="0"/>
      <w:divBdr>
        <w:top w:val="none" w:sz="0" w:space="0" w:color="auto"/>
        <w:left w:val="none" w:sz="0" w:space="0" w:color="auto"/>
        <w:bottom w:val="none" w:sz="0" w:space="0" w:color="auto"/>
        <w:right w:val="none" w:sz="0" w:space="0" w:color="auto"/>
      </w:divBdr>
    </w:div>
    <w:div w:id="1112700950">
      <w:bodyDiv w:val="1"/>
      <w:marLeft w:val="0"/>
      <w:marRight w:val="0"/>
      <w:marTop w:val="0"/>
      <w:marBottom w:val="0"/>
      <w:divBdr>
        <w:top w:val="none" w:sz="0" w:space="0" w:color="auto"/>
        <w:left w:val="none" w:sz="0" w:space="0" w:color="auto"/>
        <w:bottom w:val="none" w:sz="0" w:space="0" w:color="auto"/>
        <w:right w:val="none" w:sz="0" w:space="0" w:color="auto"/>
      </w:divBdr>
    </w:div>
    <w:div w:id="1115759047">
      <w:bodyDiv w:val="1"/>
      <w:marLeft w:val="0"/>
      <w:marRight w:val="0"/>
      <w:marTop w:val="0"/>
      <w:marBottom w:val="0"/>
      <w:divBdr>
        <w:top w:val="none" w:sz="0" w:space="0" w:color="auto"/>
        <w:left w:val="none" w:sz="0" w:space="0" w:color="auto"/>
        <w:bottom w:val="none" w:sz="0" w:space="0" w:color="auto"/>
        <w:right w:val="none" w:sz="0" w:space="0" w:color="auto"/>
      </w:divBdr>
    </w:div>
    <w:div w:id="1116020180">
      <w:bodyDiv w:val="1"/>
      <w:marLeft w:val="0"/>
      <w:marRight w:val="0"/>
      <w:marTop w:val="0"/>
      <w:marBottom w:val="0"/>
      <w:divBdr>
        <w:top w:val="none" w:sz="0" w:space="0" w:color="auto"/>
        <w:left w:val="none" w:sz="0" w:space="0" w:color="auto"/>
        <w:bottom w:val="none" w:sz="0" w:space="0" w:color="auto"/>
        <w:right w:val="none" w:sz="0" w:space="0" w:color="auto"/>
      </w:divBdr>
    </w:div>
    <w:div w:id="1116102419">
      <w:bodyDiv w:val="1"/>
      <w:marLeft w:val="0"/>
      <w:marRight w:val="0"/>
      <w:marTop w:val="0"/>
      <w:marBottom w:val="0"/>
      <w:divBdr>
        <w:top w:val="none" w:sz="0" w:space="0" w:color="auto"/>
        <w:left w:val="none" w:sz="0" w:space="0" w:color="auto"/>
        <w:bottom w:val="none" w:sz="0" w:space="0" w:color="auto"/>
        <w:right w:val="none" w:sz="0" w:space="0" w:color="auto"/>
      </w:divBdr>
    </w:div>
    <w:div w:id="1116485729">
      <w:bodyDiv w:val="1"/>
      <w:marLeft w:val="0"/>
      <w:marRight w:val="0"/>
      <w:marTop w:val="0"/>
      <w:marBottom w:val="0"/>
      <w:divBdr>
        <w:top w:val="none" w:sz="0" w:space="0" w:color="auto"/>
        <w:left w:val="none" w:sz="0" w:space="0" w:color="auto"/>
        <w:bottom w:val="none" w:sz="0" w:space="0" w:color="auto"/>
        <w:right w:val="none" w:sz="0" w:space="0" w:color="auto"/>
      </w:divBdr>
    </w:div>
    <w:div w:id="1117793712">
      <w:bodyDiv w:val="1"/>
      <w:marLeft w:val="0"/>
      <w:marRight w:val="0"/>
      <w:marTop w:val="0"/>
      <w:marBottom w:val="0"/>
      <w:divBdr>
        <w:top w:val="none" w:sz="0" w:space="0" w:color="auto"/>
        <w:left w:val="none" w:sz="0" w:space="0" w:color="auto"/>
        <w:bottom w:val="none" w:sz="0" w:space="0" w:color="auto"/>
        <w:right w:val="none" w:sz="0" w:space="0" w:color="auto"/>
      </w:divBdr>
    </w:div>
    <w:div w:id="1119104785">
      <w:bodyDiv w:val="1"/>
      <w:marLeft w:val="0"/>
      <w:marRight w:val="0"/>
      <w:marTop w:val="0"/>
      <w:marBottom w:val="0"/>
      <w:divBdr>
        <w:top w:val="none" w:sz="0" w:space="0" w:color="auto"/>
        <w:left w:val="none" w:sz="0" w:space="0" w:color="auto"/>
        <w:bottom w:val="none" w:sz="0" w:space="0" w:color="auto"/>
        <w:right w:val="none" w:sz="0" w:space="0" w:color="auto"/>
      </w:divBdr>
    </w:div>
    <w:div w:id="1121412375">
      <w:bodyDiv w:val="1"/>
      <w:marLeft w:val="0"/>
      <w:marRight w:val="0"/>
      <w:marTop w:val="0"/>
      <w:marBottom w:val="0"/>
      <w:divBdr>
        <w:top w:val="none" w:sz="0" w:space="0" w:color="auto"/>
        <w:left w:val="none" w:sz="0" w:space="0" w:color="auto"/>
        <w:bottom w:val="none" w:sz="0" w:space="0" w:color="auto"/>
        <w:right w:val="none" w:sz="0" w:space="0" w:color="auto"/>
      </w:divBdr>
    </w:div>
    <w:div w:id="1122503192">
      <w:bodyDiv w:val="1"/>
      <w:marLeft w:val="0"/>
      <w:marRight w:val="0"/>
      <w:marTop w:val="0"/>
      <w:marBottom w:val="0"/>
      <w:divBdr>
        <w:top w:val="none" w:sz="0" w:space="0" w:color="auto"/>
        <w:left w:val="none" w:sz="0" w:space="0" w:color="auto"/>
        <w:bottom w:val="none" w:sz="0" w:space="0" w:color="auto"/>
        <w:right w:val="none" w:sz="0" w:space="0" w:color="auto"/>
      </w:divBdr>
    </w:div>
    <w:div w:id="1125809752">
      <w:bodyDiv w:val="1"/>
      <w:marLeft w:val="0"/>
      <w:marRight w:val="0"/>
      <w:marTop w:val="0"/>
      <w:marBottom w:val="0"/>
      <w:divBdr>
        <w:top w:val="none" w:sz="0" w:space="0" w:color="auto"/>
        <w:left w:val="none" w:sz="0" w:space="0" w:color="auto"/>
        <w:bottom w:val="none" w:sz="0" w:space="0" w:color="auto"/>
        <w:right w:val="none" w:sz="0" w:space="0" w:color="auto"/>
      </w:divBdr>
    </w:div>
    <w:div w:id="1126002220">
      <w:bodyDiv w:val="1"/>
      <w:marLeft w:val="0"/>
      <w:marRight w:val="0"/>
      <w:marTop w:val="0"/>
      <w:marBottom w:val="0"/>
      <w:divBdr>
        <w:top w:val="none" w:sz="0" w:space="0" w:color="auto"/>
        <w:left w:val="none" w:sz="0" w:space="0" w:color="auto"/>
        <w:bottom w:val="none" w:sz="0" w:space="0" w:color="auto"/>
        <w:right w:val="none" w:sz="0" w:space="0" w:color="auto"/>
      </w:divBdr>
    </w:div>
    <w:div w:id="1126201332">
      <w:bodyDiv w:val="1"/>
      <w:marLeft w:val="0"/>
      <w:marRight w:val="0"/>
      <w:marTop w:val="0"/>
      <w:marBottom w:val="0"/>
      <w:divBdr>
        <w:top w:val="none" w:sz="0" w:space="0" w:color="auto"/>
        <w:left w:val="none" w:sz="0" w:space="0" w:color="auto"/>
        <w:bottom w:val="none" w:sz="0" w:space="0" w:color="auto"/>
        <w:right w:val="none" w:sz="0" w:space="0" w:color="auto"/>
      </w:divBdr>
    </w:div>
    <w:div w:id="1126462339">
      <w:bodyDiv w:val="1"/>
      <w:marLeft w:val="0"/>
      <w:marRight w:val="0"/>
      <w:marTop w:val="0"/>
      <w:marBottom w:val="0"/>
      <w:divBdr>
        <w:top w:val="none" w:sz="0" w:space="0" w:color="auto"/>
        <w:left w:val="none" w:sz="0" w:space="0" w:color="auto"/>
        <w:bottom w:val="none" w:sz="0" w:space="0" w:color="auto"/>
        <w:right w:val="none" w:sz="0" w:space="0" w:color="auto"/>
      </w:divBdr>
    </w:div>
    <w:div w:id="1128819652">
      <w:bodyDiv w:val="1"/>
      <w:marLeft w:val="0"/>
      <w:marRight w:val="0"/>
      <w:marTop w:val="0"/>
      <w:marBottom w:val="0"/>
      <w:divBdr>
        <w:top w:val="none" w:sz="0" w:space="0" w:color="auto"/>
        <w:left w:val="none" w:sz="0" w:space="0" w:color="auto"/>
        <w:bottom w:val="none" w:sz="0" w:space="0" w:color="auto"/>
        <w:right w:val="none" w:sz="0" w:space="0" w:color="auto"/>
      </w:divBdr>
    </w:div>
    <w:div w:id="1129013172">
      <w:bodyDiv w:val="1"/>
      <w:marLeft w:val="0"/>
      <w:marRight w:val="0"/>
      <w:marTop w:val="0"/>
      <w:marBottom w:val="0"/>
      <w:divBdr>
        <w:top w:val="none" w:sz="0" w:space="0" w:color="auto"/>
        <w:left w:val="none" w:sz="0" w:space="0" w:color="auto"/>
        <w:bottom w:val="none" w:sz="0" w:space="0" w:color="auto"/>
        <w:right w:val="none" w:sz="0" w:space="0" w:color="auto"/>
      </w:divBdr>
    </w:div>
    <w:div w:id="1129275460">
      <w:bodyDiv w:val="1"/>
      <w:marLeft w:val="0"/>
      <w:marRight w:val="0"/>
      <w:marTop w:val="0"/>
      <w:marBottom w:val="0"/>
      <w:divBdr>
        <w:top w:val="none" w:sz="0" w:space="0" w:color="auto"/>
        <w:left w:val="none" w:sz="0" w:space="0" w:color="auto"/>
        <w:bottom w:val="none" w:sz="0" w:space="0" w:color="auto"/>
        <w:right w:val="none" w:sz="0" w:space="0" w:color="auto"/>
      </w:divBdr>
    </w:div>
    <w:div w:id="1129668510">
      <w:bodyDiv w:val="1"/>
      <w:marLeft w:val="0"/>
      <w:marRight w:val="0"/>
      <w:marTop w:val="0"/>
      <w:marBottom w:val="0"/>
      <w:divBdr>
        <w:top w:val="none" w:sz="0" w:space="0" w:color="auto"/>
        <w:left w:val="none" w:sz="0" w:space="0" w:color="auto"/>
        <w:bottom w:val="none" w:sz="0" w:space="0" w:color="auto"/>
        <w:right w:val="none" w:sz="0" w:space="0" w:color="auto"/>
      </w:divBdr>
    </w:div>
    <w:div w:id="1130394459">
      <w:bodyDiv w:val="1"/>
      <w:marLeft w:val="0"/>
      <w:marRight w:val="0"/>
      <w:marTop w:val="0"/>
      <w:marBottom w:val="0"/>
      <w:divBdr>
        <w:top w:val="none" w:sz="0" w:space="0" w:color="auto"/>
        <w:left w:val="none" w:sz="0" w:space="0" w:color="auto"/>
        <w:bottom w:val="none" w:sz="0" w:space="0" w:color="auto"/>
        <w:right w:val="none" w:sz="0" w:space="0" w:color="auto"/>
      </w:divBdr>
    </w:div>
    <w:div w:id="1130712497">
      <w:bodyDiv w:val="1"/>
      <w:marLeft w:val="0"/>
      <w:marRight w:val="0"/>
      <w:marTop w:val="0"/>
      <w:marBottom w:val="0"/>
      <w:divBdr>
        <w:top w:val="none" w:sz="0" w:space="0" w:color="auto"/>
        <w:left w:val="none" w:sz="0" w:space="0" w:color="auto"/>
        <w:bottom w:val="none" w:sz="0" w:space="0" w:color="auto"/>
        <w:right w:val="none" w:sz="0" w:space="0" w:color="auto"/>
      </w:divBdr>
    </w:div>
    <w:div w:id="1131899361">
      <w:bodyDiv w:val="1"/>
      <w:marLeft w:val="0"/>
      <w:marRight w:val="0"/>
      <w:marTop w:val="0"/>
      <w:marBottom w:val="0"/>
      <w:divBdr>
        <w:top w:val="none" w:sz="0" w:space="0" w:color="auto"/>
        <w:left w:val="none" w:sz="0" w:space="0" w:color="auto"/>
        <w:bottom w:val="none" w:sz="0" w:space="0" w:color="auto"/>
        <w:right w:val="none" w:sz="0" w:space="0" w:color="auto"/>
      </w:divBdr>
    </w:div>
    <w:div w:id="1132750410">
      <w:bodyDiv w:val="1"/>
      <w:marLeft w:val="0"/>
      <w:marRight w:val="0"/>
      <w:marTop w:val="0"/>
      <w:marBottom w:val="0"/>
      <w:divBdr>
        <w:top w:val="none" w:sz="0" w:space="0" w:color="auto"/>
        <w:left w:val="none" w:sz="0" w:space="0" w:color="auto"/>
        <w:bottom w:val="none" w:sz="0" w:space="0" w:color="auto"/>
        <w:right w:val="none" w:sz="0" w:space="0" w:color="auto"/>
      </w:divBdr>
    </w:div>
    <w:div w:id="1133599408">
      <w:bodyDiv w:val="1"/>
      <w:marLeft w:val="0"/>
      <w:marRight w:val="0"/>
      <w:marTop w:val="0"/>
      <w:marBottom w:val="0"/>
      <w:divBdr>
        <w:top w:val="none" w:sz="0" w:space="0" w:color="auto"/>
        <w:left w:val="none" w:sz="0" w:space="0" w:color="auto"/>
        <w:bottom w:val="none" w:sz="0" w:space="0" w:color="auto"/>
        <w:right w:val="none" w:sz="0" w:space="0" w:color="auto"/>
      </w:divBdr>
    </w:div>
    <w:div w:id="1133669873">
      <w:bodyDiv w:val="1"/>
      <w:marLeft w:val="0"/>
      <w:marRight w:val="0"/>
      <w:marTop w:val="0"/>
      <w:marBottom w:val="0"/>
      <w:divBdr>
        <w:top w:val="none" w:sz="0" w:space="0" w:color="auto"/>
        <w:left w:val="none" w:sz="0" w:space="0" w:color="auto"/>
        <w:bottom w:val="none" w:sz="0" w:space="0" w:color="auto"/>
        <w:right w:val="none" w:sz="0" w:space="0" w:color="auto"/>
      </w:divBdr>
    </w:div>
    <w:div w:id="1134324839">
      <w:bodyDiv w:val="1"/>
      <w:marLeft w:val="0"/>
      <w:marRight w:val="0"/>
      <w:marTop w:val="0"/>
      <w:marBottom w:val="0"/>
      <w:divBdr>
        <w:top w:val="none" w:sz="0" w:space="0" w:color="auto"/>
        <w:left w:val="none" w:sz="0" w:space="0" w:color="auto"/>
        <w:bottom w:val="none" w:sz="0" w:space="0" w:color="auto"/>
        <w:right w:val="none" w:sz="0" w:space="0" w:color="auto"/>
      </w:divBdr>
    </w:div>
    <w:div w:id="1134906087">
      <w:bodyDiv w:val="1"/>
      <w:marLeft w:val="0"/>
      <w:marRight w:val="0"/>
      <w:marTop w:val="0"/>
      <w:marBottom w:val="0"/>
      <w:divBdr>
        <w:top w:val="none" w:sz="0" w:space="0" w:color="auto"/>
        <w:left w:val="none" w:sz="0" w:space="0" w:color="auto"/>
        <w:bottom w:val="none" w:sz="0" w:space="0" w:color="auto"/>
        <w:right w:val="none" w:sz="0" w:space="0" w:color="auto"/>
      </w:divBdr>
    </w:div>
    <w:div w:id="1135295170">
      <w:bodyDiv w:val="1"/>
      <w:marLeft w:val="0"/>
      <w:marRight w:val="0"/>
      <w:marTop w:val="0"/>
      <w:marBottom w:val="0"/>
      <w:divBdr>
        <w:top w:val="none" w:sz="0" w:space="0" w:color="auto"/>
        <w:left w:val="none" w:sz="0" w:space="0" w:color="auto"/>
        <w:bottom w:val="none" w:sz="0" w:space="0" w:color="auto"/>
        <w:right w:val="none" w:sz="0" w:space="0" w:color="auto"/>
      </w:divBdr>
    </w:div>
    <w:div w:id="1135486546">
      <w:bodyDiv w:val="1"/>
      <w:marLeft w:val="0"/>
      <w:marRight w:val="0"/>
      <w:marTop w:val="0"/>
      <w:marBottom w:val="0"/>
      <w:divBdr>
        <w:top w:val="none" w:sz="0" w:space="0" w:color="auto"/>
        <w:left w:val="none" w:sz="0" w:space="0" w:color="auto"/>
        <w:bottom w:val="none" w:sz="0" w:space="0" w:color="auto"/>
        <w:right w:val="none" w:sz="0" w:space="0" w:color="auto"/>
      </w:divBdr>
    </w:div>
    <w:div w:id="1136610248">
      <w:bodyDiv w:val="1"/>
      <w:marLeft w:val="0"/>
      <w:marRight w:val="0"/>
      <w:marTop w:val="0"/>
      <w:marBottom w:val="0"/>
      <w:divBdr>
        <w:top w:val="none" w:sz="0" w:space="0" w:color="auto"/>
        <w:left w:val="none" w:sz="0" w:space="0" w:color="auto"/>
        <w:bottom w:val="none" w:sz="0" w:space="0" w:color="auto"/>
        <w:right w:val="none" w:sz="0" w:space="0" w:color="auto"/>
      </w:divBdr>
    </w:div>
    <w:div w:id="1137837279">
      <w:bodyDiv w:val="1"/>
      <w:marLeft w:val="0"/>
      <w:marRight w:val="0"/>
      <w:marTop w:val="0"/>
      <w:marBottom w:val="0"/>
      <w:divBdr>
        <w:top w:val="none" w:sz="0" w:space="0" w:color="auto"/>
        <w:left w:val="none" w:sz="0" w:space="0" w:color="auto"/>
        <w:bottom w:val="none" w:sz="0" w:space="0" w:color="auto"/>
        <w:right w:val="none" w:sz="0" w:space="0" w:color="auto"/>
      </w:divBdr>
    </w:div>
    <w:div w:id="1138301498">
      <w:bodyDiv w:val="1"/>
      <w:marLeft w:val="0"/>
      <w:marRight w:val="0"/>
      <w:marTop w:val="0"/>
      <w:marBottom w:val="0"/>
      <w:divBdr>
        <w:top w:val="none" w:sz="0" w:space="0" w:color="auto"/>
        <w:left w:val="none" w:sz="0" w:space="0" w:color="auto"/>
        <w:bottom w:val="none" w:sz="0" w:space="0" w:color="auto"/>
        <w:right w:val="none" w:sz="0" w:space="0" w:color="auto"/>
      </w:divBdr>
    </w:div>
    <w:div w:id="1138759831">
      <w:bodyDiv w:val="1"/>
      <w:marLeft w:val="0"/>
      <w:marRight w:val="0"/>
      <w:marTop w:val="0"/>
      <w:marBottom w:val="0"/>
      <w:divBdr>
        <w:top w:val="none" w:sz="0" w:space="0" w:color="auto"/>
        <w:left w:val="none" w:sz="0" w:space="0" w:color="auto"/>
        <w:bottom w:val="none" w:sz="0" w:space="0" w:color="auto"/>
        <w:right w:val="none" w:sz="0" w:space="0" w:color="auto"/>
      </w:divBdr>
    </w:div>
    <w:div w:id="1140807552">
      <w:bodyDiv w:val="1"/>
      <w:marLeft w:val="0"/>
      <w:marRight w:val="0"/>
      <w:marTop w:val="0"/>
      <w:marBottom w:val="0"/>
      <w:divBdr>
        <w:top w:val="none" w:sz="0" w:space="0" w:color="auto"/>
        <w:left w:val="none" w:sz="0" w:space="0" w:color="auto"/>
        <w:bottom w:val="none" w:sz="0" w:space="0" w:color="auto"/>
        <w:right w:val="none" w:sz="0" w:space="0" w:color="auto"/>
      </w:divBdr>
    </w:div>
    <w:div w:id="1141730322">
      <w:bodyDiv w:val="1"/>
      <w:marLeft w:val="0"/>
      <w:marRight w:val="0"/>
      <w:marTop w:val="0"/>
      <w:marBottom w:val="0"/>
      <w:divBdr>
        <w:top w:val="none" w:sz="0" w:space="0" w:color="auto"/>
        <w:left w:val="none" w:sz="0" w:space="0" w:color="auto"/>
        <w:bottom w:val="none" w:sz="0" w:space="0" w:color="auto"/>
        <w:right w:val="none" w:sz="0" w:space="0" w:color="auto"/>
      </w:divBdr>
    </w:div>
    <w:div w:id="1141965134">
      <w:bodyDiv w:val="1"/>
      <w:marLeft w:val="0"/>
      <w:marRight w:val="0"/>
      <w:marTop w:val="0"/>
      <w:marBottom w:val="0"/>
      <w:divBdr>
        <w:top w:val="none" w:sz="0" w:space="0" w:color="auto"/>
        <w:left w:val="none" w:sz="0" w:space="0" w:color="auto"/>
        <w:bottom w:val="none" w:sz="0" w:space="0" w:color="auto"/>
        <w:right w:val="none" w:sz="0" w:space="0" w:color="auto"/>
      </w:divBdr>
    </w:div>
    <w:div w:id="1141994044">
      <w:bodyDiv w:val="1"/>
      <w:marLeft w:val="0"/>
      <w:marRight w:val="0"/>
      <w:marTop w:val="0"/>
      <w:marBottom w:val="0"/>
      <w:divBdr>
        <w:top w:val="none" w:sz="0" w:space="0" w:color="auto"/>
        <w:left w:val="none" w:sz="0" w:space="0" w:color="auto"/>
        <w:bottom w:val="none" w:sz="0" w:space="0" w:color="auto"/>
        <w:right w:val="none" w:sz="0" w:space="0" w:color="auto"/>
      </w:divBdr>
    </w:div>
    <w:div w:id="1143616336">
      <w:bodyDiv w:val="1"/>
      <w:marLeft w:val="0"/>
      <w:marRight w:val="0"/>
      <w:marTop w:val="0"/>
      <w:marBottom w:val="0"/>
      <w:divBdr>
        <w:top w:val="none" w:sz="0" w:space="0" w:color="auto"/>
        <w:left w:val="none" w:sz="0" w:space="0" w:color="auto"/>
        <w:bottom w:val="none" w:sz="0" w:space="0" w:color="auto"/>
        <w:right w:val="none" w:sz="0" w:space="0" w:color="auto"/>
      </w:divBdr>
    </w:div>
    <w:div w:id="1144154237">
      <w:bodyDiv w:val="1"/>
      <w:marLeft w:val="0"/>
      <w:marRight w:val="0"/>
      <w:marTop w:val="0"/>
      <w:marBottom w:val="0"/>
      <w:divBdr>
        <w:top w:val="none" w:sz="0" w:space="0" w:color="auto"/>
        <w:left w:val="none" w:sz="0" w:space="0" w:color="auto"/>
        <w:bottom w:val="none" w:sz="0" w:space="0" w:color="auto"/>
        <w:right w:val="none" w:sz="0" w:space="0" w:color="auto"/>
      </w:divBdr>
    </w:div>
    <w:div w:id="1146242238">
      <w:bodyDiv w:val="1"/>
      <w:marLeft w:val="0"/>
      <w:marRight w:val="0"/>
      <w:marTop w:val="0"/>
      <w:marBottom w:val="0"/>
      <w:divBdr>
        <w:top w:val="none" w:sz="0" w:space="0" w:color="auto"/>
        <w:left w:val="none" w:sz="0" w:space="0" w:color="auto"/>
        <w:bottom w:val="none" w:sz="0" w:space="0" w:color="auto"/>
        <w:right w:val="none" w:sz="0" w:space="0" w:color="auto"/>
      </w:divBdr>
    </w:div>
    <w:div w:id="1146553488">
      <w:bodyDiv w:val="1"/>
      <w:marLeft w:val="0"/>
      <w:marRight w:val="0"/>
      <w:marTop w:val="0"/>
      <w:marBottom w:val="0"/>
      <w:divBdr>
        <w:top w:val="none" w:sz="0" w:space="0" w:color="auto"/>
        <w:left w:val="none" w:sz="0" w:space="0" w:color="auto"/>
        <w:bottom w:val="none" w:sz="0" w:space="0" w:color="auto"/>
        <w:right w:val="none" w:sz="0" w:space="0" w:color="auto"/>
      </w:divBdr>
    </w:div>
    <w:div w:id="1148208499">
      <w:bodyDiv w:val="1"/>
      <w:marLeft w:val="0"/>
      <w:marRight w:val="0"/>
      <w:marTop w:val="0"/>
      <w:marBottom w:val="0"/>
      <w:divBdr>
        <w:top w:val="none" w:sz="0" w:space="0" w:color="auto"/>
        <w:left w:val="none" w:sz="0" w:space="0" w:color="auto"/>
        <w:bottom w:val="none" w:sz="0" w:space="0" w:color="auto"/>
        <w:right w:val="none" w:sz="0" w:space="0" w:color="auto"/>
      </w:divBdr>
    </w:div>
    <w:div w:id="1149250201">
      <w:bodyDiv w:val="1"/>
      <w:marLeft w:val="0"/>
      <w:marRight w:val="0"/>
      <w:marTop w:val="0"/>
      <w:marBottom w:val="0"/>
      <w:divBdr>
        <w:top w:val="none" w:sz="0" w:space="0" w:color="auto"/>
        <w:left w:val="none" w:sz="0" w:space="0" w:color="auto"/>
        <w:bottom w:val="none" w:sz="0" w:space="0" w:color="auto"/>
        <w:right w:val="none" w:sz="0" w:space="0" w:color="auto"/>
      </w:divBdr>
    </w:div>
    <w:div w:id="1149636319">
      <w:bodyDiv w:val="1"/>
      <w:marLeft w:val="0"/>
      <w:marRight w:val="0"/>
      <w:marTop w:val="0"/>
      <w:marBottom w:val="0"/>
      <w:divBdr>
        <w:top w:val="none" w:sz="0" w:space="0" w:color="auto"/>
        <w:left w:val="none" w:sz="0" w:space="0" w:color="auto"/>
        <w:bottom w:val="none" w:sz="0" w:space="0" w:color="auto"/>
        <w:right w:val="none" w:sz="0" w:space="0" w:color="auto"/>
      </w:divBdr>
    </w:div>
    <w:div w:id="1149978019">
      <w:bodyDiv w:val="1"/>
      <w:marLeft w:val="0"/>
      <w:marRight w:val="0"/>
      <w:marTop w:val="0"/>
      <w:marBottom w:val="0"/>
      <w:divBdr>
        <w:top w:val="none" w:sz="0" w:space="0" w:color="auto"/>
        <w:left w:val="none" w:sz="0" w:space="0" w:color="auto"/>
        <w:bottom w:val="none" w:sz="0" w:space="0" w:color="auto"/>
        <w:right w:val="none" w:sz="0" w:space="0" w:color="auto"/>
      </w:divBdr>
    </w:div>
    <w:div w:id="1154568048">
      <w:bodyDiv w:val="1"/>
      <w:marLeft w:val="0"/>
      <w:marRight w:val="0"/>
      <w:marTop w:val="0"/>
      <w:marBottom w:val="0"/>
      <w:divBdr>
        <w:top w:val="none" w:sz="0" w:space="0" w:color="auto"/>
        <w:left w:val="none" w:sz="0" w:space="0" w:color="auto"/>
        <w:bottom w:val="none" w:sz="0" w:space="0" w:color="auto"/>
        <w:right w:val="none" w:sz="0" w:space="0" w:color="auto"/>
      </w:divBdr>
    </w:div>
    <w:div w:id="1155220370">
      <w:bodyDiv w:val="1"/>
      <w:marLeft w:val="0"/>
      <w:marRight w:val="0"/>
      <w:marTop w:val="0"/>
      <w:marBottom w:val="0"/>
      <w:divBdr>
        <w:top w:val="none" w:sz="0" w:space="0" w:color="auto"/>
        <w:left w:val="none" w:sz="0" w:space="0" w:color="auto"/>
        <w:bottom w:val="none" w:sz="0" w:space="0" w:color="auto"/>
        <w:right w:val="none" w:sz="0" w:space="0" w:color="auto"/>
      </w:divBdr>
    </w:div>
    <w:div w:id="1155688066">
      <w:bodyDiv w:val="1"/>
      <w:marLeft w:val="0"/>
      <w:marRight w:val="0"/>
      <w:marTop w:val="0"/>
      <w:marBottom w:val="0"/>
      <w:divBdr>
        <w:top w:val="none" w:sz="0" w:space="0" w:color="auto"/>
        <w:left w:val="none" w:sz="0" w:space="0" w:color="auto"/>
        <w:bottom w:val="none" w:sz="0" w:space="0" w:color="auto"/>
        <w:right w:val="none" w:sz="0" w:space="0" w:color="auto"/>
      </w:divBdr>
    </w:div>
    <w:div w:id="1156453307">
      <w:bodyDiv w:val="1"/>
      <w:marLeft w:val="0"/>
      <w:marRight w:val="0"/>
      <w:marTop w:val="0"/>
      <w:marBottom w:val="0"/>
      <w:divBdr>
        <w:top w:val="none" w:sz="0" w:space="0" w:color="auto"/>
        <w:left w:val="none" w:sz="0" w:space="0" w:color="auto"/>
        <w:bottom w:val="none" w:sz="0" w:space="0" w:color="auto"/>
        <w:right w:val="none" w:sz="0" w:space="0" w:color="auto"/>
      </w:divBdr>
    </w:div>
    <w:div w:id="1156916802">
      <w:bodyDiv w:val="1"/>
      <w:marLeft w:val="0"/>
      <w:marRight w:val="0"/>
      <w:marTop w:val="0"/>
      <w:marBottom w:val="0"/>
      <w:divBdr>
        <w:top w:val="none" w:sz="0" w:space="0" w:color="auto"/>
        <w:left w:val="none" w:sz="0" w:space="0" w:color="auto"/>
        <w:bottom w:val="none" w:sz="0" w:space="0" w:color="auto"/>
        <w:right w:val="none" w:sz="0" w:space="0" w:color="auto"/>
      </w:divBdr>
    </w:div>
    <w:div w:id="1157108247">
      <w:bodyDiv w:val="1"/>
      <w:marLeft w:val="0"/>
      <w:marRight w:val="0"/>
      <w:marTop w:val="0"/>
      <w:marBottom w:val="0"/>
      <w:divBdr>
        <w:top w:val="none" w:sz="0" w:space="0" w:color="auto"/>
        <w:left w:val="none" w:sz="0" w:space="0" w:color="auto"/>
        <w:bottom w:val="none" w:sz="0" w:space="0" w:color="auto"/>
        <w:right w:val="none" w:sz="0" w:space="0" w:color="auto"/>
      </w:divBdr>
    </w:div>
    <w:div w:id="1157958909">
      <w:bodyDiv w:val="1"/>
      <w:marLeft w:val="0"/>
      <w:marRight w:val="0"/>
      <w:marTop w:val="0"/>
      <w:marBottom w:val="0"/>
      <w:divBdr>
        <w:top w:val="none" w:sz="0" w:space="0" w:color="auto"/>
        <w:left w:val="none" w:sz="0" w:space="0" w:color="auto"/>
        <w:bottom w:val="none" w:sz="0" w:space="0" w:color="auto"/>
        <w:right w:val="none" w:sz="0" w:space="0" w:color="auto"/>
      </w:divBdr>
    </w:div>
    <w:div w:id="1160269356">
      <w:bodyDiv w:val="1"/>
      <w:marLeft w:val="0"/>
      <w:marRight w:val="0"/>
      <w:marTop w:val="0"/>
      <w:marBottom w:val="0"/>
      <w:divBdr>
        <w:top w:val="none" w:sz="0" w:space="0" w:color="auto"/>
        <w:left w:val="none" w:sz="0" w:space="0" w:color="auto"/>
        <w:bottom w:val="none" w:sz="0" w:space="0" w:color="auto"/>
        <w:right w:val="none" w:sz="0" w:space="0" w:color="auto"/>
      </w:divBdr>
    </w:div>
    <w:div w:id="1162158485">
      <w:bodyDiv w:val="1"/>
      <w:marLeft w:val="0"/>
      <w:marRight w:val="0"/>
      <w:marTop w:val="0"/>
      <w:marBottom w:val="0"/>
      <w:divBdr>
        <w:top w:val="none" w:sz="0" w:space="0" w:color="auto"/>
        <w:left w:val="none" w:sz="0" w:space="0" w:color="auto"/>
        <w:bottom w:val="none" w:sz="0" w:space="0" w:color="auto"/>
        <w:right w:val="none" w:sz="0" w:space="0" w:color="auto"/>
      </w:divBdr>
    </w:div>
    <w:div w:id="1162505135">
      <w:bodyDiv w:val="1"/>
      <w:marLeft w:val="0"/>
      <w:marRight w:val="0"/>
      <w:marTop w:val="0"/>
      <w:marBottom w:val="0"/>
      <w:divBdr>
        <w:top w:val="none" w:sz="0" w:space="0" w:color="auto"/>
        <w:left w:val="none" w:sz="0" w:space="0" w:color="auto"/>
        <w:bottom w:val="none" w:sz="0" w:space="0" w:color="auto"/>
        <w:right w:val="none" w:sz="0" w:space="0" w:color="auto"/>
      </w:divBdr>
    </w:div>
    <w:div w:id="1162547266">
      <w:bodyDiv w:val="1"/>
      <w:marLeft w:val="0"/>
      <w:marRight w:val="0"/>
      <w:marTop w:val="0"/>
      <w:marBottom w:val="0"/>
      <w:divBdr>
        <w:top w:val="none" w:sz="0" w:space="0" w:color="auto"/>
        <w:left w:val="none" w:sz="0" w:space="0" w:color="auto"/>
        <w:bottom w:val="none" w:sz="0" w:space="0" w:color="auto"/>
        <w:right w:val="none" w:sz="0" w:space="0" w:color="auto"/>
      </w:divBdr>
      <w:divsChild>
        <w:div w:id="100953324">
          <w:marLeft w:val="0"/>
          <w:marRight w:val="0"/>
          <w:marTop w:val="0"/>
          <w:marBottom w:val="0"/>
          <w:divBdr>
            <w:top w:val="none" w:sz="0" w:space="0" w:color="auto"/>
            <w:left w:val="none" w:sz="0" w:space="0" w:color="auto"/>
            <w:bottom w:val="none" w:sz="0" w:space="0" w:color="auto"/>
            <w:right w:val="none" w:sz="0" w:space="0" w:color="auto"/>
          </w:divBdr>
          <w:divsChild>
            <w:div w:id="172569190">
              <w:marLeft w:val="0"/>
              <w:marRight w:val="0"/>
              <w:marTop w:val="0"/>
              <w:marBottom w:val="0"/>
              <w:divBdr>
                <w:top w:val="none" w:sz="0" w:space="0" w:color="auto"/>
                <w:left w:val="none" w:sz="0" w:space="0" w:color="auto"/>
                <w:bottom w:val="none" w:sz="0" w:space="0" w:color="auto"/>
                <w:right w:val="none" w:sz="0" w:space="0" w:color="auto"/>
              </w:divBdr>
              <w:divsChild>
                <w:div w:id="1166627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4586895">
      <w:bodyDiv w:val="1"/>
      <w:marLeft w:val="0"/>
      <w:marRight w:val="0"/>
      <w:marTop w:val="0"/>
      <w:marBottom w:val="0"/>
      <w:divBdr>
        <w:top w:val="none" w:sz="0" w:space="0" w:color="auto"/>
        <w:left w:val="none" w:sz="0" w:space="0" w:color="auto"/>
        <w:bottom w:val="none" w:sz="0" w:space="0" w:color="auto"/>
        <w:right w:val="none" w:sz="0" w:space="0" w:color="auto"/>
      </w:divBdr>
    </w:div>
    <w:div w:id="1165050899">
      <w:bodyDiv w:val="1"/>
      <w:marLeft w:val="0"/>
      <w:marRight w:val="0"/>
      <w:marTop w:val="0"/>
      <w:marBottom w:val="0"/>
      <w:divBdr>
        <w:top w:val="none" w:sz="0" w:space="0" w:color="auto"/>
        <w:left w:val="none" w:sz="0" w:space="0" w:color="auto"/>
        <w:bottom w:val="none" w:sz="0" w:space="0" w:color="auto"/>
        <w:right w:val="none" w:sz="0" w:space="0" w:color="auto"/>
      </w:divBdr>
    </w:div>
    <w:div w:id="1165708054">
      <w:bodyDiv w:val="1"/>
      <w:marLeft w:val="0"/>
      <w:marRight w:val="0"/>
      <w:marTop w:val="0"/>
      <w:marBottom w:val="0"/>
      <w:divBdr>
        <w:top w:val="none" w:sz="0" w:space="0" w:color="auto"/>
        <w:left w:val="none" w:sz="0" w:space="0" w:color="auto"/>
        <w:bottom w:val="none" w:sz="0" w:space="0" w:color="auto"/>
        <w:right w:val="none" w:sz="0" w:space="0" w:color="auto"/>
      </w:divBdr>
    </w:div>
    <w:div w:id="1166477055">
      <w:bodyDiv w:val="1"/>
      <w:marLeft w:val="0"/>
      <w:marRight w:val="0"/>
      <w:marTop w:val="0"/>
      <w:marBottom w:val="0"/>
      <w:divBdr>
        <w:top w:val="none" w:sz="0" w:space="0" w:color="auto"/>
        <w:left w:val="none" w:sz="0" w:space="0" w:color="auto"/>
        <w:bottom w:val="none" w:sz="0" w:space="0" w:color="auto"/>
        <w:right w:val="none" w:sz="0" w:space="0" w:color="auto"/>
      </w:divBdr>
    </w:div>
    <w:div w:id="1166554233">
      <w:bodyDiv w:val="1"/>
      <w:marLeft w:val="0"/>
      <w:marRight w:val="0"/>
      <w:marTop w:val="0"/>
      <w:marBottom w:val="0"/>
      <w:divBdr>
        <w:top w:val="none" w:sz="0" w:space="0" w:color="auto"/>
        <w:left w:val="none" w:sz="0" w:space="0" w:color="auto"/>
        <w:bottom w:val="none" w:sz="0" w:space="0" w:color="auto"/>
        <w:right w:val="none" w:sz="0" w:space="0" w:color="auto"/>
      </w:divBdr>
    </w:div>
    <w:div w:id="1168057784">
      <w:bodyDiv w:val="1"/>
      <w:marLeft w:val="0"/>
      <w:marRight w:val="0"/>
      <w:marTop w:val="0"/>
      <w:marBottom w:val="0"/>
      <w:divBdr>
        <w:top w:val="none" w:sz="0" w:space="0" w:color="auto"/>
        <w:left w:val="none" w:sz="0" w:space="0" w:color="auto"/>
        <w:bottom w:val="none" w:sz="0" w:space="0" w:color="auto"/>
        <w:right w:val="none" w:sz="0" w:space="0" w:color="auto"/>
      </w:divBdr>
    </w:div>
    <w:div w:id="1168406682">
      <w:bodyDiv w:val="1"/>
      <w:marLeft w:val="0"/>
      <w:marRight w:val="0"/>
      <w:marTop w:val="0"/>
      <w:marBottom w:val="0"/>
      <w:divBdr>
        <w:top w:val="none" w:sz="0" w:space="0" w:color="auto"/>
        <w:left w:val="none" w:sz="0" w:space="0" w:color="auto"/>
        <w:bottom w:val="none" w:sz="0" w:space="0" w:color="auto"/>
        <w:right w:val="none" w:sz="0" w:space="0" w:color="auto"/>
      </w:divBdr>
    </w:div>
    <w:div w:id="1169104956">
      <w:bodyDiv w:val="1"/>
      <w:marLeft w:val="0"/>
      <w:marRight w:val="0"/>
      <w:marTop w:val="0"/>
      <w:marBottom w:val="0"/>
      <w:divBdr>
        <w:top w:val="none" w:sz="0" w:space="0" w:color="auto"/>
        <w:left w:val="none" w:sz="0" w:space="0" w:color="auto"/>
        <w:bottom w:val="none" w:sz="0" w:space="0" w:color="auto"/>
        <w:right w:val="none" w:sz="0" w:space="0" w:color="auto"/>
      </w:divBdr>
    </w:div>
    <w:div w:id="1171138586">
      <w:bodyDiv w:val="1"/>
      <w:marLeft w:val="0"/>
      <w:marRight w:val="0"/>
      <w:marTop w:val="0"/>
      <w:marBottom w:val="0"/>
      <w:divBdr>
        <w:top w:val="none" w:sz="0" w:space="0" w:color="auto"/>
        <w:left w:val="none" w:sz="0" w:space="0" w:color="auto"/>
        <w:bottom w:val="none" w:sz="0" w:space="0" w:color="auto"/>
        <w:right w:val="none" w:sz="0" w:space="0" w:color="auto"/>
      </w:divBdr>
    </w:div>
    <w:div w:id="1171990059">
      <w:bodyDiv w:val="1"/>
      <w:marLeft w:val="0"/>
      <w:marRight w:val="0"/>
      <w:marTop w:val="0"/>
      <w:marBottom w:val="0"/>
      <w:divBdr>
        <w:top w:val="none" w:sz="0" w:space="0" w:color="auto"/>
        <w:left w:val="none" w:sz="0" w:space="0" w:color="auto"/>
        <w:bottom w:val="none" w:sz="0" w:space="0" w:color="auto"/>
        <w:right w:val="none" w:sz="0" w:space="0" w:color="auto"/>
      </w:divBdr>
    </w:div>
    <w:div w:id="1174497013">
      <w:bodyDiv w:val="1"/>
      <w:marLeft w:val="0"/>
      <w:marRight w:val="0"/>
      <w:marTop w:val="0"/>
      <w:marBottom w:val="0"/>
      <w:divBdr>
        <w:top w:val="none" w:sz="0" w:space="0" w:color="auto"/>
        <w:left w:val="none" w:sz="0" w:space="0" w:color="auto"/>
        <w:bottom w:val="none" w:sz="0" w:space="0" w:color="auto"/>
        <w:right w:val="none" w:sz="0" w:space="0" w:color="auto"/>
      </w:divBdr>
    </w:div>
    <w:div w:id="1175653823">
      <w:bodyDiv w:val="1"/>
      <w:marLeft w:val="0"/>
      <w:marRight w:val="0"/>
      <w:marTop w:val="0"/>
      <w:marBottom w:val="0"/>
      <w:divBdr>
        <w:top w:val="none" w:sz="0" w:space="0" w:color="auto"/>
        <w:left w:val="none" w:sz="0" w:space="0" w:color="auto"/>
        <w:bottom w:val="none" w:sz="0" w:space="0" w:color="auto"/>
        <w:right w:val="none" w:sz="0" w:space="0" w:color="auto"/>
      </w:divBdr>
    </w:div>
    <w:div w:id="1175922990">
      <w:bodyDiv w:val="1"/>
      <w:marLeft w:val="0"/>
      <w:marRight w:val="0"/>
      <w:marTop w:val="0"/>
      <w:marBottom w:val="0"/>
      <w:divBdr>
        <w:top w:val="none" w:sz="0" w:space="0" w:color="auto"/>
        <w:left w:val="none" w:sz="0" w:space="0" w:color="auto"/>
        <w:bottom w:val="none" w:sz="0" w:space="0" w:color="auto"/>
        <w:right w:val="none" w:sz="0" w:space="0" w:color="auto"/>
      </w:divBdr>
    </w:div>
    <w:div w:id="1176000808">
      <w:bodyDiv w:val="1"/>
      <w:marLeft w:val="0"/>
      <w:marRight w:val="0"/>
      <w:marTop w:val="0"/>
      <w:marBottom w:val="0"/>
      <w:divBdr>
        <w:top w:val="none" w:sz="0" w:space="0" w:color="auto"/>
        <w:left w:val="none" w:sz="0" w:space="0" w:color="auto"/>
        <w:bottom w:val="none" w:sz="0" w:space="0" w:color="auto"/>
        <w:right w:val="none" w:sz="0" w:space="0" w:color="auto"/>
      </w:divBdr>
    </w:div>
    <w:div w:id="1177497285">
      <w:bodyDiv w:val="1"/>
      <w:marLeft w:val="0"/>
      <w:marRight w:val="0"/>
      <w:marTop w:val="0"/>
      <w:marBottom w:val="0"/>
      <w:divBdr>
        <w:top w:val="none" w:sz="0" w:space="0" w:color="auto"/>
        <w:left w:val="none" w:sz="0" w:space="0" w:color="auto"/>
        <w:bottom w:val="none" w:sz="0" w:space="0" w:color="auto"/>
        <w:right w:val="none" w:sz="0" w:space="0" w:color="auto"/>
      </w:divBdr>
    </w:div>
    <w:div w:id="1180657579">
      <w:bodyDiv w:val="1"/>
      <w:marLeft w:val="0"/>
      <w:marRight w:val="0"/>
      <w:marTop w:val="0"/>
      <w:marBottom w:val="0"/>
      <w:divBdr>
        <w:top w:val="none" w:sz="0" w:space="0" w:color="auto"/>
        <w:left w:val="none" w:sz="0" w:space="0" w:color="auto"/>
        <w:bottom w:val="none" w:sz="0" w:space="0" w:color="auto"/>
        <w:right w:val="none" w:sz="0" w:space="0" w:color="auto"/>
      </w:divBdr>
    </w:div>
    <w:div w:id="1182745835">
      <w:bodyDiv w:val="1"/>
      <w:marLeft w:val="0"/>
      <w:marRight w:val="0"/>
      <w:marTop w:val="0"/>
      <w:marBottom w:val="0"/>
      <w:divBdr>
        <w:top w:val="none" w:sz="0" w:space="0" w:color="auto"/>
        <w:left w:val="none" w:sz="0" w:space="0" w:color="auto"/>
        <w:bottom w:val="none" w:sz="0" w:space="0" w:color="auto"/>
        <w:right w:val="none" w:sz="0" w:space="0" w:color="auto"/>
      </w:divBdr>
    </w:div>
    <w:div w:id="1183011219">
      <w:bodyDiv w:val="1"/>
      <w:marLeft w:val="0"/>
      <w:marRight w:val="0"/>
      <w:marTop w:val="0"/>
      <w:marBottom w:val="0"/>
      <w:divBdr>
        <w:top w:val="none" w:sz="0" w:space="0" w:color="auto"/>
        <w:left w:val="none" w:sz="0" w:space="0" w:color="auto"/>
        <w:bottom w:val="none" w:sz="0" w:space="0" w:color="auto"/>
        <w:right w:val="none" w:sz="0" w:space="0" w:color="auto"/>
      </w:divBdr>
    </w:div>
    <w:div w:id="1183324077">
      <w:bodyDiv w:val="1"/>
      <w:marLeft w:val="0"/>
      <w:marRight w:val="0"/>
      <w:marTop w:val="0"/>
      <w:marBottom w:val="0"/>
      <w:divBdr>
        <w:top w:val="none" w:sz="0" w:space="0" w:color="auto"/>
        <w:left w:val="none" w:sz="0" w:space="0" w:color="auto"/>
        <w:bottom w:val="none" w:sz="0" w:space="0" w:color="auto"/>
        <w:right w:val="none" w:sz="0" w:space="0" w:color="auto"/>
      </w:divBdr>
    </w:div>
    <w:div w:id="1183589151">
      <w:bodyDiv w:val="1"/>
      <w:marLeft w:val="0"/>
      <w:marRight w:val="0"/>
      <w:marTop w:val="0"/>
      <w:marBottom w:val="0"/>
      <w:divBdr>
        <w:top w:val="none" w:sz="0" w:space="0" w:color="auto"/>
        <w:left w:val="none" w:sz="0" w:space="0" w:color="auto"/>
        <w:bottom w:val="none" w:sz="0" w:space="0" w:color="auto"/>
        <w:right w:val="none" w:sz="0" w:space="0" w:color="auto"/>
      </w:divBdr>
    </w:div>
    <w:div w:id="1183788803">
      <w:bodyDiv w:val="1"/>
      <w:marLeft w:val="0"/>
      <w:marRight w:val="0"/>
      <w:marTop w:val="0"/>
      <w:marBottom w:val="0"/>
      <w:divBdr>
        <w:top w:val="none" w:sz="0" w:space="0" w:color="auto"/>
        <w:left w:val="none" w:sz="0" w:space="0" w:color="auto"/>
        <w:bottom w:val="none" w:sz="0" w:space="0" w:color="auto"/>
        <w:right w:val="none" w:sz="0" w:space="0" w:color="auto"/>
      </w:divBdr>
    </w:div>
    <w:div w:id="1186484424">
      <w:bodyDiv w:val="1"/>
      <w:marLeft w:val="0"/>
      <w:marRight w:val="0"/>
      <w:marTop w:val="0"/>
      <w:marBottom w:val="0"/>
      <w:divBdr>
        <w:top w:val="none" w:sz="0" w:space="0" w:color="auto"/>
        <w:left w:val="none" w:sz="0" w:space="0" w:color="auto"/>
        <w:bottom w:val="none" w:sz="0" w:space="0" w:color="auto"/>
        <w:right w:val="none" w:sz="0" w:space="0" w:color="auto"/>
      </w:divBdr>
    </w:div>
    <w:div w:id="1187138154">
      <w:bodyDiv w:val="1"/>
      <w:marLeft w:val="0"/>
      <w:marRight w:val="0"/>
      <w:marTop w:val="0"/>
      <w:marBottom w:val="0"/>
      <w:divBdr>
        <w:top w:val="none" w:sz="0" w:space="0" w:color="auto"/>
        <w:left w:val="none" w:sz="0" w:space="0" w:color="auto"/>
        <w:bottom w:val="none" w:sz="0" w:space="0" w:color="auto"/>
        <w:right w:val="none" w:sz="0" w:space="0" w:color="auto"/>
      </w:divBdr>
    </w:div>
    <w:div w:id="1189216383">
      <w:bodyDiv w:val="1"/>
      <w:marLeft w:val="0"/>
      <w:marRight w:val="0"/>
      <w:marTop w:val="0"/>
      <w:marBottom w:val="0"/>
      <w:divBdr>
        <w:top w:val="none" w:sz="0" w:space="0" w:color="auto"/>
        <w:left w:val="none" w:sz="0" w:space="0" w:color="auto"/>
        <w:bottom w:val="none" w:sz="0" w:space="0" w:color="auto"/>
        <w:right w:val="none" w:sz="0" w:space="0" w:color="auto"/>
      </w:divBdr>
    </w:div>
    <w:div w:id="1189683541">
      <w:bodyDiv w:val="1"/>
      <w:marLeft w:val="0"/>
      <w:marRight w:val="0"/>
      <w:marTop w:val="0"/>
      <w:marBottom w:val="0"/>
      <w:divBdr>
        <w:top w:val="none" w:sz="0" w:space="0" w:color="auto"/>
        <w:left w:val="none" w:sz="0" w:space="0" w:color="auto"/>
        <w:bottom w:val="none" w:sz="0" w:space="0" w:color="auto"/>
        <w:right w:val="none" w:sz="0" w:space="0" w:color="auto"/>
      </w:divBdr>
    </w:div>
    <w:div w:id="1190683975">
      <w:bodyDiv w:val="1"/>
      <w:marLeft w:val="0"/>
      <w:marRight w:val="0"/>
      <w:marTop w:val="0"/>
      <w:marBottom w:val="0"/>
      <w:divBdr>
        <w:top w:val="none" w:sz="0" w:space="0" w:color="auto"/>
        <w:left w:val="none" w:sz="0" w:space="0" w:color="auto"/>
        <w:bottom w:val="none" w:sz="0" w:space="0" w:color="auto"/>
        <w:right w:val="none" w:sz="0" w:space="0" w:color="auto"/>
      </w:divBdr>
    </w:div>
    <w:div w:id="1193107632">
      <w:bodyDiv w:val="1"/>
      <w:marLeft w:val="0"/>
      <w:marRight w:val="0"/>
      <w:marTop w:val="0"/>
      <w:marBottom w:val="0"/>
      <w:divBdr>
        <w:top w:val="none" w:sz="0" w:space="0" w:color="auto"/>
        <w:left w:val="none" w:sz="0" w:space="0" w:color="auto"/>
        <w:bottom w:val="none" w:sz="0" w:space="0" w:color="auto"/>
        <w:right w:val="none" w:sz="0" w:space="0" w:color="auto"/>
      </w:divBdr>
    </w:div>
    <w:div w:id="1193687600">
      <w:bodyDiv w:val="1"/>
      <w:marLeft w:val="0"/>
      <w:marRight w:val="0"/>
      <w:marTop w:val="0"/>
      <w:marBottom w:val="0"/>
      <w:divBdr>
        <w:top w:val="none" w:sz="0" w:space="0" w:color="auto"/>
        <w:left w:val="none" w:sz="0" w:space="0" w:color="auto"/>
        <w:bottom w:val="none" w:sz="0" w:space="0" w:color="auto"/>
        <w:right w:val="none" w:sz="0" w:space="0" w:color="auto"/>
      </w:divBdr>
    </w:div>
    <w:div w:id="1193688655">
      <w:bodyDiv w:val="1"/>
      <w:marLeft w:val="0"/>
      <w:marRight w:val="0"/>
      <w:marTop w:val="0"/>
      <w:marBottom w:val="0"/>
      <w:divBdr>
        <w:top w:val="none" w:sz="0" w:space="0" w:color="auto"/>
        <w:left w:val="none" w:sz="0" w:space="0" w:color="auto"/>
        <w:bottom w:val="none" w:sz="0" w:space="0" w:color="auto"/>
        <w:right w:val="none" w:sz="0" w:space="0" w:color="auto"/>
      </w:divBdr>
    </w:div>
    <w:div w:id="1198196639">
      <w:bodyDiv w:val="1"/>
      <w:marLeft w:val="0"/>
      <w:marRight w:val="0"/>
      <w:marTop w:val="0"/>
      <w:marBottom w:val="0"/>
      <w:divBdr>
        <w:top w:val="none" w:sz="0" w:space="0" w:color="auto"/>
        <w:left w:val="none" w:sz="0" w:space="0" w:color="auto"/>
        <w:bottom w:val="none" w:sz="0" w:space="0" w:color="auto"/>
        <w:right w:val="none" w:sz="0" w:space="0" w:color="auto"/>
      </w:divBdr>
    </w:div>
    <w:div w:id="1199469546">
      <w:bodyDiv w:val="1"/>
      <w:marLeft w:val="0"/>
      <w:marRight w:val="0"/>
      <w:marTop w:val="0"/>
      <w:marBottom w:val="0"/>
      <w:divBdr>
        <w:top w:val="none" w:sz="0" w:space="0" w:color="auto"/>
        <w:left w:val="none" w:sz="0" w:space="0" w:color="auto"/>
        <w:bottom w:val="none" w:sz="0" w:space="0" w:color="auto"/>
        <w:right w:val="none" w:sz="0" w:space="0" w:color="auto"/>
      </w:divBdr>
    </w:div>
    <w:div w:id="1199850844">
      <w:bodyDiv w:val="1"/>
      <w:marLeft w:val="0"/>
      <w:marRight w:val="0"/>
      <w:marTop w:val="0"/>
      <w:marBottom w:val="0"/>
      <w:divBdr>
        <w:top w:val="none" w:sz="0" w:space="0" w:color="auto"/>
        <w:left w:val="none" w:sz="0" w:space="0" w:color="auto"/>
        <w:bottom w:val="none" w:sz="0" w:space="0" w:color="auto"/>
        <w:right w:val="none" w:sz="0" w:space="0" w:color="auto"/>
      </w:divBdr>
    </w:div>
    <w:div w:id="1200430826">
      <w:bodyDiv w:val="1"/>
      <w:marLeft w:val="0"/>
      <w:marRight w:val="0"/>
      <w:marTop w:val="0"/>
      <w:marBottom w:val="0"/>
      <w:divBdr>
        <w:top w:val="none" w:sz="0" w:space="0" w:color="auto"/>
        <w:left w:val="none" w:sz="0" w:space="0" w:color="auto"/>
        <w:bottom w:val="none" w:sz="0" w:space="0" w:color="auto"/>
        <w:right w:val="none" w:sz="0" w:space="0" w:color="auto"/>
      </w:divBdr>
    </w:div>
    <w:div w:id="1200893215">
      <w:bodyDiv w:val="1"/>
      <w:marLeft w:val="0"/>
      <w:marRight w:val="0"/>
      <w:marTop w:val="0"/>
      <w:marBottom w:val="0"/>
      <w:divBdr>
        <w:top w:val="none" w:sz="0" w:space="0" w:color="auto"/>
        <w:left w:val="none" w:sz="0" w:space="0" w:color="auto"/>
        <w:bottom w:val="none" w:sz="0" w:space="0" w:color="auto"/>
        <w:right w:val="none" w:sz="0" w:space="0" w:color="auto"/>
      </w:divBdr>
    </w:div>
    <w:div w:id="1202864595">
      <w:bodyDiv w:val="1"/>
      <w:marLeft w:val="0"/>
      <w:marRight w:val="0"/>
      <w:marTop w:val="0"/>
      <w:marBottom w:val="0"/>
      <w:divBdr>
        <w:top w:val="none" w:sz="0" w:space="0" w:color="auto"/>
        <w:left w:val="none" w:sz="0" w:space="0" w:color="auto"/>
        <w:bottom w:val="none" w:sz="0" w:space="0" w:color="auto"/>
        <w:right w:val="none" w:sz="0" w:space="0" w:color="auto"/>
      </w:divBdr>
    </w:div>
    <w:div w:id="1203132796">
      <w:bodyDiv w:val="1"/>
      <w:marLeft w:val="0"/>
      <w:marRight w:val="0"/>
      <w:marTop w:val="0"/>
      <w:marBottom w:val="0"/>
      <w:divBdr>
        <w:top w:val="none" w:sz="0" w:space="0" w:color="auto"/>
        <w:left w:val="none" w:sz="0" w:space="0" w:color="auto"/>
        <w:bottom w:val="none" w:sz="0" w:space="0" w:color="auto"/>
        <w:right w:val="none" w:sz="0" w:space="0" w:color="auto"/>
      </w:divBdr>
    </w:div>
    <w:div w:id="1203251922">
      <w:bodyDiv w:val="1"/>
      <w:marLeft w:val="0"/>
      <w:marRight w:val="0"/>
      <w:marTop w:val="0"/>
      <w:marBottom w:val="0"/>
      <w:divBdr>
        <w:top w:val="none" w:sz="0" w:space="0" w:color="auto"/>
        <w:left w:val="none" w:sz="0" w:space="0" w:color="auto"/>
        <w:bottom w:val="none" w:sz="0" w:space="0" w:color="auto"/>
        <w:right w:val="none" w:sz="0" w:space="0" w:color="auto"/>
      </w:divBdr>
    </w:div>
    <w:div w:id="1205101688">
      <w:bodyDiv w:val="1"/>
      <w:marLeft w:val="0"/>
      <w:marRight w:val="0"/>
      <w:marTop w:val="0"/>
      <w:marBottom w:val="0"/>
      <w:divBdr>
        <w:top w:val="none" w:sz="0" w:space="0" w:color="auto"/>
        <w:left w:val="none" w:sz="0" w:space="0" w:color="auto"/>
        <w:bottom w:val="none" w:sz="0" w:space="0" w:color="auto"/>
        <w:right w:val="none" w:sz="0" w:space="0" w:color="auto"/>
      </w:divBdr>
    </w:div>
    <w:div w:id="1205409607">
      <w:bodyDiv w:val="1"/>
      <w:marLeft w:val="0"/>
      <w:marRight w:val="0"/>
      <w:marTop w:val="0"/>
      <w:marBottom w:val="0"/>
      <w:divBdr>
        <w:top w:val="none" w:sz="0" w:space="0" w:color="auto"/>
        <w:left w:val="none" w:sz="0" w:space="0" w:color="auto"/>
        <w:bottom w:val="none" w:sz="0" w:space="0" w:color="auto"/>
        <w:right w:val="none" w:sz="0" w:space="0" w:color="auto"/>
      </w:divBdr>
    </w:div>
    <w:div w:id="1205606599">
      <w:bodyDiv w:val="1"/>
      <w:marLeft w:val="0"/>
      <w:marRight w:val="0"/>
      <w:marTop w:val="0"/>
      <w:marBottom w:val="0"/>
      <w:divBdr>
        <w:top w:val="none" w:sz="0" w:space="0" w:color="auto"/>
        <w:left w:val="none" w:sz="0" w:space="0" w:color="auto"/>
        <w:bottom w:val="none" w:sz="0" w:space="0" w:color="auto"/>
        <w:right w:val="none" w:sz="0" w:space="0" w:color="auto"/>
      </w:divBdr>
    </w:div>
    <w:div w:id="1206604774">
      <w:bodyDiv w:val="1"/>
      <w:marLeft w:val="0"/>
      <w:marRight w:val="0"/>
      <w:marTop w:val="0"/>
      <w:marBottom w:val="0"/>
      <w:divBdr>
        <w:top w:val="none" w:sz="0" w:space="0" w:color="auto"/>
        <w:left w:val="none" w:sz="0" w:space="0" w:color="auto"/>
        <w:bottom w:val="none" w:sz="0" w:space="0" w:color="auto"/>
        <w:right w:val="none" w:sz="0" w:space="0" w:color="auto"/>
      </w:divBdr>
    </w:div>
    <w:div w:id="1206793369">
      <w:bodyDiv w:val="1"/>
      <w:marLeft w:val="0"/>
      <w:marRight w:val="0"/>
      <w:marTop w:val="0"/>
      <w:marBottom w:val="0"/>
      <w:divBdr>
        <w:top w:val="none" w:sz="0" w:space="0" w:color="auto"/>
        <w:left w:val="none" w:sz="0" w:space="0" w:color="auto"/>
        <w:bottom w:val="none" w:sz="0" w:space="0" w:color="auto"/>
        <w:right w:val="none" w:sz="0" w:space="0" w:color="auto"/>
      </w:divBdr>
    </w:div>
    <w:div w:id="1207255944">
      <w:bodyDiv w:val="1"/>
      <w:marLeft w:val="0"/>
      <w:marRight w:val="0"/>
      <w:marTop w:val="0"/>
      <w:marBottom w:val="0"/>
      <w:divBdr>
        <w:top w:val="none" w:sz="0" w:space="0" w:color="auto"/>
        <w:left w:val="none" w:sz="0" w:space="0" w:color="auto"/>
        <w:bottom w:val="none" w:sz="0" w:space="0" w:color="auto"/>
        <w:right w:val="none" w:sz="0" w:space="0" w:color="auto"/>
      </w:divBdr>
    </w:div>
    <w:div w:id="1207907323">
      <w:bodyDiv w:val="1"/>
      <w:marLeft w:val="0"/>
      <w:marRight w:val="0"/>
      <w:marTop w:val="0"/>
      <w:marBottom w:val="0"/>
      <w:divBdr>
        <w:top w:val="none" w:sz="0" w:space="0" w:color="auto"/>
        <w:left w:val="none" w:sz="0" w:space="0" w:color="auto"/>
        <w:bottom w:val="none" w:sz="0" w:space="0" w:color="auto"/>
        <w:right w:val="none" w:sz="0" w:space="0" w:color="auto"/>
      </w:divBdr>
    </w:div>
    <w:div w:id="1207911732">
      <w:bodyDiv w:val="1"/>
      <w:marLeft w:val="0"/>
      <w:marRight w:val="0"/>
      <w:marTop w:val="0"/>
      <w:marBottom w:val="0"/>
      <w:divBdr>
        <w:top w:val="none" w:sz="0" w:space="0" w:color="auto"/>
        <w:left w:val="none" w:sz="0" w:space="0" w:color="auto"/>
        <w:bottom w:val="none" w:sz="0" w:space="0" w:color="auto"/>
        <w:right w:val="none" w:sz="0" w:space="0" w:color="auto"/>
      </w:divBdr>
    </w:div>
    <w:div w:id="1208371911">
      <w:bodyDiv w:val="1"/>
      <w:marLeft w:val="0"/>
      <w:marRight w:val="0"/>
      <w:marTop w:val="0"/>
      <w:marBottom w:val="0"/>
      <w:divBdr>
        <w:top w:val="none" w:sz="0" w:space="0" w:color="auto"/>
        <w:left w:val="none" w:sz="0" w:space="0" w:color="auto"/>
        <w:bottom w:val="none" w:sz="0" w:space="0" w:color="auto"/>
        <w:right w:val="none" w:sz="0" w:space="0" w:color="auto"/>
      </w:divBdr>
    </w:div>
    <w:div w:id="1209143380">
      <w:bodyDiv w:val="1"/>
      <w:marLeft w:val="0"/>
      <w:marRight w:val="0"/>
      <w:marTop w:val="0"/>
      <w:marBottom w:val="0"/>
      <w:divBdr>
        <w:top w:val="none" w:sz="0" w:space="0" w:color="auto"/>
        <w:left w:val="none" w:sz="0" w:space="0" w:color="auto"/>
        <w:bottom w:val="none" w:sz="0" w:space="0" w:color="auto"/>
        <w:right w:val="none" w:sz="0" w:space="0" w:color="auto"/>
      </w:divBdr>
    </w:div>
    <w:div w:id="1209563381">
      <w:bodyDiv w:val="1"/>
      <w:marLeft w:val="0"/>
      <w:marRight w:val="0"/>
      <w:marTop w:val="0"/>
      <w:marBottom w:val="0"/>
      <w:divBdr>
        <w:top w:val="none" w:sz="0" w:space="0" w:color="auto"/>
        <w:left w:val="none" w:sz="0" w:space="0" w:color="auto"/>
        <w:bottom w:val="none" w:sz="0" w:space="0" w:color="auto"/>
        <w:right w:val="none" w:sz="0" w:space="0" w:color="auto"/>
      </w:divBdr>
    </w:div>
    <w:div w:id="1210072918">
      <w:bodyDiv w:val="1"/>
      <w:marLeft w:val="0"/>
      <w:marRight w:val="0"/>
      <w:marTop w:val="0"/>
      <w:marBottom w:val="0"/>
      <w:divBdr>
        <w:top w:val="none" w:sz="0" w:space="0" w:color="auto"/>
        <w:left w:val="none" w:sz="0" w:space="0" w:color="auto"/>
        <w:bottom w:val="none" w:sz="0" w:space="0" w:color="auto"/>
        <w:right w:val="none" w:sz="0" w:space="0" w:color="auto"/>
      </w:divBdr>
    </w:div>
    <w:div w:id="1211646726">
      <w:bodyDiv w:val="1"/>
      <w:marLeft w:val="0"/>
      <w:marRight w:val="0"/>
      <w:marTop w:val="0"/>
      <w:marBottom w:val="0"/>
      <w:divBdr>
        <w:top w:val="none" w:sz="0" w:space="0" w:color="auto"/>
        <w:left w:val="none" w:sz="0" w:space="0" w:color="auto"/>
        <w:bottom w:val="none" w:sz="0" w:space="0" w:color="auto"/>
        <w:right w:val="none" w:sz="0" w:space="0" w:color="auto"/>
      </w:divBdr>
    </w:div>
    <w:div w:id="1212038065">
      <w:bodyDiv w:val="1"/>
      <w:marLeft w:val="0"/>
      <w:marRight w:val="0"/>
      <w:marTop w:val="0"/>
      <w:marBottom w:val="0"/>
      <w:divBdr>
        <w:top w:val="none" w:sz="0" w:space="0" w:color="auto"/>
        <w:left w:val="none" w:sz="0" w:space="0" w:color="auto"/>
        <w:bottom w:val="none" w:sz="0" w:space="0" w:color="auto"/>
        <w:right w:val="none" w:sz="0" w:space="0" w:color="auto"/>
      </w:divBdr>
    </w:div>
    <w:div w:id="1212840443">
      <w:bodyDiv w:val="1"/>
      <w:marLeft w:val="0"/>
      <w:marRight w:val="0"/>
      <w:marTop w:val="0"/>
      <w:marBottom w:val="0"/>
      <w:divBdr>
        <w:top w:val="none" w:sz="0" w:space="0" w:color="auto"/>
        <w:left w:val="none" w:sz="0" w:space="0" w:color="auto"/>
        <w:bottom w:val="none" w:sz="0" w:space="0" w:color="auto"/>
        <w:right w:val="none" w:sz="0" w:space="0" w:color="auto"/>
      </w:divBdr>
    </w:div>
    <w:div w:id="1213076100">
      <w:bodyDiv w:val="1"/>
      <w:marLeft w:val="0"/>
      <w:marRight w:val="0"/>
      <w:marTop w:val="0"/>
      <w:marBottom w:val="0"/>
      <w:divBdr>
        <w:top w:val="none" w:sz="0" w:space="0" w:color="auto"/>
        <w:left w:val="none" w:sz="0" w:space="0" w:color="auto"/>
        <w:bottom w:val="none" w:sz="0" w:space="0" w:color="auto"/>
        <w:right w:val="none" w:sz="0" w:space="0" w:color="auto"/>
      </w:divBdr>
    </w:div>
    <w:div w:id="1213930902">
      <w:bodyDiv w:val="1"/>
      <w:marLeft w:val="0"/>
      <w:marRight w:val="0"/>
      <w:marTop w:val="0"/>
      <w:marBottom w:val="0"/>
      <w:divBdr>
        <w:top w:val="none" w:sz="0" w:space="0" w:color="auto"/>
        <w:left w:val="none" w:sz="0" w:space="0" w:color="auto"/>
        <w:bottom w:val="none" w:sz="0" w:space="0" w:color="auto"/>
        <w:right w:val="none" w:sz="0" w:space="0" w:color="auto"/>
      </w:divBdr>
    </w:div>
    <w:div w:id="1216966681">
      <w:bodyDiv w:val="1"/>
      <w:marLeft w:val="0"/>
      <w:marRight w:val="0"/>
      <w:marTop w:val="0"/>
      <w:marBottom w:val="0"/>
      <w:divBdr>
        <w:top w:val="none" w:sz="0" w:space="0" w:color="auto"/>
        <w:left w:val="none" w:sz="0" w:space="0" w:color="auto"/>
        <w:bottom w:val="none" w:sz="0" w:space="0" w:color="auto"/>
        <w:right w:val="none" w:sz="0" w:space="0" w:color="auto"/>
      </w:divBdr>
    </w:div>
    <w:div w:id="1217163873">
      <w:bodyDiv w:val="1"/>
      <w:marLeft w:val="0"/>
      <w:marRight w:val="0"/>
      <w:marTop w:val="0"/>
      <w:marBottom w:val="0"/>
      <w:divBdr>
        <w:top w:val="none" w:sz="0" w:space="0" w:color="auto"/>
        <w:left w:val="none" w:sz="0" w:space="0" w:color="auto"/>
        <w:bottom w:val="none" w:sz="0" w:space="0" w:color="auto"/>
        <w:right w:val="none" w:sz="0" w:space="0" w:color="auto"/>
      </w:divBdr>
    </w:div>
    <w:div w:id="1217204597">
      <w:bodyDiv w:val="1"/>
      <w:marLeft w:val="0"/>
      <w:marRight w:val="0"/>
      <w:marTop w:val="0"/>
      <w:marBottom w:val="0"/>
      <w:divBdr>
        <w:top w:val="none" w:sz="0" w:space="0" w:color="auto"/>
        <w:left w:val="none" w:sz="0" w:space="0" w:color="auto"/>
        <w:bottom w:val="none" w:sz="0" w:space="0" w:color="auto"/>
        <w:right w:val="none" w:sz="0" w:space="0" w:color="auto"/>
      </w:divBdr>
    </w:div>
    <w:div w:id="1218274670">
      <w:bodyDiv w:val="1"/>
      <w:marLeft w:val="0"/>
      <w:marRight w:val="0"/>
      <w:marTop w:val="0"/>
      <w:marBottom w:val="0"/>
      <w:divBdr>
        <w:top w:val="none" w:sz="0" w:space="0" w:color="auto"/>
        <w:left w:val="none" w:sz="0" w:space="0" w:color="auto"/>
        <w:bottom w:val="none" w:sz="0" w:space="0" w:color="auto"/>
        <w:right w:val="none" w:sz="0" w:space="0" w:color="auto"/>
      </w:divBdr>
    </w:div>
    <w:div w:id="1221015630">
      <w:bodyDiv w:val="1"/>
      <w:marLeft w:val="0"/>
      <w:marRight w:val="0"/>
      <w:marTop w:val="0"/>
      <w:marBottom w:val="0"/>
      <w:divBdr>
        <w:top w:val="none" w:sz="0" w:space="0" w:color="auto"/>
        <w:left w:val="none" w:sz="0" w:space="0" w:color="auto"/>
        <w:bottom w:val="none" w:sz="0" w:space="0" w:color="auto"/>
        <w:right w:val="none" w:sz="0" w:space="0" w:color="auto"/>
      </w:divBdr>
    </w:div>
    <w:div w:id="1221791177">
      <w:bodyDiv w:val="1"/>
      <w:marLeft w:val="0"/>
      <w:marRight w:val="0"/>
      <w:marTop w:val="0"/>
      <w:marBottom w:val="0"/>
      <w:divBdr>
        <w:top w:val="none" w:sz="0" w:space="0" w:color="auto"/>
        <w:left w:val="none" w:sz="0" w:space="0" w:color="auto"/>
        <w:bottom w:val="none" w:sz="0" w:space="0" w:color="auto"/>
        <w:right w:val="none" w:sz="0" w:space="0" w:color="auto"/>
      </w:divBdr>
    </w:div>
    <w:div w:id="1226797294">
      <w:bodyDiv w:val="1"/>
      <w:marLeft w:val="0"/>
      <w:marRight w:val="0"/>
      <w:marTop w:val="0"/>
      <w:marBottom w:val="0"/>
      <w:divBdr>
        <w:top w:val="none" w:sz="0" w:space="0" w:color="auto"/>
        <w:left w:val="none" w:sz="0" w:space="0" w:color="auto"/>
        <w:bottom w:val="none" w:sz="0" w:space="0" w:color="auto"/>
        <w:right w:val="none" w:sz="0" w:space="0" w:color="auto"/>
      </w:divBdr>
    </w:div>
    <w:div w:id="1227186257">
      <w:bodyDiv w:val="1"/>
      <w:marLeft w:val="0"/>
      <w:marRight w:val="0"/>
      <w:marTop w:val="0"/>
      <w:marBottom w:val="0"/>
      <w:divBdr>
        <w:top w:val="none" w:sz="0" w:space="0" w:color="auto"/>
        <w:left w:val="none" w:sz="0" w:space="0" w:color="auto"/>
        <w:bottom w:val="none" w:sz="0" w:space="0" w:color="auto"/>
        <w:right w:val="none" w:sz="0" w:space="0" w:color="auto"/>
      </w:divBdr>
    </w:div>
    <w:div w:id="1227451442">
      <w:bodyDiv w:val="1"/>
      <w:marLeft w:val="0"/>
      <w:marRight w:val="0"/>
      <w:marTop w:val="0"/>
      <w:marBottom w:val="0"/>
      <w:divBdr>
        <w:top w:val="none" w:sz="0" w:space="0" w:color="auto"/>
        <w:left w:val="none" w:sz="0" w:space="0" w:color="auto"/>
        <w:bottom w:val="none" w:sz="0" w:space="0" w:color="auto"/>
        <w:right w:val="none" w:sz="0" w:space="0" w:color="auto"/>
      </w:divBdr>
    </w:div>
    <w:div w:id="1228607205">
      <w:bodyDiv w:val="1"/>
      <w:marLeft w:val="0"/>
      <w:marRight w:val="0"/>
      <w:marTop w:val="0"/>
      <w:marBottom w:val="0"/>
      <w:divBdr>
        <w:top w:val="none" w:sz="0" w:space="0" w:color="auto"/>
        <w:left w:val="none" w:sz="0" w:space="0" w:color="auto"/>
        <w:bottom w:val="none" w:sz="0" w:space="0" w:color="auto"/>
        <w:right w:val="none" w:sz="0" w:space="0" w:color="auto"/>
      </w:divBdr>
    </w:div>
    <w:div w:id="1229002634">
      <w:bodyDiv w:val="1"/>
      <w:marLeft w:val="0"/>
      <w:marRight w:val="0"/>
      <w:marTop w:val="0"/>
      <w:marBottom w:val="0"/>
      <w:divBdr>
        <w:top w:val="none" w:sz="0" w:space="0" w:color="auto"/>
        <w:left w:val="none" w:sz="0" w:space="0" w:color="auto"/>
        <w:bottom w:val="none" w:sz="0" w:space="0" w:color="auto"/>
        <w:right w:val="none" w:sz="0" w:space="0" w:color="auto"/>
      </w:divBdr>
    </w:div>
    <w:div w:id="1230187652">
      <w:bodyDiv w:val="1"/>
      <w:marLeft w:val="0"/>
      <w:marRight w:val="0"/>
      <w:marTop w:val="0"/>
      <w:marBottom w:val="0"/>
      <w:divBdr>
        <w:top w:val="none" w:sz="0" w:space="0" w:color="auto"/>
        <w:left w:val="none" w:sz="0" w:space="0" w:color="auto"/>
        <w:bottom w:val="none" w:sz="0" w:space="0" w:color="auto"/>
        <w:right w:val="none" w:sz="0" w:space="0" w:color="auto"/>
      </w:divBdr>
    </w:div>
    <w:div w:id="1230732732">
      <w:bodyDiv w:val="1"/>
      <w:marLeft w:val="0"/>
      <w:marRight w:val="0"/>
      <w:marTop w:val="0"/>
      <w:marBottom w:val="0"/>
      <w:divBdr>
        <w:top w:val="none" w:sz="0" w:space="0" w:color="auto"/>
        <w:left w:val="none" w:sz="0" w:space="0" w:color="auto"/>
        <w:bottom w:val="none" w:sz="0" w:space="0" w:color="auto"/>
        <w:right w:val="none" w:sz="0" w:space="0" w:color="auto"/>
      </w:divBdr>
    </w:div>
    <w:div w:id="1231387242">
      <w:bodyDiv w:val="1"/>
      <w:marLeft w:val="0"/>
      <w:marRight w:val="0"/>
      <w:marTop w:val="0"/>
      <w:marBottom w:val="0"/>
      <w:divBdr>
        <w:top w:val="none" w:sz="0" w:space="0" w:color="auto"/>
        <w:left w:val="none" w:sz="0" w:space="0" w:color="auto"/>
        <w:bottom w:val="none" w:sz="0" w:space="0" w:color="auto"/>
        <w:right w:val="none" w:sz="0" w:space="0" w:color="auto"/>
      </w:divBdr>
    </w:div>
    <w:div w:id="1232811755">
      <w:bodyDiv w:val="1"/>
      <w:marLeft w:val="0"/>
      <w:marRight w:val="0"/>
      <w:marTop w:val="0"/>
      <w:marBottom w:val="0"/>
      <w:divBdr>
        <w:top w:val="none" w:sz="0" w:space="0" w:color="auto"/>
        <w:left w:val="none" w:sz="0" w:space="0" w:color="auto"/>
        <w:bottom w:val="none" w:sz="0" w:space="0" w:color="auto"/>
        <w:right w:val="none" w:sz="0" w:space="0" w:color="auto"/>
      </w:divBdr>
    </w:div>
    <w:div w:id="1233348661">
      <w:bodyDiv w:val="1"/>
      <w:marLeft w:val="0"/>
      <w:marRight w:val="0"/>
      <w:marTop w:val="0"/>
      <w:marBottom w:val="0"/>
      <w:divBdr>
        <w:top w:val="none" w:sz="0" w:space="0" w:color="auto"/>
        <w:left w:val="none" w:sz="0" w:space="0" w:color="auto"/>
        <w:bottom w:val="none" w:sz="0" w:space="0" w:color="auto"/>
        <w:right w:val="none" w:sz="0" w:space="0" w:color="auto"/>
      </w:divBdr>
    </w:div>
    <w:div w:id="1233542557">
      <w:bodyDiv w:val="1"/>
      <w:marLeft w:val="0"/>
      <w:marRight w:val="0"/>
      <w:marTop w:val="0"/>
      <w:marBottom w:val="0"/>
      <w:divBdr>
        <w:top w:val="none" w:sz="0" w:space="0" w:color="auto"/>
        <w:left w:val="none" w:sz="0" w:space="0" w:color="auto"/>
        <w:bottom w:val="none" w:sz="0" w:space="0" w:color="auto"/>
        <w:right w:val="none" w:sz="0" w:space="0" w:color="auto"/>
      </w:divBdr>
    </w:div>
    <w:div w:id="1234463704">
      <w:bodyDiv w:val="1"/>
      <w:marLeft w:val="0"/>
      <w:marRight w:val="0"/>
      <w:marTop w:val="0"/>
      <w:marBottom w:val="0"/>
      <w:divBdr>
        <w:top w:val="none" w:sz="0" w:space="0" w:color="auto"/>
        <w:left w:val="none" w:sz="0" w:space="0" w:color="auto"/>
        <w:bottom w:val="none" w:sz="0" w:space="0" w:color="auto"/>
        <w:right w:val="none" w:sz="0" w:space="0" w:color="auto"/>
      </w:divBdr>
    </w:div>
    <w:div w:id="1235701013">
      <w:bodyDiv w:val="1"/>
      <w:marLeft w:val="0"/>
      <w:marRight w:val="0"/>
      <w:marTop w:val="0"/>
      <w:marBottom w:val="0"/>
      <w:divBdr>
        <w:top w:val="none" w:sz="0" w:space="0" w:color="auto"/>
        <w:left w:val="none" w:sz="0" w:space="0" w:color="auto"/>
        <w:bottom w:val="none" w:sz="0" w:space="0" w:color="auto"/>
        <w:right w:val="none" w:sz="0" w:space="0" w:color="auto"/>
      </w:divBdr>
    </w:div>
    <w:div w:id="1236087731">
      <w:bodyDiv w:val="1"/>
      <w:marLeft w:val="0"/>
      <w:marRight w:val="0"/>
      <w:marTop w:val="0"/>
      <w:marBottom w:val="0"/>
      <w:divBdr>
        <w:top w:val="none" w:sz="0" w:space="0" w:color="auto"/>
        <w:left w:val="none" w:sz="0" w:space="0" w:color="auto"/>
        <w:bottom w:val="none" w:sz="0" w:space="0" w:color="auto"/>
        <w:right w:val="none" w:sz="0" w:space="0" w:color="auto"/>
      </w:divBdr>
      <w:divsChild>
        <w:div w:id="172190549">
          <w:marLeft w:val="0"/>
          <w:marRight w:val="0"/>
          <w:marTop w:val="100"/>
          <w:marBottom w:val="100"/>
          <w:divBdr>
            <w:top w:val="none" w:sz="0" w:space="0" w:color="auto"/>
            <w:left w:val="none" w:sz="0" w:space="0" w:color="auto"/>
            <w:bottom w:val="none" w:sz="0" w:space="0" w:color="auto"/>
            <w:right w:val="none" w:sz="0" w:space="0" w:color="auto"/>
          </w:divBdr>
          <w:divsChild>
            <w:div w:id="1208763984">
              <w:marLeft w:val="0"/>
              <w:marRight w:val="0"/>
              <w:marTop w:val="0"/>
              <w:marBottom w:val="0"/>
              <w:divBdr>
                <w:top w:val="none" w:sz="0" w:space="0" w:color="auto"/>
                <w:left w:val="none" w:sz="0" w:space="0" w:color="auto"/>
                <w:bottom w:val="none" w:sz="0" w:space="0" w:color="auto"/>
                <w:right w:val="none" w:sz="0" w:space="0" w:color="auto"/>
              </w:divBdr>
              <w:divsChild>
                <w:div w:id="1487361729">
                  <w:marLeft w:val="3750"/>
                  <w:marRight w:val="0"/>
                  <w:marTop w:val="0"/>
                  <w:marBottom w:val="0"/>
                  <w:divBdr>
                    <w:top w:val="none" w:sz="0" w:space="0" w:color="auto"/>
                    <w:left w:val="none" w:sz="0" w:space="0" w:color="auto"/>
                    <w:bottom w:val="none" w:sz="0" w:space="0" w:color="auto"/>
                    <w:right w:val="none" w:sz="0" w:space="0" w:color="auto"/>
                  </w:divBdr>
                  <w:divsChild>
                    <w:div w:id="71129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6623626">
      <w:bodyDiv w:val="1"/>
      <w:marLeft w:val="0"/>
      <w:marRight w:val="0"/>
      <w:marTop w:val="0"/>
      <w:marBottom w:val="0"/>
      <w:divBdr>
        <w:top w:val="none" w:sz="0" w:space="0" w:color="auto"/>
        <w:left w:val="none" w:sz="0" w:space="0" w:color="auto"/>
        <w:bottom w:val="none" w:sz="0" w:space="0" w:color="auto"/>
        <w:right w:val="none" w:sz="0" w:space="0" w:color="auto"/>
      </w:divBdr>
    </w:div>
    <w:div w:id="1236742722">
      <w:bodyDiv w:val="1"/>
      <w:marLeft w:val="0"/>
      <w:marRight w:val="0"/>
      <w:marTop w:val="0"/>
      <w:marBottom w:val="0"/>
      <w:divBdr>
        <w:top w:val="none" w:sz="0" w:space="0" w:color="auto"/>
        <w:left w:val="none" w:sz="0" w:space="0" w:color="auto"/>
        <w:bottom w:val="none" w:sz="0" w:space="0" w:color="auto"/>
        <w:right w:val="none" w:sz="0" w:space="0" w:color="auto"/>
      </w:divBdr>
    </w:div>
    <w:div w:id="1237058070">
      <w:bodyDiv w:val="1"/>
      <w:marLeft w:val="0"/>
      <w:marRight w:val="0"/>
      <w:marTop w:val="0"/>
      <w:marBottom w:val="0"/>
      <w:divBdr>
        <w:top w:val="none" w:sz="0" w:space="0" w:color="auto"/>
        <w:left w:val="none" w:sz="0" w:space="0" w:color="auto"/>
        <w:bottom w:val="none" w:sz="0" w:space="0" w:color="auto"/>
        <w:right w:val="none" w:sz="0" w:space="0" w:color="auto"/>
      </w:divBdr>
    </w:div>
    <w:div w:id="1238439489">
      <w:bodyDiv w:val="1"/>
      <w:marLeft w:val="0"/>
      <w:marRight w:val="0"/>
      <w:marTop w:val="0"/>
      <w:marBottom w:val="0"/>
      <w:divBdr>
        <w:top w:val="none" w:sz="0" w:space="0" w:color="auto"/>
        <w:left w:val="none" w:sz="0" w:space="0" w:color="auto"/>
        <w:bottom w:val="none" w:sz="0" w:space="0" w:color="auto"/>
        <w:right w:val="none" w:sz="0" w:space="0" w:color="auto"/>
      </w:divBdr>
    </w:div>
    <w:div w:id="1238520256">
      <w:bodyDiv w:val="1"/>
      <w:marLeft w:val="0"/>
      <w:marRight w:val="0"/>
      <w:marTop w:val="0"/>
      <w:marBottom w:val="0"/>
      <w:divBdr>
        <w:top w:val="none" w:sz="0" w:space="0" w:color="auto"/>
        <w:left w:val="none" w:sz="0" w:space="0" w:color="auto"/>
        <w:bottom w:val="none" w:sz="0" w:space="0" w:color="auto"/>
        <w:right w:val="none" w:sz="0" w:space="0" w:color="auto"/>
      </w:divBdr>
    </w:div>
    <w:div w:id="1238633738">
      <w:bodyDiv w:val="1"/>
      <w:marLeft w:val="0"/>
      <w:marRight w:val="0"/>
      <w:marTop w:val="0"/>
      <w:marBottom w:val="0"/>
      <w:divBdr>
        <w:top w:val="none" w:sz="0" w:space="0" w:color="auto"/>
        <w:left w:val="none" w:sz="0" w:space="0" w:color="auto"/>
        <w:bottom w:val="none" w:sz="0" w:space="0" w:color="auto"/>
        <w:right w:val="none" w:sz="0" w:space="0" w:color="auto"/>
      </w:divBdr>
    </w:div>
    <w:div w:id="1238780559">
      <w:bodyDiv w:val="1"/>
      <w:marLeft w:val="0"/>
      <w:marRight w:val="0"/>
      <w:marTop w:val="0"/>
      <w:marBottom w:val="0"/>
      <w:divBdr>
        <w:top w:val="none" w:sz="0" w:space="0" w:color="auto"/>
        <w:left w:val="none" w:sz="0" w:space="0" w:color="auto"/>
        <w:bottom w:val="none" w:sz="0" w:space="0" w:color="auto"/>
        <w:right w:val="none" w:sz="0" w:space="0" w:color="auto"/>
      </w:divBdr>
    </w:div>
    <w:div w:id="1238905920">
      <w:bodyDiv w:val="1"/>
      <w:marLeft w:val="0"/>
      <w:marRight w:val="0"/>
      <w:marTop w:val="0"/>
      <w:marBottom w:val="0"/>
      <w:divBdr>
        <w:top w:val="none" w:sz="0" w:space="0" w:color="auto"/>
        <w:left w:val="none" w:sz="0" w:space="0" w:color="auto"/>
        <w:bottom w:val="none" w:sz="0" w:space="0" w:color="auto"/>
        <w:right w:val="none" w:sz="0" w:space="0" w:color="auto"/>
      </w:divBdr>
    </w:div>
    <w:div w:id="1240477862">
      <w:bodyDiv w:val="1"/>
      <w:marLeft w:val="0"/>
      <w:marRight w:val="0"/>
      <w:marTop w:val="0"/>
      <w:marBottom w:val="0"/>
      <w:divBdr>
        <w:top w:val="none" w:sz="0" w:space="0" w:color="auto"/>
        <w:left w:val="none" w:sz="0" w:space="0" w:color="auto"/>
        <w:bottom w:val="none" w:sz="0" w:space="0" w:color="auto"/>
        <w:right w:val="none" w:sz="0" w:space="0" w:color="auto"/>
      </w:divBdr>
    </w:div>
    <w:div w:id="1240823456">
      <w:bodyDiv w:val="1"/>
      <w:marLeft w:val="0"/>
      <w:marRight w:val="0"/>
      <w:marTop w:val="0"/>
      <w:marBottom w:val="0"/>
      <w:divBdr>
        <w:top w:val="none" w:sz="0" w:space="0" w:color="auto"/>
        <w:left w:val="none" w:sz="0" w:space="0" w:color="auto"/>
        <w:bottom w:val="none" w:sz="0" w:space="0" w:color="auto"/>
        <w:right w:val="none" w:sz="0" w:space="0" w:color="auto"/>
      </w:divBdr>
    </w:div>
    <w:div w:id="1241939893">
      <w:bodyDiv w:val="1"/>
      <w:marLeft w:val="0"/>
      <w:marRight w:val="0"/>
      <w:marTop w:val="0"/>
      <w:marBottom w:val="0"/>
      <w:divBdr>
        <w:top w:val="none" w:sz="0" w:space="0" w:color="auto"/>
        <w:left w:val="none" w:sz="0" w:space="0" w:color="auto"/>
        <w:bottom w:val="none" w:sz="0" w:space="0" w:color="auto"/>
        <w:right w:val="none" w:sz="0" w:space="0" w:color="auto"/>
      </w:divBdr>
    </w:div>
    <w:div w:id="1242837330">
      <w:bodyDiv w:val="1"/>
      <w:marLeft w:val="0"/>
      <w:marRight w:val="0"/>
      <w:marTop w:val="0"/>
      <w:marBottom w:val="0"/>
      <w:divBdr>
        <w:top w:val="none" w:sz="0" w:space="0" w:color="auto"/>
        <w:left w:val="none" w:sz="0" w:space="0" w:color="auto"/>
        <w:bottom w:val="none" w:sz="0" w:space="0" w:color="auto"/>
        <w:right w:val="none" w:sz="0" w:space="0" w:color="auto"/>
      </w:divBdr>
    </w:div>
    <w:div w:id="1243488198">
      <w:bodyDiv w:val="1"/>
      <w:marLeft w:val="0"/>
      <w:marRight w:val="0"/>
      <w:marTop w:val="0"/>
      <w:marBottom w:val="0"/>
      <w:divBdr>
        <w:top w:val="none" w:sz="0" w:space="0" w:color="auto"/>
        <w:left w:val="none" w:sz="0" w:space="0" w:color="auto"/>
        <w:bottom w:val="none" w:sz="0" w:space="0" w:color="auto"/>
        <w:right w:val="none" w:sz="0" w:space="0" w:color="auto"/>
      </w:divBdr>
    </w:div>
    <w:div w:id="1243954135">
      <w:bodyDiv w:val="1"/>
      <w:marLeft w:val="0"/>
      <w:marRight w:val="0"/>
      <w:marTop w:val="0"/>
      <w:marBottom w:val="0"/>
      <w:divBdr>
        <w:top w:val="none" w:sz="0" w:space="0" w:color="auto"/>
        <w:left w:val="none" w:sz="0" w:space="0" w:color="auto"/>
        <w:bottom w:val="none" w:sz="0" w:space="0" w:color="auto"/>
        <w:right w:val="none" w:sz="0" w:space="0" w:color="auto"/>
      </w:divBdr>
    </w:div>
    <w:div w:id="1244951980">
      <w:bodyDiv w:val="1"/>
      <w:marLeft w:val="0"/>
      <w:marRight w:val="0"/>
      <w:marTop w:val="0"/>
      <w:marBottom w:val="0"/>
      <w:divBdr>
        <w:top w:val="none" w:sz="0" w:space="0" w:color="auto"/>
        <w:left w:val="none" w:sz="0" w:space="0" w:color="auto"/>
        <w:bottom w:val="none" w:sz="0" w:space="0" w:color="auto"/>
        <w:right w:val="none" w:sz="0" w:space="0" w:color="auto"/>
      </w:divBdr>
    </w:div>
    <w:div w:id="1246257649">
      <w:bodyDiv w:val="1"/>
      <w:marLeft w:val="0"/>
      <w:marRight w:val="0"/>
      <w:marTop w:val="0"/>
      <w:marBottom w:val="0"/>
      <w:divBdr>
        <w:top w:val="none" w:sz="0" w:space="0" w:color="auto"/>
        <w:left w:val="none" w:sz="0" w:space="0" w:color="auto"/>
        <w:bottom w:val="none" w:sz="0" w:space="0" w:color="auto"/>
        <w:right w:val="none" w:sz="0" w:space="0" w:color="auto"/>
      </w:divBdr>
    </w:div>
    <w:div w:id="1246643962">
      <w:bodyDiv w:val="1"/>
      <w:marLeft w:val="0"/>
      <w:marRight w:val="0"/>
      <w:marTop w:val="0"/>
      <w:marBottom w:val="0"/>
      <w:divBdr>
        <w:top w:val="none" w:sz="0" w:space="0" w:color="auto"/>
        <w:left w:val="none" w:sz="0" w:space="0" w:color="auto"/>
        <w:bottom w:val="none" w:sz="0" w:space="0" w:color="auto"/>
        <w:right w:val="none" w:sz="0" w:space="0" w:color="auto"/>
      </w:divBdr>
    </w:div>
    <w:div w:id="1247417237">
      <w:bodyDiv w:val="1"/>
      <w:marLeft w:val="0"/>
      <w:marRight w:val="0"/>
      <w:marTop w:val="0"/>
      <w:marBottom w:val="0"/>
      <w:divBdr>
        <w:top w:val="none" w:sz="0" w:space="0" w:color="auto"/>
        <w:left w:val="none" w:sz="0" w:space="0" w:color="auto"/>
        <w:bottom w:val="none" w:sz="0" w:space="0" w:color="auto"/>
        <w:right w:val="none" w:sz="0" w:space="0" w:color="auto"/>
      </w:divBdr>
    </w:div>
    <w:div w:id="1247812594">
      <w:bodyDiv w:val="1"/>
      <w:marLeft w:val="0"/>
      <w:marRight w:val="0"/>
      <w:marTop w:val="0"/>
      <w:marBottom w:val="0"/>
      <w:divBdr>
        <w:top w:val="none" w:sz="0" w:space="0" w:color="auto"/>
        <w:left w:val="none" w:sz="0" w:space="0" w:color="auto"/>
        <w:bottom w:val="none" w:sz="0" w:space="0" w:color="auto"/>
        <w:right w:val="none" w:sz="0" w:space="0" w:color="auto"/>
      </w:divBdr>
    </w:div>
    <w:div w:id="1248270322">
      <w:bodyDiv w:val="1"/>
      <w:marLeft w:val="0"/>
      <w:marRight w:val="0"/>
      <w:marTop w:val="0"/>
      <w:marBottom w:val="0"/>
      <w:divBdr>
        <w:top w:val="none" w:sz="0" w:space="0" w:color="auto"/>
        <w:left w:val="none" w:sz="0" w:space="0" w:color="auto"/>
        <w:bottom w:val="none" w:sz="0" w:space="0" w:color="auto"/>
        <w:right w:val="none" w:sz="0" w:space="0" w:color="auto"/>
      </w:divBdr>
    </w:div>
    <w:div w:id="1249926761">
      <w:bodyDiv w:val="1"/>
      <w:marLeft w:val="0"/>
      <w:marRight w:val="0"/>
      <w:marTop w:val="0"/>
      <w:marBottom w:val="0"/>
      <w:divBdr>
        <w:top w:val="none" w:sz="0" w:space="0" w:color="auto"/>
        <w:left w:val="none" w:sz="0" w:space="0" w:color="auto"/>
        <w:bottom w:val="none" w:sz="0" w:space="0" w:color="auto"/>
        <w:right w:val="none" w:sz="0" w:space="0" w:color="auto"/>
      </w:divBdr>
    </w:div>
    <w:div w:id="1250503548">
      <w:bodyDiv w:val="1"/>
      <w:marLeft w:val="0"/>
      <w:marRight w:val="0"/>
      <w:marTop w:val="0"/>
      <w:marBottom w:val="0"/>
      <w:divBdr>
        <w:top w:val="none" w:sz="0" w:space="0" w:color="auto"/>
        <w:left w:val="none" w:sz="0" w:space="0" w:color="auto"/>
        <w:bottom w:val="none" w:sz="0" w:space="0" w:color="auto"/>
        <w:right w:val="none" w:sz="0" w:space="0" w:color="auto"/>
      </w:divBdr>
    </w:div>
    <w:div w:id="1251159798">
      <w:bodyDiv w:val="1"/>
      <w:marLeft w:val="0"/>
      <w:marRight w:val="0"/>
      <w:marTop w:val="0"/>
      <w:marBottom w:val="0"/>
      <w:divBdr>
        <w:top w:val="none" w:sz="0" w:space="0" w:color="auto"/>
        <w:left w:val="none" w:sz="0" w:space="0" w:color="auto"/>
        <w:bottom w:val="none" w:sz="0" w:space="0" w:color="auto"/>
        <w:right w:val="none" w:sz="0" w:space="0" w:color="auto"/>
      </w:divBdr>
    </w:div>
    <w:div w:id="1251432308">
      <w:bodyDiv w:val="1"/>
      <w:marLeft w:val="0"/>
      <w:marRight w:val="0"/>
      <w:marTop w:val="0"/>
      <w:marBottom w:val="0"/>
      <w:divBdr>
        <w:top w:val="none" w:sz="0" w:space="0" w:color="auto"/>
        <w:left w:val="none" w:sz="0" w:space="0" w:color="auto"/>
        <w:bottom w:val="none" w:sz="0" w:space="0" w:color="auto"/>
        <w:right w:val="none" w:sz="0" w:space="0" w:color="auto"/>
      </w:divBdr>
    </w:div>
    <w:div w:id="1251885738">
      <w:bodyDiv w:val="1"/>
      <w:marLeft w:val="0"/>
      <w:marRight w:val="0"/>
      <w:marTop w:val="0"/>
      <w:marBottom w:val="0"/>
      <w:divBdr>
        <w:top w:val="none" w:sz="0" w:space="0" w:color="auto"/>
        <w:left w:val="none" w:sz="0" w:space="0" w:color="auto"/>
        <w:bottom w:val="none" w:sz="0" w:space="0" w:color="auto"/>
        <w:right w:val="none" w:sz="0" w:space="0" w:color="auto"/>
      </w:divBdr>
    </w:div>
    <w:div w:id="1253734498">
      <w:bodyDiv w:val="1"/>
      <w:marLeft w:val="0"/>
      <w:marRight w:val="0"/>
      <w:marTop w:val="0"/>
      <w:marBottom w:val="0"/>
      <w:divBdr>
        <w:top w:val="none" w:sz="0" w:space="0" w:color="auto"/>
        <w:left w:val="none" w:sz="0" w:space="0" w:color="auto"/>
        <w:bottom w:val="none" w:sz="0" w:space="0" w:color="auto"/>
        <w:right w:val="none" w:sz="0" w:space="0" w:color="auto"/>
      </w:divBdr>
    </w:div>
    <w:div w:id="1254169651">
      <w:bodyDiv w:val="1"/>
      <w:marLeft w:val="0"/>
      <w:marRight w:val="0"/>
      <w:marTop w:val="0"/>
      <w:marBottom w:val="0"/>
      <w:divBdr>
        <w:top w:val="none" w:sz="0" w:space="0" w:color="auto"/>
        <w:left w:val="none" w:sz="0" w:space="0" w:color="auto"/>
        <w:bottom w:val="none" w:sz="0" w:space="0" w:color="auto"/>
        <w:right w:val="none" w:sz="0" w:space="0" w:color="auto"/>
      </w:divBdr>
    </w:div>
    <w:div w:id="1255673290">
      <w:bodyDiv w:val="1"/>
      <w:marLeft w:val="0"/>
      <w:marRight w:val="0"/>
      <w:marTop w:val="0"/>
      <w:marBottom w:val="0"/>
      <w:divBdr>
        <w:top w:val="none" w:sz="0" w:space="0" w:color="auto"/>
        <w:left w:val="none" w:sz="0" w:space="0" w:color="auto"/>
        <w:bottom w:val="none" w:sz="0" w:space="0" w:color="auto"/>
        <w:right w:val="none" w:sz="0" w:space="0" w:color="auto"/>
      </w:divBdr>
    </w:div>
    <w:div w:id="1256287551">
      <w:bodyDiv w:val="1"/>
      <w:marLeft w:val="0"/>
      <w:marRight w:val="0"/>
      <w:marTop w:val="0"/>
      <w:marBottom w:val="0"/>
      <w:divBdr>
        <w:top w:val="none" w:sz="0" w:space="0" w:color="auto"/>
        <w:left w:val="none" w:sz="0" w:space="0" w:color="auto"/>
        <w:bottom w:val="none" w:sz="0" w:space="0" w:color="auto"/>
        <w:right w:val="none" w:sz="0" w:space="0" w:color="auto"/>
      </w:divBdr>
    </w:div>
    <w:div w:id="1256329853">
      <w:bodyDiv w:val="1"/>
      <w:marLeft w:val="0"/>
      <w:marRight w:val="0"/>
      <w:marTop w:val="0"/>
      <w:marBottom w:val="0"/>
      <w:divBdr>
        <w:top w:val="none" w:sz="0" w:space="0" w:color="auto"/>
        <w:left w:val="none" w:sz="0" w:space="0" w:color="auto"/>
        <w:bottom w:val="none" w:sz="0" w:space="0" w:color="auto"/>
        <w:right w:val="none" w:sz="0" w:space="0" w:color="auto"/>
      </w:divBdr>
    </w:div>
    <w:div w:id="1256742394">
      <w:bodyDiv w:val="1"/>
      <w:marLeft w:val="0"/>
      <w:marRight w:val="0"/>
      <w:marTop w:val="0"/>
      <w:marBottom w:val="0"/>
      <w:divBdr>
        <w:top w:val="none" w:sz="0" w:space="0" w:color="auto"/>
        <w:left w:val="none" w:sz="0" w:space="0" w:color="auto"/>
        <w:bottom w:val="none" w:sz="0" w:space="0" w:color="auto"/>
        <w:right w:val="none" w:sz="0" w:space="0" w:color="auto"/>
      </w:divBdr>
    </w:div>
    <w:div w:id="1258101129">
      <w:bodyDiv w:val="1"/>
      <w:marLeft w:val="0"/>
      <w:marRight w:val="0"/>
      <w:marTop w:val="0"/>
      <w:marBottom w:val="0"/>
      <w:divBdr>
        <w:top w:val="none" w:sz="0" w:space="0" w:color="auto"/>
        <w:left w:val="none" w:sz="0" w:space="0" w:color="auto"/>
        <w:bottom w:val="none" w:sz="0" w:space="0" w:color="auto"/>
        <w:right w:val="none" w:sz="0" w:space="0" w:color="auto"/>
      </w:divBdr>
    </w:div>
    <w:div w:id="1258444044">
      <w:bodyDiv w:val="1"/>
      <w:marLeft w:val="0"/>
      <w:marRight w:val="0"/>
      <w:marTop w:val="0"/>
      <w:marBottom w:val="0"/>
      <w:divBdr>
        <w:top w:val="none" w:sz="0" w:space="0" w:color="auto"/>
        <w:left w:val="none" w:sz="0" w:space="0" w:color="auto"/>
        <w:bottom w:val="none" w:sz="0" w:space="0" w:color="auto"/>
        <w:right w:val="none" w:sz="0" w:space="0" w:color="auto"/>
      </w:divBdr>
    </w:div>
    <w:div w:id="1258445014">
      <w:bodyDiv w:val="1"/>
      <w:marLeft w:val="0"/>
      <w:marRight w:val="0"/>
      <w:marTop w:val="0"/>
      <w:marBottom w:val="0"/>
      <w:divBdr>
        <w:top w:val="none" w:sz="0" w:space="0" w:color="auto"/>
        <w:left w:val="none" w:sz="0" w:space="0" w:color="auto"/>
        <w:bottom w:val="none" w:sz="0" w:space="0" w:color="auto"/>
        <w:right w:val="none" w:sz="0" w:space="0" w:color="auto"/>
      </w:divBdr>
    </w:div>
    <w:div w:id="1259023981">
      <w:bodyDiv w:val="1"/>
      <w:marLeft w:val="0"/>
      <w:marRight w:val="0"/>
      <w:marTop w:val="0"/>
      <w:marBottom w:val="0"/>
      <w:divBdr>
        <w:top w:val="none" w:sz="0" w:space="0" w:color="auto"/>
        <w:left w:val="none" w:sz="0" w:space="0" w:color="auto"/>
        <w:bottom w:val="none" w:sz="0" w:space="0" w:color="auto"/>
        <w:right w:val="none" w:sz="0" w:space="0" w:color="auto"/>
      </w:divBdr>
    </w:div>
    <w:div w:id="1259218650">
      <w:bodyDiv w:val="1"/>
      <w:marLeft w:val="0"/>
      <w:marRight w:val="0"/>
      <w:marTop w:val="0"/>
      <w:marBottom w:val="0"/>
      <w:divBdr>
        <w:top w:val="none" w:sz="0" w:space="0" w:color="auto"/>
        <w:left w:val="none" w:sz="0" w:space="0" w:color="auto"/>
        <w:bottom w:val="none" w:sz="0" w:space="0" w:color="auto"/>
        <w:right w:val="none" w:sz="0" w:space="0" w:color="auto"/>
      </w:divBdr>
    </w:div>
    <w:div w:id="1260210946">
      <w:bodyDiv w:val="1"/>
      <w:marLeft w:val="0"/>
      <w:marRight w:val="0"/>
      <w:marTop w:val="0"/>
      <w:marBottom w:val="0"/>
      <w:divBdr>
        <w:top w:val="none" w:sz="0" w:space="0" w:color="auto"/>
        <w:left w:val="none" w:sz="0" w:space="0" w:color="auto"/>
        <w:bottom w:val="none" w:sz="0" w:space="0" w:color="auto"/>
        <w:right w:val="none" w:sz="0" w:space="0" w:color="auto"/>
      </w:divBdr>
    </w:div>
    <w:div w:id="1261060920">
      <w:bodyDiv w:val="1"/>
      <w:marLeft w:val="0"/>
      <w:marRight w:val="0"/>
      <w:marTop w:val="0"/>
      <w:marBottom w:val="0"/>
      <w:divBdr>
        <w:top w:val="none" w:sz="0" w:space="0" w:color="auto"/>
        <w:left w:val="none" w:sz="0" w:space="0" w:color="auto"/>
        <w:bottom w:val="none" w:sz="0" w:space="0" w:color="auto"/>
        <w:right w:val="none" w:sz="0" w:space="0" w:color="auto"/>
      </w:divBdr>
    </w:div>
    <w:div w:id="1261068404">
      <w:bodyDiv w:val="1"/>
      <w:marLeft w:val="0"/>
      <w:marRight w:val="0"/>
      <w:marTop w:val="0"/>
      <w:marBottom w:val="0"/>
      <w:divBdr>
        <w:top w:val="none" w:sz="0" w:space="0" w:color="auto"/>
        <w:left w:val="none" w:sz="0" w:space="0" w:color="auto"/>
        <w:bottom w:val="none" w:sz="0" w:space="0" w:color="auto"/>
        <w:right w:val="none" w:sz="0" w:space="0" w:color="auto"/>
      </w:divBdr>
    </w:div>
    <w:div w:id="1262883035">
      <w:bodyDiv w:val="1"/>
      <w:marLeft w:val="0"/>
      <w:marRight w:val="0"/>
      <w:marTop w:val="0"/>
      <w:marBottom w:val="0"/>
      <w:divBdr>
        <w:top w:val="none" w:sz="0" w:space="0" w:color="auto"/>
        <w:left w:val="none" w:sz="0" w:space="0" w:color="auto"/>
        <w:bottom w:val="none" w:sz="0" w:space="0" w:color="auto"/>
        <w:right w:val="none" w:sz="0" w:space="0" w:color="auto"/>
      </w:divBdr>
    </w:div>
    <w:div w:id="1264728802">
      <w:bodyDiv w:val="1"/>
      <w:marLeft w:val="0"/>
      <w:marRight w:val="0"/>
      <w:marTop w:val="0"/>
      <w:marBottom w:val="0"/>
      <w:divBdr>
        <w:top w:val="none" w:sz="0" w:space="0" w:color="auto"/>
        <w:left w:val="none" w:sz="0" w:space="0" w:color="auto"/>
        <w:bottom w:val="none" w:sz="0" w:space="0" w:color="auto"/>
        <w:right w:val="none" w:sz="0" w:space="0" w:color="auto"/>
      </w:divBdr>
    </w:div>
    <w:div w:id="1264993385">
      <w:bodyDiv w:val="1"/>
      <w:marLeft w:val="0"/>
      <w:marRight w:val="0"/>
      <w:marTop w:val="0"/>
      <w:marBottom w:val="0"/>
      <w:divBdr>
        <w:top w:val="none" w:sz="0" w:space="0" w:color="auto"/>
        <w:left w:val="none" w:sz="0" w:space="0" w:color="auto"/>
        <w:bottom w:val="none" w:sz="0" w:space="0" w:color="auto"/>
        <w:right w:val="none" w:sz="0" w:space="0" w:color="auto"/>
      </w:divBdr>
    </w:div>
    <w:div w:id="1265114214">
      <w:bodyDiv w:val="1"/>
      <w:marLeft w:val="0"/>
      <w:marRight w:val="0"/>
      <w:marTop w:val="0"/>
      <w:marBottom w:val="0"/>
      <w:divBdr>
        <w:top w:val="none" w:sz="0" w:space="0" w:color="auto"/>
        <w:left w:val="none" w:sz="0" w:space="0" w:color="auto"/>
        <w:bottom w:val="none" w:sz="0" w:space="0" w:color="auto"/>
        <w:right w:val="none" w:sz="0" w:space="0" w:color="auto"/>
      </w:divBdr>
    </w:div>
    <w:div w:id="1266308114">
      <w:bodyDiv w:val="1"/>
      <w:marLeft w:val="0"/>
      <w:marRight w:val="0"/>
      <w:marTop w:val="0"/>
      <w:marBottom w:val="0"/>
      <w:divBdr>
        <w:top w:val="none" w:sz="0" w:space="0" w:color="auto"/>
        <w:left w:val="none" w:sz="0" w:space="0" w:color="auto"/>
        <w:bottom w:val="none" w:sz="0" w:space="0" w:color="auto"/>
        <w:right w:val="none" w:sz="0" w:space="0" w:color="auto"/>
      </w:divBdr>
    </w:div>
    <w:div w:id="1267543159">
      <w:bodyDiv w:val="1"/>
      <w:marLeft w:val="0"/>
      <w:marRight w:val="0"/>
      <w:marTop w:val="0"/>
      <w:marBottom w:val="0"/>
      <w:divBdr>
        <w:top w:val="none" w:sz="0" w:space="0" w:color="auto"/>
        <w:left w:val="none" w:sz="0" w:space="0" w:color="auto"/>
        <w:bottom w:val="none" w:sz="0" w:space="0" w:color="auto"/>
        <w:right w:val="none" w:sz="0" w:space="0" w:color="auto"/>
      </w:divBdr>
    </w:div>
    <w:div w:id="1268461481">
      <w:bodyDiv w:val="1"/>
      <w:marLeft w:val="0"/>
      <w:marRight w:val="0"/>
      <w:marTop w:val="0"/>
      <w:marBottom w:val="0"/>
      <w:divBdr>
        <w:top w:val="none" w:sz="0" w:space="0" w:color="auto"/>
        <w:left w:val="none" w:sz="0" w:space="0" w:color="auto"/>
        <w:bottom w:val="none" w:sz="0" w:space="0" w:color="auto"/>
        <w:right w:val="none" w:sz="0" w:space="0" w:color="auto"/>
      </w:divBdr>
    </w:div>
    <w:div w:id="1270238432">
      <w:bodyDiv w:val="1"/>
      <w:marLeft w:val="0"/>
      <w:marRight w:val="0"/>
      <w:marTop w:val="0"/>
      <w:marBottom w:val="0"/>
      <w:divBdr>
        <w:top w:val="none" w:sz="0" w:space="0" w:color="auto"/>
        <w:left w:val="none" w:sz="0" w:space="0" w:color="auto"/>
        <w:bottom w:val="none" w:sz="0" w:space="0" w:color="auto"/>
        <w:right w:val="none" w:sz="0" w:space="0" w:color="auto"/>
      </w:divBdr>
    </w:div>
    <w:div w:id="1270430420">
      <w:bodyDiv w:val="1"/>
      <w:marLeft w:val="0"/>
      <w:marRight w:val="0"/>
      <w:marTop w:val="0"/>
      <w:marBottom w:val="0"/>
      <w:divBdr>
        <w:top w:val="none" w:sz="0" w:space="0" w:color="auto"/>
        <w:left w:val="none" w:sz="0" w:space="0" w:color="auto"/>
        <w:bottom w:val="none" w:sz="0" w:space="0" w:color="auto"/>
        <w:right w:val="none" w:sz="0" w:space="0" w:color="auto"/>
      </w:divBdr>
    </w:div>
    <w:div w:id="1270431082">
      <w:bodyDiv w:val="1"/>
      <w:marLeft w:val="0"/>
      <w:marRight w:val="0"/>
      <w:marTop w:val="0"/>
      <w:marBottom w:val="0"/>
      <w:divBdr>
        <w:top w:val="none" w:sz="0" w:space="0" w:color="auto"/>
        <w:left w:val="none" w:sz="0" w:space="0" w:color="auto"/>
        <w:bottom w:val="none" w:sz="0" w:space="0" w:color="auto"/>
        <w:right w:val="none" w:sz="0" w:space="0" w:color="auto"/>
      </w:divBdr>
    </w:div>
    <w:div w:id="1270505020">
      <w:bodyDiv w:val="1"/>
      <w:marLeft w:val="0"/>
      <w:marRight w:val="0"/>
      <w:marTop w:val="0"/>
      <w:marBottom w:val="0"/>
      <w:divBdr>
        <w:top w:val="none" w:sz="0" w:space="0" w:color="auto"/>
        <w:left w:val="none" w:sz="0" w:space="0" w:color="auto"/>
        <w:bottom w:val="none" w:sz="0" w:space="0" w:color="auto"/>
        <w:right w:val="none" w:sz="0" w:space="0" w:color="auto"/>
      </w:divBdr>
    </w:div>
    <w:div w:id="1272008876">
      <w:bodyDiv w:val="1"/>
      <w:marLeft w:val="0"/>
      <w:marRight w:val="0"/>
      <w:marTop w:val="0"/>
      <w:marBottom w:val="0"/>
      <w:divBdr>
        <w:top w:val="none" w:sz="0" w:space="0" w:color="auto"/>
        <w:left w:val="none" w:sz="0" w:space="0" w:color="auto"/>
        <w:bottom w:val="none" w:sz="0" w:space="0" w:color="auto"/>
        <w:right w:val="none" w:sz="0" w:space="0" w:color="auto"/>
      </w:divBdr>
    </w:div>
    <w:div w:id="1273170293">
      <w:bodyDiv w:val="1"/>
      <w:marLeft w:val="0"/>
      <w:marRight w:val="0"/>
      <w:marTop w:val="0"/>
      <w:marBottom w:val="0"/>
      <w:divBdr>
        <w:top w:val="none" w:sz="0" w:space="0" w:color="auto"/>
        <w:left w:val="none" w:sz="0" w:space="0" w:color="auto"/>
        <w:bottom w:val="none" w:sz="0" w:space="0" w:color="auto"/>
        <w:right w:val="none" w:sz="0" w:space="0" w:color="auto"/>
      </w:divBdr>
    </w:div>
    <w:div w:id="1273590212">
      <w:bodyDiv w:val="1"/>
      <w:marLeft w:val="0"/>
      <w:marRight w:val="0"/>
      <w:marTop w:val="0"/>
      <w:marBottom w:val="0"/>
      <w:divBdr>
        <w:top w:val="none" w:sz="0" w:space="0" w:color="auto"/>
        <w:left w:val="none" w:sz="0" w:space="0" w:color="auto"/>
        <w:bottom w:val="none" w:sz="0" w:space="0" w:color="auto"/>
        <w:right w:val="none" w:sz="0" w:space="0" w:color="auto"/>
      </w:divBdr>
    </w:div>
    <w:div w:id="1276405623">
      <w:bodyDiv w:val="1"/>
      <w:marLeft w:val="0"/>
      <w:marRight w:val="0"/>
      <w:marTop w:val="0"/>
      <w:marBottom w:val="0"/>
      <w:divBdr>
        <w:top w:val="none" w:sz="0" w:space="0" w:color="auto"/>
        <w:left w:val="none" w:sz="0" w:space="0" w:color="auto"/>
        <w:bottom w:val="none" w:sz="0" w:space="0" w:color="auto"/>
        <w:right w:val="none" w:sz="0" w:space="0" w:color="auto"/>
      </w:divBdr>
    </w:div>
    <w:div w:id="1278097158">
      <w:bodyDiv w:val="1"/>
      <w:marLeft w:val="0"/>
      <w:marRight w:val="0"/>
      <w:marTop w:val="0"/>
      <w:marBottom w:val="0"/>
      <w:divBdr>
        <w:top w:val="none" w:sz="0" w:space="0" w:color="auto"/>
        <w:left w:val="none" w:sz="0" w:space="0" w:color="auto"/>
        <w:bottom w:val="none" w:sz="0" w:space="0" w:color="auto"/>
        <w:right w:val="none" w:sz="0" w:space="0" w:color="auto"/>
      </w:divBdr>
    </w:div>
    <w:div w:id="1278949231">
      <w:bodyDiv w:val="1"/>
      <w:marLeft w:val="0"/>
      <w:marRight w:val="0"/>
      <w:marTop w:val="0"/>
      <w:marBottom w:val="0"/>
      <w:divBdr>
        <w:top w:val="none" w:sz="0" w:space="0" w:color="auto"/>
        <w:left w:val="none" w:sz="0" w:space="0" w:color="auto"/>
        <w:bottom w:val="none" w:sz="0" w:space="0" w:color="auto"/>
        <w:right w:val="none" w:sz="0" w:space="0" w:color="auto"/>
      </w:divBdr>
    </w:div>
    <w:div w:id="1280575521">
      <w:bodyDiv w:val="1"/>
      <w:marLeft w:val="0"/>
      <w:marRight w:val="0"/>
      <w:marTop w:val="0"/>
      <w:marBottom w:val="0"/>
      <w:divBdr>
        <w:top w:val="none" w:sz="0" w:space="0" w:color="auto"/>
        <w:left w:val="none" w:sz="0" w:space="0" w:color="auto"/>
        <w:bottom w:val="none" w:sz="0" w:space="0" w:color="auto"/>
        <w:right w:val="none" w:sz="0" w:space="0" w:color="auto"/>
      </w:divBdr>
    </w:div>
    <w:div w:id="1281037628">
      <w:bodyDiv w:val="1"/>
      <w:marLeft w:val="0"/>
      <w:marRight w:val="0"/>
      <w:marTop w:val="0"/>
      <w:marBottom w:val="0"/>
      <w:divBdr>
        <w:top w:val="none" w:sz="0" w:space="0" w:color="auto"/>
        <w:left w:val="none" w:sz="0" w:space="0" w:color="auto"/>
        <w:bottom w:val="none" w:sz="0" w:space="0" w:color="auto"/>
        <w:right w:val="none" w:sz="0" w:space="0" w:color="auto"/>
      </w:divBdr>
    </w:div>
    <w:div w:id="1281717545">
      <w:bodyDiv w:val="1"/>
      <w:marLeft w:val="0"/>
      <w:marRight w:val="0"/>
      <w:marTop w:val="0"/>
      <w:marBottom w:val="0"/>
      <w:divBdr>
        <w:top w:val="none" w:sz="0" w:space="0" w:color="auto"/>
        <w:left w:val="none" w:sz="0" w:space="0" w:color="auto"/>
        <w:bottom w:val="none" w:sz="0" w:space="0" w:color="auto"/>
        <w:right w:val="none" w:sz="0" w:space="0" w:color="auto"/>
      </w:divBdr>
    </w:div>
    <w:div w:id="1282494821">
      <w:bodyDiv w:val="1"/>
      <w:marLeft w:val="0"/>
      <w:marRight w:val="0"/>
      <w:marTop w:val="0"/>
      <w:marBottom w:val="0"/>
      <w:divBdr>
        <w:top w:val="none" w:sz="0" w:space="0" w:color="auto"/>
        <w:left w:val="none" w:sz="0" w:space="0" w:color="auto"/>
        <w:bottom w:val="none" w:sz="0" w:space="0" w:color="auto"/>
        <w:right w:val="none" w:sz="0" w:space="0" w:color="auto"/>
      </w:divBdr>
    </w:div>
    <w:div w:id="1282834028">
      <w:bodyDiv w:val="1"/>
      <w:marLeft w:val="0"/>
      <w:marRight w:val="0"/>
      <w:marTop w:val="0"/>
      <w:marBottom w:val="0"/>
      <w:divBdr>
        <w:top w:val="none" w:sz="0" w:space="0" w:color="auto"/>
        <w:left w:val="none" w:sz="0" w:space="0" w:color="auto"/>
        <w:bottom w:val="none" w:sz="0" w:space="0" w:color="auto"/>
        <w:right w:val="none" w:sz="0" w:space="0" w:color="auto"/>
      </w:divBdr>
    </w:div>
    <w:div w:id="1282999941">
      <w:bodyDiv w:val="1"/>
      <w:marLeft w:val="0"/>
      <w:marRight w:val="0"/>
      <w:marTop w:val="0"/>
      <w:marBottom w:val="0"/>
      <w:divBdr>
        <w:top w:val="none" w:sz="0" w:space="0" w:color="auto"/>
        <w:left w:val="none" w:sz="0" w:space="0" w:color="auto"/>
        <w:bottom w:val="none" w:sz="0" w:space="0" w:color="auto"/>
        <w:right w:val="none" w:sz="0" w:space="0" w:color="auto"/>
      </w:divBdr>
    </w:div>
    <w:div w:id="1284918698">
      <w:bodyDiv w:val="1"/>
      <w:marLeft w:val="0"/>
      <w:marRight w:val="0"/>
      <w:marTop w:val="0"/>
      <w:marBottom w:val="0"/>
      <w:divBdr>
        <w:top w:val="none" w:sz="0" w:space="0" w:color="auto"/>
        <w:left w:val="none" w:sz="0" w:space="0" w:color="auto"/>
        <w:bottom w:val="none" w:sz="0" w:space="0" w:color="auto"/>
        <w:right w:val="none" w:sz="0" w:space="0" w:color="auto"/>
      </w:divBdr>
    </w:div>
    <w:div w:id="1285111848">
      <w:bodyDiv w:val="1"/>
      <w:marLeft w:val="0"/>
      <w:marRight w:val="0"/>
      <w:marTop w:val="0"/>
      <w:marBottom w:val="0"/>
      <w:divBdr>
        <w:top w:val="none" w:sz="0" w:space="0" w:color="auto"/>
        <w:left w:val="none" w:sz="0" w:space="0" w:color="auto"/>
        <w:bottom w:val="none" w:sz="0" w:space="0" w:color="auto"/>
        <w:right w:val="none" w:sz="0" w:space="0" w:color="auto"/>
      </w:divBdr>
    </w:div>
    <w:div w:id="1287083736">
      <w:bodyDiv w:val="1"/>
      <w:marLeft w:val="0"/>
      <w:marRight w:val="0"/>
      <w:marTop w:val="0"/>
      <w:marBottom w:val="0"/>
      <w:divBdr>
        <w:top w:val="none" w:sz="0" w:space="0" w:color="auto"/>
        <w:left w:val="none" w:sz="0" w:space="0" w:color="auto"/>
        <w:bottom w:val="none" w:sz="0" w:space="0" w:color="auto"/>
        <w:right w:val="none" w:sz="0" w:space="0" w:color="auto"/>
      </w:divBdr>
    </w:div>
    <w:div w:id="1287152879">
      <w:bodyDiv w:val="1"/>
      <w:marLeft w:val="0"/>
      <w:marRight w:val="0"/>
      <w:marTop w:val="0"/>
      <w:marBottom w:val="0"/>
      <w:divBdr>
        <w:top w:val="none" w:sz="0" w:space="0" w:color="auto"/>
        <w:left w:val="none" w:sz="0" w:space="0" w:color="auto"/>
        <w:bottom w:val="none" w:sz="0" w:space="0" w:color="auto"/>
        <w:right w:val="none" w:sz="0" w:space="0" w:color="auto"/>
      </w:divBdr>
    </w:div>
    <w:div w:id="1287203198">
      <w:bodyDiv w:val="1"/>
      <w:marLeft w:val="0"/>
      <w:marRight w:val="0"/>
      <w:marTop w:val="0"/>
      <w:marBottom w:val="0"/>
      <w:divBdr>
        <w:top w:val="none" w:sz="0" w:space="0" w:color="auto"/>
        <w:left w:val="none" w:sz="0" w:space="0" w:color="auto"/>
        <w:bottom w:val="none" w:sz="0" w:space="0" w:color="auto"/>
        <w:right w:val="none" w:sz="0" w:space="0" w:color="auto"/>
      </w:divBdr>
    </w:div>
    <w:div w:id="1287658810">
      <w:bodyDiv w:val="1"/>
      <w:marLeft w:val="0"/>
      <w:marRight w:val="0"/>
      <w:marTop w:val="0"/>
      <w:marBottom w:val="0"/>
      <w:divBdr>
        <w:top w:val="none" w:sz="0" w:space="0" w:color="auto"/>
        <w:left w:val="none" w:sz="0" w:space="0" w:color="auto"/>
        <w:bottom w:val="none" w:sz="0" w:space="0" w:color="auto"/>
        <w:right w:val="none" w:sz="0" w:space="0" w:color="auto"/>
      </w:divBdr>
    </w:div>
    <w:div w:id="1288394307">
      <w:bodyDiv w:val="1"/>
      <w:marLeft w:val="0"/>
      <w:marRight w:val="0"/>
      <w:marTop w:val="0"/>
      <w:marBottom w:val="0"/>
      <w:divBdr>
        <w:top w:val="none" w:sz="0" w:space="0" w:color="auto"/>
        <w:left w:val="none" w:sz="0" w:space="0" w:color="auto"/>
        <w:bottom w:val="none" w:sz="0" w:space="0" w:color="auto"/>
        <w:right w:val="none" w:sz="0" w:space="0" w:color="auto"/>
      </w:divBdr>
    </w:div>
    <w:div w:id="1288853238">
      <w:bodyDiv w:val="1"/>
      <w:marLeft w:val="0"/>
      <w:marRight w:val="0"/>
      <w:marTop w:val="0"/>
      <w:marBottom w:val="0"/>
      <w:divBdr>
        <w:top w:val="none" w:sz="0" w:space="0" w:color="auto"/>
        <w:left w:val="none" w:sz="0" w:space="0" w:color="auto"/>
        <w:bottom w:val="none" w:sz="0" w:space="0" w:color="auto"/>
        <w:right w:val="none" w:sz="0" w:space="0" w:color="auto"/>
      </w:divBdr>
    </w:div>
    <w:div w:id="1290090006">
      <w:bodyDiv w:val="1"/>
      <w:marLeft w:val="0"/>
      <w:marRight w:val="0"/>
      <w:marTop w:val="0"/>
      <w:marBottom w:val="0"/>
      <w:divBdr>
        <w:top w:val="none" w:sz="0" w:space="0" w:color="auto"/>
        <w:left w:val="none" w:sz="0" w:space="0" w:color="auto"/>
        <w:bottom w:val="none" w:sz="0" w:space="0" w:color="auto"/>
        <w:right w:val="none" w:sz="0" w:space="0" w:color="auto"/>
      </w:divBdr>
    </w:div>
    <w:div w:id="1291091469">
      <w:bodyDiv w:val="1"/>
      <w:marLeft w:val="0"/>
      <w:marRight w:val="0"/>
      <w:marTop w:val="0"/>
      <w:marBottom w:val="0"/>
      <w:divBdr>
        <w:top w:val="none" w:sz="0" w:space="0" w:color="auto"/>
        <w:left w:val="none" w:sz="0" w:space="0" w:color="auto"/>
        <w:bottom w:val="none" w:sz="0" w:space="0" w:color="auto"/>
        <w:right w:val="none" w:sz="0" w:space="0" w:color="auto"/>
      </w:divBdr>
    </w:div>
    <w:div w:id="1292521486">
      <w:bodyDiv w:val="1"/>
      <w:marLeft w:val="0"/>
      <w:marRight w:val="0"/>
      <w:marTop w:val="0"/>
      <w:marBottom w:val="0"/>
      <w:divBdr>
        <w:top w:val="none" w:sz="0" w:space="0" w:color="auto"/>
        <w:left w:val="none" w:sz="0" w:space="0" w:color="auto"/>
        <w:bottom w:val="none" w:sz="0" w:space="0" w:color="auto"/>
        <w:right w:val="none" w:sz="0" w:space="0" w:color="auto"/>
      </w:divBdr>
    </w:div>
    <w:div w:id="1293055492">
      <w:bodyDiv w:val="1"/>
      <w:marLeft w:val="0"/>
      <w:marRight w:val="0"/>
      <w:marTop w:val="0"/>
      <w:marBottom w:val="0"/>
      <w:divBdr>
        <w:top w:val="none" w:sz="0" w:space="0" w:color="auto"/>
        <w:left w:val="none" w:sz="0" w:space="0" w:color="auto"/>
        <w:bottom w:val="none" w:sz="0" w:space="0" w:color="auto"/>
        <w:right w:val="none" w:sz="0" w:space="0" w:color="auto"/>
      </w:divBdr>
    </w:div>
    <w:div w:id="1294672351">
      <w:bodyDiv w:val="1"/>
      <w:marLeft w:val="0"/>
      <w:marRight w:val="0"/>
      <w:marTop w:val="0"/>
      <w:marBottom w:val="0"/>
      <w:divBdr>
        <w:top w:val="none" w:sz="0" w:space="0" w:color="auto"/>
        <w:left w:val="none" w:sz="0" w:space="0" w:color="auto"/>
        <w:bottom w:val="none" w:sz="0" w:space="0" w:color="auto"/>
        <w:right w:val="none" w:sz="0" w:space="0" w:color="auto"/>
      </w:divBdr>
    </w:div>
    <w:div w:id="1295328247">
      <w:bodyDiv w:val="1"/>
      <w:marLeft w:val="0"/>
      <w:marRight w:val="0"/>
      <w:marTop w:val="0"/>
      <w:marBottom w:val="0"/>
      <w:divBdr>
        <w:top w:val="none" w:sz="0" w:space="0" w:color="auto"/>
        <w:left w:val="none" w:sz="0" w:space="0" w:color="auto"/>
        <w:bottom w:val="none" w:sz="0" w:space="0" w:color="auto"/>
        <w:right w:val="none" w:sz="0" w:space="0" w:color="auto"/>
      </w:divBdr>
    </w:div>
    <w:div w:id="1296568602">
      <w:bodyDiv w:val="1"/>
      <w:marLeft w:val="0"/>
      <w:marRight w:val="0"/>
      <w:marTop w:val="0"/>
      <w:marBottom w:val="0"/>
      <w:divBdr>
        <w:top w:val="none" w:sz="0" w:space="0" w:color="auto"/>
        <w:left w:val="none" w:sz="0" w:space="0" w:color="auto"/>
        <w:bottom w:val="none" w:sz="0" w:space="0" w:color="auto"/>
        <w:right w:val="none" w:sz="0" w:space="0" w:color="auto"/>
      </w:divBdr>
    </w:div>
    <w:div w:id="1296912382">
      <w:bodyDiv w:val="1"/>
      <w:marLeft w:val="0"/>
      <w:marRight w:val="0"/>
      <w:marTop w:val="0"/>
      <w:marBottom w:val="0"/>
      <w:divBdr>
        <w:top w:val="none" w:sz="0" w:space="0" w:color="auto"/>
        <w:left w:val="none" w:sz="0" w:space="0" w:color="auto"/>
        <w:bottom w:val="none" w:sz="0" w:space="0" w:color="auto"/>
        <w:right w:val="none" w:sz="0" w:space="0" w:color="auto"/>
      </w:divBdr>
    </w:div>
    <w:div w:id="1300919890">
      <w:bodyDiv w:val="1"/>
      <w:marLeft w:val="0"/>
      <w:marRight w:val="0"/>
      <w:marTop w:val="0"/>
      <w:marBottom w:val="0"/>
      <w:divBdr>
        <w:top w:val="none" w:sz="0" w:space="0" w:color="auto"/>
        <w:left w:val="none" w:sz="0" w:space="0" w:color="auto"/>
        <w:bottom w:val="none" w:sz="0" w:space="0" w:color="auto"/>
        <w:right w:val="none" w:sz="0" w:space="0" w:color="auto"/>
      </w:divBdr>
    </w:div>
    <w:div w:id="1302926000">
      <w:bodyDiv w:val="1"/>
      <w:marLeft w:val="0"/>
      <w:marRight w:val="0"/>
      <w:marTop w:val="0"/>
      <w:marBottom w:val="0"/>
      <w:divBdr>
        <w:top w:val="none" w:sz="0" w:space="0" w:color="auto"/>
        <w:left w:val="none" w:sz="0" w:space="0" w:color="auto"/>
        <w:bottom w:val="none" w:sz="0" w:space="0" w:color="auto"/>
        <w:right w:val="none" w:sz="0" w:space="0" w:color="auto"/>
      </w:divBdr>
    </w:div>
    <w:div w:id="1303077885">
      <w:bodyDiv w:val="1"/>
      <w:marLeft w:val="0"/>
      <w:marRight w:val="0"/>
      <w:marTop w:val="0"/>
      <w:marBottom w:val="0"/>
      <w:divBdr>
        <w:top w:val="none" w:sz="0" w:space="0" w:color="auto"/>
        <w:left w:val="none" w:sz="0" w:space="0" w:color="auto"/>
        <w:bottom w:val="none" w:sz="0" w:space="0" w:color="auto"/>
        <w:right w:val="none" w:sz="0" w:space="0" w:color="auto"/>
      </w:divBdr>
    </w:div>
    <w:div w:id="1306853888">
      <w:bodyDiv w:val="1"/>
      <w:marLeft w:val="0"/>
      <w:marRight w:val="0"/>
      <w:marTop w:val="0"/>
      <w:marBottom w:val="0"/>
      <w:divBdr>
        <w:top w:val="none" w:sz="0" w:space="0" w:color="auto"/>
        <w:left w:val="none" w:sz="0" w:space="0" w:color="auto"/>
        <w:bottom w:val="none" w:sz="0" w:space="0" w:color="auto"/>
        <w:right w:val="none" w:sz="0" w:space="0" w:color="auto"/>
      </w:divBdr>
    </w:div>
    <w:div w:id="1307129217">
      <w:bodyDiv w:val="1"/>
      <w:marLeft w:val="0"/>
      <w:marRight w:val="0"/>
      <w:marTop w:val="0"/>
      <w:marBottom w:val="0"/>
      <w:divBdr>
        <w:top w:val="none" w:sz="0" w:space="0" w:color="auto"/>
        <w:left w:val="none" w:sz="0" w:space="0" w:color="auto"/>
        <w:bottom w:val="none" w:sz="0" w:space="0" w:color="auto"/>
        <w:right w:val="none" w:sz="0" w:space="0" w:color="auto"/>
      </w:divBdr>
    </w:div>
    <w:div w:id="1308509725">
      <w:bodyDiv w:val="1"/>
      <w:marLeft w:val="0"/>
      <w:marRight w:val="0"/>
      <w:marTop w:val="0"/>
      <w:marBottom w:val="0"/>
      <w:divBdr>
        <w:top w:val="none" w:sz="0" w:space="0" w:color="auto"/>
        <w:left w:val="none" w:sz="0" w:space="0" w:color="auto"/>
        <w:bottom w:val="none" w:sz="0" w:space="0" w:color="auto"/>
        <w:right w:val="none" w:sz="0" w:space="0" w:color="auto"/>
      </w:divBdr>
    </w:div>
    <w:div w:id="1309896506">
      <w:bodyDiv w:val="1"/>
      <w:marLeft w:val="0"/>
      <w:marRight w:val="0"/>
      <w:marTop w:val="0"/>
      <w:marBottom w:val="0"/>
      <w:divBdr>
        <w:top w:val="none" w:sz="0" w:space="0" w:color="auto"/>
        <w:left w:val="none" w:sz="0" w:space="0" w:color="auto"/>
        <w:bottom w:val="none" w:sz="0" w:space="0" w:color="auto"/>
        <w:right w:val="none" w:sz="0" w:space="0" w:color="auto"/>
      </w:divBdr>
    </w:div>
    <w:div w:id="1310744883">
      <w:bodyDiv w:val="1"/>
      <w:marLeft w:val="0"/>
      <w:marRight w:val="0"/>
      <w:marTop w:val="0"/>
      <w:marBottom w:val="0"/>
      <w:divBdr>
        <w:top w:val="none" w:sz="0" w:space="0" w:color="auto"/>
        <w:left w:val="none" w:sz="0" w:space="0" w:color="auto"/>
        <w:bottom w:val="none" w:sz="0" w:space="0" w:color="auto"/>
        <w:right w:val="none" w:sz="0" w:space="0" w:color="auto"/>
      </w:divBdr>
    </w:div>
    <w:div w:id="1311599011">
      <w:bodyDiv w:val="1"/>
      <w:marLeft w:val="0"/>
      <w:marRight w:val="0"/>
      <w:marTop w:val="0"/>
      <w:marBottom w:val="0"/>
      <w:divBdr>
        <w:top w:val="none" w:sz="0" w:space="0" w:color="auto"/>
        <w:left w:val="none" w:sz="0" w:space="0" w:color="auto"/>
        <w:bottom w:val="none" w:sz="0" w:space="0" w:color="auto"/>
        <w:right w:val="none" w:sz="0" w:space="0" w:color="auto"/>
      </w:divBdr>
    </w:div>
    <w:div w:id="1311711735">
      <w:bodyDiv w:val="1"/>
      <w:marLeft w:val="0"/>
      <w:marRight w:val="0"/>
      <w:marTop w:val="0"/>
      <w:marBottom w:val="0"/>
      <w:divBdr>
        <w:top w:val="none" w:sz="0" w:space="0" w:color="auto"/>
        <w:left w:val="none" w:sz="0" w:space="0" w:color="auto"/>
        <w:bottom w:val="none" w:sz="0" w:space="0" w:color="auto"/>
        <w:right w:val="none" w:sz="0" w:space="0" w:color="auto"/>
      </w:divBdr>
    </w:div>
    <w:div w:id="1311977349">
      <w:bodyDiv w:val="1"/>
      <w:marLeft w:val="0"/>
      <w:marRight w:val="0"/>
      <w:marTop w:val="0"/>
      <w:marBottom w:val="0"/>
      <w:divBdr>
        <w:top w:val="none" w:sz="0" w:space="0" w:color="auto"/>
        <w:left w:val="none" w:sz="0" w:space="0" w:color="auto"/>
        <w:bottom w:val="none" w:sz="0" w:space="0" w:color="auto"/>
        <w:right w:val="none" w:sz="0" w:space="0" w:color="auto"/>
      </w:divBdr>
    </w:div>
    <w:div w:id="1312753679">
      <w:bodyDiv w:val="1"/>
      <w:marLeft w:val="0"/>
      <w:marRight w:val="0"/>
      <w:marTop w:val="0"/>
      <w:marBottom w:val="0"/>
      <w:divBdr>
        <w:top w:val="none" w:sz="0" w:space="0" w:color="auto"/>
        <w:left w:val="none" w:sz="0" w:space="0" w:color="auto"/>
        <w:bottom w:val="none" w:sz="0" w:space="0" w:color="auto"/>
        <w:right w:val="none" w:sz="0" w:space="0" w:color="auto"/>
      </w:divBdr>
    </w:div>
    <w:div w:id="1312828898">
      <w:bodyDiv w:val="1"/>
      <w:marLeft w:val="0"/>
      <w:marRight w:val="0"/>
      <w:marTop w:val="0"/>
      <w:marBottom w:val="0"/>
      <w:divBdr>
        <w:top w:val="none" w:sz="0" w:space="0" w:color="auto"/>
        <w:left w:val="none" w:sz="0" w:space="0" w:color="auto"/>
        <w:bottom w:val="none" w:sz="0" w:space="0" w:color="auto"/>
        <w:right w:val="none" w:sz="0" w:space="0" w:color="auto"/>
      </w:divBdr>
    </w:div>
    <w:div w:id="1314213416">
      <w:bodyDiv w:val="1"/>
      <w:marLeft w:val="0"/>
      <w:marRight w:val="0"/>
      <w:marTop w:val="0"/>
      <w:marBottom w:val="0"/>
      <w:divBdr>
        <w:top w:val="none" w:sz="0" w:space="0" w:color="auto"/>
        <w:left w:val="none" w:sz="0" w:space="0" w:color="auto"/>
        <w:bottom w:val="none" w:sz="0" w:space="0" w:color="auto"/>
        <w:right w:val="none" w:sz="0" w:space="0" w:color="auto"/>
      </w:divBdr>
    </w:div>
    <w:div w:id="1316912964">
      <w:bodyDiv w:val="1"/>
      <w:marLeft w:val="0"/>
      <w:marRight w:val="0"/>
      <w:marTop w:val="0"/>
      <w:marBottom w:val="0"/>
      <w:divBdr>
        <w:top w:val="none" w:sz="0" w:space="0" w:color="auto"/>
        <w:left w:val="none" w:sz="0" w:space="0" w:color="auto"/>
        <w:bottom w:val="none" w:sz="0" w:space="0" w:color="auto"/>
        <w:right w:val="none" w:sz="0" w:space="0" w:color="auto"/>
      </w:divBdr>
    </w:div>
    <w:div w:id="1317145266">
      <w:bodyDiv w:val="1"/>
      <w:marLeft w:val="0"/>
      <w:marRight w:val="0"/>
      <w:marTop w:val="0"/>
      <w:marBottom w:val="0"/>
      <w:divBdr>
        <w:top w:val="none" w:sz="0" w:space="0" w:color="auto"/>
        <w:left w:val="none" w:sz="0" w:space="0" w:color="auto"/>
        <w:bottom w:val="none" w:sz="0" w:space="0" w:color="auto"/>
        <w:right w:val="none" w:sz="0" w:space="0" w:color="auto"/>
      </w:divBdr>
    </w:div>
    <w:div w:id="1317296879">
      <w:bodyDiv w:val="1"/>
      <w:marLeft w:val="0"/>
      <w:marRight w:val="0"/>
      <w:marTop w:val="0"/>
      <w:marBottom w:val="0"/>
      <w:divBdr>
        <w:top w:val="none" w:sz="0" w:space="0" w:color="auto"/>
        <w:left w:val="none" w:sz="0" w:space="0" w:color="auto"/>
        <w:bottom w:val="none" w:sz="0" w:space="0" w:color="auto"/>
        <w:right w:val="none" w:sz="0" w:space="0" w:color="auto"/>
      </w:divBdr>
    </w:div>
    <w:div w:id="1317680998">
      <w:bodyDiv w:val="1"/>
      <w:marLeft w:val="0"/>
      <w:marRight w:val="0"/>
      <w:marTop w:val="0"/>
      <w:marBottom w:val="0"/>
      <w:divBdr>
        <w:top w:val="none" w:sz="0" w:space="0" w:color="auto"/>
        <w:left w:val="none" w:sz="0" w:space="0" w:color="auto"/>
        <w:bottom w:val="none" w:sz="0" w:space="0" w:color="auto"/>
        <w:right w:val="none" w:sz="0" w:space="0" w:color="auto"/>
      </w:divBdr>
    </w:div>
    <w:div w:id="1320619614">
      <w:bodyDiv w:val="1"/>
      <w:marLeft w:val="0"/>
      <w:marRight w:val="0"/>
      <w:marTop w:val="0"/>
      <w:marBottom w:val="0"/>
      <w:divBdr>
        <w:top w:val="none" w:sz="0" w:space="0" w:color="auto"/>
        <w:left w:val="none" w:sz="0" w:space="0" w:color="auto"/>
        <w:bottom w:val="none" w:sz="0" w:space="0" w:color="auto"/>
        <w:right w:val="none" w:sz="0" w:space="0" w:color="auto"/>
      </w:divBdr>
    </w:div>
    <w:div w:id="1321084780">
      <w:bodyDiv w:val="1"/>
      <w:marLeft w:val="0"/>
      <w:marRight w:val="0"/>
      <w:marTop w:val="0"/>
      <w:marBottom w:val="0"/>
      <w:divBdr>
        <w:top w:val="none" w:sz="0" w:space="0" w:color="auto"/>
        <w:left w:val="none" w:sz="0" w:space="0" w:color="auto"/>
        <w:bottom w:val="none" w:sz="0" w:space="0" w:color="auto"/>
        <w:right w:val="none" w:sz="0" w:space="0" w:color="auto"/>
      </w:divBdr>
    </w:div>
    <w:div w:id="1321537233">
      <w:bodyDiv w:val="1"/>
      <w:marLeft w:val="0"/>
      <w:marRight w:val="0"/>
      <w:marTop w:val="0"/>
      <w:marBottom w:val="0"/>
      <w:divBdr>
        <w:top w:val="none" w:sz="0" w:space="0" w:color="auto"/>
        <w:left w:val="none" w:sz="0" w:space="0" w:color="auto"/>
        <w:bottom w:val="none" w:sz="0" w:space="0" w:color="auto"/>
        <w:right w:val="none" w:sz="0" w:space="0" w:color="auto"/>
      </w:divBdr>
    </w:div>
    <w:div w:id="1322267849">
      <w:bodyDiv w:val="1"/>
      <w:marLeft w:val="0"/>
      <w:marRight w:val="0"/>
      <w:marTop w:val="0"/>
      <w:marBottom w:val="0"/>
      <w:divBdr>
        <w:top w:val="none" w:sz="0" w:space="0" w:color="auto"/>
        <w:left w:val="none" w:sz="0" w:space="0" w:color="auto"/>
        <w:bottom w:val="none" w:sz="0" w:space="0" w:color="auto"/>
        <w:right w:val="none" w:sz="0" w:space="0" w:color="auto"/>
      </w:divBdr>
    </w:div>
    <w:div w:id="1322656422">
      <w:bodyDiv w:val="1"/>
      <w:marLeft w:val="0"/>
      <w:marRight w:val="0"/>
      <w:marTop w:val="0"/>
      <w:marBottom w:val="0"/>
      <w:divBdr>
        <w:top w:val="none" w:sz="0" w:space="0" w:color="auto"/>
        <w:left w:val="none" w:sz="0" w:space="0" w:color="auto"/>
        <w:bottom w:val="none" w:sz="0" w:space="0" w:color="auto"/>
        <w:right w:val="none" w:sz="0" w:space="0" w:color="auto"/>
      </w:divBdr>
    </w:div>
    <w:div w:id="1322730295">
      <w:bodyDiv w:val="1"/>
      <w:marLeft w:val="0"/>
      <w:marRight w:val="0"/>
      <w:marTop w:val="0"/>
      <w:marBottom w:val="0"/>
      <w:divBdr>
        <w:top w:val="none" w:sz="0" w:space="0" w:color="auto"/>
        <w:left w:val="none" w:sz="0" w:space="0" w:color="auto"/>
        <w:bottom w:val="none" w:sz="0" w:space="0" w:color="auto"/>
        <w:right w:val="none" w:sz="0" w:space="0" w:color="auto"/>
      </w:divBdr>
    </w:div>
    <w:div w:id="1322928973">
      <w:bodyDiv w:val="1"/>
      <w:marLeft w:val="0"/>
      <w:marRight w:val="0"/>
      <w:marTop w:val="0"/>
      <w:marBottom w:val="0"/>
      <w:divBdr>
        <w:top w:val="none" w:sz="0" w:space="0" w:color="auto"/>
        <w:left w:val="none" w:sz="0" w:space="0" w:color="auto"/>
        <w:bottom w:val="none" w:sz="0" w:space="0" w:color="auto"/>
        <w:right w:val="none" w:sz="0" w:space="0" w:color="auto"/>
      </w:divBdr>
    </w:div>
    <w:div w:id="1323119651">
      <w:bodyDiv w:val="1"/>
      <w:marLeft w:val="0"/>
      <w:marRight w:val="0"/>
      <w:marTop w:val="0"/>
      <w:marBottom w:val="0"/>
      <w:divBdr>
        <w:top w:val="none" w:sz="0" w:space="0" w:color="auto"/>
        <w:left w:val="none" w:sz="0" w:space="0" w:color="auto"/>
        <w:bottom w:val="none" w:sz="0" w:space="0" w:color="auto"/>
        <w:right w:val="none" w:sz="0" w:space="0" w:color="auto"/>
      </w:divBdr>
    </w:div>
    <w:div w:id="1324359076">
      <w:bodyDiv w:val="1"/>
      <w:marLeft w:val="0"/>
      <w:marRight w:val="0"/>
      <w:marTop w:val="0"/>
      <w:marBottom w:val="0"/>
      <w:divBdr>
        <w:top w:val="none" w:sz="0" w:space="0" w:color="auto"/>
        <w:left w:val="none" w:sz="0" w:space="0" w:color="auto"/>
        <w:bottom w:val="none" w:sz="0" w:space="0" w:color="auto"/>
        <w:right w:val="none" w:sz="0" w:space="0" w:color="auto"/>
      </w:divBdr>
    </w:div>
    <w:div w:id="1325088846">
      <w:bodyDiv w:val="1"/>
      <w:marLeft w:val="0"/>
      <w:marRight w:val="0"/>
      <w:marTop w:val="0"/>
      <w:marBottom w:val="0"/>
      <w:divBdr>
        <w:top w:val="none" w:sz="0" w:space="0" w:color="auto"/>
        <w:left w:val="none" w:sz="0" w:space="0" w:color="auto"/>
        <w:bottom w:val="none" w:sz="0" w:space="0" w:color="auto"/>
        <w:right w:val="none" w:sz="0" w:space="0" w:color="auto"/>
      </w:divBdr>
    </w:div>
    <w:div w:id="1325471616">
      <w:bodyDiv w:val="1"/>
      <w:marLeft w:val="0"/>
      <w:marRight w:val="0"/>
      <w:marTop w:val="0"/>
      <w:marBottom w:val="0"/>
      <w:divBdr>
        <w:top w:val="none" w:sz="0" w:space="0" w:color="auto"/>
        <w:left w:val="none" w:sz="0" w:space="0" w:color="auto"/>
        <w:bottom w:val="none" w:sz="0" w:space="0" w:color="auto"/>
        <w:right w:val="none" w:sz="0" w:space="0" w:color="auto"/>
      </w:divBdr>
    </w:div>
    <w:div w:id="1325814683">
      <w:bodyDiv w:val="1"/>
      <w:marLeft w:val="0"/>
      <w:marRight w:val="0"/>
      <w:marTop w:val="0"/>
      <w:marBottom w:val="0"/>
      <w:divBdr>
        <w:top w:val="none" w:sz="0" w:space="0" w:color="auto"/>
        <w:left w:val="none" w:sz="0" w:space="0" w:color="auto"/>
        <w:bottom w:val="none" w:sz="0" w:space="0" w:color="auto"/>
        <w:right w:val="none" w:sz="0" w:space="0" w:color="auto"/>
      </w:divBdr>
    </w:div>
    <w:div w:id="1326860453">
      <w:bodyDiv w:val="1"/>
      <w:marLeft w:val="0"/>
      <w:marRight w:val="0"/>
      <w:marTop w:val="0"/>
      <w:marBottom w:val="0"/>
      <w:divBdr>
        <w:top w:val="none" w:sz="0" w:space="0" w:color="auto"/>
        <w:left w:val="none" w:sz="0" w:space="0" w:color="auto"/>
        <w:bottom w:val="none" w:sz="0" w:space="0" w:color="auto"/>
        <w:right w:val="none" w:sz="0" w:space="0" w:color="auto"/>
      </w:divBdr>
    </w:div>
    <w:div w:id="1327440041">
      <w:bodyDiv w:val="1"/>
      <w:marLeft w:val="0"/>
      <w:marRight w:val="0"/>
      <w:marTop w:val="0"/>
      <w:marBottom w:val="0"/>
      <w:divBdr>
        <w:top w:val="none" w:sz="0" w:space="0" w:color="auto"/>
        <w:left w:val="none" w:sz="0" w:space="0" w:color="auto"/>
        <w:bottom w:val="none" w:sz="0" w:space="0" w:color="auto"/>
        <w:right w:val="none" w:sz="0" w:space="0" w:color="auto"/>
      </w:divBdr>
    </w:div>
    <w:div w:id="1328288362">
      <w:bodyDiv w:val="1"/>
      <w:marLeft w:val="0"/>
      <w:marRight w:val="0"/>
      <w:marTop w:val="0"/>
      <w:marBottom w:val="0"/>
      <w:divBdr>
        <w:top w:val="none" w:sz="0" w:space="0" w:color="auto"/>
        <w:left w:val="none" w:sz="0" w:space="0" w:color="auto"/>
        <w:bottom w:val="none" w:sz="0" w:space="0" w:color="auto"/>
        <w:right w:val="none" w:sz="0" w:space="0" w:color="auto"/>
      </w:divBdr>
    </w:div>
    <w:div w:id="1329333828">
      <w:bodyDiv w:val="1"/>
      <w:marLeft w:val="0"/>
      <w:marRight w:val="0"/>
      <w:marTop w:val="0"/>
      <w:marBottom w:val="0"/>
      <w:divBdr>
        <w:top w:val="none" w:sz="0" w:space="0" w:color="auto"/>
        <w:left w:val="none" w:sz="0" w:space="0" w:color="auto"/>
        <w:bottom w:val="none" w:sz="0" w:space="0" w:color="auto"/>
        <w:right w:val="none" w:sz="0" w:space="0" w:color="auto"/>
      </w:divBdr>
    </w:div>
    <w:div w:id="1330257988">
      <w:bodyDiv w:val="1"/>
      <w:marLeft w:val="0"/>
      <w:marRight w:val="0"/>
      <w:marTop w:val="0"/>
      <w:marBottom w:val="0"/>
      <w:divBdr>
        <w:top w:val="none" w:sz="0" w:space="0" w:color="auto"/>
        <w:left w:val="none" w:sz="0" w:space="0" w:color="auto"/>
        <w:bottom w:val="none" w:sz="0" w:space="0" w:color="auto"/>
        <w:right w:val="none" w:sz="0" w:space="0" w:color="auto"/>
      </w:divBdr>
    </w:div>
    <w:div w:id="1331567028">
      <w:bodyDiv w:val="1"/>
      <w:marLeft w:val="0"/>
      <w:marRight w:val="0"/>
      <w:marTop w:val="0"/>
      <w:marBottom w:val="0"/>
      <w:divBdr>
        <w:top w:val="none" w:sz="0" w:space="0" w:color="auto"/>
        <w:left w:val="none" w:sz="0" w:space="0" w:color="auto"/>
        <w:bottom w:val="none" w:sz="0" w:space="0" w:color="auto"/>
        <w:right w:val="none" w:sz="0" w:space="0" w:color="auto"/>
      </w:divBdr>
    </w:div>
    <w:div w:id="1331832132">
      <w:bodyDiv w:val="1"/>
      <w:marLeft w:val="0"/>
      <w:marRight w:val="0"/>
      <w:marTop w:val="0"/>
      <w:marBottom w:val="0"/>
      <w:divBdr>
        <w:top w:val="none" w:sz="0" w:space="0" w:color="auto"/>
        <w:left w:val="none" w:sz="0" w:space="0" w:color="auto"/>
        <w:bottom w:val="none" w:sz="0" w:space="0" w:color="auto"/>
        <w:right w:val="none" w:sz="0" w:space="0" w:color="auto"/>
      </w:divBdr>
    </w:div>
    <w:div w:id="1332563715">
      <w:bodyDiv w:val="1"/>
      <w:marLeft w:val="0"/>
      <w:marRight w:val="0"/>
      <w:marTop w:val="0"/>
      <w:marBottom w:val="0"/>
      <w:divBdr>
        <w:top w:val="none" w:sz="0" w:space="0" w:color="auto"/>
        <w:left w:val="none" w:sz="0" w:space="0" w:color="auto"/>
        <w:bottom w:val="none" w:sz="0" w:space="0" w:color="auto"/>
        <w:right w:val="none" w:sz="0" w:space="0" w:color="auto"/>
      </w:divBdr>
    </w:div>
    <w:div w:id="1334644379">
      <w:bodyDiv w:val="1"/>
      <w:marLeft w:val="0"/>
      <w:marRight w:val="0"/>
      <w:marTop w:val="0"/>
      <w:marBottom w:val="0"/>
      <w:divBdr>
        <w:top w:val="none" w:sz="0" w:space="0" w:color="auto"/>
        <w:left w:val="none" w:sz="0" w:space="0" w:color="auto"/>
        <w:bottom w:val="none" w:sz="0" w:space="0" w:color="auto"/>
        <w:right w:val="none" w:sz="0" w:space="0" w:color="auto"/>
      </w:divBdr>
    </w:div>
    <w:div w:id="1334646853">
      <w:bodyDiv w:val="1"/>
      <w:marLeft w:val="0"/>
      <w:marRight w:val="0"/>
      <w:marTop w:val="0"/>
      <w:marBottom w:val="0"/>
      <w:divBdr>
        <w:top w:val="none" w:sz="0" w:space="0" w:color="auto"/>
        <w:left w:val="none" w:sz="0" w:space="0" w:color="auto"/>
        <w:bottom w:val="none" w:sz="0" w:space="0" w:color="auto"/>
        <w:right w:val="none" w:sz="0" w:space="0" w:color="auto"/>
      </w:divBdr>
    </w:div>
    <w:div w:id="1334838063">
      <w:bodyDiv w:val="1"/>
      <w:marLeft w:val="0"/>
      <w:marRight w:val="0"/>
      <w:marTop w:val="0"/>
      <w:marBottom w:val="0"/>
      <w:divBdr>
        <w:top w:val="none" w:sz="0" w:space="0" w:color="auto"/>
        <w:left w:val="none" w:sz="0" w:space="0" w:color="auto"/>
        <w:bottom w:val="none" w:sz="0" w:space="0" w:color="auto"/>
        <w:right w:val="none" w:sz="0" w:space="0" w:color="auto"/>
      </w:divBdr>
    </w:div>
    <w:div w:id="1337077645">
      <w:bodyDiv w:val="1"/>
      <w:marLeft w:val="0"/>
      <w:marRight w:val="0"/>
      <w:marTop w:val="0"/>
      <w:marBottom w:val="0"/>
      <w:divBdr>
        <w:top w:val="none" w:sz="0" w:space="0" w:color="auto"/>
        <w:left w:val="none" w:sz="0" w:space="0" w:color="auto"/>
        <w:bottom w:val="none" w:sz="0" w:space="0" w:color="auto"/>
        <w:right w:val="none" w:sz="0" w:space="0" w:color="auto"/>
      </w:divBdr>
    </w:div>
    <w:div w:id="1337271335">
      <w:bodyDiv w:val="1"/>
      <w:marLeft w:val="0"/>
      <w:marRight w:val="0"/>
      <w:marTop w:val="0"/>
      <w:marBottom w:val="0"/>
      <w:divBdr>
        <w:top w:val="none" w:sz="0" w:space="0" w:color="auto"/>
        <w:left w:val="none" w:sz="0" w:space="0" w:color="auto"/>
        <w:bottom w:val="none" w:sz="0" w:space="0" w:color="auto"/>
        <w:right w:val="none" w:sz="0" w:space="0" w:color="auto"/>
      </w:divBdr>
    </w:div>
    <w:div w:id="1337801683">
      <w:bodyDiv w:val="1"/>
      <w:marLeft w:val="0"/>
      <w:marRight w:val="0"/>
      <w:marTop w:val="0"/>
      <w:marBottom w:val="0"/>
      <w:divBdr>
        <w:top w:val="none" w:sz="0" w:space="0" w:color="auto"/>
        <w:left w:val="none" w:sz="0" w:space="0" w:color="auto"/>
        <w:bottom w:val="none" w:sz="0" w:space="0" w:color="auto"/>
        <w:right w:val="none" w:sz="0" w:space="0" w:color="auto"/>
      </w:divBdr>
    </w:div>
    <w:div w:id="1337918978">
      <w:bodyDiv w:val="1"/>
      <w:marLeft w:val="0"/>
      <w:marRight w:val="0"/>
      <w:marTop w:val="0"/>
      <w:marBottom w:val="0"/>
      <w:divBdr>
        <w:top w:val="none" w:sz="0" w:space="0" w:color="auto"/>
        <w:left w:val="none" w:sz="0" w:space="0" w:color="auto"/>
        <w:bottom w:val="none" w:sz="0" w:space="0" w:color="auto"/>
        <w:right w:val="none" w:sz="0" w:space="0" w:color="auto"/>
      </w:divBdr>
    </w:div>
    <w:div w:id="1338070757">
      <w:bodyDiv w:val="1"/>
      <w:marLeft w:val="0"/>
      <w:marRight w:val="0"/>
      <w:marTop w:val="0"/>
      <w:marBottom w:val="0"/>
      <w:divBdr>
        <w:top w:val="none" w:sz="0" w:space="0" w:color="auto"/>
        <w:left w:val="none" w:sz="0" w:space="0" w:color="auto"/>
        <w:bottom w:val="none" w:sz="0" w:space="0" w:color="auto"/>
        <w:right w:val="none" w:sz="0" w:space="0" w:color="auto"/>
      </w:divBdr>
    </w:div>
    <w:div w:id="1339652507">
      <w:bodyDiv w:val="1"/>
      <w:marLeft w:val="0"/>
      <w:marRight w:val="0"/>
      <w:marTop w:val="0"/>
      <w:marBottom w:val="0"/>
      <w:divBdr>
        <w:top w:val="none" w:sz="0" w:space="0" w:color="auto"/>
        <w:left w:val="none" w:sz="0" w:space="0" w:color="auto"/>
        <w:bottom w:val="none" w:sz="0" w:space="0" w:color="auto"/>
        <w:right w:val="none" w:sz="0" w:space="0" w:color="auto"/>
      </w:divBdr>
    </w:div>
    <w:div w:id="1340736112">
      <w:bodyDiv w:val="1"/>
      <w:marLeft w:val="0"/>
      <w:marRight w:val="0"/>
      <w:marTop w:val="0"/>
      <w:marBottom w:val="0"/>
      <w:divBdr>
        <w:top w:val="none" w:sz="0" w:space="0" w:color="auto"/>
        <w:left w:val="none" w:sz="0" w:space="0" w:color="auto"/>
        <w:bottom w:val="none" w:sz="0" w:space="0" w:color="auto"/>
        <w:right w:val="none" w:sz="0" w:space="0" w:color="auto"/>
      </w:divBdr>
    </w:div>
    <w:div w:id="1341740484">
      <w:bodyDiv w:val="1"/>
      <w:marLeft w:val="0"/>
      <w:marRight w:val="0"/>
      <w:marTop w:val="0"/>
      <w:marBottom w:val="0"/>
      <w:divBdr>
        <w:top w:val="none" w:sz="0" w:space="0" w:color="auto"/>
        <w:left w:val="none" w:sz="0" w:space="0" w:color="auto"/>
        <w:bottom w:val="none" w:sz="0" w:space="0" w:color="auto"/>
        <w:right w:val="none" w:sz="0" w:space="0" w:color="auto"/>
      </w:divBdr>
    </w:div>
    <w:div w:id="1342128585">
      <w:bodyDiv w:val="1"/>
      <w:marLeft w:val="0"/>
      <w:marRight w:val="0"/>
      <w:marTop w:val="0"/>
      <w:marBottom w:val="0"/>
      <w:divBdr>
        <w:top w:val="none" w:sz="0" w:space="0" w:color="auto"/>
        <w:left w:val="none" w:sz="0" w:space="0" w:color="auto"/>
        <w:bottom w:val="none" w:sz="0" w:space="0" w:color="auto"/>
        <w:right w:val="none" w:sz="0" w:space="0" w:color="auto"/>
      </w:divBdr>
    </w:div>
    <w:div w:id="1343243031">
      <w:bodyDiv w:val="1"/>
      <w:marLeft w:val="0"/>
      <w:marRight w:val="0"/>
      <w:marTop w:val="0"/>
      <w:marBottom w:val="0"/>
      <w:divBdr>
        <w:top w:val="none" w:sz="0" w:space="0" w:color="auto"/>
        <w:left w:val="none" w:sz="0" w:space="0" w:color="auto"/>
        <w:bottom w:val="none" w:sz="0" w:space="0" w:color="auto"/>
        <w:right w:val="none" w:sz="0" w:space="0" w:color="auto"/>
      </w:divBdr>
    </w:div>
    <w:div w:id="1343505394">
      <w:bodyDiv w:val="1"/>
      <w:marLeft w:val="0"/>
      <w:marRight w:val="0"/>
      <w:marTop w:val="0"/>
      <w:marBottom w:val="0"/>
      <w:divBdr>
        <w:top w:val="none" w:sz="0" w:space="0" w:color="auto"/>
        <w:left w:val="none" w:sz="0" w:space="0" w:color="auto"/>
        <w:bottom w:val="none" w:sz="0" w:space="0" w:color="auto"/>
        <w:right w:val="none" w:sz="0" w:space="0" w:color="auto"/>
      </w:divBdr>
    </w:div>
    <w:div w:id="1344088759">
      <w:bodyDiv w:val="1"/>
      <w:marLeft w:val="0"/>
      <w:marRight w:val="0"/>
      <w:marTop w:val="0"/>
      <w:marBottom w:val="0"/>
      <w:divBdr>
        <w:top w:val="none" w:sz="0" w:space="0" w:color="auto"/>
        <w:left w:val="none" w:sz="0" w:space="0" w:color="auto"/>
        <w:bottom w:val="none" w:sz="0" w:space="0" w:color="auto"/>
        <w:right w:val="none" w:sz="0" w:space="0" w:color="auto"/>
      </w:divBdr>
    </w:div>
    <w:div w:id="1344356861">
      <w:bodyDiv w:val="1"/>
      <w:marLeft w:val="0"/>
      <w:marRight w:val="0"/>
      <w:marTop w:val="0"/>
      <w:marBottom w:val="0"/>
      <w:divBdr>
        <w:top w:val="none" w:sz="0" w:space="0" w:color="auto"/>
        <w:left w:val="none" w:sz="0" w:space="0" w:color="auto"/>
        <w:bottom w:val="none" w:sz="0" w:space="0" w:color="auto"/>
        <w:right w:val="none" w:sz="0" w:space="0" w:color="auto"/>
      </w:divBdr>
    </w:div>
    <w:div w:id="1344405900">
      <w:bodyDiv w:val="1"/>
      <w:marLeft w:val="0"/>
      <w:marRight w:val="0"/>
      <w:marTop w:val="0"/>
      <w:marBottom w:val="0"/>
      <w:divBdr>
        <w:top w:val="none" w:sz="0" w:space="0" w:color="auto"/>
        <w:left w:val="none" w:sz="0" w:space="0" w:color="auto"/>
        <w:bottom w:val="none" w:sz="0" w:space="0" w:color="auto"/>
        <w:right w:val="none" w:sz="0" w:space="0" w:color="auto"/>
      </w:divBdr>
    </w:div>
    <w:div w:id="1344824075">
      <w:bodyDiv w:val="1"/>
      <w:marLeft w:val="0"/>
      <w:marRight w:val="0"/>
      <w:marTop w:val="0"/>
      <w:marBottom w:val="0"/>
      <w:divBdr>
        <w:top w:val="none" w:sz="0" w:space="0" w:color="auto"/>
        <w:left w:val="none" w:sz="0" w:space="0" w:color="auto"/>
        <w:bottom w:val="none" w:sz="0" w:space="0" w:color="auto"/>
        <w:right w:val="none" w:sz="0" w:space="0" w:color="auto"/>
      </w:divBdr>
    </w:div>
    <w:div w:id="1345012232">
      <w:bodyDiv w:val="1"/>
      <w:marLeft w:val="0"/>
      <w:marRight w:val="0"/>
      <w:marTop w:val="0"/>
      <w:marBottom w:val="0"/>
      <w:divBdr>
        <w:top w:val="none" w:sz="0" w:space="0" w:color="auto"/>
        <w:left w:val="none" w:sz="0" w:space="0" w:color="auto"/>
        <w:bottom w:val="none" w:sz="0" w:space="0" w:color="auto"/>
        <w:right w:val="none" w:sz="0" w:space="0" w:color="auto"/>
      </w:divBdr>
    </w:div>
    <w:div w:id="1345325212">
      <w:bodyDiv w:val="1"/>
      <w:marLeft w:val="0"/>
      <w:marRight w:val="0"/>
      <w:marTop w:val="0"/>
      <w:marBottom w:val="0"/>
      <w:divBdr>
        <w:top w:val="none" w:sz="0" w:space="0" w:color="auto"/>
        <w:left w:val="none" w:sz="0" w:space="0" w:color="auto"/>
        <w:bottom w:val="none" w:sz="0" w:space="0" w:color="auto"/>
        <w:right w:val="none" w:sz="0" w:space="0" w:color="auto"/>
      </w:divBdr>
    </w:div>
    <w:div w:id="1345472991">
      <w:bodyDiv w:val="1"/>
      <w:marLeft w:val="0"/>
      <w:marRight w:val="0"/>
      <w:marTop w:val="0"/>
      <w:marBottom w:val="0"/>
      <w:divBdr>
        <w:top w:val="none" w:sz="0" w:space="0" w:color="auto"/>
        <w:left w:val="none" w:sz="0" w:space="0" w:color="auto"/>
        <w:bottom w:val="none" w:sz="0" w:space="0" w:color="auto"/>
        <w:right w:val="none" w:sz="0" w:space="0" w:color="auto"/>
      </w:divBdr>
    </w:div>
    <w:div w:id="1345479916">
      <w:bodyDiv w:val="1"/>
      <w:marLeft w:val="0"/>
      <w:marRight w:val="0"/>
      <w:marTop w:val="0"/>
      <w:marBottom w:val="0"/>
      <w:divBdr>
        <w:top w:val="none" w:sz="0" w:space="0" w:color="auto"/>
        <w:left w:val="none" w:sz="0" w:space="0" w:color="auto"/>
        <w:bottom w:val="none" w:sz="0" w:space="0" w:color="auto"/>
        <w:right w:val="none" w:sz="0" w:space="0" w:color="auto"/>
      </w:divBdr>
    </w:div>
    <w:div w:id="1346784468">
      <w:bodyDiv w:val="1"/>
      <w:marLeft w:val="0"/>
      <w:marRight w:val="0"/>
      <w:marTop w:val="0"/>
      <w:marBottom w:val="0"/>
      <w:divBdr>
        <w:top w:val="none" w:sz="0" w:space="0" w:color="auto"/>
        <w:left w:val="none" w:sz="0" w:space="0" w:color="auto"/>
        <w:bottom w:val="none" w:sz="0" w:space="0" w:color="auto"/>
        <w:right w:val="none" w:sz="0" w:space="0" w:color="auto"/>
      </w:divBdr>
    </w:div>
    <w:div w:id="1347100625">
      <w:bodyDiv w:val="1"/>
      <w:marLeft w:val="0"/>
      <w:marRight w:val="0"/>
      <w:marTop w:val="0"/>
      <w:marBottom w:val="0"/>
      <w:divBdr>
        <w:top w:val="none" w:sz="0" w:space="0" w:color="auto"/>
        <w:left w:val="none" w:sz="0" w:space="0" w:color="auto"/>
        <w:bottom w:val="none" w:sz="0" w:space="0" w:color="auto"/>
        <w:right w:val="none" w:sz="0" w:space="0" w:color="auto"/>
      </w:divBdr>
    </w:div>
    <w:div w:id="1347365891">
      <w:bodyDiv w:val="1"/>
      <w:marLeft w:val="0"/>
      <w:marRight w:val="0"/>
      <w:marTop w:val="0"/>
      <w:marBottom w:val="0"/>
      <w:divBdr>
        <w:top w:val="none" w:sz="0" w:space="0" w:color="auto"/>
        <w:left w:val="none" w:sz="0" w:space="0" w:color="auto"/>
        <w:bottom w:val="none" w:sz="0" w:space="0" w:color="auto"/>
        <w:right w:val="none" w:sz="0" w:space="0" w:color="auto"/>
      </w:divBdr>
    </w:div>
    <w:div w:id="1347948879">
      <w:bodyDiv w:val="1"/>
      <w:marLeft w:val="0"/>
      <w:marRight w:val="0"/>
      <w:marTop w:val="0"/>
      <w:marBottom w:val="0"/>
      <w:divBdr>
        <w:top w:val="none" w:sz="0" w:space="0" w:color="auto"/>
        <w:left w:val="none" w:sz="0" w:space="0" w:color="auto"/>
        <w:bottom w:val="none" w:sz="0" w:space="0" w:color="auto"/>
        <w:right w:val="none" w:sz="0" w:space="0" w:color="auto"/>
      </w:divBdr>
    </w:div>
    <w:div w:id="1348560338">
      <w:bodyDiv w:val="1"/>
      <w:marLeft w:val="0"/>
      <w:marRight w:val="0"/>
      <w:marTop w:val="0"/>
      <w:marBottom w:val="0"/>
      <w:divBdr>
        <w:top w:val="none" w:sz="0" w:space="0" w:color="auto"/>
        <w:left w:val="none" w:sz="0" w:space="0" w:color="auto"/>
        <w:bottom w:val="none" w:sz="0" w:space="0" w:color="auto"/>
        <w:right w:val="none" w:sz="0" w:space="0" w:color="auto"/>
      </w:divBdr>
    </w:div>
    <w:div w:id="1348949672">
      <w:bodyDiv w:val="1"/>
      <w:marLeft w:val="0"/>
      <w:marRight w:val="0"/>
      <w:marTop w:val="0"/>
      <w:marBottom w:val="0"/>
      <w:divBdr>
        <w:top w:val="none" w:sz="0" w:space="0" w:color="auto"/>
        <w:left w:val="none" w:sz="0" w:space="0" w:color="auto"/>
        <w:bottom w:val="none" w:sz="0" w:space="0" w:color="auto"/>
        <w:right w:val="none" w:sz="0" w:space="0" w:color="auto"/>
      </w:divBdr>
    </w:div>
    <w:div w:id="1350065468">
      <w:bodyDiv w:val="1"/>
      <w:marLeft w:val="0"/>
      <w:marRight w:val="0"/>
      <w:marTop w:val="0"/>
      <w:marBottom w:val="0"/>
      <w:divBdr>
        <w:top w:val="none" w:sz="0" w:space="0" w:color="auto"/>
        <w:left w:val="none" w:sz="0" w:space="0" w:color="auto"/>
        <w:bottom w:val="none" w:sz="0" w:space="0" w:color="auto"/>
        <w:right w:val="none" w:sz="0" w:space="0" w:color="auto"/>
      </w:divBdr>
    </w:div>
    <w:div w:id="1350716066">
      <w:bodyDiv w:val="1"/>
      <w:marLeft w:val="0"/>
      <w:marRight w:val="0"/>
      <w:marTop w:val="0"/>
      <w:marBottom w:val="0"/>
      <w:divBdr>
        <w:top w:val="none" w:sz="0" w:space="0" w:color="auto"/>
        <w:left w:val="none" w:sz="0" w:space="0" w:color="auto"/>
        <w:bottom w:val="none" w:sz="0" w:space="0" w:color="auto"/>
        <w:right w:val="none" w:sz="0" w:space="0" w:color="auto"/>
      </w:divBdr>
    </w:div>
    <w:div w:id="1351638344">
      <w:bodyDiv w:val="1"/>
      <w:marLeft w:val="0"/>
      <w:marRight w:val="0"/>
      <w:marTop w:val="0"/>
      <w:marBottom w:val="0"/>
      <w:divBdr>
        <w:top w:val="none" w:sz="0" w:space="0" w:color="auto"/>
        <w:left w:val="none" w:sz="0" w:space="0" w:color="auto"/>
        <w:bottom w:val="none" w:sz="0" w:space="0" w:color="auto"/>
        <w:right w:val="none" w:sz="0" w:space="0" w:color="auto"/>
      </w:divBdr>
    </w:div>
    <w:div w:id="1351755244">
      <w:bodyDiv w:val="1"/>
      <w:marLeft w:val="0"/>
      <w:marRight w:val="0"/>
      <w:marTop w:val="0"/>
      <w:marBottom w:val="0"/>
      <w:divBdr>
        <w:top w:val="none" w:sz="0" w:space="0" w:color="auto"/>
        <w:left w:val="none" w:sz="0" w:space="0" w:color="auto"/>
        <w:bottom w:val="none" w:sz="0" w:space="0" w:color="auto"/>
        <w:right w:val="none" w:sz="0" w:space="0" w:color="auto"/>
      </w:divBdr>
    </w:div>
    <w:div w:id="1351954301">
      <w:bodyDiv w:val="1"/>
      <w:marLeft w:val="0"/>
      <w:marRight w:val="0"/>
      <w:marTop w:val="0"/>
      <w:marBottom w:val="0"/>
      <w:divBdr>
        <w:top w:val="none" w:sz="0" w:space="0" w:color="auto"/>
        <w:left w:val="none" w:sz="0" w:space="0" w:color="auto"/>
        <w:bottom w:val="none" w:sz="0" w:space="0" w:color="auto"/>
        <w:right w:val="none" w:sz="0" w:space="0" w:color="auto"/>
      </w:divBdr>
    </w:div>
    <w:div w:id="1353192740">
      <w:bodyDiv w:val="1"/>
      <w:marLeft w:val="0"/>
      <w:marRight w:val="0"/>
      <w:marTop w:val="0"/>
      <w:marBottom w:val="0"/>
      <w:divBdr>
        <w:top w:val="none" w:sz="0" w:space="0" w:color="auto"/>
        <w:left w:val="none" w:sz="0" w:space="0" w:color="auto"/>
        <w:bottom w:val="none" w:sz="0" w:space="0" w:color="auto"/>
        <w:right w:val="none" w:sz="0" w:space="0" w:color="auto"/>
      </w:divBdr>
    </w:div>
    <w:div w:id="1354261172">
      <w:bodyDiv w:val="1"/>
      <w:marLeft w:val="0"/>
      <w:marRight w:val="0"/>
      <w:marTop w:val="0"/>
      <w:marBottom w:val="0"/>
      <w:divBdr>
        <w:top w:val="none" w:sz="0" w:space="0" w:color="auto"/>
        <w:left w:val="none" w:sz="0" w:space="0" w:color="auto"/>
        <w:bottom w:val="none" w:sz="0" w:space="0" w:color="auto"/>
        <w:right w:val="none" w:sz="0" w:space="0" w:color="auto"/>
      </w:divBdr>
    </w:div>
    <w:div w:id="1355304356">
      <w:bodyDiv w:val="1"/>
      <w:marLeft w:val="0"/>
      <w:marRight w:val="0"/>
      <w:marTop w:val="0"/>
      <w:marBottom w:val="0"/>
      <w:divBdr>
        <w:top w:val="none" w:sz="0" w:space="0" w:color="auto"/>
        <w:left w:val="none" w:sz="0" w:space="0" w:color="auto"/>
        <w:bottom w:val="none" w:sz="0" w:space="0" w:color="auto"/>
        <w:right w:val="none" w:sz="0" w:space="0" w:color="auto"/>
      </w:divBdr>
    </w:div>
    <w:div w:id="1355960703">
      <w:bodyDiv w:val="1"/>
      <w:marLeft w:val="0"/>
      <w:marRight w:val="0"/>
      <w:marTop w:val="0"/>
      <w:marBottom w:val="0"/>
      <w:divBdr>
        <w:top w:val="none" w:sz="0" w:space="0" w:color="auto"/>
        <w:left w:val="none" w:sz="0" w:space="0" w:color="auto"/>
        <w:bottom w:val="none" w:sz="0" w:space="0" w:color="auto"/>
        <w:right w:val="none" w:sz="0" w:space="0" w:color="auto"/>
      </w:divBdr>
    </w:div>
    <w:div w:id="1356544543">
      <w:bodyDiv w:val="1"/>
      <w:marLeft w:val="0"/>
      <w:marRight w:val="0"/>
      <w:marTop w:val="0"/>
      <w:marBottom w:val="0"/>
      <w:divBdr>
        <w:top w:val="none" w:sz="0" w:space="0" w:color="auto"/>
        <w:left w:val="none" w:sz="0" w:space="0" w:color="auto"/>
        <w:bottom w:val="none" w:sz="0" w:space="0" w:color="auto"/>
        <w:right w:val="none" w:sz="0" w:space="0" w:color="auto"/>
      </w:divBdr>
    </w:div>
    <w:div w:id="1356929771">
      <w:bodyDiv w:val="1"/>
      <w:marLeft w:val="0"/>
      <w:marRight w:val="0"/>
      <w:marTop w:val="0"/>
      <w:marBottom w:val="0"/>
      <w:divBdr>
        <w:top w:val="none" w:sz="0" w:space="0" w:color="auto"/>
        <w:left w:val="none" w:sz="0" w:space="0" w:color="auto"/>
        <w:bottom w:val="none" w:sz="0" w:space="0" w:color="auto"/>
        <w:right w:val="none" w:sz="0" w:space="0" w:color="auto"/>
      </w:divBdr>
    </w:div>
    <w:div w:id="1357150123">
      <w:bodyDiv w:val="1"/>
      <w:marLeft w:val="0"/>
      <w:marRight w:val="0"/>
      <w:marTop w:val="0"/>
      <w:marBottom w:val="0"/>
      <w:divBdr>
        <w:top w:val="none" w:sz="0" w:space="0" w:color="auto"/>
        <w:left w:val="none" w:sz="0" w:space="0" w:color="auto"/>
        <w:bottom w:val="none" w:sz="0" w:space="0" w:color="auto"/>
        <w:right w:val="none" w:sz="0" w:space="0" w:color="auto"/>
      </w:divBdr>
    </w:div>
    <w:div w:id="1357198493">
      <w:bodyDiv w:val="1"/>
      <w:marLeft w:val="0"/>
      <w:marRight w:val="0"/>
      <w:marTop w:val="0"/>
      <w:marBottom w:val="0"/>
      <w:divBdr>
        <w:top w:val="none" w:sz="0" w:space="0" w:color="auto"/>
        <w:left w:val="none" w:sz="0" w:space="0" w:color="auto"/>
        <w:bottom w:val="none" w:sz="0" w:space="0" w:color="auto"/>
        <w:right w:val="none" w:sz="0" w:space="0" w:color="auto"/>
      </w:divBdr>
    </w:div>
    <w:div w:id="1358196522">
      <w:bodyDiv w:val="1"/>
      <w:marLeft w:val="0"/>
      <w:marRight w:val="0"/>
      <w:marTop w:val="0"/>
      <w:marBottom w:val="0"/>
      <w:divBdr>
        <w:top w:val="none" w:sz="0" w:space="0" w:color="auto"/>
        <w:left w:val="none" w:sz="0" w:space="0" w:color="auto"/>
        <w:bottom w:val="none" w:sz="0" w:space="0" w:color="auto"/>
        <w:right w:val="none" w:sz="0" w:space="0" w:color="auto"/>
      </w:divBdr>
    </w:div>
    <w:div w:id="1358502857">
      <w:bodyDiv w:val="1"/>
      <w:marLeft w:val="0"/>
      <w:marRight w:val="0"/>
      <w:marTop w:val="0"/>
      <w:marBottom w:val="0"/>
      <w:divBdr>
        <w:top w:val="none" w:sz="0" w:space="0" w:color="auto"/>
        <w:left w:val="none" w:sz="0" w:space="0" w:color="auto"/>
        <w:bottom w:val="none" w:sz="0" w:space="0" w:color="auto"/>
        <w:right w:val="none" w:sz="0" w:space="0" w:color="auto"/>
      </w:divBdr>
    </w:div>
    <w:div w:id="1359814372">
      <w:bodyDiv w:val="1"/>
      <w:marLeft w:val="0"/>
      <w:marRight w:val="0"/>
      <w:marTop w:val="0"/>
      <w:marBottom w:val="0"/>
      <w:divBdr>
        <w:top w:val="none" w:sz="0" w:space="0" w:color="auto"/>
        <w:left w:val="none" w:sz="0" w:space="0" w:color="auto"/>
        <w:bottom w:val="none" w:sz="0" w:space="0" w:color="auto"/>
        <w:right w:val="none" w:sz="0" w:space="0" w:color="auto"/>
      </w:divBdr>
    </w:div>
    <w:div w:id="1360349118">
      <w:bodyDiv w:val="1"/>
      <w:marLeft w:val="0"/>
      <w:marRight w:val="0"/>
      <w:marTop w:val="0"/>
      <w:marBottom w:val="0"/>
      <w:divBdr>
        <w:top w:val="none" w:sz="0" w:space="0" w:color="auto"/>
        <w:left w:val="none" w:sz="0" w:space="0" w:color="auto"/>
        <w:bottom w:val="none" w:sz="0" w:space="0" w:color="auto"/>
        <w:right w:val="none" w:sz="0" w:space="0" w:color="auto"/>
      </w:divBdr>
    </w:div>
    <w:div w:id="1361973769">
      <w:bodyDiv w:val="1"/>
      <w:marLeft w:val="0"/>
      <w:marRight w:val="0"/>
      <w:marTop w:val="0"/>
      <w:marBottom w:val="0"/>
      <w:divBdr>
        <w:top w:val="none" w:sz="0" w:space="0" w:color="auto"/>
        <w:left w:val="none" w:sz="0" w:space="0" w:color="auto"/>
        <w:bottom w:val="none" w:sz="0" w:space="0" w:color="auto"/>
        <w:right w:val="none" w:sz="0" w:space="0" w:color="auto"/>
      </w:divBdr>
    </w:div>
    <w:div w:id="1363049612">
      <w:bodyDiv w:val="1"/>
      <w:marLeft w:val="0"/>
      <w:marRight w:val="0"/>
      <w:marTop w:val="0"/>
      <w:marBottom w:val="0"/>
      <w:divBdr>
        <w:top w:val="none" w:sz="0" w:space="0" w:color="auto"/>
        <w:left w:val="none" w:sz="0" w:space="0" w:color="auto"/>
        <w:bottom w:val="none" w:sz="0" w:space="0" w:color="auto"/>
        <w:right w:val="none" w:sz="0" w:space="0" w:color="auto"/>
      </w:divBdr>
    </w:div>
    <w:div w:id="1363478539">
      <w:bodyDiv w:val="1"/>
      <w:marLeft w:val="0"/>
      <w:marRight w:val="0"/>
      <w:marTop w:val="0"/>
      <w:marBottom w:val="0"/>
      <w:divBdr>
        <w:top w:val="none" w:sz="0" w:space="0" w:color="auto"/>
        <w:left w:val="none" w:sz="0" w:space="0" w:color="auto"/>
        <w:bottom w:val="none" w:sz="0" w:space="0" w:color="auto"/>
        <w:right w:val="none" w:sz="0" w:space="0" w:color="auto"/>
      </w:divBdr>
    </w:div>
    <w:div w:id="1366559702">
      <w:bodyDiv w:val="1"/>
      <w:marLeft w:val="0"/>
      <w:marRight w:val="0"/>
      <w:marTop w:val="0"/>
      <w:marBottom w:val="0"/>
      <w:divBdr>
        <w:top w:val="none" w:sz="0" w:space="0" w:color="auto"/>
        <w:left w:val="none" w:sz="0" w:space="0" w:color="auto"/>
        <w:bottom w:val="none" w:sz="0" w:space="0" w:color="auto"/>
        <w:right w:val="none" w:sz="0" w:space="0" w:color="auto"/>
      </w:divBdr>
    </w:div>
    <w:div w:id="1366827936">
      <w:bodyDiv w:val="1"/>
      <w:marLeft w:val="0"/>
      <w:marRight w:val="0"/>
      <w:marTop w:val="0"/>
      <w:marBottom w:val="0"/>
      <w:divBdr>
        <w:top w:val="none" w:sz="0" w:space="0" w:color="auto"/>
        <w:left w:val="none" w:sz="0" w:space="0" w:color="auto"/>
        <w:bottom w:val="none" w:sz="0" w:space="0" w:color="auto"/>
        <w:right w:val="none" w:sz="0" w:space="0" w:color="auto"/>
      </w:divBdr>
    </w:div>
    <w:div w:id="1367027684">
      <w:bodyDiv w:val="1"/>
      <w:marLeft w:val="0"/>
      <w:marRight w:val="0"/>
      <w:marTop w:val="0"/>
      <w:marBottom w:val="0"/>
      <w:divBdr>
        <w:top w:val="none" w:sz="0" w:space="0" w:color="auto"/>
        <w:left w:val="none" w:sz="0" w:space="0" w:color="auto"/>
        <w:bottom w:val="none" w:sz="0" w:space="0" w:color="auto"/>
        <w:right w:val="none" w:sz="0" w:space="0" w:color="auto"/>
      </w:divBdr>
    </w:div>
    <w:div w:id="1367364300">
      <w:bodyDiv w:val="1"/>
      <w:marLeft w:val="0"/>
      <w:marRight w:val="0"/>
      <w:marTop w:val="0"/>
      <w:marBottom w:val="0"/>
      <w:divBdr>
        <w:top w:val="none" w:sz="0" w:space="0" w:color="auto"/>
        <w:left w:val="none" w:sz="0" w:space="0" w:color="auto"/>
        <w:bottom w:val="none" w:sz="0" w:space="0" w:color="auto"/>
        <w:right w:val="none" w:sz="0" w:space="0" w:color="auto"/>
      </w:divBdr>
    </w:div>
    <w:div w:id="1368414889">
      <w:bodyDiv w:val="1"/>
      <w:marLeft w:val="0"/>
      <w:marRight w:val="0"/>
      <w:marTop w:val="0"/>
      <w:marBottom w:val="0"/>
      <w:divBdr>
        <w:top w:val="none" w:sz="0" w:space="0" w:color="auto"/>
        <w:left w:val="none" w:sz="0" w:space="0" w:color="auto"/>
        <w:bottom w:val="none" w:sz="0" w:space="0" w:color="auto"/>
        <w:right w:val="none" w:sz="0" w:space="0" w:color="auto"/>
      </w:divBdr>
    </w:div>
    <w:div w:id="1369376515">
      <w:bodyDiv w:val="1"/>
      <w:marLeft w:val="0"/>
      <w:marRight w:val="0"/>
      <w:marTop w:val="0"/>
      <w:marBottom w:val="0"/>
      <w:divBdr>
        <w:top w:val="none" w:sz="0" w:space="0" w:color="auto"/>
        <w:left w:val="none" w:sz="0" w:space="0" w:color="auto"/>
        <w:bottom w:val="none" w:sz="0" w:space="0" w:color="auto"/>
        <w:right w:val="none" w:sz="0" w:space="0" w:color="auto"/>
      </w:divBdr>
    </w:div>
    <w:div w:id="1370686455">
      <w:bodyDiv w:val="1"/>
      <w:marLeft w:val="0"/>
      <w:marRight w:val="0"/>
      <w:marTop w:val="0"/>
      <w:marBottom w:val="0"/>
      <w:divBdr>
        <w:top w:val="none" w:sz="0" w:space="0" w:color="auto"/>
        <w:left w:val="none" w:sz="0" w:space="0" w:color="auto"/>
        <w:bottom w:val="none" w:sz="0" w:space="0" w:color="auto"/>
        <w:right w:val="none" w:sz="0" w:space="0" w:color="auto"/>
      </w:divBdr>
    </w:div>
    <w:div w:id="1371417822">
      <w:bodyDiv w:val="1"/>
      <w:marLeft w:val="0"/>
      <w:marRight w:val="0"/>
      <w:marTop w:val="0"/>
      <w:marBottom w:val="0"/>
      <w:divBdr>
        <w:top w:val="none" w:sz="0" w:space="0" w:color="auto"/>
        <w:left w:val="none" w:sz="0" w:space="0" w:color="auto"/>
        <w:bottom w:val="none" w:sz="0" w:space="0" w:color="auto"/>
        <w:right w:val="none" w:sz="0" w:space="0" w:color="auto"/>
      </w:divBdr>
    </w:div>
    <w:div w:id="1371765173">
      <w:bodyDiv w:val="1"/>
      <w:marLeft w:val="0"/>
      <w:marRight w:val="0"/>
      <w:marTop w:val="0"/>
      <w:marBottom w:val="0"/>
      <w:divBdr>
        <w:top w:val="none" w:sz="0" w:space="0" w:color="auto"/>
        <w:left w:val="none" w:sz="0" w:space="0" w:color="auto"/>
        <w:bottom w:val="none" w:sz="0" w:space="0" w:color="auto"/>
        <w:right w:val="none" w:sz="0" w:space="0" w:color="auto"/>
      </w:divBdr>
    </w:div>
    <w:div w:id="1372152028">
      <w:bodyDiv w:val="1"/>
      <w:marLeft w:val="0"/>
      <w:marRight w:val="0"/>
      <w:marTop w:val="0"/>
      <w:marBottom w:val="0"/>
      <w:divBdr>
        <w:top w:val="none" w:sz="0" w:space="0" w:color="auto"/>
        <w:left w:val="none" w:sz="0" w:space="0" w:color="auto"/>
        <w:bottom w:val="none" w:sz="0" w:space="0" w:color="auto"/>
        <w:right w:val="none" w:sz="0" w:space="0" w:color="auto"/>
      </w:divBdr>
    </w:div>
    <w:div w:id="1372456697">
      <w:bodyDiv w:val="1"/>
      <w:marLeft w:val="0"/>
      <w:marRight w:val="0"/>
      <w:marTop w:val="0"/>
      <w:marBottom w:val="0"/>
      <w:divBdr>
        <w:top w:val="none" w:sz="0" w:space="0" w:color="auto"/>
        <w:left w:val="none" w:sz="0" w:space="0" w:color="auto"/>
        <w:bottom w:val="none" w:sz="0" w:space="0" w:color="auto"/>
        <w:right w:val="none" w:sz="0" w:space="0" w:color="auto"/>
      </w:divBdr>
    </w:div>
    <w:div w:id="1372654096">
      <w:bodyDiv w:val="1"/>
      <w:marLeft w:val="0"/>
      <w:marRight w:val="0"/>
      <w:marTop w:val="0"/>
      <w:marBottom w:val="0"/>
      <w:divBdr>
        <w:top w:val="none" w:sz="0" w:space="0" w:color="auto"/>
        <w:left w:val="none" w:sz="0" w:space="0" w:color="auto"/>
        <w:bottom w:val="none" w:sz="0" w:space="0" w:color="auto"/>
        <w:right w:val="none" w:sz="0" w:space="0" w:color="auto"/>
      </w:divBdr>
    </w:div>
    <w:div w:id="1373192930">
      <w:bodyDiv w:val="1"/>
      <w:marLeft w:val="0"/>
      <w:marRight w:val="0"/>
      <w:marTop w:val="0"/>
      <w:marBottom w:val="0"/>
      <w:divBdr>
        <w:top w:val="none" w:sz="0" w:space="0" w:color="auto"/>
        <w:left w:val="none" w:sz="0" w:space="0" w:color="auto"/>
        <w:bottom w:val="none" w:sz="0" w:space="0" w:color="auto"/>
        <w:right w:val="none" w:sz="0" w:space="0" w:color="auto"/>
      </w:divBdr>
    </w:div>
    <w:div w:id="1375231425">
      <w:bodyDiv w:val="1"/>
      <w:marLeft w:val="0"/>
      <w:marRight w:val="0"/>
      <w:marTop w:val="0"/>
      <w:marBottom w:val="0"/>
      <w:divBdr>
        <w:top w:val="none" w:sz="0" w:space="0" w:color="auto"/>
        <w:left w:val="none" w:sz="0" w:space="0" w:color="auto"/>
        <w:bottom w:val="none" w:sz="0" w:space="0" w:color="auto"/>
        <w:right w:val="none" w:sz="0" w:space="0" w:color="auto"/>
      </w:divBdr>
    </w:div>
    <w:div w:id="1375353605">
      <w:bodyDiv w:val="1"/>
      <w:marLeft w:val="0"/>
      <w:marRight w:val="0"/>
      <w:marTop w:val="0"/>
      <w:marBottom w:val="0"/>
      <w:divBdr>
        <w:top w:val="none" w:sz="0" w:space="0" w:color="auto"/>
        <w:left w:val="none" w:sz="0" w:space="0" w:color="auto"/>
        <w:bottom w:val="none" w:sz="0" w:space="0" w:color="auto"/>
        <w:right w:val="none" w:sz="0" w:space="0" w:color="auto"/>
      </w:divBdr>
    </w:div>
    <w:div w:id="1377394494">
      <w:bodyDiv w:val="1"/>
      <w:marLeft w:val="0"/>
      <w:marRight w:val="0"/>
      <w:marTop w:val="0"/>
      <w:marBottom w:val="0"/>
      <w:divBdr>
        <w:top w:val="none" w:sz="0" w:space="0" w:color="auto"/>
        <w:left w:val="none" w:sz="0" w:space="0" w:color="auto"/>
        <w:bottom w:val="none" w:sz="0" w:space="0" w:color="auto"/>
        <w:right w:val="none" w:sz="0" w:space="0" w:color="auto"/>
      </w:divBdr>
    </w:div>
    <w:div w:id="1378968455">
      <w:bodyDiv w:val="1"/>
      <w:marLeft w:val="0"/>
      <w:marRight w:val="0"/>
      <w:marTop w:val="0"/>
      <w:marBottom w:val="0"/>
      <w:divBdr>
        <w:top w:val="none" w:sz="0" w:space="0" w:color="auto"/>
        <w:left w:val="none" w:sz="0" w:space="0" w:color="auto"/>
        <w:bottom w:val="none" w:sz="0" w:space="0" w:color="auto"/>
        <w:right w:val="none" w:sz="0" w:space="0" w:color="auto"/>
      </w:divBdr>
    </w:div>
    <w:div w:id="1379356622">
      <w:bodyDiv w:val="1"/>
      <w:marLeft w:val="0"/>
      <w:marRight w:val="0"/>
      <w:marTop w:val="0"/>
      <w:marBottom w:val="0"/>
      <w:divBdr>
        <w:top w:val="none" w:sz="0" w:space="0" w:color="auto"/>
        <w:left w:val="none" w:sz="0" w:space="0" w:color="auto"/>
        <w:bottom w:val="none" w:sz="0" w:space="0" w:color="auto"/>
        <w:right w:val="none" w:sz="0" w:space="0" w:color="auto"/>
      </w:divBdr>
    </w:div>
    <w:div w:id="1380281688">
      <w:bodyDiv w:val="1"/>
      <w:marLeft w:val="0"/>
      <w:marRight w:val="0"/>
      <w:marTop w:val="0"/>
      <w:marBottom w:val="0"/>
      <w:divBdr>
        <w:top w:val="none" w:sz="0" w:space="0" w:color="auto"/>
        <w:left w:val="none" w:sz="0" w:space="0" w:color="auto"/>
        <w:bottom w:val="none" w:sz="0" w:space="0" w:color="auto"/>
        <w:right w:val="none" w:sz="0" w:space="0" w:color="auto"/>
      </w:divBdr>
    </w:div>
    <w:div w:id="1380326084">
      <w:bodyDiv w:val="1"/>
      <w:marLeft w:val="0"/>
      <w:marRight w:val="0"/>
      <w:marTop w:val="0"/>
      <w:marBottom w:val="0"/>
      <w:divBdr>
        <w:top w:val="none" w:sz="0" w:space="0" w:color="auto"/>
        <w:left w:val="none" w:sz="0" w:space="0" w:color="auto"/>
        <w:bottom w:val="none" w:sz="0" w:space="0" w:color="auto"/>
        <w:right w:val="none" w:sz="0" w:space="0" w:color="auto"/>
      </w:divBdr>
    </w:div>
    <w:div w:id="1381399331">
      <w:bodyDiv w:val="1"/>
      <w:marLeft w:val="0"/>
      <w:marRight w:val="0"/>
      <w:marTop w:val="0"/>
      <w:marBottom w:val="0"/>
      <w:divBdr>
        <w:top w:val="none" w:sz="0" w:space="0" w:color="auto"/>
        <w:left w:val="none" w:sz="0" w:space="0" w:color="auto"/>
        <w:bottom w:val="none" w:sz="0" w:space="0" w:color="auto"/>
        <w:right w:val="none" w:sz="0" w:space="0" w:color="auto"/>
      </w:divBdr>
    </w:div>
    <w:div w:id="1381516616">
      <w:bodyDiv w:val="1"/>
      <w:marLeft w:val="0"/>
      <w:marRight w:val="0"/>
      <w:marTop w:val="0"/>
      <w:marBottom w:val="0"/>
      <w:divBdr>
        <w:top w:val="none" w:sz="0" w:space="0" w:color="auto"/>
        <w:left w:val="none" w:sz="0" w:space="0" w:color="auto"/>
        <w:bottom w:val="none" w:sz="0" w:space="0" w:color="auto"/>
        <w:right w:val="none" w:sz="0" w:space="0" w:color="auto"/>
      </w:divBdr>
    </w:div>
    <w:div w:id="1384907249">
      <w:bodyDiv w:val="1"/>
      <w:marLeft w:val="0"/>
      <w:marRight w:val="0"/>
      <w:marTop w:val="0"/>
      <w:marBottom w:val="0"/>
      <w:divBdr>
        <w:top w:val="none" w:sz="0" w:space="0" w:color="auto"/>
        <w:left w:val="none" w:sz="0" w:space="0" w:color="auto"/>
        <w:bottom w:val="none" w:sz="0" w:space="0" w:color="auto"/>
        <w:right w:val="none" w:sz="0" w:space="0" w:color="auto"/>
      </w:divBdr>
    </w:div>
    <w:div w:id="1385063041">
      <w:bodyDiv w:val="1"/>
      <w:marLeft w:val="0"/>
      <w:marRight w:val="0"/>
      <w:marTop w:val="0"/>
      <w:marBottom w:val="0"/>
      <w:divBdr>
        <w:top w:val="none" w:sz="0" w:space="0" w:color="auto"/>
        <w:left w:val="none" w:sz="0" w:space="0" w:color="auto"/>
        <w:bottom w:val="none" w:sz="0" w:space="0" w:color="auto"/>
        <w:right w:val="none" w:sz="0" w:space="0" w:color="auto"/>
      </w:divBdr>
    </w:div>
    <w:div w:id="1385520121">
      <w:bodyDiv w:val="1"/>
      <w:marLeft w:val="0"/>
      <w:marRight w:val="0"/>
      <w:marTop w:val="0"/>
      <w:marBottom w:val="0"/>
      <w:divBdr>
        <w:top w:val="none" w:sz="0" w:space="0" w:color="auto"/>
        <w:left w:val="none" w:sz="0" w:space="0" w:color="auto"/>
        <w:bottom w:val="none" w:sz="0" w:space="0" w:color="auto"/>
        <w:right w:val="none" w:sz="0" w:space="0" w:color="auto"/>
      </w:divBdr>
    </w:div>
    <w:div w:id="1385642995">
      <w:bodyDiv w:val="1"/>
      <w:marLeft w:val="0"/>
      <w:marRight w:val="0"/>
      <w:marTop w:val="0"/>
      <w:marBottom w:val="0"/>
      <w:divBdr>
        <w:top w:val="none" w:sz="0" w:space="0" w:color="auto"/>
        <w:left w:val="none" w:sz="0" w:space="0" w:color="auto"/>
        <w:bottom w:val="none" w:sz="0" w:space="0" w:color="auto"/>
        <w:right w:val="none" w:sz="0" w:space="0" w:color="auto"/>
      </w:divBdr>
    </w:div>
    <w:div w:id="1386374475">
      <w:bodyDiv w:val="1"/>
      <w:marLeft w:val="0"/>
      <w:marRight w:val="0"/>
      <w:marTop w:val="0"/>
      <w:marBottom w:val="0"/>
      <w:divBdr>
        <w:top w:val="none" w:sz="0" w:space="0" w:color="auto"/>
        <w:left w:val="none" w:sz="0" w:space="0" w:color="auto"/>
        <w:bottom w:val="none" w:sz="0" w:space="0" w:color="auto"/>
        <w:right w:val="none" w:sz="0" w:space="0" w:color="auto"/>
      </w:divBdr>
    </w:div>
    <w:div w:id="1386560071">
      <w:bodyDiv w:val="1"/>
      <w:marLeft w:val="0"/>
      <w:marRight w:val="0"/>
      <w:marTop w:val="0"/>
      <w:marBottom w:val="0"/>
      <w:divBdr>
        <w:top w:val="none" w:sz="0" w:space="0" w:color="auto"/>
        <w:left w:val="none" w:sz="0" w:space="0" w:color="auto"/>
        <w:bottom w:val="none" w:sz="0" w:space="0" w:color="auto"/>
        <w:right w:val="none" w:sz="0" w:space="0" w:color="auto"/>
      </w:divBdr>
    </w:div>
    <w:div w:id="1387139726">
      <w:bodyDiv w:val="1"/>
      <w:marLeft w:val="0"/>
      <w:marRight w:val="0"/>
      <w:marTop w:val="0"/>
      <w:marBottom w:val="0"/>
      <w:divBdr>
        <w:top w:val="none" w:sz="0" w:space="0" w:color="auto"/>
        <w:left w:val="none" w:sz="0" w:space="0" w:color="auto"/>
        <w:bottom w:val="none" w:sz="0" w:space="0" w:color="auto"/>
        <w:right w:val="none" w:sz="0" w:space="0" w:color="auto"/>
      </w:divBdr>
    </w:div>
    <w:div w:id="1387295844">
      <w:bodyDiv w:val="1"/>
      <w:marLeft w:val="0"/>
      <w:marRight w:val="0"/>
      <w:marTop w:val="0"/>
      <w:marBottom w:val="0"/>
      <w:divBdr>
        <w:top w:val="none" w:sz="0" w:space="0" w:color="auto"/>
        <w:left w:val="none" w:sz="0" w:space="0" w:color="auto"/>
        <w:bottom w:val="none" w:sz="0" w:space="0" w:color="auto"/>
        <w:right w:val="none" w:sz="0" w:space="0" w:color="auto"/>
      </w:divBdr>
    </w:div>
    <w:div w:id="1388067901">
      <w:bodyDiv w:val="1"/>
      <w:marLeft w:val="0"/>
      <w:marRight w:val="0"/>
      <w:marTop w:val="0"/>
      <w:marBottom w:val="0"/>
      <w:divBdr>
        <w:top w:val="none" w:sz="0" w:space="0" w:color="auto"/>
        <w:left w:val="none" w:sz="0" w:space="0" w:color="auto"/>
        <w:bottom w:val="none" w:sz="0" w:space="0" w:color="auto"/>
        <w:right w:val="none" w:sz="0" w:space="0" w:color="auto"/>
      </w:divBdr>
    </w:div>
    <w:div w:id="1390610044">
      <w:bodyDiv w:val="1"/>
      <w:marLeft w:val="0"/>
      <w:marRight w:val="0"/>
      <w:marTop w:val="0"/>
      <w:marBottom w:val="0"/>
      <w:divBdr>
        <w:top w:val="none" w:sz="0" w:space="0" w:color="auto"/>
        <w:left w:val="none" w:sz="0" w:space="0" w:color="auto"/>
        <w:bottom w:val="none" w:sz="0" w:space="0" w:color="auto"/>
        <w:right w:val="none" w:sz="0" w:space="0" w:color="auto"/>
      </w:divBdr>
    </w:div>
    <w:div w:id="1391079242">
      <w:bodyDiv w:val="1"/>
      <w:marLeft w:val="0"/>
      <w:marRight w:val="0"/>
      <w:marTop w:val="0"/>
      <w:marBottom w:val="0"/>
      <w:divBdr>
        <w:top w:val="none" w:sz="0" w:space="0" w:color="auto"/>
        <w:left w:val="none" w:sz="0" w:space="0" w:color="auto"/>
        <w:bottom w:val="none" w:sz="0" w:space="0" w:color="auto"/>
        <w:right w:val="none" w:sz="0" w:space="0" w:color="auto"/>
      </w:divBdr>
    </w:div>
    <w:div w:id="1392658249">
      <w:bodyDiv w:val="1"/>
      <w:marLeft w:val="0"/>
      <w:marRight w:val="0"/>
      <w:marTop w:val="0"/>
      <w:marBottom w:val="0"/>
      <w:divBdr>
        <w:top w:val="none" w:sz="0" w:space="0" w:color="auto"/>
        <w:left w:val="none" w:sz="0" w:space="0" w:color="auto"/>
        <w:bottom w:val="none" w:sz="0" w:space="0" w:color="auto"/>
        <w:right w:val="none" w:sz="0" w:space="0" w:color="auto"/>
      </w:divBdr>
    </w:div>
    <w:div w:id="1393456973">
      <w:bodyDiv w:val="1"/>
      <w:marLeft w:val="0"/>
      <w:marRight w:val="0"/>
      <w:marTop w:val="0"/>
      <w:marBottom w:val="0"/>
      <w:divBdr>
        <w:top w:val="none" w:sz="0" w:space="0" w:color="auto"/>
        <w:left w:val="none" w:sz="0" w:space="0" w:color="auto"/>
        <w:bottom w:val="none" w:sz="0" w:space="0" w:color="auto"/>
        <w:right w:val="none" w:sz="0" w:space="0" w:color="auto"/>
      </w:divBdr>
    </w:div>
    <w:div w:id="1394431965">
      <w:bodyDiv w:val="1"/>
      <w:marLeft w:val="0"/>
      <w:marRight w:val="0"/>
      <w:marTop w:val="0"/>
      <w:marBottom w:val="0"/>
      <w:divBdr>
        <w:top w:val="none" w:sz="0" w:space="0" w:color="auto"/>
        <w:left w:val="none" w:sz="0" w:space="0" w:color="auto"/>
        <w:bottom w:val="none" w:sz="0" w:space="0" w:color="auto"/>
        <w:right w:val="none" w:sz="0" w:space="0" w:color="auto"/>
      </w:divBdr>
    </w:div>
    <w:div w:id="1396392459">
      <w:bodyDiv w:val="1"/>
      <w:marLeft w:val="0"/>
      <w:marRight w:val="0"/>
      <w:marTop w:val="0"/>
      <w:marBottom w:val="0"/>
      <w:divBdr>
        <w:top w:val="none" w:sz="0" w:space="0" w:color="auto"/>
        <w:left w:val="none" w:sz="0" w:space="0" w:color="auto"/>
        <w:bottom w:val="none" w:sz="0" w:space="0" w:color="auto"/>
        <w:right w:val="none" w:sz="0" w:space="0" w:color="auto"/>
      </w:divBdr>
    </w:div>
    <w:div w:id="1397897568">
      <w:bodyDiv w:val="1"/>
      <w:marLeft w:val="0"/>
      <w:marRight w:val="0"/>
      <w:marTop w:val="0"/>
      <w:marBottom w:val="0"/>
      <w:divBdr>
        <w:top w:val="none" w:sz="0" w:space="0" w:color="auto"/>
        <w:left w:val="none" w:sz="0" w:space="0" w:color="auto"/>
        <w:bottom w:val="none" w:sz="0" w:space="0" w:color="auto"/>
        <w:right w:val="none" w:sz="0" w:space="0" w:color="auto"/>
      </w:divBdr>
    </w:div>
    <w:div w:id="1398169219">
      <w:bodyDiv w:val="1"/>
      <w:marLeft w:val="0"/>
      <w:marRight w:val="0"/>
      <w:marTop w:val="0"/>
      <w:marBottom w:val="0"/>
      <w:divBdr>
        <w:top w:val="none" w:sz="0" w:space="0" w:color="auto"/>
        <w:left w:val="none" w:sz="0" w:space="0" w:color="auto"/>
        <w:bottom w:val="none" w:sz="0" w:space="0" w:color="auto"/>
        <w:right w:val="none" w:sz="0" w:space="0" w:color="auto"/>
      </w:divBdr>
    </w:div>
    <w:div w:id="1399981111">
      <w:bodyDiv w:val="1"/>
      <w:marLeft w:val="0"/>
      <w:marRight w:val="0"/>
      <w:marTop w:val="0"/>
      <w:marBottom w:val="0"/>
      <w:divBdr>
        <w:top w:val="none" w:sz="0" w:space="0" w:color="auto"/>
        <w:left w:val="none" w:sz="0" w:space="0" w:color="auto"/>
        <w:bottom w:val="none" w:sz="0" w:space="0" w:color="auto"/>
        <w:right w:val="none" w:sz="0" w:space="0" w:color="auto"/>
      </w:divBdr>
    </w:div>
    <w:div w:id="1400516620">
      <w:bodyDiv w:val="1"/>
      <w:marLeft w:val="0"/>
      <w:marRight w:val="0"/>
      <w:marTop w:val="0"/>
      <w:marBottom w:val="0"/>
      <w:divBdr>
        <w:top w:val="none" w:sz="0" w:space="0" w:color="auto"/>
        <w:left w:val="none" w:sz="0" w:space="0" w:color="auto"/>
        <w:bottom w:val="none" w:sz="0" w:space="0" w:color="auto"/>
        <w:right w:val="none" w:sz="0" w:space="0" w:color="auto"/>
      </w:divBdr>
    </w:div>
    <w:div w:id="1400709718">
      <w:bodyDiv w:val="1"/>
      <w:marLeft w:val="0"/>
      <w:marRight w:val="0"/>
      <w:marTop w:val="0"/>
      <w:marBottom w:val="0"/>
      <w:divBdr>
        <w:top w:val="none" w:sz="0" w:space="0" w:color="auto"/>
        <w:left w:val="none" w:sz="0" w:space="0" w:color="auto"/>
        <w:bottom w:val="none" w:sz="0" w:space="0" w:color="auto"/>
        <w:right w:val="none" w:sz="0" w:space="0" w:color="auto"/>
      </w:divBdr>
    </w:div>
    <w:div w:id="1400980415">
      <w:bodyDiv w:val="1"/>
      <w:marLeft w:val="0"/>
      <w:marRight w:val="0"/>
      <w:marTop w:val="0"/>
      <w:marBottom w:val="0"/>
      <w:divBdr>
        <w:top w:val="none" w:sz="0" w:space="0" w:color="auto"/>
        <w:left w:val="none" w:sz="0" w:space="0" w:color="auto"/>
        <w:bottom w:val="none" w:sz="0" w:space="0" w:color="auto"/>
        <w:right w:val="none" w:sz="0" w:space="0" w:color="auto"/>
      </w:divBdr>
    </w:div>
    <w:div w:id="1400983531">
      <w:bodyDiv w:val="1"/>
      <w:marLeft w:val="0"/>
      <w:marRight w:val="0"/>
      <w:marTop w:val="0"/>
      <w:marBottom w:val="0"/>
      <w:divBdr>
        <w:top w:val="none" w:sz="0" w:space="0" w:color="auto"/>
        <w:left w:val="none" w:sz="0" w:space="0" w:color="auto"/>
        <w:bottom w:val="none" w:sz="0" w:space="0" w:color="auto"/>
        <w:right w:val="none" w:sz="0" w:space="0" w:color="auto"/>
      </w:divBdr>
    </w:div>
    <w:div w:id="1401364394">
      <w:bodyDiv w:val="1"/>
      <w:marLeft w:val="0"/>
      <w:marRight w:val="0"/>
      <w:marTop w:val="0"/>
      <w:marBottom w:val="0"/>
      <w:divBdr>
        <w:top w:val="none" w:sz="0" w:space="0" w:color="auto"/>
        <w:left w:val="none" w:sz="0" w:space="0" w:color="auto"/>
        <w:bottom w:val="none" w:sz="0" w:space="0" w:color="auto"/>
        <w:right w:val="none" w:sz="0" w:space="0" w:color="auto"/>
      </w:divBdr>
    </w:div>
    <w:div w:id="1401754754">
      <w:bodyDiv w:val="1"/>
      <w:marLeft w:val="0"/>
      <w:marRight w:val="0"/>
      <w:marTop w:val="0"/>
      <w:marBottom w:val="0"/>
      <w:divBdr>
        <w:top w:val="none" w:sz="0" w:space="0" w:color="auto"/>
        <w:left w:val="none" w:sz="0" w:space="0" w:color="auto"/>
        <w:bottom w:val="none" w:sz="0" w:space="0" w:color="auto"/>
        <w:right w:val="none" w:sz="0" w:space="0" w:color="auto"/>
      </w:divBdr>
    </w:div>
    <w:div w:id="1402022523">
      <w:bodyDiv w:val="1"/>
      <w:marLeft w:val="0"/>
      <w:marRight w:val="0"/>
      <w:marTop w:val="0"/>
      <w:marBottom w:val="0"/>
      <w:divBdr>
        <w:top w:val="none" w:sz="0" w:space="0" w:color="auto"/>
        <w:left w:val="none" w:sz="0" w:space="0" w:color="auto"/>
        <w:bottom w:val="none" w:sz="0" w:space="0" w:color="auto"/>
        <w:right w:val="none" w:sz="0" w:space="0" w:color="auto"/>
      </w:divBdr>
    </w:div>
    <w:div w:id="1402554905">
      <w:bodyDiv w:val="1"/>
      <w:marLeft w:val="0"/>
      <w:marRight w:val="0"/>
      <w:marTop w:val="0"/>
      <w:marBottom w:val="0"/>
      <w:divBdr>
        <w:top w:val="none" w:sz="0" w:space="0" w:color="auto"/>
        <w:left w:val="none" w:sz="0" w:space="0" w:color="auto"/>
        <w:bottom w:val="none" w:sz="0" w:space="0" w:color="auto"/>
        <w:right w:val="none" w:sz="0" w:space="0" w:color="auto"/>
      </w:divBdr>
    </w:div>
    <w:div w:id="1402556064">
      <w:bodyDiv w:val="1"/>
      <w:marLeft w:val="0"/>
      <w:marRight w:val="0"/>
      <w:marTop w:val="0"/>
      <w:marBottom w:val="0"/>
      <w:divBdr>
        <w:top w:val="none" w:sz="0" w:space="0" w:color="auto"/>
        <w:left w:val="none" w:sz="0" w:space="0" w:color="auto"/>
        <w:bottom w:val="none" w:sz="0" w:space="0" w:color="auto"/>
        <w:right w:val="none" w:sz="0" w:space="0" w:color="auto"/>
      </w:divBdr>
    </w:div>
    <w:div w:id="1403210855">
      <w:bodyDiv w:val="1"/>
      <w:marLeft w:val="0"/>
      <w:marRight w:val="0"/>
      <w:marTop w:val="0"/>
      <w:marBottom w:val="0"/>
      <w:divBdr>
        <w:top w:val="none" w:sz="0" w:space="0" w:color="auto"/>
        <w:left w:val="none" w:sz="0" w:space="0" w:color="auto"/>
        <w:bottom w:val="none" w:sz="0" w:space="0" w:color="auto"/>
        <w:right w:val="none" w:sz="0" w:space="0" w:color="auto"/>
      </w:divBdr>
    </w:div>
    <w:div w:id="1404568516">
      <w:bodyDiv w:val="1"/>
      <w:marLeft w:val="0"/>
      <w:marRight w:val="0"/>
      <w:marTop w:val="0"/>
      <w:marBottom w:val="0"/>
      <w:divBdr>
        <w:top w:val="none" w:sz="0" w:space="0" w:color="auto"/>
        <w:left w:val="none" w:sz="0" w:space="0" w:color="auto"/>
        <w:bottom w:val="none" w:sz="0" w:space="0" w:color="auto"/>
        <w:right w:val="none" w:sz="0" w:space="0" w:color="auto"/>
      </w:divBdr>
    </w:div>
    <w:div w:id="1406410840">
      <w:bodyDiv w:val="1"/>
      <w:marLeft w:val="0"/>
      <w:marRight w:val="0"/>
      <w:marTop w:val="0"/>
      <w:marBottom w:val="0"/>
      <w:divBdr>
        <w:top w:val="none" w:sz="0" w:space="0" w:color="auto"/>
        <w:left w:val="none" w:sz="0" w:space="0" w:color="auto"/>
        <w:bottom w:val="none" w:sz="0" w:space="0" w:color="auto"/>
        <w:right w:val="none" w:sz="0" w:space="0" w:color="auto"/>
      </w:divBdr>
    </w:div>
    <w:div w:id="1406877592">
      <w:bodyDiv w:val="1"/>
      <w:marLeft w:val="0"/>
      <w:marRight w:val="0"/>
      <w:marTop w:val="0"/>
      <w:marBottom w:val="0"/>
      <w:divBdr>
        <w:top w:val="none" w:sz="0" w:space="0" w:color="auto"/>
        <w:left w:val="none" w:sz="0" w:space="0" w:color="auto"/>
        <w:bottom w:val="none" w:sz="0" w:space="0" w:color="auto"/>
        <w:right w:val="none" w:sz="0" w:space="0" w:color="auto"/>
      </w:divBdr>
    </w:div>
    <w:div w:id="1407457896">
      <w:bodyDiv w:val="1"/>
      <w:marLeft w:val="0"/>
      <w:marRight w:val="0"/>
      <w:marTop w:val="0"/>
      <w:marBottom w:val="0"/>
      <w:divBdr>
        <w:top w:val="none" w:sz="0" w:space="0" w:color="auto"/>
        <w:left w:val="none" w:sz="0" w:space="0" w:color="auto"/>
        <w:bottom w:val="none" w:sz="0" w:space="0" w:color="auto"/>
        <w:right w:val="none" w:sz="0" w:space="0" w:color="auto"/>
      </w:divBdr>
    </w:div>
    <w:div w:id="1411343687">
      <w:bodyDiv w:val="1"/>
      <w:marLeft w:val="0"/>
      <w:marRight w:val="0"/>
      <w:marTop w:val="0"/>
      <w:marBottom w:val="0"/>
      <w:divBdr>
        <w:top w:val="none" w:sz="0" w:space="0" w:color="auto"/>
        <w:left w:val="none" w:sz="0" w:space="0" w:color="auto"/>
        <w:bottom w:val="none" w:sz="0" w:space="0" w:color="auto"/>
        <w:right w:val="none" w:sz="0" w:space="0" w:color="auto"/>
      </w:divBdr>
    </w:div>
    <w:div w:id="1411777765">
      <w:bodyDiv w:val="1"/>
      <w:marLeft w:val="0"/>
      <w:marRight w:val="0"/>
      <w:marTop w:val="0"/>
      <w:marBottom w:val="0"/>
      <w:divBdr>
        <w:top w:val="none" w:sz="0" w:space="0" w:color="auto"/>
        <w:left w:val="none" w:sz="0" w:space="0" w:color="auto"/>
        <w:bottom w:val="none" w:sz="0" w:space="0" w:color="auto"/>
        <w:right w:val="none" w:sz="0" w:space="0" w:color="auto"/>
      </w:divBdr>
    </w:div>
    <w:div w:id="1412584547">
      <w:bodyDiv w:val="1"/>
      <w:marLeft w:val="0"/>
      <w:marRight w:val="0"/>
      <w:marTop w:val="0"/>
      <w:marBottom w:val="0"/>
      <w:divBdr>
        <w:top w:val="none" w:sz="0" w:space="0" w:color="auto"/>
        <w:left w:val="none" w:sz="0" w:space="0" w:color="auto"/>
        <w:bottom w:val="none" w:sz="0" w:space="0" w:color="auto"/>
        <w:right w:val="none" w:sz="0" w:space="0" w:color="auto"/>
      </w:divBdr>
    </w:div>
    <w:div w:id="1416780310">
      <w:bodyDiv w:val="1"/>
      <w:marLeft w:val="0"/>
      <w:marRight w:val="0"/>
      <w:marTop w:val="0"/>
      <w:marBottom w:val="0"/>
      <w:divBdr>
        <w:top w:val="none" w:sz="0" w:space="0" w:color="auto"/>
        <w:left w:val="none" w:sz="0" w:space="0" w:color="auto"/>
        <w:bottom w:val="none" w:sz="0" w:space="0" w:color="auto"/>
        <w:right w:val="none" w:sz="0" w:space="0" w:color="auto"/>
      </w:divBdr>
    </w:div>
    <w:div w:id="1417167573">
      <w:bodyDiv w:val="1"/>
      <w:marLeft w:val="0"/>
      <w:marRight w:val="0"/>
      <w:marTop w:val="0"/>
      <w:marBottom w:val="0"/>
      <w:divBdr>
        <w:top w:val="none" w:sz="0" w:space="0" w:color="auto"/>
        <w:left w:val="none" w:sz="0" w:space="0" w:color="auto"/>
        <w:bottom w:val="none" w:sz="0" w:space="0" w:color="auto"/>
        <w:right w:val="none" w:sz="0" w:space="0" w:color="auto"/>
      </w:divBdr>
    </w:div>
    <w:div w:id="1417483307">
      <w:bodyDiv w:val="1"/>
      <w:marLeft w:val="0"/>
      <w:marRight w:val="0"/>
      <w:marTop w:val="0"/>
      <w:marBottom w:val="0"/>
      <w:divBdr>
        <w:top w:val="none" w:sz="0" w:space="0" w:color="auto"/>
        <w:left w:val="none" w:sz="0" w:space="0" w:color="auto"/>
        <w:bottom w:val="none" w:sz="0" w:space="0" w:color="auto"/>
        <w:right w:val="none" w:sz="0" w:space="0" w:color="auto"/>
      </w:divBdr>
    </w:div>
    <w:div w:id="1417900660">
      <w:bodyDiv w:val="1"/>
      <w:marLeft w:val="0"/>
      <w:marRight w:val="0"/>
      <w:marTop w:val="0"/>
      <w:marBottom w:val="0"/>
      <w:divBdr>
        <w:top w:val="none" w:sz="0" w:space="0" w:color="auto"/>
        <w:left w:val="none" w:sz="0" w:space="0" w:color="auto"/>
        <w:bottom w:val="none" w:sz="0" w:space="0" w:color="auto"/>
        <w:right w:val="none" w:sz="0" w:space="0" w:color="auto"/>
      </w:divBdr>
    </w:div>
    <w:div w:id="1418283849">
      <w:bodyDiv w:val="1"/>
      <w:marLeft w:val="0"/>
      <w:marRight w:val="0"/>
      <w:marTop w:val="0"/>
      <w:marBottom w:val="0"/>
      <w:divBdr>
        <w:top w:val="none" w:sz="0" w:space="0" w:color="auto"/>
        <w:left w:val="none" w:sz="0" w:space="0" w:color="auto"/>
        <w:bottom w:val="none" w:sz="0" w:space="0" w:color="auto"/>
        <w:right w:val="none" w:sz="0" w:space="0" w:color="auto"/>
      </w:divBdr>
    </w:div>
    <w:div w:id="1421022381">
      <w:bodyDiv w:val="1"/>
      <w:marLeft w:val="0"/>
      <w:marRight w:val="0"/>
      <w:marTop w:val="0"/>
      <w:marBottom w:val="0"/>
      <w:divBdr>
        <w:top w:val="none" w:sz="0" w:space="0" w:color="auto"/>
        <w:left w:val="none" w:sz="0" w:space="0" w:color="auto"/>
        <w:bottom w:val="none" w:sz="0" w:space="0" w:color="auto"/>
        <w:right w:val="none" w:sz="0" w:space="0" w:color="auto"/>
      </w:divBdr>
    </w:div>
    <w:div w:id="1421950119">
      <w:bodyDiv w:val="1"/>
      <w:marLeft w:val="0"/>
      <w:marRight w:val="0"/>
      <w:marTop w:val="0"/>
      <w:marBottom w:val="0"/>
      <w:divBdr>
        <w:top w:val="none" w:sz="0" w:space="0" w:color="auto"/>
        <w:left w:val="none" w:sz="0" w:space="0" w:color="auto"/>
        <w:bottom w:val="none" w:sz="0" w:space="0" w:color="auto"/>
        <w:right w:val="none" w:sz="0" w:space="0" w:color="auto"/>
      </w:divBdr>
    </w:div>
    <w:div w:id="1424184641">
      <w:bodyDiv w:val="1"/>
      <w:marLeft w:val="0"/>
      <w:marRight w:val="0"/>
      <w:marTop w:val="0"/>
      <w:marBottom w:val="0"/>
      <w:divBdr>
        <w:top w:val="none" w:sz="0" w:space="0" w:color="auto"/>
        <w:left w:val="none" w:sz="0" w:space="0" w:color="auto"/>
        <w:bottom w:val="none" w:sz="0" w:space="0" w:color="auto"/>
        <w:right w:val="none" w:sz="0" w:space="0" w:color="auto"/>
      </w:divBdr>
    </w:div>
    <w:div w:id="1424838272">
      <w:bodyDiv w:val="1"/>
      <w:marLeft w:val="0"/>
      <w:marRight w:val="0"/>
      <w:marTop w:val="0"/>
      <w:marBottom w:val="0"/>
      <w:divBdr>
        <w:top w:val="none" w:sz="0" w:space="0" w:color="auto"/>
        <w:left w:val="none" w:sz="0" w:space="0" w:color="auto"/>
        <w:bottom w:val="none" w:sz="0" w:space="0" w:color="auto"/>
        <w:right w:val="none" w:sz="0" w:space="0" w:color="auto"/>
      </w:divBdr>
    </w:div>
    <w:div w:id="1425178415">
      <w:bodyDiv w:val="1"/>
      <w:marLeft w:val="0"/>
      <w:marRight w:val="0"/>
      <w:marTop w:val="0"/>
      <w:marBottom w:val="0"/>
      <w:divBdr>
        <w:top w:val="none" w:sz="0" w:space="0" w:color="auto"/>
        <w:left w:val="none" w:sz="0" w:space="0" w:color="auto"/>
        <w:bottom w:val="none" w:sz="0" w:space="0" w:color="auto"/>
        <w:right w:val="none" w:sz="0" w:space="0" w:color="auto"/>
      </w:divBdr>
    </w:div>
    <w:div w:id="1426880227">
      <w:bodyDiv w:val="1"/>
      <w:marLeft w:val="0"/>
      <w:marRight w:val="0"/>
      <w:marTop w:val="0"/>
      <w:marBottom w:val="0"/>
      <w:divBdr>
        <w:top w:val="none" w:sz="0" w:space="0" w:color="auto"/>
        <w:left w:val="none" w:sz="0" w:space="0" w:color="auto"/>
        <w:bottom w:val="none" w:sz="0" w:space="0" w:color="auto"/>
        <w:right w:val="none" w:sz="0" w:space="0" w:color="auto"/>
      </w:divBdr>
    </w:div>
    <w:div w:id="1427262813">
      <w:bodyDiv w:val="1"/>
      <w:marLeft w:val="0"/>
      <w:marRight w:val="0"/>
      <w:marTop w:val="0"/>
      <w:marBottom w:val="0"/>
      <w:divBdr>
        <w:top w:val="none" w:sz="0" w:space="0" w:color="auto"/>
        <w:left w:val="none" w:sz="0" w:space="0" w:color="auto"/>
        <w:bottom w:val="none" w:sz="0" w:space="0" w:color="auto"/>
        <w:right w:val="none" w:sz="0" w:space="0" w:color="auto"/>
      </w:divBdr>
    </w:div>
    <w:div w:id="1431048190">
      <w:bodyDiv w:val="1"/>
      <w:marLeft w:val="0"/>
      <w:marRight w:val="0"/>
      <w:marTop w:val="0"/>
      <w:marBottom w:val="0"/>
      <w:divBdr>
        <w:top w:val="none" w:sz="0" w:space="0" w:color="auto"/>
        <w:left w:val="none" w:sz="0" w:space="0" w:color="auto"/>
        <w:bottom w:val="none" w:sz="0" w:space="0" w:color="auto"/>
        <w:right w:val="none" w:sz="0" w:space="0" w:color="auto"/>
      </w:divBdr>
    </w:div>
    <w:div w:id="1431200687">
      <w:bodyDiv w:val="1"/>
      <w:marLeft w:val="0"/>
      <w:marRight w:val="0"/>
      <w:marTop w:val="0"/>
      <w:marBottom w:val="0"/>
      <w:divBdr>
        <w:top w:val="none" w:sz="0" w:space="0" w:color="auto"/>
        <w:left w:val="none" w:sz="0" w:space="0" w:color="auto"/>
        <w:bottom w:val="none" w:sz="0" w:space="0" w:color="auto"/>
        <w:right w:val="none" w:sz="0" w:space="0" w:color="auto"/>
      </w:divBdr>
    </w:div>
    <w:div w:id="1431582560">
      <w:bodyDiv w:val="1"/>
      <w:marLeft w:val="0"/>
      <w:marRight w:val="0"/>
      <w:marTop w:val="0"/>
      <w:marBottom w:val="0"/>
      <w:divBdr>
        <w:top w:val="none" w:sz="0" w:space="0" w:color="auto"/>
        <w:left w:val="none" w:sz="0" w:space="0" w:color="auto"/>
        <w:bottom w:val="none" w:sz="0" w:space="0" w:color="auto"/>
        <w:right w:val="none" w:sz="0" w:space="0" w:color="auto"/>
      </w:divBdr>
    </w:div>
    <w:div w:id="1432361283">
      <w:bodyDiv w:val="1"/>
      <w:marLeft w:val="0"/>
      <w:marRight w:val="0"/>
      <w:marTop w:val="0"/>
      <w:marBottom w:val="0"/>
      <w:divBdr>
        <w:top w:val="none" w:sz="0" w:space="0" w:color="auto"/>
        <w:left w:val="none" w:sz="0" w:space="0" w:color="auto"/>
        <w:bottom w:val="none" w:sz="0" w:space="0" w:color="auto"/>
        <w:right w:val="none" w:sz="0" w:space="0" w:color="auto"/>
      </w:divBdr>
    </w:div>
    <w:div w:id="1432431160">
      <w:bodyDiv w:val="1"/>
      <w:marLeft w:val="0"/>
      <w:marRight w:val="0"/>
      <w:marTop w:val="0"/>
      <w:marBottom w:val="0"/>
      <w:divBdr>
        <w:top w:val="none" w:sz="0" w:space="0" w:color="auto"/>
        <w:left w:val="none" w:sz="0" w:space="0" w:color="auto"/>
        <w:bottom w:val="none" w:sz="0" w:space="0" w:color="auto"/>
        <w:right w:val="none" w:sz="0" w:space="0" w:color="auto"/>
      </w:divBdr>
    </w:div>
    <w:div w:id="1432698876">
      <w:bodyDiv w:val="1"/>
      <w:marLeft w:val="0"/>
      <w:marRight w:val="0"/>
      <w:marTop w:val="0"/>
      <w:marBottom w:val="0"/>
      <w:divBdr>
        <w:top w:val="none" w:sz="0" w:space="0" w:color="auto"/>
        <w:left w:val="none" w:sz="0" w:space="0" w:color="auto"/>
        <w:bottom w:val="none" w:sz="0" w:space="0" w:color="auto"/>
        <w:right w:val="none" w:sz="0" w:space="0" w:color="auto"/>
      </w:divBdr>
    </w:div>
    <w:div w:id="1433479263">
      <w:bodyDiv w:val="1"/>
      <w:marLeft w:val="0"/>
      <w:marRight w:val="0"/>
      <w:marTop w:val="0"/>
      <w:marBottom w:val="0"/>
      <w:divBdr>
        <w:top w:val="none" w:sz="0" w:space="0" w:color="auto"/>
        <w:left w:val="none" w:sz="0" w:space="0" w:color="auto"/>
        <w:bottom w:val="none" w:sz="0" w:space="0" w:color="auto"/>
        <w:right w:val="none" w:sz="0" w:space="0" w:color="auto"/>
      </w:divBdr>
    </w:div>
    <w:div w:id="1434283211">
      <w:bodyDiv w:val="1"/>
      <w:marLeft w:val="0"/>
      <w:marRight w:val="0"/>
      <w:marTop w:val="0"/>
      <w:marBottom w:val="0"/>
      <w:divBdr>
        <w:top w:val="none" w:sz="0" w:space="0" w:color="auto"/>
        <w:left w:val="none" w:sz="0" w:space="0" w:color="auto"/>
        <w:bottom w:val="none" w:sz="0" w:space="0" w:color="auto"/>
        <w:right w:val="none" w:sz="0" w:space="0" w:color="auto"/>
      </w:divBdr>
    </w:div>
    <w:div w:id="1436444026">
      <w:bodyDiv w:val="1"/>
      <w:marLeft w:val="0"/>
      <w:marRight w:val="0"/>
      <w:marTop w:val="0"/>
      <w:marBottom w:val="0"/>
      <w:divBdr>
        <w:top w:val="none" w:sz="0" w:space="0" w:color="auto"/>
        <w:left w:val="none" w:sz="0" w:space="0" w:color="auto"/>
        <w:bottom w:val="none" w:sz="0" w:space="0" w:color="auto"/>
        <w:right w:val="none" w:sz="0" w:space="0" w:color="auto"/>
      </w:divBdr>
    </w:div>
    <w:div w:id="1436947944">
      <w:bodyDiv w:val="1"/>
      <w:marLeft w:val="0"/>
      <w:marRight w:val="0"/>
      <w:marTop w:val="0"/>
      <w:marBottom w:val="0"/>
      <w:divBdr>
        <w:top w:val="none" w:sz="0" w:space="0" w:color="auto"/>
        <w:left w:val="none" w:sz="0" w:space="0" w:color="auto"/>
        <w:bottom w:val="none" w:sz="0" w:space="0" w:color="auto"/>
        <w:right w:val="none" w:sz="0" w:space="0" w:color="auto"/>
      </w:divBdr>
    </w:div>
    <w:div w:id="1437407446">
      <w:bodyDiv w:val="1"/>
      <w:marLeft w:val="0"/>
      <w:marRight w:val="0"/>
      <w:marTop w:val="0"/>
      <w:marBottom w:val="0"/>
      <w:divBdr>
        <w:top w:val="none" w:sz="0" w:space="0" w:color="auto"/>
        <w:left w:val="none" w:sz="0" w:space="0" w:color="auto"/>
        <w:bottom w:val="none" w:sz="0" w:space="0" w:color="auto"/>
        <w:right w:val="none" w:sz="0" w:space="0" w:color="auto"/>
      </w:divBdr>
    </w:div>
    <w:div w:id="1437629654">
      <w:bodyDiv w:val="1"/>
      <w:marLeft w:val="0"/>
      <w:marRight w:val="0"/>
      <w:marTop w:val="0"/>
      <w:marBottom w:val="0"/>
      <w:divBdr>
        <w:top w:val="none" w:sz="0" w:space="0" w:color="auto"/>
        <w:left w:val="none" w:sz="0" w:space="0" w:color="auto"/>
        <w:bottom w:val="none" w:sz="0" w:space="0" w:color="auto"/>
        <w:right w:val="none" w:sz="0" w:space="0" w:color="auto"/>
      </w:divBdr>
    </w:div>
    <w:div w:id="1437679417">
      <w:bodyDiv w:val="1"/>
      <w:marLeft w:val="0"/>
      <w:marRight w:val="0"/>
      <w:marTop w:val="0"/>
      <w:marBottom w:val="0"/>
      <w:divBdr>
        <w:top w:val="none" w:sz="0" w:space="0" w:color="auto"/>
        <w:left w:val="none" w:sz="0" w:space="0" w:color="auto"/>
        <w:bottom w:val="none" w:sz="0" w:space="0" w:color="auto"/>
        <w:right w:val="none" w:sz="0" w:space="0" w:color="auto"/>
      </w:divBdr>
    </w:div>
    <w:div w:id="1438020454">
      <w:bodyDiv w:val="1"/>
      <w:marLeft w:val="0"/>
      <w:marRight w:val="0"/>
      <w:marTop w:val="0"/>
      <w:marBottom w:val="0"/>
      <w:divBdr>
        <w:top w:val="none" w:sz="0" w:space="0" w:color="auto"/>
        <w:left w:val="none" w:sz="0" w:space="0" w:color="auto"/>
        <w:bottom w:val="none" w:sz="0" w:space="0" w:color="auto"/>
        <w:right w:val="none" w:sz="0" w:space="0" w:color="auto"/>
      </w:divBdr>
    </w:div>
    <w:div w:id="1438452907">
      <w:bodyDiv w:val="1"/>
      <w:marLeft w:val="0"/>
      <w:marRight w:val="0"/>
      <w:marTop w:val="0"/>
      <w:marBottom w:val="0"/>
      <w:divBdr>
        <w:top w:val="none" w:sz="0" w:space="0" w:color="auto"/>
        <w:left w:val="none" w:sz="0" w:space="0" w:color="auto"/>
        <w:bottom w:val="none" w:sz="0" w:space="0" w:color="auto"/>
        <w:right w:val="none" w:sz="0" w:space="0" w:color="auto"/>
      </w:divBdr>
    </w:div>
    <w:div w:id="1439064864">
      <w:bodyDiv w:val="1"/>
      <w:marLeft w:val="0"/>
      <w:marRight w:val="0"/>
      <w:marTop w:val="0"/>
      <w:marBottom w:val="0"/>
      <w:divBdr>
        <w:top w:val="none" w:sz="0" w:space="0" w:color="auto"/>
        <w:left w:val="none" w:sz="0" w:space="0" w:color="auto"/>
        <w:bottom w:val="none" w:sz="0" w:space="0" w:color="auto"/>
        <w:right w:val="none" w:sz="0" w:space="0" w:color="auto"/>
      </w:divBdr>
    </w:div>
    <w:div w:id="1442534727">
      <w:bodyDiv w:val="1"/>
      <w:marLeft w:val="0"/>
      <w:marRight w:val="0"/>
      <w:marTop w:val="0"/>
      <w:marBottom w:val="0"/>
      <w:divBdr>
        <w:top w:val="none" w:sz="0" w:space="0" w:color="auto"/>
        <w:left w:val="none" w:sz="0" w:space="0" w:color="auto"/>
        <w:bottom w:val="none" w:sz="0" w:space="0" w:color="auto"/>
        <w:right w:val="none" w:sz="0" w:space="0" w:color="auto"/>
      </w:divBdr>
    </w:div>
    <w:div w:id="1443039549">
      <w:bodyDiv w:val="1"/>
      <w:marLeft w:val="0"/>
      <w:marRight w:val="0"/>
      <w:marTop w:val="0"/>
      <w:marBottom w:val="0"/>
      <w:divBdr>
        <w:top w:val="none" w:sz="0" w:space="0" w:color="auto"/>
        <w:left w:val="none" w:sz="0" w:space="0" w:color="auto"/>
        <w:bottom w:val="none" w:sz="0" w:space="0" w:color="auto"/>
        <w:right w:val="none" w:sz="0" w:space="0" w:color="auto"/>
      </w:divBdr>
    </w:div>
    <w:div w:id="1443571807">
      <w:bodyDiv w:val="1"/>
      <w:marLeft w:val="0"/>
      <w:marRight w:val="0"/>
      <w:marTop w:val="0"/>
      <w:marBottom w:val="0"/>
      <w:divBdr>
        <w:top w:val="none" w:sz="0" w:space="0" w:color="auto"/>
        <w:left w:val="none" w:sz="0" w:space="0" w:color="auto"/>
        <w:bottom w:val="none" w:sz="0" w:space="0" w:color="auto"/>
        <w:right w:val="none" w:sz="0" w:space="0" w:color="auto"/>
      </w:divBdr>
    </w:div>
    <w:div w:id="1443643708">
      <w:bodyDiv w:val="1"/>
      <w:marLeft w:val="0"/>
      <w:marRight w:val="0"/>
      <w:marTop w:val="0"/>
      <w:marBottom w:val="0"/>
      <w:divBdr>
        <w:top w:val="none" w:sz="0" w:space="0" w:color="auto"/>
        <w:left w:val="none" w:sz="0" w:space="0" w:color="auto"/>
        <w:bottom w:val="none" w:sz="0" w:space="0" w:color="auto"/>
        <w:right w:val="none" w:sz="0" w:space="0" w:color="auto"/>
      </w:divBdr>
    </w:div>
    <w:div w:id="1443766387">
      <w:bodyDiv w:val="1"/>
      <w:marLeft w:val="0"/>
      <w:marRight w:val="0"/>
      <w:marTop w:val="0"/>
      <w:marBottom w:val="0"/>
      <w:divBdr>
        <w:top w:val="none" w:sz="0" w:space="0" w:color="auto"/>
        <w:left w:val="none" w:sz="0" w:space="0" w:color="auto"/>
        <w:bottom w:val="none" w:sz="0" w:space="0" w:color="auto"/>
        <w:right w:val="none" w:sz="0" w:space="0" w:color="auto"/>
      </w:divBdr>
    </w:div>
    <w:div w:id="1444423669">
      <w:bodyDiv w:val="1"/>
      <w:marLeft w:val="0"/>
      <w:marRight w:val="0"/>
      <w:marTop w:val="0"/>
      <w:marBottom w:val="0"/>
      <w:divBdr>
        <w:top w:val="none" w:sz="0" w:space="0" w:color="auto"/>
        <w:left w:val="none" w:sz="0" w:space="0" w:color="auto"/>
        <w:bottom w:val="none" w:sz="0" w:space="0" w:color="auto"/>
        <w:right w:val="none" w:sz="0" w:space="0" w:color="auto"/>
      </w:divBdr>
    </w:div>
    <w:div w:id="1444574992">
      <w:bodyDiv w:val="1"/>
      <w:marLeft w:val="0"/>
      <w:marRight w:val="0"/>
      <w:marTop w:val="0"/>
      <w:marBottom w:val="0"/>
      <w:divBdr>
        <w:top w:val="none" w:sz="0" w:space="0" w:color="auto"/>
        <w:left w:val="none" w:sz="0" w:space="0" w:color="auto"/>
        <w:bottom w:val="none" w:sz="0" w:space="0" w:color="auto"/>
        <w:right w:val="none" w:sz="0" w:space="0" w:color="auto"/>
      </w:divBdr>
    </w:div>
    <w:div w:id="1445417487">
      <w:bodyDiv w:val="1"/>
      <w:marLeft w:val="0"/>
      <w:marRight w:val="0"/>
      <w:marTop w:val="0"/>
      <w:marBottom w:val="0"/>
      <w:divBdr>
        <w:top w:val="none" w:sz="0" w:space="0" w:color="auto"/>
        <w:left w:val="none" w:sz="0" w:space="0" w:color="auto"/>
        <w:bottom w:val="none" w:sz="0" w:space="0" w:color="auto"/>
        <w:right w:val="none" w:sz="0" w:space="0" w:color="auto"/>
      </w:divBdr>
    </w:div>
    <w:div w:id="1446659065">
      <w:bodyDiv w:val="1"/>
      <w:marLeft w:val="0"/>
      <w:marRight w:val="0"/>
      <w:marTop w:val="0"/>
      <w:marBottom w:val="0"/>
      <w:divBdr>
        <w:top w:val="none" w:sz="0" w:space="0" w:color="auto"/>
        <w:left w:val="none" w:sz="0" w:space="0" w:color="auto"/>
        <w:bottom w:val="none" w:sz="0" w:space="0" w:color="auto"/>
        <w:right w:val="none" w:sz="0" w:space="0" w:color="auto"/>
      </w:divBdr>
    </w:div>
    <w:div w:id="1449085648">
      <w:bodyDiv w:val="1"/>
      <w:marLeft w:val="0"/>
      <w:marRight w:val="0"/>
      <w:marTop w:val="0"/>
      <w:marBottom w:val="0"/>
      <w:divBdr>
        <w:top w:val="none" w:sz="0" w:space="0" w:color="auto"/>
        <w:left w:val="none" w:sz="0" w:space="0" w:color="auto"/>
        <w:bottom w:val="none" w:sz="0" w:space="0" w:color="auto"/>
        <w:right w:val="none" w:sz="0" w:space="0" w:color="auto"/>
      </w:divBdr>
    </w:div>
    <w:div w:id="1449163218">
      <w:bodyDiv w:val="1"/>
      <w:marLeft w:val="0"/>
      <w:marRight w:val="0"/>
      <w:marTop w:val="0"/>
      <w:marBottom w:val="0"/>
      <w:divBdr>
        <w:top w:val="none" w:sz="0" w:space="0" w:color="auto"/>
        <w:left w:val="none" w:sz="0" w:space="0" w:color="auto"/>
        <w:bottom w:val="none" w:sz="0" w:space="0" w:color="auto"/>
        <w:right w:val="none" w:sz="0" w:space="0" w:color="auto"/>
      </w:divBdr>
    </w:div>
    <w:div w:id="1450052958">
      <w:bodyDiv w:val="1"/>
      <w:marLeft w:val="0"/>
      <w:marRight w:val="0"/>
      <w:marTop w:val="0"/>
      <w:marBottom w:val="0"/>
      <w:divBdr>
        <w:top w:val="none" w:sz="0" w:space="0" w:color="auto"/>
        <w:left w:val="none" w:sz="0" w:space="0" w:color="auto"/>
        <w:bottom w:val="none" w:sz="0" w:space="0" w:color="auto"/>
        <w:right w:val="none" w:sz="0" w:space="0" w:color="auto"/>
      </w:divBdr>
    </w:div>
    <w:div w:id="1451557829">
      <w:bodyDiv w:val="1"/>
      <w:marLeft w:val="0"/>
      <w:marRight w:val="0"/>
      <w:marTop w:val="0"/>
      <w:marBottom w:val="0"/>
      <w:divBdr>
        <w:top w:val="none" w:sz="0" w:space="0" w:color="auto"/>
        <w:left w:val="none" w:sz="0" w:space="0" w:color="auto"/>
        <w:bottom w:val="none" w:sz="0" w:space="0" w:color="auto"/>
        <w:right w:val="none" w:sz="0" w:space="0" w:color="auto"/>
      </w:divBdr>
    </w:div>
    <w:div w:id="1451703753">
      <w:bodyDiv w:val="1"/>
      <w:marLeft w:val="0"/>
      <w:marRight w:val="0"/>
      <w:marTop w:val="0"/>
      <w:marBottom w:val="0"/>
      <w:divBdr>
        <w:top w:val="none" w:sz="0" w:space="0" w:color="auto"/>
        <w:left w:val="none" w:sz="0" w:space="0" w:color="auto"/>
        <w:bottom w:val="none" w:sz="0" w:space="0" w:color="auto"/>
        <w:right w:val="none" w:sz="0" w:space="0" w:color="auto"/>
      </w:divBdr>
    </w:div>
    <w:div w:id="1453937520">
      <w:bodyDiv w:val="1"/>
      <w:marLeft w:val="0"/>
      <w:marRight w:val="0"/>
      <w:marTop w:val="0"/>
      <w:marBottom w:val="0"/>
      <w:divBdr>
        <w:top w:val="none" w:sz="0" w:space="0" w:color="auto"/>
        <w:left w:val="none" w:sz="0" w:space="0" w:color="auto"/>
        <w:bottom w:val="none" w:sz="0" w:space="0" w:color="auto"/>
        <w:right w:val="none" w:sz="0" w:space="0" w:color="auto"/>
      </w:divBdr>
    </w:div>
    <w:div w:id="1454013725">
      <w:bodyDiv w:val="1"/>
      <w:marLeft w:val="0"/>
      <w:marRight w:val="0"/>
      <w:marTop w:val="0"/>
      <w:marBottom w:val="0"/>
      <w:divBdr>
        <w:top w:val="none" w:sz="0" w:space="0" w:color="auto"/>
        <w:left w:val="none" w:sz="0" w:space="0" w:color="auto"/>
        <w:bottom w:val="none" w:sz="0" w:space="0" w:color="auto"/>
        <w:right w:val="none" w:sz="0" w:space="0" w:color="auto"/>
      </w:divBdr>
    </w:div>
    <w:div w:id="1454060455">
      <w:bodyDiv w:val="1"/>
      <w:marLeft w:val="0"/>
      <w:marRight w:val="0"/>
      <w:marTop w:val="0"/>
      <w:marBottom w:val="0"/>
      <w:divBdr>
        <w:top w:val="none" w:sz="0" w:space="0" w:color="auto"/>
        <w:left w:val="none" w:sz="0" w:space="0" w:color="auto"/>
        <w:bottom w:val="none" w:sz="0" w:space="0" w:color="auto"/>
        <w:right w:val="none" w:sz="0" w:space="0" w:color="auto"/>
      </w:divBdr>
    </w:div>
    <w:div w:id="1454321428">
      <w:bodyDiv w:val="1"/>
      <w:marLeft w:val="0"/>
      <w:marRight w:val="0"/>
      <w:marTop w:val="0"/>
      <w:marBottom w:val="0"/>
      <w:divBdr>
        <w:top w:val="none" w:sz="0" w:space="0" w:color="auto"/>
        <w:left w:val="none" w:sz="0" w:space="0" w:color="auto"/>
        <w:bottom w:val="none" w:sz="0" w:space="0" w:color="auto"/>
        <w:right w:val="none" w:sz="0" w:space="0" w:color="auto"/>
      </w:divBdr>
    </w:div>
    <w:div w:id="1454863180">
      <w:bodyDiv w:val="1"/>
      <w:marLeft w:val="0"/>
      <w:marRight w:val="0"/>
      <w:marTop w:val="0"/>
      <w:marBottom w:val="0"/>
      <w:divBdr>
        <w:top w:val="none" w:sz="0" w:space="0" w:color="auto"/>
        <w:left w:val="none" w:sz="0" w:space="0" w:color="auto"/>
        <w:bottom w:val="none" w:sz="0" w:space="0" w:color="auto"/>
        <w:right w:val="none" w:sz="0" w:space="0" w:color="auto"/>
      </w:divBdr>
    </w:div>
    <w:div w:id="1454864529">
      <w:bodyDiv w:val="1"/>
      <w:marLeft w:val="0"/>
      <w:marRight w:val="0"/>
      <w:marTop w:val="0"/>
      <w:marBottom w:val="0"/>
      <w:divBdr>
        <w:top w:val="none" w:sz="0" w:space="0" w:color="auto"/>
        <w:left w:val="none" w:sz="0" w:space="0" w:color="auto"/>
        <w:bottom w:val="none" w:sz="0" w:space="0" w:color="auto"/>
        <w:right w:val="none" w:sz="0" w:space="0" w:color="auto"/>
      </w:divBdr>
    </w:div>
    <w:div w:id="1457331756">
      <w:bodyDiv w:val="1"/>
      <w:marLeft w:val="0"/>
      <w:marRight w:val="0"/>
      <w:marTop w:val="0"/>
      <w:marBottom w:val="0"/>
      <w:divBdr>
        <w:top w:val="none" w:sz="0" w:space="0" w:color="auto"/>
        <w:left w:val="none" w:sz="0" w:space="0" w:color="auto"/>
        <w:bottom w:val="none" w:sz="0" w:space="0" w:color="auto"/>
        <w:right w:val="none" w:sz="0" w:space="0" w:color="auto"/>
      </w:divBdr>
    </w:div>
    <w:div w:id="1457334916">
      <w:bodyDiv w:val="1"/>
      <w:marLeft w:val="0"/>
      <w:marRight w:val="0"/>
      <w:marTop w:val="0"/>
      <w:marBottom w:val="0"/>
      <w:divBdr>
        <w:top w:val="none" w:sz="0" w:space="0" w:color="auto"/>
        <w:left w:val="none" w:sz="0" w:space="0" w:color="auto"/>
        <w:bottom w:val="none" w:sz="0" w:space="0" w:color="auto"/>
        <w:right w:val="none" w:sz="0" w:space="0" w:color="auto"/>
      </w:divBdr>
    </w:div>
    <w:div w:id="1458061049">
      <w:bodyDiv w:val="1"/>
      <w:marLeft w:val="0"/>
      <w:marRight w:val="0"/>
      <w:marTop w:val="0"/>
      <w:marBottom w:val="0"/>
      <w:divBdr>
        <w:top w:val="none" w:sz="0" w:space="0" w:color="auto"/>
        <w:left w:val="none" w:sz="0" w:space="0" w:color="auto"/>
        <w:bottom w:val="none" w:sz="0" w:space="0" w:color="auto"/>
        <w:right w:val="none" w:sz="0" w:space="0" w:color="auto"/>
      </w:divBdr>
    </w:div>
    <w:div w:id="1458111034">
      <w:bodyDiv w:val="1"/>
      <w:marLeft w:val="0"/>
      <w:marRight w:val="0"/>
      <w:marTop w:val="0"/>
      <w:marBottom w:val="0"/>
      <w:divBdr>
        <w:top w:val="none" w:sz="0" w:space="0" w:color="auto"/>
        <w:left w:val="none" w:sz="0" w:space="0" w:color="auto"/>
        <w:bottom w:val="none" w:sz="0" w:space="0" w:color="auto"/>
        <w:right w:val="none" w:sz="0" w:space="0" w:color="auto"/>
      </w:divBdr>
    </w:div>
    <w:div w:id="1458331624">
      <w:bodyDiv w:val="1"/>
      <w:marLeft w:val="0"/>
      <w:marRight w:val="0"/>
      <w:marTop w:val="0"/>
      <w:marBottom w:val="0"/>
      <w:divBdr>
        <w:top w:val="none" w:sz="0" w:space="0" w:color="auto"/>
        <w:left w:val="none" w:sz="0" w:space="0" w:color="auto"/>
        <w:bottom w:val="none" w:sz="0" w:space="0" w:color="auto"/>
        <w:right w:val="none" w:sz="0" w:space="0" w:color="auto"/>
      </w:divBdr>
    </w:div>
    <w:div w:id="1458599809">
      <w:bodyDiv w:val="1"/>
      <w:marLeft w:val="0"/>
      <w:marRight w:val="0"/>
      <w:marTop w:val="0"/>
      <w:marBottom w:val="0"/>
      <w:divBdr>
        <w:top w:val="none" w:sz="0" w:space="0" w:color="auto"/>
        <w:left w:val="none" w:sz="0" w:space="0" w:color="auto"/>
        <w:bottom w:val="none" w:sz="0" w:space="0" w:color="auto"/>
        <w:right w:val="none" w:sz="0" w:space="0" w:color="auto"/>
      </w:divBdr>
    </w:div>
    <w:div w:id="1459181089">
      <w:bodyDiv w:val="1"/>
      <w:marLeft w:val="0"/>
      <w:marRight w:val="0"/>
      <w:marTop w:val="0"/>
      <w:marBottom w:val="0"/>
      <w:divBdr>
        <w:top w:val="none" w:sz="0" w:space="0" w:color="auto"/>
        <w:left w:val="none" w:sz="0" w:space="0" w:color="auto"/>
        <w:bottom w:val="none" w:sz="0" w:space="0" w:color="auto"/>
        <w:right w:val="none" w:sz="0" w:space="0" w:color="auto"/>
      </w:divBdr>
    </w:div>
    <w:div w:id="1459758520">
      <w:bodyDiv w:val="1"/>
      <w:marLeft w:val="0"/>
      <w:marRight w:val="0"/>
      <w:marTop w:val="0"/>
      <w:marBottom w:val="0"/>
      <w:divBdr>
        <w:top w:val="none" w:sz="0" w:space="0" w:color="auto"/>
        <w:left w:val="none" w:sz="0" w:space="0" w:color="auto"/>
        <w:bottom w:val="none" w:sz="0" w:space="0" w:color="auto"/>
        <w:right w:val="none" w:sz="0" w:space="0" w:color="auto"/>
      </w:divBdr>
    </w:div>
    <w:div w:id="1460762430">
      <w:bodyDiv w:val="1"/>
      <w:marLeft w:val="0"/>
      <w:marRight w:val="0"/>
      <w:marTop w:val="0"/>
      <w:marBottom w:val="0"/>
      <w:divBdr>
        <w:top w:val="none" w:sz="0" w:space="0" w:color="auto"/>
        <w:left w:val="none" w:sz="0" w:space="0" w:color="auto"/>
        <w:bottom w:val="none" w:sz="0" w:space="0" w:color="auto"/>
        <w:right w:val="none" w:sz="0" w:space="0" w:color="auto"/>
      </w:divBdr>
    </w:div>
    <w:div w:id="1463579179">
      <w:bodyDiv w:val="1"/>
      <w:marLeft w:val="0"/>
      <w:marRight w:val="0"/>
      <w:marTop w:val="0"/>
      <w:marBottom w:val="0"/>
      <w:divBdr>
        <w:top w:val="none" w:sz="0" w:space="0" w:color="auto"/>
        <w:left w:val="none" w:sz="0" w:space="0" w:color="auto"/>
        <w:bottom w:val="none" w:sz="0" w:space="0" w:color="auto"/>
        <w:right w:val="none" w:sz="0" w:space="0" w:color="auto"/>
      </w:divBdr>
    </w:div>
    <w:div w:id="1464273423">
      <w:bodyDiv w:val="1"/>
      <w:marLeft w:val="0"/>
      <w:marRight w:val="0"/>
      <w:marTop w:val="0"/>
      <w:marBottom w:val="0"/>
      <w:divBdr>
        <w:top w:val="none" w:sz="0" w:space="0" w:color="auto"/>
        <w:left w:val="none" w:sz="0" w:space="0" w:color="auto"/>
        <w:bottom w:val="none" w:sz="0" w:space="0" w:color="auto"/>
        <w:right w:val="none" w:sz="0" w:space="0" w:color="auto"/>
      </w:divBdr>
    </w:div>
    <w:div w:id="1464694975">
      <w:bodyDiv w:val="1"/>
      <w:marLeft w:val="0"/>
      <w:marRight w:val="0"/>
      <w:marTop w:val="0"/>
      <w:marBottom w:val="0"/>
      <w:divBdr>
        <w:top w:val="none" w:sz="0" w:space="0" w:color="auto"/>
        <w:left w:val="none" w:sz="0" w:space="0" w:color="auto"/>
        <w:bottom w:val="none" w:sz="0" w:space="0" w:color="auto"/>
        <w:right w:val="none" w:sz="0" w:space="0" w:color="auto"/>
      </w:divBdr>
    </w:div>
    <w:div w:id="1466007195">
      <w:bodyDiv w:val="1"/>
      <w:marLeft w:val="0"/>
      <w:marRight w:val="0"/>
      <w:marTop w:val="0"/>
      <w:marBottom w:val="0"/>
      <w:divBdr>
        <w:top w:val="none" w:sz="0" w:space="0" w:color="auto"/>
        <w:left w:val="none" w:sz="0" w:space="0" w:color="auto"/>
        <w:bottom w:val="none" w:sz="0" w:space="0" w:color="auto"/>
        <w:right w:val="none" w:sz="0" w:space="0" w:color="auto"/>
      </w:divBdr>
    </w:div>
    <w:div w:id="1466316132">
      <w:bodyDiv w:val="1"/>
      <w:marLeft w:val="0"/>
      <w:marRight w:val="0"/>
      <w:marTop w:val="0"/>
      <w:marBottom w:val="0"/>
      <w:divBdr>
        <w:top w:val="none" w:sz="0" w:space="0" w:color="auto"/>
        <w:left w:val="none" w:sz="0" w:space="0" w:color="auto"/>
        <w:bottom w:val="none" w:sz="0" w:space="0" w:color="auto"/>
        <w:right w:val="none" w:sz="0" w:space="0" w:color="auto"/>
      </w:divBdr>
    </w:div>
    <w:div w:id="1466390722">
      <w:bodyDiv w:val="1"/>
      <w:marLeft w:val="0"/>
      <w:marRight w:val="0"/>
      <w:marTop w:val="0"/>
      <w:marBottom w:val="0"/>
      <w:divBdr>
        <w:top w:val="none" w:sz="0" w:space="0" w:color="auto"/>
        <w:left w:val="none" w:sz="0" w:space="0" w:color="auto"/>
        <w:bottom w:val="none" w:sz="0" w:space="0" w:color="auto"/>
        <w:right w:val="none" w:sz="0" w:space="0" w:color="auto"/>
      </w:divBdr>
    </w:div>
    <w:div w:id="1468359818">
      <w:bodyDiv w:val="1"/>
      <w:marLeft w:val="0"/>
      <w:marRight w:val="0"/>
      <w:marTop w:val="0"/>
      <w:marBottom w:val="0"/>
      <w:divBdr>
        <w:top w:val="none" w:sz="0" w:space="0" w:color="auto"/>
        <w:left w:val="none" w:sz="0" w:space="0" w:color="auto"/>
        <w:bottom w:val="none" w:sz="0" w:space="0" w:color="auto"/>
        <w:right w:val="none" w:sz="0" w:space="0" w:color="auto"/>
      </w:divBdr>
    </w:div>
    <w:div w:id="1470049469">
      <w:bodyDiv w:val="1"/>
      <w:marLeft w:val="0"/>
      <w:marRight w:val="0"/>
      <w:marTop w:val="0"/>
      <w:marBottom w:val="0"/>
      <w:divBdr>
        <w:top w:val="none" w:sz="0" w:space="0" w:color="auto"/>
        <w:left w:val="none" w:sz="0" w:space="0" w:color="auto"/>
        <w:bottom w:val="none" w:sz="0" w:space="0" w:color="auto"/>
        <w:right w:val="none" w:sz="0" w:space="0" w:color="auto"/>
      </w:divBdr>
    </w:div>
    <w:div w:id="1470319366">
      <w:bodyDiv w:val="1"/>
      <w:marLeft w:val="0"/>
      <w:marRight w:val="0"/>
      <w:marTop w:val="0"/>
      <w:marBottom w:val="0"/>
      <w:divBdr>
        <w:top w:val="none" w:sz="0" w:space="0" w:color="auto"/>
        <w:left w:val="none" w:sz="0" w:space="0" w:color="auto"/>
        <w:bottom w:val="none" w:sz="0" w:space="0" w:color="auto"/>
        <w:right w:val="none" w:sz="0" w:space="0" w:color="auto"/>
      </w:divBdr>
    </w:div>
    <w:div w:id="1471896391">
      <w:bodyDiv w:val="1"/>
      <w:marLeft w:val="0"/>
      <w:marRight w:val="0"/>
      <w:marTop w:val="0"/>
      <w:marBottom w:val="0"/>
      <w:divBdr>
        <w:top w:val="none" w:sz="0" w:space="0" w:color="auto"/>
        <w:left w:val="none" w:sz="0" w:space="0" w:color="auto"/>
        <w:bottom w:val="none" w:sz="0" w:space="0" w:color="auto"/>
        <w:right w:val="none" w:sz="0" w:space="0" w:color="auto"/>
      </w:divBdr>
    </w:div>
    <w:div w:id="1472749083">
      <w:bodyDiv w:val="1"/>
      <w:marLeft w:val="0"/>
      <w:marRight w:val="0"/>
      <w:marTop w:val="0"/>
      <w:marBottom w:val="0"/>
      <w:divBdr>
        <w:top w:val="none" w:sz="0" w:space="0" w:color="auto"/>
        <w:left w:val="none" w:sz="0" w:space="0" w:color="auto"/>
        <w:bottom w:val="none" w:sz="0" w:space="0" w:color="auto"/>
        <w:right w:val="none" w:sz="0" w:space="0" w:color="auto"/>
      </w:divBdr>
    </w:div>
    <w:div w:id="1474250766">
      <w:bodyDiv w:val="1"/>
      <w:marLeft w:val="0"/>
      <w:marRight w:val="0"/>
      <w:marTop w:val="0"/>
      <w:marBottom w:val="0"/>
      <w:divBdr>
        <w:top w:val="none" w:sz="0" w:space="0" w:color="auto"/>
        <w:left w:val="none" w:sz="0" w:space="0" w:color="auto"/>
        <w:bottom w:val="none" w:sz="0" w:space="0" w:color="auto"/>
        <w:right w:val="none" w:sz="0" w:space="0" w:color="auto"/>
      </w:divBdr>
    </w:div>
    <w:div w:id="1474641153">
      <w:bodyDiv w:val="1"/>
      <w:marLeft w:val="0"/>
      <w:marRight w:val="0"/>
      <w:marTop w:val="0"/>
      <w:marBottom w:val="0"/>
      <w:divBdr>
        <w:top w:val="none" w:sz="0" w:space="0" w:color="auto"/>
        <w:left w:val="none" w:sz="0" w:space="0" w:color="auto"/>
        <w:bottom w:val="none" w:sz="0" w:space="0" w:color="auto"/>
        <w:right w:val="none" w:sz="0" w:space="0" w:color="auto"/>
      </w:divBdr>
    </w:div>
    <w:div w:id="1475830079">
      <w:bodyDiv w:val="1"/>
      <w:marLeft w:val="0"/>
      <w:marRight w:val="0"/>
      <w:marTop w:val="0"/>
      <w:marBottom w:val="0"/>
      <w:divBdr>
        <w:top w:val="none" w:sz="0" w:space="0" w:color="auto"/>
        <w:left w:val="none" w:sz="0" w:space="0" w:color="auto"/>
        <w:bottom w:val="none" w:sz="0" w:space="0" w:color="auto"/>
        <w:right w:val="none" w:sz="0" w:space="0" w:color="auto"/>
      </w:divBdr>
    </w:div>
    <w:div w:id="1475946181">
      <w:bodyDiv w:val="1"/>
      <w:marLeft w:val="0"/>
      <w:marRight w:val="0"/>
      <w:marTop w:val="0"/>
      <w:marBottom w:val="0"/>
      <w:divBdr>
        <w:top w:val="none" w:sz="0" w:space="0" w:color="auto"/>
        <w:left w:val="none" w:sz="0" w:space="0" w:color="auto"/>
        <w:bottom w:val="none" w:sz="0" w:space="0" w:color="auto"/>
        <w:right w:val="none" w:sz="0" w:space="0" w:color="auto"/>
      </w:divBdr>
    </w:div>
    <w:div w:id="1479154119">
      <w:bodyDiv w:val="1"/>
      <w:marLeft w:val="0"/>
      <w:marRight w:val="0"/>
      <w:marTop w:val="0"/>
      <w:marBottom w:val="0"/>
      <w:divBdr>
        <w:top w:val="none" w:sz="0" w:space="0" w:color="auto"/>
        <w:left w:val="none" w:sz="0" w:space="0" w:color="auto"/>
        <w:bottom w:val="none" w:sz="0" w:space="0" w:color="auto"/>
        <w:right w:val="none" w:sz="0" w:space="0" w:color="auto"/>
      </w:divBdr>
    </w:div>
    <w:div w:id="1479299914">
      <w:bodyDiv w:val="1"/>
      <w:marLeft w:val="0"/>
      <w:marRight w:val="0"/>
      <w:marTop w:val="0"/>
      <w:marBottom w:val="0"/>
      <w:divBdr>
        <w:top w:val="none" w:sz="0" w:space="0" w:color="auto"/>
        <w:left w:val="none" w:sz="0" w:space="0" w:color="auto"/>
        <w:bottom w:val="none" w:sz="0" w:space="0" w:color="auto"/>
        <w:right w:val="none" w:sz="0" w:space="0" w:color="auto"/>
      </w:divBdr>
    </w:div>
    <w:div w:id="1480489340">
      <w:bodyDiv w:val="1"/>
      <w:marLeft w:val="0"/>
      <w:marRight w:val="0"/>
      <w:marTop w:val="0"/>
      <w:marBottom w:val="0"/>
      <w:divBdr>
        <w:top w:val="none" w:sz="0" w:space="0" w:color="auto"/>
        <w:left w:val="none" w:sz="0" w:space="0" w:color="auto"/>
        <w:bottom w:val="none" w:sz="0" w:space="0" w:color="auto"/>
        <w:right w:val="none" w:sz="0" w:space="0" w:color="auto"/>
      </w:divBdr>
    </w:div>
    <w:div w:id="1480539703">
      <w:bodyDiv w:val="1"/>
      <w:marLeft w:val="0"/>
      <w:marRight w:val="0"/>
      <w:marTop w:val="0"/>
      <w:marBottom w:val="0"/>
      <w:divBdr>
        <w:top w:val="none" w:sz="0" w:space="0" w:color="auto"/>
        <w:left w:val="none" w:sz="0" w:space="0" w:color="auto"/>
        <w:bottom w:val="none" w:sz="0" w:space="0" w:color="auto"/>
        <w:right w:val="none" w:sz="0" w:space="0" w:color="auto"/>
      </w:divBdr>
    </w:div>
    <w:div w:id="1481192273">
      <w:bodyDiv w:val="1"/>
      <w:marLeft w:val="0"/>
      <w:marRight w:val="0"/>
      <w:marTop w:val="0"/>
      <w:marBottom w:val="0"/>
      <w:divBdr>
        <w:top w:val="none" w:sz="0" w:space="0" w:color="auto"/>
        <w:left w:val="none" w:sz="0" w:space="0" w:color="auto"/>
        <w:bottom w:val="none" w:sz="0" w:space="0" w:color="auto"/>
        <w:right w:val="none" w:sz="0" w:space="0" w:color="auto"/>
      </w:divBdr>
    </w:div>
    <w:div w:id="1485850053">
      <w:bodyDiv w:val="1"/>
      <w:marLeft w:val="0"/>
      <w:marRight w:val="0"/>
      <w:marTop w:val="0"/>
      <w:marBottom w:val="0"/>
      <w:divBdr>
        <w:top w:val="none" w:sz="0" w:space="0" w:color="auto"/>
        <w:left w:val="none" w:sz="0" w:space="0" w:color="auto"/>
        <w:bottom w:val="none" w:sz="0" w:space="0" w:color="auto"/>
        <w:right w:val="none" w:sz="0" w:space="0" w:color="auto"/>
      </w:divBdr>
    </w:div>
    <w:div w:id="1486243583">
      <w:bodyDiv w:val="1"/>
      <w:marLeft w:val="0"/>
      <w:marRight w:val="0"/>
      <w:marTop w:val="0"/>
      <w:marBottom w:val="0"/>
      <w:divBdr>
        <w:top w:val="none" w:sz="0" w:space="0" w:color="auto"/>
        <w:left w:val="none" w:sz="0" w:space="0" w:color="auto"/>
        <w:bottom w:val="none" w:sz="0" w:space="0" w:color="auto"/>
        <w:right w:val="none" w:sz="0" w:space="0" w:color="auto"/>
      </w:divBdr>
    </w:div>
    <w:div w:id="1486319237">
      <w:bodyDiv w:val="1"/>
      <w:marLeft w:val="0"/>
      <w:marRight w:val="0"/>
      <w:marTop w:val="0"/>
      <w:marBottom w:val="0"/>
      <w:divBdr>
        <w:top w:val="none" w:sz="0" w:space="0" w:color="auto"/>
        <w:left w:val="none" w:sz="0" w:space="0" w:color="auto"/>
        <w:bottom w:val="none" w:sz="0" w:space="0" w:color="auto"/>
        <w:right w:val="none" w:sz="0" w:space="0" w:color="auto"/>
      </w:divBdr>
    </w:div>
    <w:div w:id="1486431918">
      <w:bodyDiv w:val="1"/>
      <w:marLeft w:val="0"/>
      <w:marRight w:val="0"/>
      <w:marTop w:val="0"/>
      <w:marBottom w:val="0"/>
      <w:divBdr>
        <w:top w:val="none" w:sz="0" w:space="0" w:color="auto"/>
        <w:left w:val="none" w:sz="0" w:space="0" w:color="auto"/>
        <w:bottom w:val="none" w:sz="0" w:space="0" w:color="auto"/>
        <w:right w:val="none" w:sz="0" w:space="0" w:color="auto"/>
      </w:divBdr>
    </w:div>
    <w:div w:id="1486624052">
      <w:bodyDiv w:val="1"/>
      <w:marLeft w:val="0"/>
      <w:marRight w:val="0"/>
      <w:marTop w:val="0"/>
      <w:marBottom w:val="0"/>
      <w:divBdr>
        <w:top w:val="none" w:sz="0" w:space="0" w:color="auto"/>
        <w:left w:val="none" w:sz="0" w:space="0" w:color="auto"/>
        <w:bottom w:val="none" w:sz="0" w:space="0" w:color="auto"/>
        <w:right w:val="none" w:sz="0" w:space="0" w:color="auto"/>
      </w:divBdr>
    </w:div>
    <w:div w:id="1486627486">
      <w:bodyDiv w:val="1"/>
      <w:marLeft w:val="0"/>
      <w:marRight w:val="0"/>
      <w:marTop w:val="0"/>
      <w:marBottom w:val="0"/>
      <w:divBdr>
        <w:top w:val="none" w:sz="0" w:space="0" w:color="auto"/>
        <w:left w:val="none" w:sz="0" w:space="0" w:color="auto"/>
        <w:bottom w:val="none" w:sz="0" w:space="0" w:color="auto"/>
        <w:right w:val="none" w:sz="0" w:space="0" w:color="auto"/>
      </w:divBdr>
    </w:div>
    <w:div w:id="1487163475">
      <w:bodyDiv w:val="1"/>
      <w:marLeft w:val="0"/>
      <w:marRight w:val="0"/>
      <w:marTop w:val="0"/>
      <w:marBottom w:val="0"/>
      <w:divBdr>
        <w:top w:val="none" w:sz="0" w:space="0" w:color="auto"/>
        <w:left w:val="none" w:sz="0" w:space="0" w:color="auto"/>
        <w:bottom w:val="none" w:sz="0" w:space="0" w:color="auto"/>
        <w:right w:val="none" w:sz="0" w:space="0" w:color="auto"/>
      </w:divBdr>
    </w:div>
    <w:div w:id="1488086041">
      <w:bodyDiv w:val="1"/>
      <w:marLeft w:val="0"/>
      <w:marRight w:val="0"/>
      <w:marTop w:val="0"/>
      <w:marBottom w:val="0"/>
      <w:divBdr>
        <w:top w:val="none" w:sz="0" w:space="0" w:color="auto"/>
        <w:left w:val="none" w:sz="0" w:space="0" w:color="auto"/>
        <w:bottom w:val="none" w:sz="0" w:space="0" w:color="auto"/>
        <w:right w:val="none" w:sz="0" w:space="0" w:color="auto"/>
      </w:divBdr>
    </w:div>
    <w:div w:id="1490292228">
      <w:bodyDiv w:val="1"/>
      <w:marLeft w:val="0"/>
      <w:marRight w:val="0"/>
      <w:marTop w:val="0"/>
      <w:marBottom w:val="0"/>
      <w:divBdr>
        <w:top w:val="none" w:sz="0" w:space="0" w:color="auto"/>
        <w:left w:val="none" w:sz="0" w:space="0" w:color="auto"/>
        <w:bottom w:val="none" w:sz="0" w:space="0" w:color="auto"/>
        <w:right w:val="none" w:sz="0" w:space="0" w:color="auto"/>
      </w:divBdr>
    </w:div>
    <w:div w:id="1491798321">
      <w:bodyDiv w:val="1"/>
      <w:marLeft w:val="0"/>
      <w:marRight w:val="0"/>
      <w:marTop w:val="0"/>
      <w:marBottom w:val="0"/>
      <w:divBdr>
        <w:top w:val="none" w:sz="0" w:space="0" w:color="auto"/>
        <w:left w:val="none" w:sz="0" w:space="0" w:color="auto"/>
        <w:bottom w:val="none" w:sz="0" w:space="0" w:color="auto"/>
        <w:right w:val="none" w:sz="0" w:space="0" w:color="auto"/>
      </w:divBdr>
    </w:div>
    <w:div w:id="1492602865">
      <w:bodyDiv w:val="1"/>
      <w:marLeft w:val="0"/>
      <w:marRight w:val="0"/>
      <w:marTop w:val="0"/>
      <w:marBottom w:val="0"/>
      <w:divBdr>
        <w:top w:val="none" w:sz="0" w:space="0" w:color="auto"/>
        <w:left w:val="none" w:sz="0" w:space="0" w:color="auto"/>
        <w:bottom w:val="none" w:sz="0" w:space="0" w:color="auto"/>
        <w:right w:val="none" w:sz="0" w:space="0" w:color="auto"/>
      </w:divBdr>
    </w:div>
    <w:div w:id="1495220697">
      <w:bodyDiv w:val="1"/>
      <w:marLeft w:val="0"/>
      <w:marRight w:val="0"/>
      <w:marTop w:val="0"/>
      <w:marBottom w:val="0"/>
      <w:divBdr>
        <w:top w:val="none" w:sz="0" w:space="0" w:color="auto"/>
        <w:left w:val="none" w:sz="0" w:space="0" w:color="auto"/>
        <w:bottom w:val="none" w:sz="0" w:space="0" w:color="auto"/>
        <w:right w:val="none" w:sz="0" w:space="0" w:color="auto"/>
      </w:divBdr>
    </w:div>
    <w:div w:id="1496260203">
      <w:bodyDiv w:val="1"/>
      <w:marLeft w:val="0"/>
      <w:marRight w:val="0"/>
      <w:marTop w:val="0"/>
      <w:marBottom w:val="0"/>
      <w:divBdr>
        <w:top w:val="none" w:sz="0" w:space="0" w:color="auto"/>
        <w:left w:val="none" w:sz="0" w:space="0" w:color="auto"/>
        <w:bottom w:val="none" w:sz="0" w:space="0" w:color="auto"/>
        <w:right w:val="none" w:sz="0" w:space="0" w:color="auto"/>
      </w:divBdr>
    </w:div>
    <w:div w:id="1498886757">
      <w:bodyDiv w:val="1"/>
      <w:marLeft w:val="0"/>
      <w:marRight w:val="0"/>
      <w:marTop w:val="0"/>
      <w:marBottom w:val="0"/>
      <w:divBdr>
        <w:top w:val="none" w:sz="0" w:space="0" w:color="auto"/>
        <w:left w:val="none" w:sz="0" w:space="0" w:color="auto"/>
        <w:bottom w:val="none" w:sz="0" w:space="0" w:color="auto"/>
        <w:right w:val="none" w:sz="0" w:space="0" w:color="auto"/>
      </w:divBdr>
    </w:div>
    <w:div w:id="1499156787">
      <w:bodyDiv w:val="1"/>
      <w:marLeft w:val="0"/>
      <w:marRight w:val="0"/>
      <w:marTop w:val="0"/>
      <w:marBottom w:val="0"/>
      <w:divBdr>
        <w:top w:val="none" w:sz="0" w:space="0" w:color="auto"/>
        <w:left w:val="none" w:sz="0" w:space="0" w:color="auto"/>
        <w:bottom w:val="none" w:sz="0" w:space="0" w:color="auto"/>
        <w:right w:val="none" w:sz="0" w:space="0" w:color="auto"/>
      </w:divBdr>
    </w:div>
    <w:div w:id="1500073071">
      <w:bodyDiv w:val="1"/>
      <w:marLeft w:val="0"/>
      <w:marRight w:val="0"/>
      <w:marTop w:val="0"/>
      <w:marBottom w:val="0"/>
      <w:divBdr>
        <w:top w:val="none" w:sz="0" w:space="0" w:color="auto"/>
        <w:left w:val="none" w:sz="0" w:space="0" w:color="auto"/>
        <w:bottom w:val="none" w:sz="0" w:space="0" w:color="auto"/>
        <w:right w:val="none" w:sz="0" w:space="0" w:color="auto"/>
      </w:divBdr>
    </w:div>
    <w:div w:id="1500731321">
      <w:bodyDiv w:val="1"/>
      <w:marLeft w:val="0"/>
      <w:marRight w:val="0"/>
      <w:marTop w:val="0"/>
      <w:marBottom w:val="0"/>
      <w:divBdr>
        <w:top w:val="none" w:sz="0" w:space="0" w:color="auto"/>
        <w:left w:val="none" w:sz="0" w:space="0" w:color="auto"/>
        <w:bottom w:val="none" w:sz="0" w:space="0" w:color="auto"/>
        <w:right w:val="none" w:sz="0" w:space="0" w:color="auto"/>
      </w:divBdr>
    </w:div>
    <w:div w:id="1502116496">
      <w:bodyDiv w:val="1"/>
      <w:marLeft w:val="0"/>
      <w:marRight w:val="0"/>
      <w:marTop w:val="0"/>
      <w:marBottom w:val="0"/>
      <w:divBdr>
        <w:top w:val="none" w:sz="0" w:space="0" w:color="auto"/>
        <w:left w:val="none" w:sz="0" w:space="0" w:color="auto"/>
        <w:bottom w:val="none" w:sz="0" w:space="0" w:color="auto"/>
        <w:right w:val="none" w:sz="0" w:space="0" w:color="auto"/>
      </w:divBdr>
    </w:div>
    <w:div w:id="1503351877">
      <w:bodyDiv w:val="1"/>
      <w:marLeft w:val="0"/>
      <w:marRight w:val="0"/>
      <w:marTop w:val="0"/>
      <w:marBottom w:val="0"/>
      <w:divBdr>
        <w:top w:val="none" w:sz="0" w:space="0" w:color="auto"/>
        <w:left w:val="none" w:sz="0" w:space="0" w:color="auto"/>
        <w:bottom w:val="none" w:sz="0" w:space="0" w:color="auto"/>
        <w:right w:val="none" w:sz="0" w:space="0" w:color="auto"/>
      </w:divBdr>
    </w:div>
    <w:div w:id="1504012959">
      <w:bodyDiv w:val="1"/>
      <w:marLeft w:val="0"/>
      <w:marRight w:val="0"/>
      <w:marTop w:val="0"/>
      <w:marBottom w:val="0"/>
      <w:divBdr>
        <w:top w:val="none" w:sz="0" w:space="0" w:color="auto"/>
        <w:left w:val="none" w:sz="0" w:space="0" w:color="auto"/>
        <w:bottom w:val="none" w:sz="0" w:space="0" w:color="auto"/>
        <w:right w:val="none" w:sz="0" w:space="0" w:color="auto"/>
      </w:divBdr>
    </w:div>
    <w:div w:id="1504394162">
      <w:bodyDiv w:val="1"/>
      <w:marLeft w:val="0"/>
      <w:marRight w:val="0"/>
      <w:marTop w:val="0"/>
      <w:marBottom w:val="0"/>
      <w:divBdr>
        <w:top w:val="none" w:sz="0" w:space="0" w:color="auto"/>
        <w:left w:val="none" w:sz="0" w:space="0" w:color="auto"/>
        <w:bottom w:val="none" w:sz="0" w:space="0" w:color="auto"/>
        <w:right w:val="none" w:sz="0" w:space="0" w:color="auto"/>
      </w:divBdr>
    </w:div>
    <w:div w:id="1504665389">
      <w:bodyDiv w:val="1"/>
      <w:marLeft w:val="0"/>
      <w:marRight w:val="0"/>
      <w:marTop w:val="0"/>
      <w:marBottom w:val="0"/>
      <w:divBdr>
        <w:top w:val="none" w:sz="0" w:space="0" w:color="auto"/>
        <w:left w:val="none" w:sz="0" w:space="0" w:color="auto"/>
        <w:bottom w:val="none" w:sz="0" w:space="0" w:color="auto"/>
        <w:right w:val="none" w:sz="0" w:space="0" w:color="auto"/>
      </w:divBdr>
    </w:div>
    <w:div w:id="1505705341">
      <w:bodyDiv w:val="1"/>
      <w:marLeft w:val="0"/>
      <w:marRight w:val="0"/>
      <w:marTop w:val="0"/>
      <w:marBottom w:val="0"/>
      <w:divBdr>
        <w:top w:val="none" w:sz="0" w:space="0" w:color="auto"/>
        <w:left w:val="none" w:sz="0" w:space="0" w:color="auto"/>
        <w:bottom w:val="none" w:sz="0" w:space="0" w:color="auto"/>
        <w:right w:val="none" w:sz="0" w:space="0" w:color="auto"/>
      </w:divBdr>
    </w:div>
    <w:div w:id="1506088035">
      <w:bodyDiv w:val="1"/>
      <w:marLeft w:val="0"/>
      <w:marRight w:val="0"/>
      <w:marTop w:val="0"/>
      <w:marBottom w:val="0"/>
      <w:divBdr>
        <w:top w:val="none" w:sz="0" w:space="0" w:color="auto"/>
        <w:left w:val="none" w:sz="0" w:space="0" w:color="auto"/>
        <w:bottom w:val="none" w:sz="0" w:space="0" w:color="auto"/>
        <w:right w:val="none" w:sz="0" w:space="0" w:color="auto"/>
      </w:divBdr>
    </w:div>
    <w:div w:id="1506433570">
      <w:bodyDiv w:val="1"/>
      <w:marLeft w:val="0"/>
      <w:marRight w:val="0"/>
      <w:marTop w:val="0"/>
      <w:marBottom w:val="0"/>
      <w:divBdr>
        <w:top w:val="none" w:sz="0" w:space="0" w:color="auto"/>
        <w:left w:val="none" w:sz="0" w:space="0" w:color="auto"/>
        <w:bottom w:val="none" w:sz="0" w:space="0" w:color="auto"/>
        <w:right w:val="none" w:sz="0" w:space="0" w:color="auto"/>
      </w:divBdr>
    </w:div>
    <w:div w:id="1508791464">
      <w:bodyDiv w:val="1"/>
      <w:marLeft w:val="0"/>
      <w:marRight w:val="0"/>
      <w:marTop w:val="0"/>
      <w:marBottom w:val="0"/>
      <w:divBdr>
        <w:top w:val="none" w:sz="0" w:space="0" w:color="auto"/>
        <w:left w:val="none" w:sz="0" w:space="0" w:color="auto"/>
        <w:bottom w:val="none" w:sz="0" w:space="0" w:color="auto"/>
        <w:right w:val="none" w:sz="0" w:space="0" w:color="auto"/>
      </w:divBdr>
    </w:div>
    <w:div w:id="1509103384">
      <w:bodyDiv w:val="1"/>
      <w:marLeft w:val="0"/>
      <w:marRight w:val="0"/>
      <w:marTop w:val="0"/>
      <w:marBottom w:val="0"/>
      <w:divBdr>
        <w:top w:val="none" w:sz="0" w:space="0" w:color="auto"/>
        <w:left w:val="none" w:sz="0" w:space="0" w:color="auto"/>
        <w:bottom w:val="none" w:sz="0" w:space="0" w:color="auto"/>
        <w:right w:val="none" w:sz="0" w:space="0" w:color="auto"/>
      </w:divBdr>
    </w:div>
    <w:div w:id="1510829934">
      <w:bodyDiv w:val="1"/>
      <w:marLeft w:val="0"/>
      <w:marRight w:val="0"/>
      <w:marTop w:val="0"/>
      <w:marBottom w:val="0"/>
      <w:divBdr>
        <w:top w:val="none" w:sz="0" w:space="0" w:color="auto"/>
        <w:left w:val="none" w:sz="0" w:space="0" w:color="auto"/>
        <w:bottom w:val="none" w:sz="0" w:space="0" w:color="auto"/>
        <w:right w:val="none" w:sz="0" w:space="0" w:color="auto"/>
      </w:divBdr>
    </w:div>
    <w:div w:id="1510944266">
      <w:bodyDiv w:val="1"/>
      <w:marLeft w:val="0"/>
      <w:marRight w:val="0"/>
      <w:marTop w:val="0"/>
      <w:marBottom w:val="0"/>
      <w:divBdr>
        <w:top w:val="none" w:sz="0" w:space="0" w:color="auto"/>
        <w:left w:val="none" w:sz="0" w:space="0" w:color="auto"/>
        <w:bottom w:val="none" w:sz="0" w:space="0" w:color="auto"/>
        <w:right w:val="none" w:sz="0" w:space="0" w:color="auto"/>
      </w:divBdr>
    </w:div>
    <w:div w:id="1511867915">
      <w:bodyDiv w:val="1"/>
      <w:marLeft w:val="0"/>
      <w:marRight w:val="0"/>
      <w:marTop w:val="0"/>
      <w:marBottom w:val="0"/>
      <w:divBdr>
        <w:top w:val="none" w:sz="0" w:space="0" w:color="auto"/>
        <w:left w:val="none" w:sz="0" w:space="0" w:color="auto"/>
        <w:bottom w:val="none" w:sz="0" w:space="0" w:color="auto"/>
        <w:right w:val="none" w:sz="0" w:space="0" w:color="auto"/>
      </w:divBdr>
    </w:div>
    <w:div w:id="1513104671">
      <w:bodyDiv w:val="1"/>
      <w:marLeft w:val="0"/>
      <w:marRight w:val="0"/>
      <w:marTop w:val="0"/>
      <w:marBottom w:val="0"/>
      <w:divBdr>
        <w:top w:val="none" w:sz="0" w:space="0" w:color="auto"/>
        <w:left w:val="none" w:sz="0" w:space="0" w:color="auto"/>
        <w:bottom w:val="none" w:sz="0" w:space="0" w:color="auto"/>
        <w:right w:val="none" w:sz="0" w:space="0" w:color="auto"/>
      </w:divBdr>
    </w:div>
    <w:div w:id="1515342626">
      <w:bodyDiv w:val="1"/>
      <w:marLeft w:val="0"/>
      <w:marRight w:val="0"/>
      <w:marTop w:val="0"/>
      <w:marBottom w:val="0"/>
      <w:divBdr>
        <w:top w:val="none" w:sz="0" w:space="0" w:color="auto"/>
        <w:left w:val="none" w:sz="0" w:space="0" w:color="auto"/>
        <w:bottom w:val="none" w:sz="0" w:space="0" w:color="auto"/>
        <w:right w:val="none" w:sz="0" w:space="0" w:color="auto"/>
      </w:divBdr>
    </w:div>
    <w:div w:id="1515798446">
      <w:bodyDiv w:val="1"/>
      <w:marLeft w:val="0"/>
      <w:marRight w:val="0"/>
      <w:marTop w:val="0"/>
      <w:marBottom w:val="0"/>
      <w:divBdr>
        <w:top w:val="none" w:sz="0" w:space="0" w:color="auto"/>
        <w:left w:val="none" w:sz="0" w:space="0" w:color="auto"/>
        <w:bottom w:val="none" w:sz="0" w:space="0" w:color="auto"/>
        <w:right w:val="none" w:sz="0" w:space="0" w:color="auto"/>
      </w:divBdr>
    </w:div>
    <w:div w:id="1516572824">
      <w:bodyDiv w:val="1"/>
      <w:marLeft w:val="0"/>
      <w:marRight w:val="0"/>
      <w:marTop w:val="0"/>
      <w:marBottom w:val="0"/>
      <w:divBdr>
        <w:top w:val="none" w:sz="0" w:space="0" w:color="auto"/>
        <w:left w:val="none" w:sz="0" w:space="0" w:color="auto"/>
        <w:bottom w:val="none" w:sz="0" w:space="0" w:color="auto"/>
        <w:right w:val="none" w:sz="0" w:space="0" w:color="auto"/>
      </w:divBdr>
    </w:div>
    <w:div w:id="1517113703">
      <w:bodyDiv w:val="1"/>
      <w:marLeft w:val="0"/>
      <w:marRight w:val="0"/>
      <w:marTop w:val="0"/>
      <w:marBottom w:val="0"/>
      <w:divBdr>
        <w:top w:val="none" w:sz="0" w:space="0" w:color="auto"/>
        <w:left w:val="none" w:sz="0" w:space="0" w:color="auto"/>
        <w:bottom w:val="none" w:sz="0" w:space="0" w:color="auto"/>
        <w:right w:val="none" w:sz="0" w:space="0" w:color="auto"/>
      </w:divBdr>
    </w:div>
    <w:div w:id="1517158529">
      <w:bodyDiv w:val="1"/>
      <w:marLeft w:val="0"/>
      <w:marRight w:val="0"/>
      <w:marTop w:val="0"/>
      <w:marBottom w:val="0"/>
      <w:divBdr>
        <w:top w:val="none" w:sz="0" w:space="0" w:color="auto"/>
        <w:left w:val="none" w:sz="0" w:space="0" w:color="auto"/>
        <w:bottom w:val="none" w:sz="0" w:space="0" w:color="auto"/>
        <w:right w:val="none" w:sz="0" w:space="0" w:color="auto"/>
      </w:divBdr>
    </w:div>
    <w:div w:id="1519075622">
      <w:bodyDiv w:val="1"/>
      <w:marLeft w:val="0"/>
      <w:marRight w:val="0"/>
      <w:marTop w:val="0"/>
      <w:marBottom w:val="0"/>
      <w:divBdr>
        <w:top w:val="none" w:sz="0" w:space="0" w:color="auto"/>
        <w:left w:val="none" w:sz="0" w:space="0" w:color="auto"/>
        <w:bottom w:val="none" w:sz="0" w:space="0" w:color="auto"/>
        <w:right w:val="none" w:sz="0" w:space="0" w:color="auto"/>
      </w:divBdr>
    </w:div>
    <w:div w:id="1521311018">
      <w:bodyDiv w:val="1"/>
      <w:marLeft w:val="0"/>
      <w:marRight w:val="0"/>
      <w:marTop w:val="0"/>
      <w:marBottom w:val="0"/>
      <w:divBdr>
        <w:top w:val="none" w:sz="0" w:space="0" w:color="auto"/>
        <w:left w:val="none" w:sz="0" w:space="0" w:color="auto"/>
        <w:bottom w:val="none" w:sz="0" w:space="0" w:color="auto"/>
        <w:right w:val="none" w:sz="0" w:space="0" w:color="auto"/>
      </w:divBdr>
    </w:div>
    <w:div w:id="1521318491">
      <w:bodyDiv w:val="1"/>
      <w:marLeft w:val="0"/>
      <w:marRight w:val="0"/>
      <w:marTop w:val="0"/>
      <w:marBottom w:val="0"/>
      <w:divBdr>
        <w:top w:val="none" w:sz="0" w:space="0" w:color="auto"/>
        <w:left w:val="none" w:sz="0" w:space="0" w:color="auto"/>
        <w:bottom w:val="none" w:sz="0" w:space="0" w:color="auto"/>
        <w:right w:val="none" w:sz="0" w:space="0" w:color="auto"/>
      </w:divBdr>
    </w:div>
    <w:div w:id="1522628540">
      <w:bodyDiv w:val="1"/>
      <w:marLeft w:val="0"/>
      <w:marRight w:val="0"/>
      <w:marTop w:val="0"/>
      <w:marBottom w:val="0"/>
      <w:divBdr>
        <w:top w:val="none" w:sz="0" w:space="0" w:color="auto"/>
        <w:left w:val="none" w:sz="0" w:space="0" w:color="auto"/>
        <w:bottom w:val="none" w:sz="0" w:space="0" w:color="auto"/>
        <w:right w:val="none" w:sz="0" w:space="0" w:color="auto"/>
      </w:divBdr>
    </w:div>
    <w:div w:id="1524438355">
      <w:bodyDiv w:val="1"/>
      <w:marLeft w:val="0"/>
      <w:marRight w:val="0"/>
      <w:marTop w:val="0"/>
      <w:marBottom w:val="0"/>
      <w:divBdr>
        <w:top w:val="none" w:sz="0" w:space="0" w:color="auto"/>
        <w:left w:val="none" w:sz="0" w:space="0" w:color="auto"/>
        <w:bottom w:val="none" w:sz="0" w:space="0" w:color="auto"/>
        <w:right w:val="none" w:sz="0" w:space="0" w:color="auto"/>
      </w:divBdr>
    </w:div>
    <w:div w:id="1524710649">
      <w:bodyDiv w:val="1"/>
      <w:marLeft w:val="0"/>
      <w:marRight w:val="0"/>
      <w:marTop w:val="0"/>
      <w:marBottom w:val="0"/>
      <w:divBdr>
        <w:top w:val="none" w:sz="0" w:space="0" w:color="auto"/>
        <w:left w:val="none" w:sz="0" w:space="0" w:color="auto"/>
        <w:bottom w:val="none" w:sz="0" w:space="0" w:color="auto"/>
        <w:right w:val="none" w:sz="0" w:space="0" w:color="auto"/>
      </w:divBdr>
    </w:div>
    <w:div w:id="1525049097">
      <w:bodyDiv w:val="1"/>
      <w:marLeft w:val="0"/>
      <w:marRight w:val="0"/>
      <w:marTop w:val="0"/>
      <w:marBottom w:val="0"/>
      <w:divBdr>
        <w:top w:val="none" w:sz="0" w:space="0" w:color="auto"/>
        <w:left w:val="none" w:sz="0" w:space="0" w:color="auto"/>
        <w:bottom w:val="none" w:sz="0" w:space="0" w:color="auto"/>
        <w:right w:val="none" w:sz="0" w:space="0" w:color="auto"/>
      </w:divBdr>
    </w:div>
    <w:div w:id="1526551710">
      <w:bodyDiv w:val="1"/>
      <w:marLeft w:val="0"/>
      <w:marRight w:val="0"/>
      <w:marTop w:val="0"/>
      <w:marBottom w:val="0"/>
      <w:divBdr>
        <w:top w:val="none" w:sz="0" w:space="0" w:color="auto"/>
        <w:left w:val="none" w:sz="0" w:space="0" w:color="auto"/>
        <w:bottom w:val="none" w:sz="0" w:space="0" w:color="auto"/>
        <w:right w:val="none" w:sz="0" w:space="0" w:color="auto"/>
      </w:divBdr>
    </w:div>
    <w:div w:id="1526752261">
      <w:bodyDiv w:val="1"/>
      <w:marLeft w:val="0"/>
      <w:marRight w:val="0"/>
      <w:marTop w:val="0"/>
      <w:marBottom w:val="0"/>
      <w:divBdr>
        <w:top w:val="none" w:sz="0" w:space="0" w:color="auto"/>
        <w:left w:val="none" w:sz="0" w:space="0" w:color="auto"/>
        <w:bottom w:val="none" w:sz="0" w:space="0" w:color="auto"/>
        <w:right w:val="none" w:sz="0" w:space="0" w:color="auto"/>
      </w:divBdr>
    </w:div>
    <w:div w:id="1527136683">
      <w:bodyDiv w:val="1"/>
      <w:marLeft w:val="0"/>
      <w:marRight w:val="0"/>
      <w:marTop w:val="0"/>
      <w:marBottom w:val="0"/>
      <w:divBdr>
        <w:top w:val="none" w:sz="0" w:space="0" w:color="auto"/>
        <w:left w:val="none" w:sz="0" w:space="0" w:color="auto"/>
        <w:bottom w:val="none" w:sz="0" w:space="0" w:color="auto"/>
        <w:right w:val="none" w:sz="0" w:space="0" w:color="auto"/>
      </w:divBdr>
    </w:div>
    <w:div w:id="1527208776">
      <w:bodyDiv w:val="1"/>
      <w:marLeft w:val="0"/>
      <w:marRight w:val="0"/>
      <w:marTop w:val="0"/>
      <w:marBottom w:val="0"/>
      <w:divBdr>
        <w:top w:val="none" w:sz="0" w:space="0" w:color="auto"/>
        <w:left w:val="none" w:sz="0" w:space="0" w:color="auto"/>
        <w:bottom w:val="none" w:sz="0" w:space="0" w:color="auto"/>
        <w:right w:val="none" w:sz="0" w:space="0" w:color="auto"/>
      </w:divBdr>
    </w:div>
    <w:div w:id="1528063662">
      <w:bodyDiv w:val="1"/>
      <w:marLeft w:val="0"/>
      <w:marRight w:val="0"/>
      <w:marTop w:val="0"/>
      <w:marBottom w:val="0"/>
      <w:divBdr>
        <w:top w:val="none" w:sz="0" w:space="0" w:color="auto"/>
        <w:left w:val="none" w:sz="0" w:space="0" w:color="auto"/>
        <w:bottom w:val="none" w:sz="0" w:space="0" w:color="auto"/>
        <w:right w:val="none" w:sz="0" w:space="0" w:color="auto"/>
      </w:divBdr>
    </w:div>
    <w:div w:id="1528711180">
      <w:bodyDiv w:val="1"/>
      <w:marLeft w:val="0"/>
      <w:marRight w:val="0"/>
      <w:marTop w:val="0"/>
      <w:marBottom w:val="0"/>
      <w:divBdr>
        <w:top w:val="none" w:sz="0" w:space="0" w:color="auto"/>
        <w:left w:val="none" w:sz="0" w:space="0" w:color="auto"/>
        <w:bottom w:val="none" w:sz="0" w:space="0" w:color="auto"/>
        <w:right w:val="none" w:sz="0" w:space="0" w:color="auto"/>
      </w:divBdr>
    </w:div>
    <w:div w:id="1529174136">
      <w:bodyDiv w:val="1"/>
      <w:marLeft w:val="0"/>
      <w:marRight w:val="0"/>
      <w:marTop w:val="0"/>
      <w:marBottom w:val="0"/>
      <w:divBdr>
        <w:top w:val="none" w:sz="0" w:space="0" w:color="auto"/>
        <w:left w:val="none" w:sz="0" w:space="0" w:color="auto"/>
        <w:bottom w:val="none" w:sz="0" w:space="0" w:color="auto"/>
        <w:right w:val="none" w:sz="0" w:space="0" w:color="auto"/>
      </w:divBdr>
    </w:div>
    <w:div w:id="1530297882">
      <w:bodyDiv w:val="1"/>
      <w:marLeft w:val="0"/>
      <w:marRight w:val="0"/>
      <w:marTop w:val="0"/>
      <w:marBottom w:val="0"/>
      <w:divBdr>
        <w:top w:val="none" w:sz="0" w:space="0" w:color="auto"/>
        <w:left w:val="none" w:sz="0" w:space="0" w:color="auto"/>
        <w:bottom w:val="none" w:sz="0" w:space="0" w:color="auto"/>
        <w:right w:val="none" w:sz="0" w:space="0" w:color="auto"/>
      </w:divBdr>
    </w:div>
    <w:div w:id="1530486481">
      <w:bodyDiv w:val="1"/>
      <w:marLeft w:val="0"/>
      <w:marRight w:val="0"/>
      <w:marTop w:val="0"/>
      <w:marBottom w:val="0"/>
      <w:divBdr>
        <w:top w:val="none" w:sz="0" w:space="0" w:color="auto"/>
        <w:left w:val="none" w:sz="0" w:space="0" w:color="auto"/>
        <w:bottom w:val="none" w:sz="0" w:space="0" w:color="auto"/>
        <w:right w:val="none" w:sz="0" w:space="0" w:color="auto"/>
      </w:divBdr>
    </w:div>
    <w:div w:id="1530600765">
      <w:bodyDiv w:val="1"/>
      <w:marLeft w:val="0"/>
      <w:marRight w:val="0"/>
      <w:marTop w:val="0"/>
      <w:marBottom w:val="0"/>
      <w:divBdr>
        <w:top w:val="none" w:sz="0" w:space="0" w:color="auto"/>
        <w:left w:val="none" w:sz="0" w:space="0" w:color="auto"/>
        <w:bottom w:val="none" w:sz="0" w:space="0" w:color="auto"/>
        <w:right w:val="none" w:sz="0" w:space="0" w:color="auto"/>
      </w:divBdr>
    </w:div>
    <w:div w:id="1532692195">
      <w:bodyDiv w:val="1"/>
      <w:marLeft w:val="0"/>
      <w:marRight w:val="0"/>
      <w:marTop w:val="0"/>
      <w:marBottom w:val="0"/>
      <w:divBdr>
        <w:top w:val="none" w:sz="0" w:space="0" w:color="auto"/>
        <w:left w:val="none" w:sz="0" w:space="0" w:color="auto"/>
        <w:bottom w:val="none" w:sz="0" w:space="0" w:color="auto"/>
        <w:right w:val="none" w:sz="0" w:space="0" w:color="auto"/>
      </w:divBdr>
    </w:div>
    <w:div w:id="1532837845">
      <w:bodyDiv w:val="1"/>
      <w:marLeft w:val="0"/>
      <w:marRight w:val="0"/>
      <w:marTop w:val="0"/>
      <w:marBottom w:val="0"/>
      <w:divBdr>
        <w:top w:val="none" w:sz="0" w:space="0" w:color="auto"/>
        <w:left w:val="none" w:sz="0" w:space="0" w:color="auto"/>
        <w:bottom w:val="none" w:sz="0" w:space="0" w:color="auto"/>
        <w:right w:val="none" w:sz="0" w:space="0" w:color="auto"/>
      </w:divBdr>
    </w:div>
    <w:div w:id="1532838827">
      <w:bodyDiv w:val="1"/>
      <w:marLeft w:val="0"/>
      <w:marRight w:val="0"/>
      <w:marTop w:val="0"/>
      <w:marBottom w:val="0"/>
      <w:divBdr>
        <w:top w:val="none" w:sz="0" w:space="0" w:color="auto"/>
        <w:left w:val="none" w:sz="0" w:space="0" w:color="auto"/>
        <w:bottom w:val="none" w:sz="0" w:space="0" w:color="auto"/>
        <w:right w:val="none" w:sz="0" w:space="0" w:color="auto"/>
      </w:divBdr>
    </w:div>
    <w:div w:id="1535076783">
      <w:bodyDiv w:val="1"/>
      <w:marLeft w:val="0"/>
      <w:marRight w:val="0"/>
      <w:marTop w:val="0"/>
      <w:marBottom w:val="0"/>
      <w:divBdr>
        <w:top w:val="none" w:sz="0" w:space="0" w:color="auto"/>
        <w:left w:val="none" w:sz="0" w:space="0" w:color="auto"/>
        <w:bottom w:val="none" w:sz="0" w:space="0" w:color="auto"/>
        <w:right w:val="none" w:sz="0" w:space="0" w:color="auto"/>
      </w:divBdr>
    </w:div>
    <w:div w:id="1535456461">
      <w:bodyDiv w:val="1"/>
      <w:marLeft w:val="0"/>
      <w:marRight w:val="0"/>
      <w:marTop w:val="0"/>
      <w:marBottom w:val="0"/>
      <w:divBdr>
        <w:top w:val="none" w:sz="0" w:space="0" w:color="auto"/>
        <w:left w:val="none" w:sz="0" w:space="0" w:color="auto"/>
        <w:bottom w:val="none" w:sz="0" w:space="0" w:color="auto"/>
        <w:right w:val="none" w:sz="0" w:space="0" w:color="auto"/>
      </w:divBdr>
    </w:div>
    <w:div w:id="1535534380">
      <w:bodyDiv w:val="1"/>
      <w:marLeft w:val="0"/>
      <w:marRight w:val="0"/>
      <w:marTop w:val="0"/>
      <w:marBottom w:val="0"/>
      <w:divBdr>
        <w:top w:val="none" w:sz="0" w:space="0" w:color="auto"/>
        <w:left w:val="none" w:sz="0" w:space="0" w:color="auto"/>
        <w:bottom w:val="none" w:sz="0" w:space="0" w:color="auto"/>
        <w:right w:val="none" w:sz="0" w:space="0" w:color="auto"/>
      </w:divBdr>
    </w:div>
    <w:div w:id="1536383096">
      <w:bodyDiv w:val="1"/>
      <w:marLeft w:val="0"/>
      <w:marRight w:val="0"/>
      <w:marTop w:val="0"/>
      <w:marBottom w:val="0"/>
      <w:divBdr>
        <w:top w:val="none" w:sz="0" w:space="0" w:color="auto"/>
        <w:left w:val="none" w:sz="0" w:space="0" w:color="auto"/>
        <w:bottom w:val="none" w:sz="0" w:space="0" w:color="auto"/>
        <w:right w:val="none" w:sz="0" w:space="0" w:color="auto"/>
      </w:divBdr>
    </w:div>
    <w:div w:id="1537234753">
      <w:bodyDiv w:val="1"/>
      <w:marLeft w:val="0"/>
      <w:marRight w:val="0"/>
      <w:marTop w:val="0"/>
      <w:marBottom w:val="0"/>
      <w:divBdr>
        <w:top w:val="none" w:sz="0" w:space="0" w:color="auto"/>
        <w:left w:val="none" w:sz="0" w:space="0" w:color="auto"/>
        <w:bottom w:val="none" w:sz="0" w:space="0" w:color="auto"/>
        <w:right w:val="none" w:sz="0" w:space="0" w:color="auto"/>
      </w:divBdr>
    </w:div>
    <w:div w:id="1537279497">
      <w:bodyDiv w:val="1"/>
      <w:marLeft w:val="0"/>
      <w:marRight w:val="0"/>
      <w:marTop w:val="0"/>
      <w:marBottom w:val="0"/>
      <w:divBdr>
        <w:top w:val="none" w:sz="0" w:space="0" w:color="auto"/>
        <w:left w:val="none" w:sz="0" w:space="0" w:color="auto"/>
        <w:bottom w:val="none" w:sz="0" w:space="0" w:color="auto"/>
        <w:right w:val="none" w:sz="0" w:space="0" w:color="auto"/>
      </w:divBdr>
    </w:div>
    <w:div w:id="1538811804">
      <w:bodyDiv w:val="1"/>
      <w:marLeft w:val="0"/>
      <w:marRight w:val="0"/>
      <w:marTop w:val="0"/>
      <w:marBottom w:val="0"/>
      <w:divBdr>
        <w:top w:val="none" w:sz="0" w:space="0" w:color="auto"/>
        <w:left w:val="none" w:sz="0" w:space="0" w:color="auto"/>
        <w:bottom w:val="none" w:sz="0" w:space="0" w:color="auto"/>
        <w:right w:val="none" w:sz="0" w:space="0" w:color="auto"/>
      </w:divBdr>
    </w:div>
    <w:div w:id="1539927011">
      <w:bodyDiv w:val="1"/>
      <w:marLeft w:val="0"/>
      <w:marRight w:val="0"/>
      <w:marTop w:val="0"/>
      <w:marBottom w:val="0"/>
      <w:divBdr>
        <w:top w:val="none" w:sz="0" w:space="0" w:color="auto"/>
        <w:left w:val="none" w:sz="0" w:space="0" w:color="auto"/>
        <w:bottom w:val="none" w:sz="0" w:space="0" w:color="auto"/>
        <w:right w:val="none" w:sz="0" w:space="0" w:color="auto"/>
      </w:divBdr>
    </w:div>
    <w:div w:id="1543208544">
      <w:bodyDiv w:val="1"/>
      <w:marLeft w:val="0"/>
      <w:marRight w:val="0"/>
      <w:marTop w:val="0"/>
      <w:marBottom w:val="0"/>
      <w:divBdr>
        <w:top w:val="none" w:sz="0" w:space="0" w:color="auto"/>
        <w:left w:val="none" w:sz="0" w:space="0" w:color="auto"/>
        <w:bottom w:val="none" w:sz="0" w:space="0" w:color="auto"/>
        <w:right w:val="none" w:sz="0" w:space="0" w:color="auto"/>
      </w:divBdr>
    </w:div>
    <w:div w:id="1543248599">
      <w:bodyDiv w:val="1"/>
      <w:marLeft w:val="0"/>
      <w:marRight w:val="0"/>
      <w:marTop w:val="0"/>
      <w:marBottom w:val="0"/>
      <w:divBdr>
        <w:top w:val="none" w:sz="0" w:space="0" w:color="auto"/>
        <w:left w:val="none" w:sz="0" w:space="0" w:color="auto"/>
        <w:bottom w:val="none" w:sz="0" w:space="0" w:color="auto"/>
        <w:right w:val="none" w:sz="0" w:space="0" w:color="auto"/>
      </w:divBdr>
    </w:div>
    <w:div w:id="1543860871">
      <w:bodyDiv w:val="1"/>
      <w:marLeft w:val="0"/>
      <w:marRight w:val="0"/>
      <w:marTop w:val="0"/>
      <w:marBottom w:val="0"/>
      <w:divBdr>
        <w:top w:val="none" w:sz="0" w:space="0" w:color="auto"/>
        <w:left w:val="none" w:sz="0" w:space="0" w:color="auto"/>
        <w:bottom w:val="none" w:sz="0" w:space="0" w:color="auto"/>
        <w:right w:val="none" w:sz="0" w:space="0" w:color="auto"/>
      </w:divBdr>
    </w:div>
    <w:div w:id="1544294631">
      <w:bodyDiv w:val="1"/>
      <w:marLeft w:val="0"/>
      <w:marRight w:val="0"/>
      <w:marTop w:val="0"/>
      <w:marBottom w:val="0"/>
      <w:divBdr>
        <w:top w:val="none" w:sz="0" w:space="0" w:color="auto"/>
        <w:left w:val="none" w:sz="0" w:space="0" w:color="auto"/>
        <w:bottom w:val="none" w:sz="0" w:space="0" w:color="auto"/>
        <w:right w:val="none" w:sz="0" w:space="0" w:color="auto"/>
      </w:divBdr>
    </w:div>
    <w:div w:id="1546406379">
      <w:bodyDiv w:val="1"/>
      <w:marLeft w:val="0"/>
      <w:marRight w:val="0"/>
      <w:marTop w:val="0"/>
      <w:marBottom w:val="0"/>
      <w:divBdr>
        <w:top w:val="none" w:sz="0" w:space="0" w:color="auto"/>
        <w:left w:val="none" w:sz="0" w:space="0" w:color="auto"/>
        <w:bottom w:val="none" w:sz="0" w:space="0" w:color="auto"/>
        <w:right w:val="none" w:sz="0" w:space="0" w:color="auto"/>
      </w:divBdr>
    </w:div>
    <w:div w:id="1546603359">
      <w:bodyDiv w:val="1"/>
      <w:marLeft w:val="0"/>
      <w:marRight w:val="0"/>
      <w:marTop w:val="0"/>
      <w:marBottom w:val="0"/>
      <w:divBdr>
        <w:top w:val="none" w:sz="0" w:space="0" w:color="auto"/>
        <w:left w:val="none" w:sz="0" w:space="0" w:color="auto"/>
        <w:bottom w:val="none" w:sz="0" w:space="0" w:color="auto"/>
        <w:right w:val="none" w:sz="0" w:space="0" w:color="auto"/>
      </w:divBdr>
    </w:div>
    <w:div w:id="1547252376">
      <w:bodyDiv w:val="1"/>
      <w:marLeft w:val="0"/>
      <w:marRight w:val="0"/>
      <w:marTop w:val="0"/>
      <w:marBottom w:val="0"/>
      <w:divBdr>
        <w:top w:val="none" w:sz="0" w:space="0" w:color="auto"/>
        <w:left w:val="none" w:sz="0" w:space="0" w:color="auto"/>
        <w:bottom w:val="none" w:sz="0" w:space="0" w:color="auto"/>
        <w:right w:val="none" w:sz="0" w:space="0" w:color="auto"/>
      </w:divBdr>
    </w:div>
    <w:div w:id="1549301565">
      <w:bodyDiv w:val="1"/>
      <w:marLeft w:val="0"/>
      <w:marRight w:val="0"/>
      <w:marTop w:val="0"/>
      <w:marBottom w:val="0"/>
      <w:divBdr>
        <w:top w:val="none" w:sz="0" w:space="0" w:color="auto"/>
        <w:left w:val="none" w:sz="0" w:space="0" w:color="auto"/>
        <w:bottom w:val="none" w:sz="0" w:space="0" w:color="auto"/>
        <w:right w:val="none" w:sz="0" w:space="0" w:color="auto"/>
      </w:divBdr>
    </w:div>
    <w:div w:id="1549729926">
      <w:bodyDiv w:val="1"/>
      <w:marLeft w:val="0"/>
      <w:marRight w:val="0"/>
      <w:marTop w:val="0"/>
      <w:marBottom w:val="0"/>
      <w:divBdr>
        <w:top w:val="none" w:sz="0" w:space="0" w:color="auto"/>
        <w:left w:val="none" w:sz="0" w:space="0" w:color="auto"/>
        <w:bottom w:val="none" w:sz="0" w:space="0" w:color="auto"/>
        <w:right w:val="none" w:sz="0" w:space="0" w:color="auto"/>
      </w:divBdr>
    </w:div>
    <w:div w:id="1549874369">
      <w:bodyDiv w:val="1"/>
      <w:marLeft w:val="0"/>
      <w:marRight w:val="0"/>
      <w:marTop w:val="0"/>
      <w:marBottom w:val="0"/>
      <w:divBdr>
        <w:top w:val="none" w:sz="0" w:space="0" w:color="auto"/>
        <w:left w:val="none" w:sz="0" w:space="0" w:color="auto"/>
        <w:bottom w:val="none" w:sz="0" w:space="0" w:color="auto"/>
        <w:right w:val="none" w:sz="0" w:space="0" w:color="auto"/>
      </w:divBdr>
    </w:div>
    <w:div w:id="1552493731">
      <w:bodyDiv w:val="1"/>
      <w:marLeft w:val="0"/>
      <w:marRight w:val="0"/>
      <w:marTop w:val="0"/>
      <w:marBottom w:val="0"/>
      <w:divBdr>
        <w:top w:val="none" w:sz="0" w:space="0" w:color="auto"/>
        <w:left w:val="none" w:sz="0" w:space="0" w:color="auto"/>
        <w:bottom w:val="none" w:sz="0" w:space="0" w:color="auto"/>
        <w:right w:val="none" w:sz="0" w:space="0" w:color="auto"/>
      </w:divBdr>
    </w:div>
    <w:div w:id="1552686543">
      <w:bodyDiv w:val="1"/>
      <w:marLeft w:val="0"/>
      <w:marRight w:val="0"/>
      <w:marTop w:val="0"/>
      <w:marBottom w:val="0"/>
      <w:divBdr>
        <w:top w:val="none" w:sz="0" w:space="0" w:color="auto"/>
        <w:left w:val="none" w:sz="0" w:space="0" w:color="auto"/>
        <w:bottom w:val="none" w:sz="0" w:space="0" w:color="auto"/>
        <w:right w:val="none" w:sz="0" w:space="0" w:color="auto"/>
      </w:divBdr>
    </w:div>
    <w:div w:id="1552690674">
      <w:bodyDiv w:val="1"/>
      <w:marLeft w:val="0"/>
      <w:marRight w:val="0"/>
      <w:marTop w:val="0"/>
      <w:marBottom w:val="0"/>
      <w:divBdr>
        <w:top w:val="none" w:sz="0" w:space="0" w:color="auto"/>
        <w:left w:val="none" w:sz="0" w:space="0" w:color="auto"/>
        <w:bottom w:val="none" w:sz="0" w:space="0" w:color="auto"/>
        <w:right w:val="none" w:sz="0" w:space="0" w:color="auto"/>
      </w:divBdr>
    </w:div>
    <w:div w:id="1555392748">
      <w:bodyDiv w:val="1"/>
      <w:marLeft w:val="0"/>
      <w:marRight w:val="0"/>
      <w:marTop w:val="0"/>
      <w:marBottom w:val="0"/>
      <w:divBdr>
        <w:top w:val="none" w:sz="0" w:space="0" w:color="auto"/>
        <w:left w:val="none" w:sz="0" w:space="0" w:color="auto"/>
        <w:bottom w:val="none" w:sz="0" w:space="0" w:color="auto"/>
        <w:right w:val="none" w:sz="0" w:space="0" w:color="auto"/>
      </w:divBdr>
    </w:div>
    <w:div w:id="1555501540">
      <w:bodyDiv w:val="1"/>
      <w:marLeft w:val="0"/>
      <w:marRight w:val="0"/>
      <w:marTop w:val="0"/>
      <w:marBottom w:val="0"/>
      <w:divBdr>
        <w:top w:val="none" w:sz="0" w:space="0" w:color="auto"/>
        <w:left w:val="none" w:sz="0" w:space="0" w:color="auto"/>
        <w:bottom w:val="none" w:sz="0" w:space="0" w:color="auto"/>
        <w:right w:val="none" w:sz="0" w:space="0" w:color="auto"/>
      </w:divBdr>
    </w:div>
    <w:div w:id="1555658982">
      <w:bodyDiv w:val="1"/>
      <w:marLeft w:val="0"/>
      <w:marRight w:val="0"/>
      <w:marTop w:val="0"/>
      <w:marBottom w:val="0"/>
      <w:divBdr>
        <w:top w:val="none" w:sz="0" w:space="0" w:color="auto"/>
        <w:left w:val="none" w:sz="0" w:space="0" w:color="auto"/>
        <w:bottom w:val="none" w:sz="0" w:space="0" w:color="auto"/>
        <w:right w:val="none" w:sz="0" w:space="0" w:color="auto"/>
      </w:divBdr>
    </w:div>
    <w:div w:id="1556432479">
      <w:bodyDiv w:val="1"/>
      <w:marLeft w:val="0"/>
      <w:marRight w:val="0"/>
      <w:marTop w:val="0"/>
      <w:marBottom w:val="0"/>
      <w:divBdr>
        <w:top w:val="none" w:sz="0" w:space="0" w:color="auto"/>
        <w:left w:val="none" w:sz="0" w:space="0" w:color="auto"/>
        <w:bottom w:val="none" w:sz="0" w:space="0" w:color="auto"/>
        <w:right w:val="none" w:sz="0" w:space="0" w:color="auto"/>
      </w:divBdr>
    </w:div>
    <w:div w:id="1558471013">
      <w:bodyDiv w:val="1"/>
      <w:marLeft w:val="0"/>
      <w:marRight w:val="0"/>
      <w:marTop w:val="0"/>
      <w:marBottom w:val="0"/>
      <w:divBdr>
        <w:top w:val="none" w:sz="0" w:space="0" w:color="auto"/>
        <w:left w:val="none" w:sz="0" w:space="0" w:color="auto"/>
        <w:bottom w:val="none" w:sz="0" w:space="0" w:color="auto"/>
        <w:right w:val="none" w:sz="0" w:space="0" w:color="auto"/>
      </w:divBdr>
    </w:div>
    <w:div w:id="1558512392">
      <w:bodyDiv w:val="1"/>
      <w:marLeft w:val="0"/>
      <w:marRight w:val="0"/>
      <w:marTop w:val="0"/>
      <w:marBottom w:val="0"/>
      <w:divBdr>
        <w:top w:val="none" w:sz="0" w:space="0" w:color="auto"/>
        <w:left w:val="none" w:sz="0" w:space="0" w:color="auto"/>
        <w:bottom w:val="none" w:sz="0" w:space="0" w:color="auto"/>
        <w:right w:val="none" w:sz="0" w:space="0" w:color="auto"/>
      </w:divBdr>
    </w:div>
    <w:div w:id="1559248943">
      <w:bodyDiv w:val="1"/>
      <w:marLeft w:val="0"/>
      <w:marRight w:val="0"/>
      <w:marTop w:val="0"/>
      <w:marBottom w:val="0"/>
      <w:divBdr>
        <w:top w:val="none" w:sz="0" w:space="0" w:color="auto"/>
        <w:left w:val="none" w:sz="0" w:space="0" w:color="auto"/>
        <w:bottom w:val="none" w:sz="0" w:space="0" w:color="auto"/>
        <w:right w:val="none" w:sz="0" w:space="0" w:color="auto"/>
      </w:divBdr>
    </w:div>
    <w:div w:id="1560432325">
      <w:bodyDiv w:val="1"/>
      <w:marLeft w:val="0"/>
      <w:marRight w:val="0"/>
      <w:marTop w:val="0"/>
      <w:marBottom w:val="0"/>
      <w:divBdr>
        <w:top w:val="none" w:sz="0" w:space="0" w:color="auto"/>
        <w:left w:val="none" w:sz="0" w:space="0" w:color="auto"/>
        <w:bottom w:val="none" w:sz="0" w:space="0" w:color="auto"/>
        <w:right w:val="none" w:sz="0" w:space="0" w:color="auto"/>
      </w:divBdr>
    </w:div>
    <w:div w:id="1560629058">
      <w:bodyDiv w:val="1"/>
      <w:marLeft w:val="0"/>
      <w:marRight w:val="0"/>
      <w:marTop w:val="0"/>
      <w:marBottom w:val="0"/>
      <w:divBdr>
        <w:top w:val="none" w:sz="0" w:space="0" w:color="auto"/>
        <w:left w:val="none" w:sz="0" w:space="0" w:color="auto"/>
        <w:bottom w:val="none" w:sz="0" w:space="0" w:color="auto"/>
        <w:right w:val="none" w:sz="0" w:space="0" w:color="auto"/>
      </w:divBdr>
    </w:div>
    <w:div w:id="1561332055">
      <w:bodyDiv w:val="1"/>
      <w:marLeft w:val="0"/>
      <w:marRight w:val="0"/>
      <w:marTop w:val="0"/>
      <w:marBottom w:val="0"/>
      <w:divBdr>
        <w:top w:val="none" w:sz="0" w:space="0" w:color="auto"/>
        <w:left w:val="none" w:sz="0" w:space="0" w:color="auto"/>
        <w:bottom w:val="none" w:sz="0" w:space="0" w:color="auto"/>
        <w:right w:val="none" w:sz="0" w:space="0" w:color="auto"/>
      </w:divBdr>
    </w:div>
    <w:div w:id="1561750891">
      <w:bodyDiv w:val="1"/>
      <w:marLeft w:val="0"/>
      <w:marRight w:val="0"/>
      <w:marTop w:val="0"/>
      <w:marBottom w:val="0"/>
      <w:divBdr>
        <w:top w:val="none" w:sz="0" w:space="0" w:color="auto"/>
        <w:left w:val="none" w:sz="0" w:space="0" w:color="auto"/>
        <w:bottom w:val="none" w:sz="0" w:space="0" w:color="auto"/>
        <w:right w:val="none" w:sz="0" w:space="0" w:color="auto"/>
      </w:divBdr>
    </w:div>
    <w:div w:id="1562641277">
      <w:bodyDiv w:val="1"/>
      <w:marLeft w:val="0"/>
      <w:marRight w:val="0"/>
      <w:marTop w:val="0"/>
      <w:marBottom w:val="0"/>
      <w:divBdr>
        <w:top w:val="none" w:sz="0" w:space="0" w:color="auto"/>
        <w:left w:val="none" w:sz="0" w:space="0" w:color="auto"/>
        <w:bottom w:val="none" w:sz="0" w:space="0" w:color="auto"/>
        <w:right w:val="none" w:sz="0" w:space="0" w:color="auto"/>
      </w:divBdr>
    </w:div>
    <w:div w:id="1562718146">
      <w:bodyDiv w:val="1"/>
      <w:marLeft w:val="0"/>
      <w:marRight w:val="0"/>
      <w:marTop w:val="0"/>
      <w:marBottom w:val="0"/>
      <w:divBdr>
        <w:top w:val="none" w:sz="0" w:space="0" w:color="auto"/>
        <w:left w:val="none" w:sz="0" w:space="0" w:color="auto"/>
        <w:bottom w:val="none" w:sz="0" w:space="0" w:color="auto"/>
        <w:right w:val="none" w:sz="0" w:space="0" w:color="auto"/>
      </w:divBdr>
    </w:div>
    <w:div w:id="1563176091">
      <w:bodyDiv w:val="1"/>
      <w:marLeft w:val="0"/>
      <w:marRight w:val="0"/>
      <w:marTop w:val="0"/>
      <w:marBottom w:val="0"/>
      <w:divBdr>
        <w:top w:val="none" w:sz="0" w:space="0" w:color="auto"/>
        <w:left w:val="none" w:sz="0" w:space="0" w:color="auto"/>
        <w:bottom w:val="none" w:sz="0" w:space="0" w:color="auto"/>
        <w:right w:val="none" w:sz="0" w:space="0" w:color="auto"/>
      </w:divBdr>
    </w:div>
    <w:div w:id="1564874156">
      <w:bodyDiv w:val="1"/>
      <w:marLeft w:val="0"/>
      <w:marRight w:val="0"/>
      <w:marTop w:val="0"/>
      <w:marBottom w:val="0"/>
      <w:divBdr>
        <w:top w:val="none" w:sz="0" w:space="0" w:color="auto"/>
        <w:left w:val="none" w:sz="0" w:space="0" w:color="auto"/>
        <w:bottom w:val="none" w:sz="0" w:space="0" w:color="auto"/>
        <w:right w:val="none" w:sz="0" w:space="0" w:color="auto"/>
      </w:divBdr>
    </w:div>
    <w:div w:id="1565724230">
      <w:bodyDiv w:val="1"/>
      <w:marLeft w:val="0"/>
      <w:marRight w:val="0"/>
      <w:marTop w:val="0"/>
      <w:marBottom w:val="0"/>
      <w:divBdr>
        <w:top w:val="none" w:sz="0" w:space="0" w:color="auto"/>
        <w:left w:val="none" w:sz="0" w:space="0" w:color="auto"/>
        <w:bottom w:val="none" w:sz="0" w:space="0" w:color="auto"/>
        <w:right w:val="none" w:sz="0" w:space="0" w:color="auto"/>
      </w:divBdr>
    </w:div>
    <w:div w:id="1567911758">
      <w:bodyDiv w:val="1"/>
      <w:marLeft w:val="0"/>
      <w:marRight w:val="0"/>
      <w:marTop w:val="0"/>
      <w:marBottom w:val="0"/>
      <w:divBdr>
        <w:top w:val="none" w:sz="0" w:space="0" w:color="auto"/>
        <w:left w:val="none" w:sz="0" w:space="0" w:color="auto"/>
        <w:bottom w:val="none" w:sz="0" w:space="0" w:color="auto"/>
        <w:right w:val="none" w:sz="0" w:space="0" w:color="auto"/>
      </w:divBdr>
    </w:div>
    <w:div w:id="1568109417">
      <w:bodyDiv w:val="1"/>
      <w:marLeft w:val="0"/>
      <w:marRight w:val="0"/>
      <w:marTop w:val="0"/>
      <w:marBottom w:val="0"/>
      <w:divBdr>
        <w:top w:val="none" w:sz="0" w:space="0" w:color="auto"/>
        <w:left w:val="none" w:sz="0" w:space="0" w:color="auto"/>
        <w:bottom w:val="none" w:sz="0" w:space="0" w:color="auto"/>
        <w:right w:val="none" w:sz="0" w:space="0" w:color="auto"/>
      </w:divBdr>
    </w:div>
    <w:div w:id="1568689968">
      <w:bodyDiv w:val="1"/>
      <w:marLeft w:val="0"/>
      <w:marRight w:val="0"/>
      <w:marTop w:val="0"/>
      <w:marBottom w:val="0"/>
      <w:divBdr>
        <w:top w:val="none" w:sz="0" w:space="0" w:color="auto"/>
        <w:left w:val="none" w:sz="0" w:space="0" w:color="auto"/>
        <w:bottom w:val="none" w:sz="0" w:space="0" w:color="auto"/>
        <w:right w:val="none" w:sz="0" w:space="0" w:color="auto"/>
      </w:divBdr>
    </w:div>
    <w:div w:id="1570067587">
      <w:bodyDiv w:val="1"/>
      <w:marLeft w:val="0"/>
      <w:marRight w:val="0"/>
      <w:marTop w:val="0"/>
      <w:marBottom w:val="0"/>
      <w:divBdr>
        <w:top w:val="none" w:sz="0" w:space="0" w:color="auto"/>
        <w:left w:val="none" w:sz="0" w:space="0" w:color="auto"/>
        <w:bottom w:val="none" w:sz="0" w:space="0" w:color="auto"/>
        <w:right w:val="none" w:sz="0" w:space="0" w:color="auto"/>
      </w:divBdr>
    </w:div>
    <w:div w:id="1571311855">
      <w:bodyDiv w:val="1"/>
      <w:marLeft w:val="0"/>
      <w:marRight w:val="0"/>
      <w:marTop w:val="0"/>
      <w:marBottom w:val="0"/>
      <w:divBdr>
        <w:top w:val="none" w:sz="0" w:space="0" w:color="auto"/>
        <w:left w:val="none" w:sz="0" w:space="0" w:color="auto"/>
        <w:bottom w:val="none" w:sz="0" w:space="0" w:color="auto"/>
        <w:right w:val="none" w:sz="0" w:space="0" w:color="auto"/>
      </w:divBdr>
    </w:div>
    <w:div w:id="1572621557">
      <w:bodyDiv w:val="1"/>
      <w:marLeft w:val="0"/>
      <w:marRight w:val="0"/>
      <w:marTop w:val="0"/>
      <w:marBottom w:val="0"/>
      <w:divBdr>
        <w:top w:val="none" w:sz="0" w:space="0" w:color="auto"/>
        <w:left w:val="none" w:sz="0" w:space="0" w:color="auto"/>
        <w:bottom w:val="none" w:sz="0" w:space="0" w:color="auto"/>
        <w:right w:val="none" w:sz="0" w:space="0" w:color="auto"/>
      </w:divBdr>
    </w:div>
    <w:div w:id="1573000706">
      <w:bodyDiv w:val="1"/>
      <w:marLeft w:val="0"/>
      <w:marRight w:val="0"/>
      <w:marTop w:val="0"/>
      <w:marBottom w:val="0"/>
      <w:divBdr>
        <w:top w:val="none" w:sz="0" w:space="0" w:color="auto"/>
        <w:left w:val="none" w:sz="0" w:space="0" w:color="auto"/>
        <w:bottom w:val="none" w:sz="0" w:space="0" w:color="auto"/>
        <w:right w:val="none" w:sz="0" w:space="0" w:color="auto"/>
      </w:divBdr>
    </w:div>
    <w:div w:id="1573001361">
      <w:bodyDiv w:val="1"/>
      <w:marLeft w:val="0"/>
      <w:marRight w:val="0"/>
      <w:marTop w:val="0"/>
      <w:marBottom w:val="0"/>
      <w:divBdr>
        <w:top w:val="none" w:sz="0" w:space="0" w:color="auto"/>
        <w:left w:val="none" w:sz="0" w:space="0" w:color="auto"/>
        <w:bottom w:val="none" w:sz="0" w:space="0" w:color="auto"/>
        <w:right w:val="none" w:sz="0" w:space="0" w:color="auto"/>
      </w:divBdr>
    </w:div>
    <w:div w:id="1573545522">
      <w:bodyDiv w:val="1"/>
      <w:marLeft w:val="0"/>
      <w:marRight w:val="0"/>
      <w:marTop w:val="0"/>
      <w:marBottom w:val="0"/>
      <w:divBdr>
        <w:top w:val="none" w:sz="0" w:space="0" w:color="auto"/>
        <w:left w:val="none" w:sz="0" w:space="0" w:color="auto"/>
        <w:bottom w:val="none" w:sz="0" w:space="0" w:color="auto"/>
        <w:right w:val="none" w:sz="0" w:space="0" w:color="auto"/>
      </w:divBdr>
    </w:div>
    <w:div w:id="1574895765">
      <w:bodyDiv w:val="1"/>
      <w:marLeft w:val="0"/>
      <w:marRight w:val="0"/>
      <w:marTop w:val="0"/>
      <w:marBottom w:val="0"/>
      <w:divBdr>
        <w:top w:val="none" w:sz="0" w:space="0" w:color="auto"/>
        <w:left w:val="none" w:sz="0" w:space="0" w:color="auto"/>
        <w:bottom w:val="none" w:sz="0" w:space="0" w:color="auto"/>
        <w:right w:val="none" w:sz="0" w:space="0" w:color="auto"/>
      </w:divBdr>
    </w:div>
    <w:div w:id="1575243876">
      <w:bodyDiv w:val="1"/>
      <w:marLeft w:val="0"/>
      <w:marRight w:val="0"/>
      <w:marTop w:val="0"/>
      <w:marBottom w:val="0"/>
      <w:divBdr>
        <w:top w:val="none" w:sz="0" w:space="0" w:color="auto"/>
        <w:left w:val="none" w:sz="0" w:space="0" w:color="auto"/>
        <w:bottom w:val="none" w:sz="0" w:space="0" w:color="auto"/>
        <w:right w:val="none" w:sz="0" w:space="0" w:color="auto"/>
      </w:divBdr>
    </w:div>
    <w:div w:id="1575428186">
      <w:bodyDiv w:val="1"/>
      <w:marLeft w:val="0"/>
      <w:marRight w:val="0"/>
      <w:marTop w:val="0"/>
      <w:marBottom w:val="0"/>
      <w:divBdr>
        <w:top w:val="none" w:sz="0" w:space="0" w:color="auto"/>
        <w:left w:val="none" w:sz="0" w:space="0" w:color="auto"/>
        <w:bottom w:val="none" w:sz="0" w:space="0" w:color="auto"/>
        <w:right w:val="none" w:sz="0" w:space="0" w:color="auto"/>
      </w:divBdr>
    </w:div>
    <w:div w:id="1576085056">
      <w:bodyDiv w:val="1"/>
      <w:marLeft w:val="0"/>
      <w:marRight w:val="0"/>
      <w:marTop w:val="0"/>
      <w:marBottom w:val="0"/>
      <w:divBdr>
        <w:top w:val="none" w:sz="0" w:space="0" w:color="auto"/>
        <w:left w:val="none" w:sz="0" w:space="0" w:color="auto"/>
        <w:bottom w:val="none" w:sz="0" w:space="0" w:color="auto"/>
        <w:right w:val="none" w:sz="0" w:space="0" w:color="auto"/>
      </w:divBdr>
    </w:div>
    <w:div w:id="1576085790">
      <w:bodyDiv w:val="1"/>
      <w:marLeft w:val="0"/>
      <w:marRight w:val="0"/>
      <w:marTop w:val="0"/>
      <w:marBottom w:val="0"/>
      <w:divBdr>
        <w:top w:val="none" w:sz="0" w:space="0" w:color="auto"/>
        <w:left w:val="none" w:sz="0" w:space="0" w:color="auto"/>
        <w:bottom w:val="none" w:sz="0" w:space="0" w:color="auto"/>
        <w:right w:val="none" w:sz="0" w:space="0" w:color="auto"/>
      </w:divBdr>
    </w:div>
    <w:div w:id="1576889183">
      <w:bodyDiv w:val="1"/>
      <w:marLeft w:val="0"/>
      <w:marRight w:val="0"/>
      <w:marTop w:val="0"/>
      <w:marBottom w:val="0"/>
      <w:divBdr>
        <w:top w:val="none" w:sz="0" w:space="0" w:color="auto"/>
        <w:left w:val="none" w:sz="0" w:space="0" w:color="auto"/>
        <w:bottom w:val="none" w:sz="0" w:space="0" w:color="auto"/>
        <w:right w:val="none" w:sz="0" w:space="0" w:color="auto"/>
      </w:divBdr>
    </w:div>
    <w:div w:id="1577864381">
      <w:bodyDiv w:val="1"/>
      <w:marLeft w:val="0"/>
      <w:marRight w:val="0"/>
      <w:marTop w:val="0"/>
      <w:marBottom w:val="0"/>
      <w:divBdr>
        <w:top w:val="none" w:sz="0" w:space="0" w:color="auto"/>
        <w:left w:val="none" w:sz="0" w:space="0" w:color="auto"/>
        <w:bottom w:val="none" w:sz="0" w:space="0" w:color="auto"/>
        <w:right w:val="none" w:sz="0" w:space="0" w:color="auto"/>
      </w:divBdr>
    </w:div>
    <w:div w:id="1578317882">
      <w:bodyDiv w:val="1"/>
      <w:marLeft w:val="0"/>
      <w:marRight w:val="0"/>
      <w:marTop w:val="0"/>
      <w:marBottom w:val="0"/>
      <w:divBdr>
        <w:top w:val="none" w:sz="0" w:space="0" w:color="auto"/>
        <w:left w:val="none" w:sz="0" w:space="0" w:color="auto"/>
        <w:bottom w:val="none" w:sz="0" w:space="0" w:color="auto"/>
        <w:right w:val="none" w:sz="0" w:space="0" w:color="auto"/>
      </w:divBdr>
    </w:div>
    <w:div w:id="1578516391">
      <w:bodyDiv w:val="1"/>
      <w:marLeft w:val="0"/>
      <w:marRight w:val="0"/>
      <w:marTop w:val="0"/>
      <w:marBottom w:val="0"/>
      <w:divBdr>
        <w:top w:val="none" w:sz="0" w:space="0" w:color="auto"/>
        <w:left w:val="none" w:sz="0" w:space="0" w:color="auto"/>
        <w:bottom w:val="none" w:sz="0" w:space="0" w:color="auto"/>
        <w:right w:val="none" w:sz="0" w:space="0" w:color="auto"/>
      </w:divBdr>
    </w:div>
    <w:div w:id="1578859599">
      <w:bodyDiv w:val="1"/>
      <w:marLeft w:val="0"/>
      <w:marRight w:val="0"/>
      <w:marTop w:val="0"/>
      <w:marBottom w:val="0"/>
      <w:divBdr>
        <w:top w:val="none" w:sz="0" w:space="0" w:color="auto"/>
        <w:left w:val="none" w:sz="0" w:space="0" w:color="auto"/>
        <w:bottom w:val="none" w:sz="0" w:space="0" w:color="auto"/>
        <w:right w:val="none" w:sz="0" w:space="0" w:color="auto"/>
      </w:divBdr>
    </w:div>
    <w:div w:id="1579093193">
      <w:bodyDiv w:val="1"/>
      <w:marLeft w:val="0"/>
      <w:marRight w:val="0"/>
      <w:marTop w:val="0"/>
      <w:marBottom w:val="0"/>
      <w:divBdr>
        <w:top w:val="none" w:sz="0" w:space="0" w:color="auto"/>
        <w:left w:val="none" w:sz="0" w:space="0" w:color="auto"/>
        <w:bottom w:val="none" w:sz="0" w:space="0" w:color="auto"/>
        <w:right w:val="none" w:sz="0" w:space="0" w:color="auto"/>
      </w:divBdr>
    </w:div>
    <w:div w:id="1580139735">
      <w:bodyDiv w:val="1"/>
      <w:marLeft w:val="0"/>
      <w:marRight w:val="0"/>
      <w:marTop w:val="0"/>
      <w:marBottom w:val="0"/>
      <w:divBdr>
        <w:top w:val="none" w:sz="0" w:space="0" w:color="auto"/>
        <w:left w:val="none" w:sz="0" w:space="0" w:color="auto"/>
        <w:bottom w:val="none" w:sz="0" w:space="0" w:color="auto"/>
        <w:right w:val="none" w:sz="0" w:space="0" w:color="auto"/>
      </w:divBdr>
    </w:div>
    <w:div w:id="1580865660">
      <w:bodyDiv w:val="1"/>
      <w:marLeft w:val="0"/>
      <w:marRight w:val="0"/>
      <w:marTop w:val="0"/>
      <w:marBottom w:val="0"/>
      <w:divBdr>
        <w:top w:val="none" w:sz="0" w:space="0" w:color="auto"/>
        <w:left w:val="none" w:sz="0" w:space="0" w:color="auto"/>
        <w:bottom w:val="none" w:sz="0" w:space="0" w:color="auto"/>
        <w:right w:val="none" w:sz="0" w:space="0" w:color="auto"/>
      </w:divBdr>
    </w:div>
    <w:div w:id="1580940457">
      <w:bodyDiv w:val="1"/>
      <w:marLeft w:val="0"/>
      <w:marRight w:val="0"/>
      <w:marTop w:val="0"/>
      <w:marBottom w:val="0"/>
      <w:divBdr>
        <w:top w:val="none" w:sz="0" w:space="0" w:color="auto"/>
        <w:left w:val="none" w:sz="0" w:space="0" w:color="auto"/>
        <w:bottom w:val="none" w:sz="0" w:space="0" w:color="auto"/>
        <w:right w:val="none" w:sz="0" w:space="0" w:color="auto"/>
      </w:divBdr>
    </w:div>
    <w:div w:id="1583752841">
      <w:bodyDiv w:val="1"/>
      <w:marLeft w:val="0"/>
      <w:marRight w:val="0"/>
      <w:marTop w:val="0"/>
      <w:marBottom w:val="0"/>
      <w:divBdr>
        <w:top w:val="none" w:sz="0" w:space="0" w:color="auto"/>
        <w:left w:val="none" w:sz="0" w:space="0" w:color="auto"/>
        <w:bottom w:val="none" w:sz="0" w:space="0" w:color="auto"/>
        <w:right w:val="none" w:sz="0" w:space="0" w:color="auto"/>
      </w:divBdr>
    </w:div>
    <w:div w:id="1583949909">
      <w:bodyDiv w:val="1"/>
      <w:marLeft w:val="0"/>
      <w:marRight w:val="0"/>
      <w:marTop w:val="0"/>
      <w:marBottom w:val="0"/>
      <w:divBdr>
        <w:top w:val="none" w:sz="0" w:space="0" w:color="auto"/>
        <w:left w:val="none" w:sz="0" w:space="0" w:color="auto"/>
        <w:bottom w:val="none" w:sz="0" w:space="0" w:color="auto"/>
        <w:right w:val="none" w:sz="0" w:space="0" w:color="auto"/>
      </w:divBdr>
    </w:div>
    <w:div w:id="1585146182">
      <w:bodyDiv w:val="1"/>
      <w:marLeft w:val="0"/>
      <w:marRight w:val="0"/>
      <w:marTop w:val="0"/>
      <w:marBottom w:val="0"/>
      <w:divBdr>
        <w:top w:val="none" w:sz="0" w:space="0" w:color="auto"/>
        <w:left w:val="none" w:sz="0" w:space="0" w:color="auto"/>
        <w:bottom w:val="none" w:sz="0" w:space="0" w:color="auto"/>
        <w:right w:val="none" w:sz="0" w:space="0" w:color="auto"/>
      </w:divBdr>
    </w:div>
    <w:div w:id="1586499997">
      <w:bodyDiv w:val="1"/>
      <w:marLeft w:val="0"/>
      <w:marRight w:val="0"/>
      <w:marTop w:val="0"/>
      <w:marBottom w:val="0"/>
      <w:divBdr>
        <w:top w:val="none" w:sz="0" w:space="0" w:color="auto"/>
        <w:left w:val="none" w:sz="0" w:space="0" w:color="auto"/>
        <w:bottom w:val="none" w:sz="0" w:space="0" w:color="auto"/>
        <w:right w:val="none" w:sz="0" w:space="0" w:color="auto"/>
      </w:divBdr>
    </w:div>
    <w:div w:id="1586762732">
      <w:bodyDiv w:val="1"/>
      <w:marLeft w:val="0"/>
      <w:marRight w:val="0"/>
      <w:marTop w:val="0"/>
      <w:marBottom w:val="0"/>
      <w:divBdr>
        <w:top w:val="none" w:sz="0" w:space="0" w:color="auto"/>
        <w:left w:val="none" w:sz="0" w:space="0" w:color="auto"/>
        <w:bottom w:val="none" w:sz="0" w:space="0" w:color="auto"/>
        <w:right w:val="none" w:sz="0" w:space="0" w:color="auto"/>
      </w:divBdr>
    </w:div>
    <w:div w:id="1586770284">
      <w:bodyDiv w:val="1"/>
      <w:marLeft w:val="0"/>
      <w:marRight w:val="0"/>
      <w:marTop w:val="0"/>
      <w:marBottom w:val="0"/>
      <w:divBdr>
        <w:top w:val="none" w:sz="0" w:space="0" w:color="auto"/>
        <w:left w:val="none" w:sz="0" w:space="0" w:color="auto"/>
        <w:bottom w:val="none" w:sz="0" w:space="0" w:color="auto"/>
        <w:right w:val="none" w:sz="0" w:space="0" w:color="auto"/>
      </w:divBdr>
    </w:div>
    <w:div w:id="1586917769">
      <w:bodyDiv w:val="1"/>
      <w:marLeft w:val="0"/>
      <w:marRight w:val="0"/>
      <w:marTop w:val="0"/>
      <w:marBottom w:val="0"/>
      <w:divBdr>
        <w:top w:val="none" w:sz="0" w:space="0" w:color="auto"/>
        <w:left w:val="none" w:sz="0" w:space="0" w:color="auto"/>
        <w:bottom w:val="none" w:sz="0" w:space="0" w:color="auto"/>
        <w:right w:val="none" w:sz="0" w:space="0" w:color="auto"/>
      </w:divBdr>
    </w:div>
    <w:div w:id="1588998380">
      <w:bodyDiv w:val="1"/>
      <w:marLeft w:val="0"/>
      <w:marRight w:val="0"/>
      <w:marTop w:val="0"/>
      <w:marBottom w:val="0"/>
      <w:divBdr>
        <w:top w:val="none" w:sz="0" w:space="0" w:color="auto"/>
        <w:left w:val="none" w:sz="0" w:space="0" w:color="auto"/>
        <w:bottom w:val="none" w:sz="0" w:space="0" w:color="auto"/>
        <w:right w:val="none" w:sz="0" w:space="0" w:color="auto"/>
      </w:divBdr>
    </w:div>
    <w:div w:id="1589073906">
      <w:bodyDiv w:val="1"/>
      <w:marLeft w:val="0"/>
      <w:marRight w:val="0"/>
      <w:marTop w:val="0"/>
      <w:marBottom w:val="0"/>
      <w:divBdr>
        <w:top w:val="none" w:sz="0" w:space="0" w:color="auto"/>
        <w:left w:val="none" w:sz="0" w:space="0" w:color="auto"/>
        <w:bottom w:val="none" w:sz="0" w:space="0" w:color="auto"/>
        <w:right w:val="none" w:sz="0" w:space="0" w:color="auto"/>
      </w:divBdr>
    </w:div>
    <w:div w:id="1589268387">
      <w:bodyDiv w:val="1"/>
      <w:marLeft w:val="0"/>
      <w:marRight w:val="0"/>
      <w:marTop w:val="0"/>
      <w:marBottom w:val="0"/>
      <w:divBdr>
        <w:top w:val="none" w:sz="0" w:space="0" w:color="auto"/>
        <w:left w:val="none" w:sz="0" w:space="0" w:color="auto"/>
        <w:bottom w:val="none" w:sz="0" w:space="0" w:color="auto"/>
        <w:right w:val="none" w:sz="0" w:space="0" w:color="auto"/>
      </w:divBdr>
    </w:div>
    <w:div w:id="1589776207">
      <w:bodyDiv w:val="1"/>
      <w:marLeft w:val="0"/>
      <w:marRight w:val="0"/>
      <w:marTop w:val="0"/>
      <w:marBottom w:val="0"/>
      <w:divBdr>
        <w:top w:val="none" w:sz="0" w:space="0" w:color="auto"/>
        <w:left w:val="none" w:sz="0" w:space="0" w:color="auto"/>
        <w:bottom w:val="none" w:sz="0" w:space="0" w:color="auto"/>
        <w:right w:val="none" w:sz="0" w:space="0" w:color="auto"/>
      </w:divBdr>
    </w:div>
    <w:div w:id="1590118409">
      <w:bodyDiv w:val="1"/>
      <w:marLeft w:val="0"/>
      <w:marRight w:val="0"/>
      <w:marTop w:val="0"/>
      <w:marBottom w:val="0"/>
      <w:divBdr>
        <w:top w:val="none" w:sz="0" w:space="0" w:color="auto"/>
        <w:left w:val="none" w:sz="0" w:space="0" w:color="auto"/>
        <w:bottom w:val="none" w:sz="0" w:space="0" w:color="auto"/>
        <w:right w:val="none" w:sz="0" w:space="0" w:color="auto"/>
      </w:divBdr>
    </w:div>
    <w:div w:id="1590191910">
      <w:bodyDiv w:val="1"/>
      <w:marLeft w:val="0"/>
      <w:marRight w:val="0"/>
      <w:marTop w:val="0"/>
      <w:marBottom w:val="0"/>
      <w:divBdr>
        <w:top w:val="none" w:sz="0" w:space="0" w:color="auto"/>
        <w:left w:val="none" w:sz="0" w:space="0" w:color="auto"/>
        <w:bottom w:val="none" w:sz="0" w:space="0" w:color="auto"/>
        <w:right w:val="none" w:sz="0" w:space="0" w:color="auto"/>
      </w:divBdr>
    </w:div>
    <w:div w:id="1591887612">
      <w:bodyDiv w:val="1"/>
      <w:marLeft w:val="0"/>
      <w:marRight w:val="0"/>
      <w:marTop w:val="0"/>
      <w:marBottom w:val="0"/>
      <w:divBdr>
        <w:top w:val="none" w:sz="0" w:space="0" w:color="auto"/>
        <w:left w:val="none" w:sz="0" w:space="0" w:color="auto"/>
        <w:bottom w:val="none" w:sz="0" w:space="0" w:color="auto"/>
        <w:right w:val="none" w:sz="0" w:space="0" w:color="auto"/>
      </w:divBdr>
    </w:div>
    <w:div w:id="1592854839">
      <w:bodyDiv w:val="1"/>
      <w:marLeft w:val="0"/>
      <w:marRight w:val="0"/>
      <w:marTop w:val="0"/>
      <w:marBottom w:val="0"/>
      <w:divBdr>
        <w:top w:val="none" w:sz="0" w:space="0" w:color="auto"/>
        <w:left w:val="none" w:sz="0" w:space="0" w:color="auto"/>
        <w:bottom w:val="none" w:sz="0" w:space="0" w:color="auto"/>
        <w:right w:val="none" w:sz="0" w:space="0" w:color="auto"/>
      </w:divBdr>
    </w:div>
    <w:div w:id="1594583221">
      <w:bodyDiv w:val="1"/>
      <w:marLeft w:val="0"/>
      <w:marRight w:val="0"/>
      <w:marTop w:val="0"/>
      <w:marBottom w:val="0"/>
      <w:divBdr>
        <w:top w:val="none" w:sz="0" w:space="0" w:color="auto"/>
        <w:left w:val="none" w:sz="0" w:space="0" w:color="auto"/>
        <w:bottom w:val="none" w:sz="0" w:space="0" w:color="auto"/>
        <w:right w:val="none" w:sz="0" w:space="0" w:color="auto"/>
      </w:divBdr>
    </w:div>
    <w:div w:id="1597440816">
      <w:bodyDiv w:val="1"/>
      <w:marLeft w:val="0"/>
      <w:marRight w:val="0"/>
      <w:marTop w:val="0"/>
      <w:marBottom w:val="0"/>
      <w:divBdr>
        <w:top w:val="none" w:sz="0" w:space="0" w:color="auto"/>
        <w:left w:val="none" w:sz="0" w:space="0" w:color="auto"/>
        <w:bottom w:val="none" w:sz="0" w:space="0" w:color="auto"/>
        <w:right w:val="none" w:sz="0" w:space="0" w:color="auto"/>
      </w:divBdr>
    </w:div>
    <w:div w:id="1597593813">
      <w:bodyDiv w:val="1"/>
      <w:marLeft w:val="0"/>
      <w:marRight w:val="0"/>
      <w:marTop w:val="0"/>
      <w:marBottom w:val="0"/>
      <w:divBdr>
        <w:top w:val="none" w:sz="0" w:space="0" w:color="auto"/>
        <w:left w:val="none" w:sz="0" w:space="0" w:color="auto"/>
        <w:bottom w:val="none" w:sz="0" w:space="0" w:color="auto"/>
        <w:right w:val="none" w:sz="0" w:space="0" w:color="auto"/>
      </w:divBdr>
    </w:div>
    <w:div w:id="1598633578">
      <w:bodyDiv w:val="1"/>
      <w:marLeft w:val="0"/>
      <w:marRight w:val="0"/>
      <w:marTop w:val="0"/>
      <w:marBottom w:val="0"/>
      <w:divBdr>
        <w:top w:val="none" w:sz="0" w:space="0" w:color="auto"/>
        <w:left w:val="none" w:sz="0" w:space="0" w:color="auto"/>
        <w:bottom w:val="none" w:sz="0" w:space="0" w:color="auto"/>
        <w:right w:val="none" w:sz="0" w:space="0" w:color="auto"/>
      </w:divBdr>
    </w:div>
    <w:div w:id="1598903777">
      <w:bodyDiv w:val="1"/>
      <w:marLeft w:val="0"/>
      <w:marRight w:val="0"/>
      <w:marTop w:val="0"/>
      <w:marBottom w:val="0"/>
      <w:divBdr>
        <w:top w:val="none" w:sz="0" w:space="0" w:color="auto"/>
        <w:left w:val="none" w:sz="0" w:space="0" w:color="auto"/>
        <w:bottom w:val="none" w:sz="0" w:space="0" w:color="auto"/>
        <w:right w:val="none" w:sz="0" w:space="0" w:color="auto"/>
      </w:divBdr>
    </w:div>
    <w:div w:id="1599019475">
      <w:bodyDiv w:val="1"/>
      <w:marLeft w:val="0"/>
      <w:marRight w:val="0"/>
      <w:marTop w:val="0"/>
      <w:marBottom w:val="0"/>
      <w:divBdr>
        <w:top w:val="none" w:sz="0" w:space="0" w:color="auto"/>
        <w:left w:val="none" w:sz="0" w:space="0" w:color="auto"/>
        <w:bottom w:val="none" w:sz="0" w:space="0" w:color="auto"/>
        <w:right w:val="none" w:sz="0" w:space="0" w:color="auto"/>
      </w:divBdr>
    </w:div>
    <w:div w:id="1600795708">
      <w:bodyDiv w:val="1"/>
      <w:marLeft w:val="0"/>
      <w:marRight w:val="0"/>
      <w:marTop w:val="0"/>
      <w:marBottom w:val="0"/>
      <w:divBdr>
        <w:top w:val="none" w:sz="0" w:space="0" w:color="auto"/>
        <w:left w:val="none" w:sz="0" w:space="0" w:color="auto"/>
        <w:bottom w:val="none" w:sz="0" w:space="0" w:color="auto"/>
        <w:right w:val="none" w:sz="0" w:space="0" w:color="auto"/>
      </w:divBdr>
    </w:div>
    <w:div w:id="1601795726">
      <w:bodyDiv w:val="1"/>
      <w:marLeft w:val="0"/>
      <w:marRight w:val="0"/>
      <w:marTop w:val="0"/>
      <w:marBottom w:val="0"/>
      <w:divBdr>
        <w:top w:val="none" w:sz="0" w:space="0" w:color="auto"/>
        <w:left w:val="none" w:sz="0" w:space="0" w:color="auto"/>
        <w:bottom w:val="none" w:sz="0" w:space="0" w:color="auto"/>
        <w:right w:val="none" w:sz="0" w:space="0" w:color="auto"/>
      </w:divBdr>
    </w:div>
    <w:div w:id="1604875067">
      <w:bodyDiv w:val="1"/>
      <w:marLeft w:val="0"/>
      <w:marRight w:val="0"/>
      <w:marTop w:val="0"/>
      <w:marBottom w:val="0"/>
      <w:divBdr>
        <w:top w:val="none" w:sz="0" w:space="0" w:color="auto"/>
        <w:left w:val="none" w:sz="0" w:space="0" w:color="auto"/>
        <w:bottom w:val="none" w:sz="0" w:space="0" w:color="auto"/>
        <w:right w:val="none" w:sz="0" w:space="0" w:color="auto"/>
      </w:divBdr>
    </w:div>
    <w:div w:id="1605838938">
      <w:bodyDiv w:val="1"/>
      <w:marLeft w:val="0"/>
      <w:marRight w:val="0"/>
      <w:marTop w:val="0"/>
      <w:marBottom w:val="0"/>
      <w:divBdr>
        <w:top w:val="none" w:sz="0" w:space="0" w:color="auto"/>
        <w:left w:val="none" w:sz="0" w:space="0" w:color="auto"/>
        <w:bottom w:val="none" w:sz="0" w:space="0" w:color="auto"/>
        <w:right w:val="none" w:sz="0" w:space="0" w:color="auto"/>
      </w:divBdr>
    </w:div>
    <w:div w:id="1608730254">
      <w:bodyDiv w:val="1"/>
      <w:marLeft w:val="0"/>
      <w:marRight w:val="0"/>
      <w:marTop w:val="0"/>
      <w:marBottom w:val="0"/>
      <w:divBdr>
        <w:top w:val="none" w:sz="0" w:space="0" w:color="auto"/>
        <w:left w:val="none" w:sz="0" w:space="0" w:color="auto"/>
        <w:bottom w:val="none" w:sz="0" w:space="0" w:color="auto"/>
        <w:right w:val="none" w:sz="0" w:space="0" w:color="auto"/>
      </w:divBdr>
    </w:div>
    <w:div w:id="1608778000">
      <w:bodyDiv w:val="1"/>
      <w:marLeft w:val="0"/>
      <w:marRight w:val="0"/>
      <w:marTop w:val="0"/>
      <w:marBottom w:val="0"/>
      <w:divBdr>
        <w:top w:val="none" w:sz="0" w:space="0" w:color="auto"/>
        <w:left w:val="none" w:sz="0" w:space="0" w:color="auto"/>
        <w:bottom w:val="none" w:sz="0" w:space="0" w:color="auto"/>
        <w:right w:val="none" w:sz="0" w:space="0" w:color="auto"/>
      </w:divBdr>
    </w:div>
    <w:div w:id="1609312023">
      <w:bodyDiv w:val="1"/>
      <w:marLeft w:val="0"/>
      <w:marRight w:val="0"/>
      <w:marTop w:val="0"/>
      <w:marBottom w:val="0"/>
      <w:divBdr>
        <w:top w:val="none" w:sz="0" w:space="0" w:color="auto"/>
        <w:left w:val="none" w:sz="0" w:space="0" w:color="auto"/>
        <w:bottom w:val="none" w:sz="0" w:space="0" w:color="auto"/>
        <w:right w:val="none" w:sz="0" w:space="0" w:color="auto"/>
      </w:divBdr>
    </w:div>
    <w:div w:id="1609504175">
      <w:bodyDiv w:val="1"/>
      <w:marLeft w:val="0"/>
      <w:marRight w:val="0"/>
      <w:marTop w:val="0"/>
      <w:marBottom w:val="0"/>
      <w:divBdr>
        <w:top w:val="none" w:sz="0" w:space="0" w:color="auto"/>
        <w:left w:val="none" w:sz="0" w:space="0" w:color="auto"/>
        <w:bottom w:val="none" w:sz="0" w:space="0" w:color="auto"/>
        <w:right w:val="none" w:sz="0" w:space="0" w:color="auto"/>
      </w:divBdr>
    </w:div>
    <w:div w:id="1610745046">
      <w:bodyDiv w:val="1"/>
      <w:marLeft w:val="0"/>
      <w:marRight w:val="0"/>
      <w:marTop w:val="0"/>
      <w:marBottom w:val="0"/>
      <w:divBdr>
        <w:top w:val="none" w:sz="0" w:space="0" w:color="auto"/>
        <w:left w:val="none" w:sz="0" w:space="0" w:color="auto"/>
        <w:bottom w:val="none" w:sz="0" w:space="0" w:color="auto"/>
        <w:right w:val="none" w:sz="0" w:space="0" w:color="auto"/>
      </w:divBdr>
    </w:div>
    <w:div w:id="1611470683">
      <w:bodyDiv w:val="1"/>
      <w:marLeft w:val="0"/>
      <w:marRight w:val="0"/>
      <w:marTop w:val="0"/>
      <w:marBottom w:val="0"/>
      <w:divBdr>
        <w:top w:val="none" w:sz="0" w:space="0" w:color="auto"/>
        <w:left w:val="none" w:sz="0" w:space="0" w:color="auto"/>
        <w:bottom w:val="none" w:sz="0" w:space="0" w:color="auto"/>
        <w:right w:val="none" w:sz="0" w:space="0" w:color="auto"/>
      </w:divBdr>
    </w:div>
    <w:div w:id="1612008164">
      <w:bodyDiv w:val="1"/>
      <w:marLeft w:val="0"/>
      <w:marRight w:val="0"/>
      <w:marTop w:val="0"/>
      <w:marBottom w:val="0"/>
      <w:divBdr>
        <w:top w:val="none" w:sz="0" w:space="0" w:color="auto"/>
        <w:left w:val="none" w:sz="0" w:space="0" w:color="auto"/>
        <w:bottom w:val="none" w:sz="0" w:space="0" w:color="auto"/>
        <w:right w:val="none" w:sz="0" w:space="0" w:color="auto"/>
      </w:divBdr>
    </w:div>
    <w:div w:id="1612014115">
      <w:bodyDiv w:val="1"/>
      <w:marLeft w:val="0"/>
      <w:marRight w:val="0"/>
      <w:marTop w:val="0"/>
      <w:marBottom w:val="0"/>
      <w:divBdr>
        <w:top w:val="none" w:sz="0" w:space="0" w:color="auto"/>
        <w:left w:val="none" w:sz="0" w:space="0" w:color="auto"/>
        <w:bottom w:val="none" w:sz="0" w:space="0" w:color="auto"/>
        <w:right w:val="none" w:sz="0" w:space="0" w:color="auto"/>
      </w:divBdr>
    </w:div>
    <w:div w:id="1612130772">
      <w:bodyDiv w:val="1"/>
      <w:marLeft w:val="0"/>
      <w:marRight w:val="0"/>
      <w:marTop w:val="0"/>
      <w:marBottom w:val="0"/>
      <w:divBdr>
        <w:top w:val="none" w:sz="0" w:space="0" w:color="auto"/>
        <w:left w:val="none" w:sz="0" w:space="0" w:color="auto"/>
        <w:bottom w:val="none" w:sz="0" w:space="0" w:color="auto"/>
        <w:right w:val="none" w:sz="0" w:space="0" w:color="auto"/>
      </w:divBdr>
    </w:div>
    <w:div w:id="1612972660">
      <w:bodyDiv w:val="1"/>
      <w:marLeft w:val="0"/>
      <w:marRight w:val="0"/>
      <w:marTop w:val="0"/>
      <w:marBottom w:val="0"/>
      <w:divBdr>
        <w:top w:val="none" w:sz="0" w:space="0" w:color="auto"/>
        <w:left w:val="none" w:sz="0" w:space="0" w:color="auto"/>
        <w:bottom w:val="none" w:sz="0" w:space="0" w:color="auto"/>
        <w:right w:val="none" w:sz="0" w:space="0" w:color="auto"/>
      </w:divBdr>
    </w:div>
    <w:div w:id="1613513782">
      <w:bodyDiv w:val="1"/>
      <w:marLeft w:val="0"/>
      <w:marRight w:val="0"/>
      <w:marTop w:val="0"/>
      <w:marBottom w:val="0"/>
      <w:divBdr>
        <w:top w:val="none" w:sz="0" w:space="0" w:color="auto"/>
        <w:left w:val="none" w:sz="0" w:space="0" w:color="auto"/>
        <w:bottom w:val="none" w:sz="0" w:space="0" w:color="auto"/>
        <w:right w:val="none" w:sz="0" w:space="0" w:color="auto"/>
      </w:divBdr>
    </w:div>
    <w:div w:id="1613829481">
      <w:bodyDiv w:val="1"/>
      <w:marLeft w:val="0"/>
      <w:marRight w:val="0"/>
      <w:marTop w:val="0"/>
      <w:marBottom w:val="0"/>
      <w:divBdr>
        <w:top w:val="none" w:sz="0" w:space="0" w:color="auto"/>
        <w:left w:val="none" w:sz="0" w:space="0" w:color="auto"/>
        <w:bottom w:val="none" w:sz="0" w:space="0" w:color="auto"/>
        <w:right w:val="none" w:sz="0" w:space="0" w:color="auto"/>
      </w:divBdr>
    </w:div>
    <w:div w:id="1614433456">
      <w:bodyDiv w:val="1"/>
      <w:marLeft w:val="0"/>
      <w:marRight w:val="0"/>
      <w:marTop w:val="0"/>
      <w:marBottom w:val="0"/>
      <w:divBdr>
        <w:top w:val="none" w:sz="0" w:space="0" w:color="auto"/>
        <w:left w:val="none" w:sz="0" w:space="0" w:color="auto"/>
        <w:bottom w:val="none" w:sz="0" w:space="0" w:color="auto"/>
        <w:right w:val="none" w:sz="0" w:space="0" w:color="auto"/>
      </w:divBdr>
    </w:div>
    <w:div w:id="1615862311">
      <w:bodyDiv w:val="1"/>
      <w:marLeft w:val="0"/>
      <w:marRight w:val="0"/>
      <w:marTop w:val="0"/>
      <w:marBottom w:val="0"/>
      <w:divBdr>
        <w:top w:val="none" w:sz="0" w:space="0" w:color="auto"/>
        <w:left w:val="none" w:sz="0" w:space="0" w:color="auto"/>
        <w:bottom w:val="none" w:sz="0" w:space="0" w:color="auto"/>
        <w:right w:val="none" w:sz="0" w:space="0" w:color="auto"/>
      </w:divBdr>
    </w:div>
    <w:div w:id="1616330054">
      <w:bodyDiv w:val="1"/>
      <w:marLeft w:val="0"/>
      <w:marRight w:val="0"/>
      <w:marTop w:val="0"/>
      <w:marBottom w:val="0"/>
      <w:divBdr>
        <w:top w:val="none" w:sz="0" w:space="0" w:color="auto"/>
        <w:left w:val="none" w:sz="0" w:space="0" w:color="auto"/>
        <w:bottom w:val="none" w:sz="0" w:space="0" w:color="auto"/>
        <w:right w:val="none" w:sz="0" w:space="0" w:color="auto"/>
      </w:divBdr>
    </w:div>
    <w:div w:id="1616794611">
      <w:bodyDiv w:val="1"/>
      <w:marLeft w:val="0"/>
      <w:marRight w:val="0"/>
      <w:marTop w:val="0"/>
      <w:marBottom w:val="0"/>
      <w:divBdr>
        <w:top w:val="none" w:sz="0" w:space="0" w:color="auto"/>
        <w:left w:val="none" w:sz="0" w:space="0" w:color="auto"/>
        <w:bottom w:val="none" w:sz="0" w:space="0" w:color="auto"/>
        <w:right w:val="none" w:sz="0" w:space="0" w:color="auto"/>
      </w:divBdr>
    </w:div>
    <w:div w:id="1617177988">
      <w:bodyDiv w:val="1"/>
      <w:marLeft w:val="0"/>
      <w:marRight w:val="0"/>
      <w:marTop w:val="0"/>
      <w:marBottom w:val="0"/>
      <w:divBdr>
        <w:top w:val="none" w:sz="0" w:space="0" w:color="auto"/>
        <w:left w:val="none" w:sz="0" w:space="0" w:color="auto"/>
        <w:bottom w:val="none" w:sz="0" w:space="0" w:color="auto"/>
        <w:right w:val="none" w:sz="0" w:space="0" w:color="auto"/>
      </w:divBdr>
    </w:div>
    <w:div w:id="1617255239">
      <w:bodyDiv w:val="1"/>
      <w:marLeft w:val="0"/>
      <w:marRight w:val="0"/>
      <w:marTop w:val="0"/>
      <w:marBottom w:val="0"/>
      <w:divBdr>
        <w:top w:val="none" w:sz="0" w:space="0" w:color="auto"/>
        <w:left w:val="none" w:sz="0" w:space="0" w:color="auto"/>
        <w:bottom w:val="none" w:sz="0" w:space="0" w:color="auto"/>
        <w:right w:val="none" w:sz="0" w:space="0" w:color="auto"/>
      </w:divBdr>
    </w:div>
    <w:div w:id="1617566344">
      <w:bodyDiv w:val="1"/>
      <w:marLeft w:val="0"/>
      <w:marRight w:val="0"/>
      <w:marTop w:val="0"/>
      <w:marBottom w:val="0"/>
      <w:divBdr>
        <w:top w:val="none" w:sz="0" w:space="0" w:color="auto"/>
        <w:left w:val="none" w:sz="0" w:space="0" w:color="auto"/>
        <w:bottom w:val="none" w:sz="0" w:space="0" w:color="auto"/>
        <w:right w:val="none" w:sz="0" w:space="0" w:color="auto"/>
      </w:divBdr>
    </w:div>
    <w:div w:id="1617638580">
      <w:bodyDiv w:val="1"/>
      <w:marLeft w:val="0"/>
      <w:marRight w:val="0"/>
      <w:marTop w:val="0"/>
      <w:marBottom w:val="0"/>
      <w:divBdr>
        <w:top w:val="none" w:sz="0" w:space="0" w:color="auto"/>
        <w:left w:val="none" w:sz="0" w:space="0" w:color="auto"/>
        <w:bottom w:val="none" w:sz="0" w:space="0" w:color="auto"/>
        <w:right w:val="none" w:sz="0" w:space="0" w:color="auto"/>
      </w:divBdr>
    </w:div>
    <w:div w:id="1618637718">
      <w:bodyDiv w:val="1"/>
      <w:marLeft w:val="0"/>
      <w:marRight w:val="0"/>
      <w:marTop w:val="0"/>
      <w:marBottom w:val="0"/>
      <w:divBdr>
        <w:top w:val="none" w:sz="0" w:space="0" w:color="auto"/>
        <w:left w:val="none" w:sz="0" w:space="0" w:color="auto"/>
        <w:bottom w:val="none" w:sz="0" w:space="0" w:color="auto"/>
        <w:right w:val="none" w:sz="0" w:space="0" w:color="auto"/>
      </w:divBdr>
    </w:div>
    <w:div w:id="1619221411">
      <w:bodyDiv w:val="1"/>
      <w:marLeft w:val="0"/>
      <w:marRight w:val="0"/>
      <w:marTop w:val="0"/>
      <w:marBottom w:val="0"/>
      <w:divBdr>
        <w:top w:val="none" w:sz="0" w:space="0" w:color="auto"/>
        <w:left w:val="none" w:sz="0" w:space="0" w:color="auto"/>
        <w:bottom w:val="none" w:sz="0" w:space="0" w:color="auto"/>
        <w:right w:val="none" w:sz="0" w:space="0" w:color="auto"/>
      </w:divBdr>
    </w:div>
    <w:div w:id="1619995323">
      <w:bodyDiv w:val="1"/>
      <w:marLeft w:val="0"/>
      <w:marRight w:val="0"/>
      <w:marTop w:val="0"/>
      <w:marBottom w:val="0"/>
      <w:divBdr>
        <w:top w:val="none" w:sz="0" w:space="0" w:color="auto"/>
        <w:left w:val="none" w:sz="0" w:space="0" w:color="auto"/>
        <w:bottom w:val="none" w:sz="0" w:space="0" w:color="auto"/>
        <w:right w:val="none" w:sz="0" w:space="0" w:color="auto"/>
      </w:divBdr>
    </w:div>
    <w:div w:id="1620451929">
      <w:bodyDiv w:val="1"/>
      <w:marLeft w:val="0"/>
      <w:marRight w:val="0"/>
      <w:marTop w:val="0"/>
      <w:marBottom w:val="0"/>
      <w:divBdr>
        <w:top w:val="none" w:sz="0" w:space="0" w:color="auto"/>
        <w:left w:val="none" w:sz="0" w:space="0" w:color="auto"/>
        <w:bottom w:val="none" w:sz="0" w:space="0" w:color="auto"/>
        <w:right w:val="none" w:sz="0" w:space="0" w:color="auto"/>
      </w:divBdr>
    </w:div>
    <w:div w:id="1622154291">
      <w:bodyDiv w:val="1"/>
      <w:marLeft w:val="0"/>
      <w:marRight w:val="0"/>
      <w:marTop w:val="0"/>
      <w:marBottom w:val="0"/>
      <w:divBdr>
        <w:top w:val="none" w:sz="0" w:space="0" w:color="auto"/>
        <w:left w:val="none" w:sz="0" w:space="0" w:color="auto"/>
        <w:bottom w:val="none" w:sz="0" w:space="0" w:color="auto"/>
        <w:right w:val="none" w:sz="0" w:space="0" w:color="auto"/>
      </w:divBdr>
    </w:div>
    <w:div w:id="1622877109">
      <w:bodyDiv w:val="1"/>
      <w:marLeft w:val="0"/>
      <w:marRight w:val="0"/>
      <w:marTop w:val="0"/>
      <w:marBottom w:val="0"/>
      <w:divBdr>
        <w:top w:val="none" w:sz="0" w:space="0" w:color="auto"/>
        <w:left w:val="none" w:sz="0" w:space="0" w:color="auto"/>
        <w:bottom w:val="none" w:sz="0" w:space="0" w:color="auto"/>
        <w:right w:val="none" w:sz="0" w:space="0" w:color="auto"/>
      </w:divBdr>
    </w:div>
    <w:div w:id="1624573471">
      <w:bodyDiv w:val="1"/>
      <w:marLeft w:val="0"/>
      <w:marRight w:val="0"/>
      <w:marTop w:val="0"/>
      <w:marBottom w:val="0"/>
      <w:divBdr>
        <w:top w:val="none" w:sz="0" w:space="0" w:color="auto"/>
        <w:left w:val="none" w:sz="0" w:space="0" w:color="auto"/>
        <w:bottom w:val="none" w:sz="0" w:space="0" w:color="auto"/>
        <w:right w:val="none" w:sz="0" w:space="0" w:color="auto"/>
      </w:divBdr>
    </w:div>
    <w:div w:id="1624651486">
      <w:bodyDiv w:val="1"/>
      <w:marLeft w:val="0"/>
      <w:marRight w:val="0"/>
      <w:marTop w:val="0"/>
      <w:marBottom w:val="0"/>
      <w:divBdr>
        <w:top w:val="none" w:sz="0" w:space="0" w:color="auto"/>
        <w:left w:val="none" w:sz="0" w:space="0" w:color="auto"/>
        <w:bottom w:val="none" w:sz="0" w:space="0" w:color="auto"/>
        <w:right w:val="none" w:sz="0" w:space="0" w:color="auto"/>
      </w:divBdr>
    </w:div>
    <w:div w:id="1624966400">
      <w:bodyDiv w:val="1"/>
      <w:marLeft w:val="0"/>
      <w:marRight w:val="0"/>
      <w:marTop w:val="0"/>
      <w:marBottom w:val="0"/>
      <w:divBdr>
        <w:top w:val="none" w:sz="0" w:space="0" w:color="auto"/>
        <w:left w:val="none" w:sz="0" w:space="0" w:color="auto"/>
        <w:bottom w:val="none" w:sz="0" w:space="0" w:color="auto"/>
        <w:right w:val="none" w:sz="0" w:space="0" w:color="auto"/>
      </w:divBdr>
    </w:div>
    <w:div w:id="1626423261">
      <w:bodyDiv w:val="1"/>
      <w:marLeft w:val="0"/>
      <w:marRight w:val="0"/>
      <w:marTop w:val="0"/>
      <w:marBottom w:val="0"/>
      <w:divBdr>
        <w:top w:val="none" w:sz="0" w:space="0" w:color="auto"/>
        <w:left w:val="none" w:sz="0" w:space="0" w:color="auto"/>
        <w:bottom w:val="none" w:sz="0" w:space="0" w:color="auto"/>
        <w:right w:val="none" w:sz="0" w:space="0" w:color="auto"/>
      </w:divBdr>
    </w:div>
    <w:div w:id="1627081449">
      <w:bodyDiv w:val="1"/>
      <w:marLeft w:val="0"/>
      <w:marRight w:val="0"/>
      <w:marTop w:val="0"/>
      <w:marBottom w:val="0"/>
      <w:divBdr>
        <w:top w:val="none" w:sz="0" w:space="0" w:color="auto"/>
        <w:left w:val="none" w:sz="0" w:space="0" w:color="auto"/>
        <w:bottom w:val="none" w:sz="0" w:space="0" w:color="auto"/>
        <w:right w:val="none" w:sz="0" w:space="0" w:color="auto"/>
      </w:divBdr>
    </w:div>
    <w:div w:id="1627395930">
      <w:bodyDiv w:val="1"/>
      <w:marLeft w:val="0"/>
      <w:marRight w:val="0"/>
      <w:marTop w:val="0"/>
      <w:marBottom w:val="0"/>
      <w:divBdr>
        <w:top w:val="none" w:sz="0" w:space="0" w:color="auto"/>
        <w:left w:val="none" w:sz="0" w:space="0" w:color="auto"/>
        <w:bottom w:val="none" w:sz="0" w:space="0" w:color="auto"/>
        <w:right w:val="none" w:sz="0" w:space="0" w:color="auto"/>
      </w:divBdr>
    </w:div>
    <w:div w:id="1628702782">
      <w:bodyDiv w:val="1"/>
      <w:marLeft w:val="0"/>
      <w:marRight w:val="0"/>
      <w:marTop w:val="0"/>
      <w:marBottom w:val="0"/>
      <w:divBdr>
        <w:top w:val="none" w:sz="0" w:space="0" w:color="auto"/>
        <w:left w:val="none" w:sz="0" w:space="0" w:color="auto"/>
        <w:bottom w:val="none" w:sz="0" w:space="0" w:color="auto"/>
        <w:right w:val="none" w:sz="0" w:space="0" w:color="auto"/>
      </w:divBdr>
    </w:div>
    <w:div w:id="1629891163">
      <w:bodyDiv w:val="1"/>
      <w:marLeft w:val="0"/>
      <w:marRight w:val="0"/>
      <w:marTop w:val="0"/>
      <w:marBottom w:val="0"/>
      <w:divBdr>
        <w:top w:val="none" w:sz="0" w:space="0" w:color="auto"/>
        <w:left w:val="none" w:sz="0" w:space="0" w:color="auto"/>
        <w:bottom w:val="none" w:sz="0" w:space="0" w:color="auto"/>
        <w:right w:val="none" w:sz="0" w:space="0" w:color="auto"/>
      </w:divBdr>
    </w:div>
    <w:div w:id="1631934864">
      <w:bodyDiv w:val="1"/>
      <w:marLeft w:val="0"/>
      <w:marRight w:val="0"/>
      <w:marTop w:val="0"/>
      <w:marBottom w:val="0"/>
      <w:divBdr>
        <w:top w:val="none" w:sz="0" w:space="0" w:color="auto"/>
        <w:left w:val="none" w:sz="0" w:space="0" w:color="auto"/>
        <w:bottom w:val="none" w:sz="0" w:space="0" w:color="auto"/>
        <w:right w:val="none" w:sz="0" w:space="0" w:color="auto"/>
      </w:divBdr>
    </w:div>
    <w:div w:id="1633561989">
      <w:bodyDiv w:val="1"/>
      <w:marLeft w:val="0"/>
      <w:marRight w:val="0"/>
      <w:marTop w:val="0"/>
      <w:marBottom w:val="0"/>
      <w:divBdr>
        <w:top w:val="none" w:sz="0" w:space="0" w:color="auto"/>
        <w:left w:val="none" w:sz="0" w:space="0" w:color="auto"/>
        <w:bottom w:val="none" w:sz="0" w:space="0" w:color="auto"/>
        <w:right w:val="none" w:sz="0" w:space="0" w:color="auto"/>
      </w:divBdr>
    </w:div>
    <w:div w:id="1633902172">
      <w:bodyDiv w:val="1"/>
      <w:marLeft w:val="0"/>
      <w:marRight w:val="0"/>
      <w:marTop w:val="0"/>
      <w:marBottom w:val="0"/>
      <w:divBdr>
        <w:top w:val="none" w:sz="0" w:space="0" w:color="auto"/>
        <w:left w:val="none" w:sz="0" w:space="0" w:color="auto"/>
        <w:bottom w:val="none" w:sz="0" w:space="0" w:color="auto"/>
        <w:right w:val="none" w:sz="0" w:space="0" w:color="auto"/>
      </w:divBdr>
    </w:div>
    <w:div w:id="1634211096">
      <w:bodyDiv w:val="1"/>
      <w:marLeft w:val="0"/>
      <w:marRight w:val="0"/>
      <w:marTop w:val="0"/>
      <w:marBottom w:val="0"/>
      <w:divBdr>
        <w:top w:val="none" w:sz="0" w:space="0" w:color="auto"/>
        <w:left w:val="none" w:sz="0" w:space="0" w:color="auto"/>
        <w:bottom w:val="none" w:sz="0" w:space="0" w:color="auto"/>
        <w:right w:val="none" w:sz="0" w:space="0" w:color="auto"/>
      </w:divBdr>
    </w:div>
    <w:div w:id="1635602890">
      <w:bodyDiv w:val="1"/>
      <w:marLeft w:val="0"/>
      <w:marRight w:val="0"/>
      <w:marTop w:val="0"/>
      <w:marBottom w:val="0"/>
      <w:divBdr>
        <w:top w:val="none" w:sz="0" w:space="0" w:color="auto"/>
        <w:left w:val="none" w:sz="0" w:space="0" w:color="auto"/>
        <w:bottom w:val="none" w:sz="0" w:space="0" w:color="auto"/>
        <w:right w:val="none" w:sz="0" w:space="0" w:color="auto"/>
      </w:divBdr>
    </w:div>
    <w:div w:id="1635794719">
      <w:bodyDiv w:val="1"/>
      <w:marLeft w:val="0"/>
      <w:marRight w:val="0"/>
      <w:marTop w:val="0"/>
      <w:marBottom w:val="0"/>
      <w:divBdr>
        <w:top w:val="none" w:sz="0" w:space="0" w:color="auto"/>
        <w:left w:val="none" w:sz="0" w:space="0" w:color="auto"/>
        <w:bottom w:val="none" w:sz="0" w:space="0" w:color="auto"/>
        <w:right w:val="none" w:sz="0" w:space="0" w:color="auto"/>
      </w:divBdr>
    </w:div>
    <w:div w:id="1637106622">
      <w:bodyDiv w:val="1"/>
      <w:marLeft w:val="0"/>
      <w:marRight w:val="0"/>
      <w:marTop w:val="0"/>
      <w:marBottom w:val="0"/>
      <w:divBdr>
        <w:top w:val="none" w:sz="0" w:space="0" w:color="auto"/>
        <w:left w:val="none" w:sz="0" w:space="0" w:color="auto"/>
        <w:bottom w:val="none" w:sz="0" w:space="0" w:color="auto"/>
        <w:right w:val="none" w:sz="0" w:space="0" w:color="auto"/>
      </w:divBdr>
    </w:div>
    <w:div w:id="1639412742">
      <w:bodyDiv w:val="1"/>
      <w:marLeft w:val="0"/>
      <w:marRight w:val="0"/>
      <w:marTop w:val="0"/>
      <w:marBottom w:val="0"/>
      <w:divBdr>
        <w:top w:val="none" w:sz="0" w:space="0" w:color="auto"/>
        <w:left w:val="none" w:sz="0" w:space="0" w:color="auto"/>
        <w:bottom w:val="none" w:sz="0" w:space="0" w:color="auto"/>
        <w:right w:val="none" w:sz="0" w:space="0" w:color="auto"/>
      </w:divBdr>
    </w:div>
    <w:div w:id="1639913710">
      <w:bodyDiv w:val="1"/>
      <w:marLeft w:val="0"/>
      <w:marRight w:val="0"/>
      <w:marTop w:val="0"/>
      <w:marBottom w:val="0"/>
      <w:divBdr>
        <w:top w:val="none" w:sz="0" w:space="0" w:color="auto"/>
        <w:left w:val="none" w:sz="0" w:space="0" w:color="auto"/>
        <w:bottom w:val="none" w:sz="0" w:space="0" w:color="auto"/>
        <w:right w:val="none" w:sz="0" w:space="0" w:color="auto"/>
      </w:divBdr>
    </w:div>
    <w:div w:id="1639919849">
      <w:bodyDiv w:val="1"/>
      <w:marLeft w:val="0"/>
      <w:marRight w:val="0"/>
      <w:marTop w:val="0"/>
      <w:marBottom w:val="0"/>
      <w:divBdr>
        <w:top w:val="none" w:sz="0" w:space="0" w:color="auto"/>
        <w:left w:val="none" w:sz="0" w:space="0" w:color="auto"/>
        <w:bottom w:val="none" w:sz="0" w:space="0" w:color="auto"/>
        <w:right w:val="none" w:sz="0" w:space="0" w:color="auto"/>
      </w:divBdr>
    </w:div>
    <w:div w:id="1641422911">
      <w:bodyDiv w:val="1"/>
      <w:marLeft w:val="0"/>
      <w:marRight w:val="0"/>
      <w:marTop w:val="0"/>
      <w:marBottom w:val="0"/>
      <w:divBdr>
        <w:top w:val="none" w:sz="0" w:space="0" w:color="auto"/>
        <w:left w:val="none" w:sz="0" w:space="0" w:color="auto"/>
        <w:bottom w:val="none" w:sz="0" w:space="0" w:color="auto"/>
        <w:right w:val="none" w:sz="0" w:space="0" w:color="auto"/>
      </w:divBdr>
    </w:div>
    <w:div w:id="1641642892">
      <w:bodyDiv w:val="1"/>
      <w:marLeft w:val="0"/>
      <w:marRight w:val="0"/>
      <w:marTop w:val="0"/>
      <w:marBottom w:val="0"/>
      <w:divBdr>
        <w:top w:val="none" w:sz="0" w:space="0" w:color="auto"/>
        <w:left w:val="none" w:sz="0" w:space="0" w:color="auto"/>
        <w:bottom w:val="none" w:sz="0" w:space="0" w:color="auto"/>
        <w:right w:val="none" w:sz="0" w:space="0" w:color="auto"/>
      </w:divBdr>
    </w:div>
    <w:div w:id="1642155065">
      <w:bodyDiv w:val="1"/>
      <w:marLeft w:val="0"/>
      <w:marRight w:val="0"/>
      <w:marTop w:val="0"/>
      <w:marBottom w:val="0"/>
      <w:divBdr>
        <w:top w:val="none" w:sz="0" w:space="0" w:color="auto"/>
        <w:left w:val="none" w:sz="0" w:space="0" w:color="auto"/>
        <w:bottom w:val="none" w:sz="0" w:space="0" w:color="auto"/>
        <w:right w:val="none" w:sz="0" w:space="0" w:color="auto"/>
      </w:divBdr>
    </w:div>
    <w:div w:id="1642811895">
      <w:bodyDiv w:val="1"/>
      <w:marLeft w:val="0"/>
      <w:marRight w:val="0"/>
      <w:marTop w:val="0"/>
      <w:marBottom w:val="0"/>
      <w:divBdr>
        <w:top w:val="none" w:sz="0" w:space="0" w:color="auto"/>
        <w:left w:val="none" w:sz="0" w:space="0" w:color="auto"/>
        <w:bottom w:val="none" w:sz="0" w:space="0" w:color="auto"/>
        <w:right w:val="none" w:sz="0" w:space="0" w:color="auto"/>
      </w:divBdr>
    </w:div>
    <w:div w:id="1643197489">
      <w:bodyDiv w:val="1"/>
      <w:marLeft w:val="0"/>
      <w:marRight w:val="0"/>
      <w:marTop w:val="0"/>
      <w:marBottom w:val="0"/>
      <w:divBdr>
        <w:top w:val="none" w:sz="0" w:space="0" w:color="auto"/>
        <w:left w:val="none" w:sz="0" w:space="0" w:color="auto"/>
        <w:bottom w:val="none" w:sz="0" w:space="0" w:color="auto"/>
        <w:right w:val="none" w:sz="0" w:space="0" w:color="auto"/>
      </w:divBdr>
    </w:div>
    <w:div w:id="1645037429">
      <w:bodyDiv w:val="1"/>
      <w:marLeft w:val="0"/>
      <w:marRight w:val="0"/>
      <w:marTop w:val="0"/>
      <w:marBottom w:val="0"/>
      <w:divBdr>
        <w:top w:val="none" w:sz="0" w:space="0" w:color="auto"/>
        <w:left w:val="none" w:sz="0" w:space="0" w:color="auto"/>
        <w:bottom w:val="none" w:sz="0" w:space="0" w:color="auto"/>
        <w:right w:val="none" w:sz="0" w:space="0" w:color="auto"/>
      </w:divBdr>
    </w:div>
    <w:div w:id="1645238254">
      <w:bodyDiv w:val="1"/>
      <w:marLeft w:val="0"/>
      <w:marRight w:val="0"/>
      <w:marTop w:val="0"/>
      <w:marBottom w:val="0"/>
      <w:divBdr>
        <w:top w:val="none" w:sz="0" w:space="0" w:color="auto"/>
        <w:left w:val="none" w:sz="0" w:space="0" w:color="auto"/>
        <w:bottom w:val="none" w:sz="0" w:space="0" w:color="auto"/>
        <w:right w:val="none" w:sz="0" w:space="0" w:color="auto"/>
      </w:divBdr>
    </w:div>
    <w:div w:id="1645817327">
      <w:bodyDiv w:val="1"/>
      <w:marLeft w:val="0"/>
      <w:marRight w:val="0"/>
      <w:marTop w:val="0"/>
      <w:marBottom w:val="0"/>
      <w:divBdr>
        <w:top w:val="none" w:sz="0" w:space="0" w:color="auto"/>
        <w:left w:val="none" w:sz="0" w:space="0" w:color="auto"/>
        <w:bottom w:val="none" w:sz="0" w:space="0" w:color="auto"/>
        <w:right w:val="none" w:sz="0" w:space="0" w:color="auto"/>
      </w:divBdr>
    </w:div>
    <w:div w:id="1646396101">
      <w:bodyDiv w:val="1"/>
      <w:marLeft w:val="0"/>
      <w:marRight w:val="0"/>
      <w:marTop w:val="0"/>
      <w:marBottom w:val="0"/>
      <w:divBdr>
        <w:top w:val="none" w:sz="0" w:space="0" w:color="auto"/>
        <w:left w:val="none" w:sz="0" w:space="0" w:color="auto"/>
        <w:bottom w:val="none" w:sz="0" w:space="0" w:color="auto"/>
        <w:right w:val="none" w:sz="0" w:space="0" w:color="auto"/>
      </w:divBdr>
    </w:div>
    <w:div w:id="1647659552">
      <w:bodyDiv w:val="1"/>
      <w:marLeft w:val="0"/>
      <w:marRight w:val="0"/>
      <w:marTop w:val="0"/>
      <w:marBottom w:val="0"/>
      <w:divBdr>
        <w:top w:val="none" w:sz="0" w:space="0" w:color="auto"/>
        <w:left w:val="none" w:sz="0" w:space="0" w:color="auto"/>
        <w:bottom w:val="none" w:sz="0" w:space="0" w:color="auto"/>
        <w:right w:val="none" w:sz="0" w:space="0" w:color="auto"/>
      </w:divBdr>
    </w:div>
    <w:div w:id="1649017847">
      <w:bodyDiv w:val="1"/>
      <w:marLeft w:val="0"/>
      <w:marRight w:val="0"/>
      <w:marTop w:val="0"/>
      <w:marBottom w:val="0"/>
      <w:divBdr>
        <w:top w:val="none" w:sz="0" w:space="0" w:color="auto"/>
        <w:left w:val="none" w:sz="0" w:space="0" w:color="auto"/>
        <w:bottom w:val="none" w:sz="0" w:space="0" w:color="auto"/>
        <w:right w:val="none" w:sz="0" w:space="0" w:color="auto"/>
      </w:divBdr>
    </w:div>
    <w:div w:id="1649699556">
      <w:bodyDiv w:val="1"/>
      <w:marLeft w:val="0"/>
      <w:marRight w:val="0"/>
      <w:marTop w:val="0"/>
      <w:marBottom w:val="0"/>
      <w:divBdr>
        <w:top w:val="none" w:sz="0" w:space="0" w:color="auto"/>
        <w:left w:val="none" w:sz="0" w:space="0" w:color="auto"/>
        <w:bottom w:val="none" w:sz="0" w:space="0" w:color="auto"/>
        <w:right w:val="none" w:sz="0" w:space="0" w:color="auto"/>
      </w:divBdr>
    </w:div>
    <w:div w:id="1651864177">
      <w:bodyDiv w:val="1"/>
      <w:marLeft w:val="0"/>
      <w:marRight w:val="0"/>
      <w:marTop w:val="0"/>
      <w:marBottom w:val="0"/>
      <w:divBdr>
        <w:top w:val="none" w:sz="0" w:space="0" w:color="auto"/>
        <w:left w:val="none" w:sz="0" w:space="0" w:color="auto"/>
        <w:bottom w:val="none" w:sz="0" w:space="0" w:color="auto"/>
        <w:right w:val="none" w:sz="0" w:space="0" w:color="auto"/>
      </w:divBdr>
    </w:div>
    <w:div w:id="1654219266">
      <w:bodyDiv w:val="1"/>
      <w:marLeft w:val="0"/>
      <w:marRight w:val="0"/>
      <w:marTop w:val="0"/>
      <w:marBottom w:val="0"/>
      <w:divBdr>
        <w:top w:val="none" w:sz="0" w:space="0" w:color="auto"/>
        <w:left w:val="none" w:sz="0" w:space="0" w:color="auto"/>
        <w:bottom w:val="none" w:sz="0" w:space="0" w:color="auto"/>
        <w:right w:val="none" w:sz="0" w:space="0" w:color="auto"/>
      </w:divBdr>
    </w:div>
    <w:div w:id="1656445986">
      <w:bodyDiv w:val="1"/>
      <w:marLeft w:val="0"/>
      <w:marRight w:val="0"/>
      <w:marTop w:val="0"/>
      <w:marBottom w:val="0"/>
      <w:divBdr>
        <w:top w:val="none" w:sz="0" w:space="0" w:color="auto"/>
        <w:left w:val="none" w:sz="0" w:space="0" w:color="auto"/>
        <w:bottom w:val="none" w:sz="0" w:space="0" w:color="auto"/>
        <w:right w:val="none" w:sz="0" w:space="0" w:color="auto"/>
      </w:divBdr>
    </w:div>
    <w:div w:id="1657605992">
      <w:bodyDiv w:val="1"/>
      <w:marLeft w:val="0"/>
      <w:marRight w:val="0"/>
      <w:marTop w:val="0"/>
      <w:marBottom w:val="0"/>
      <w:divBdr>
        <w:top w:val="none" w:sz="0" w:space="0" w:color="auto"/>
        <w:left w:val="none" w:sz="0" w:space="0" w:color="auto"/>
        <w:bottom w:val="none" w:sz="0" w:space="0" w:color="auto"/>
        <w:right w:val="none" w:sz="0" w:space="0" w:color="auto"/>
      </w:divBdr>
    </w:div>
    <w:div w:id="1658071575">
      <w:bodyDiv w:val="1"/>
      <w:marLeft w:val="0"/>
      <w:marRight w:val="0"/>
      <w:marTop w:val="0"/>
      <w:marBottom w:val="0"/>
      <w:divBdr>
        <w:top w:val="none" w:sz="0" w:space="0" w:color="auto"/>
        <w:left w:val="none" w:sz="0" w:space="0" w:color="auto"/>
        <w:bottom w:val="none" w:sz="0" w:space="0" w:color="auto"/>
        <w:right w:val="none" w:sz="0" w:space="0" w:color="auto"/>
      </w:divBdr>
    </w:div>
    <w:div w:id="1658338828">
      <w:bodyDiv w:val="1"/>
      <w:marLeft w:val="0"/>
      <w:marRight w:val="0"/>
      <w:marTop w:val="0"/>
      <w:marBottom w:val="0"/>
      <w:divBdr>
        <w:top w:val="none" w:sz="0" w:space="0" w:color="auto"/>
        <w:left w:val="none" w:sz="0" w:space="0" w:color="auto"/>
        <w:bottom w:val="none" w:sz="0" w:space="0" w:color="auto"/>
        <w:right w:val="none" w:sz="0" w:space="0" w:color="auto"/>
      </w:divBdr>
    </w:div>
    <w:div w:id="1659066809">
      <w:bodyDiv w:val="1"/>
      <w:marLeft w:val="0"/>
      <w:marRight w:val="0"/>
      <w:marTop w:val="0"/>
      <w:marBottom w:val="0"/>
      <w:divBdr>
        <w:top w:val="none" w:sz="0" w:space="0" w:color="auto"/>
        <w:left w:val="none" w:sz="0" w:space="0" w:color="auto"/>
        <w:bottom w:val="none" w:sz="0" w:space="0" w:color="auto"/>
        <w:right w:val="none" w:sz="0" w:space="0" w:color="auto"/>
      </w:divBdr>
    </w:div>
    <w:div w:id="1659723482">
      <w:bodyDiv w:val="1"/>
      <w:marLeft w:val="0"/>
      <w:marRight w:val="0"/>
      <w:marTop w:val="0"/>
      <w:marBottom w:val="0"/>
      <w:divBdr>
        <w:top w:val="none" w:sz="0" w:space="0" w:color="auto"/>
        <w:left w:val="none" w:sz="0" w:space="0" w:color="auto"/>
        <w:bottom w:val="none" w:sz="0" w:space="0" w:color="auto"/>
        <w:right w:val="none" w:sz="0" w:space="0" w:color="auto"/>
      </w:divBdr>
    </w:div>
    <w:div w:id="1660110900">
      <w:bodyDiv w:val="1"/>
      <w:marLeft w:val="0"/>
      <w:marRight w:val="0"/>
      <w:marTop w:val="0"/>
      <w:marBottom w:val="0"/>
      <w:divBdr>
        <w:top w:val="none" w:sz="0" w:space="0" w:color="auto"/>
        <w:left w:val="none" w:sz="0" w:space="0" w:color="auto"/>
        <w:bottom w:val="none" w:sz="0" w:space="0" w:color="auto"/>
        <w:right w:val="none" w:sz="0" w:space="0" w:color="auto"/>
      </w:divBdr>
    </w:div>
    <w:div w:id="1661158099">
      <w:bodyDiv w:val="1"/>
      <w:marLeft w:val="0"/>
      <w:marRight w:val="0"/>
      <w:marTop w:val="0"/>
      <w:marBottom w:val="0"/>
      <w:divBdr>
        <w:top w:val="none" w:sz="0" w:space="0" w:color="auto"/>
        <w:left w:val="none" w:sz="0" w:space="0" w:color="auto"/>
        <w:bottom w:val="none" w:sz="0" w:space="0" w:color="auto"/>
        <w:right w:val="none" w:sz="0" w:space="0" w:color="auto"/>
      </w:divBdr>
    </w:div>
    <w:div w:id="1661158249">
      <w:bodyDiv w:val="1"/>
      <w:marLeft w:val="0"/>
      <w:marRight w:val="0"/>
      <w:marTop w:val="0"/>
      <w:marBottom w:val="0"/>
      <w:divBdr>
        <w:top w:val="none" w:sz="0" w:space="0" w:color="auto"/>
        <w:left w:val="none" w:sz="0" w:space="0" w:color="auto"/>
        <w:bottom w:val="none" w:sz="0" w:space="0" w:color="auto"/>
        <w:right w:val="none" w:sz="0" w:space="0" w:color="auto"/>
      </w:divBdr>
    </w:div>
    <w:div w:id="1661808534">
      <w:bodyDiv w:val="1"/>
      <w:marLeft w:val="0"/>
      <w:marRight w:val="0"/>
      <w:marTop w:val="0"/>
      <w:marBottom w:val="0"/>
      <w:divBdr>
        <w:top w:val="none" w:sz="0" w:space="0" w:color="auto"/>
        <w:left w:val="none" w:sz="0" w:space="0" w:color="auto"/>
        <w:bottom w:val="none" w:sz="0" w:space="0" w:color="auto"/>
        <w:right w:val="none" w:sz="0" w:space="0" w:color="auto"/>
      </w:divBdr>
    </w:div>
    <w:div w:id="1661814019">
      <w:bodyDiv w:val="1"/>
      <w:marLeft w:val="0"/>
      <w:marRight w:val="0"/>
      <w:marTop w:val="0"/>
      <w:marBottom w:val="0"/>
      <w:divBdr>
        <w:top w:val="none" w:sz="0" w:space="0" w:color="auto"/>
        <w:left w:val="none" w:sz="0" w:space="0" w:color="auto"/>
        <w:bottom w:val="none" w:sz="0" w:space="0" w:color="auto"/>
        <w:right w:val="none" w:sz="0" w:space="0" w:color="auto"/>
      </w:divBdr>
    </w:div>
    <w:div w:id="1662848763">
      <w:bodyDiv w:val="1"/>
      <w:marLeft w:val="0"/>
      <w:marRight w:val="0"/>
      <w:marTop w:val="0"/>
      <w:marBottom w:val="0"/>
      <w:divBdr>
        <w:top w:val="none" w:sz="0" w:space="0" w:color="auto"/>
        <w:left w:val="none" w:sz="0" w:space="0" w:color="auto"/>
        <w:bottom w:val="none" w:sz="0" w:space="0" w:color="auto"/>
        <w:right w:val="none" w:sz="0" w:space="0" w:color="auto"/>
      </w:divBdr>
    </w:div>
    <w:div w:id="1665431060">
      <w:bodyDiv w:val="1"/>
      <w:marLeft w:val="0"/>
      <w:marRight w:val="0"/>
      <w:marTop w:val="0"/>
      <w:marBottom w:val="0"/>
      <w:divBdr>
        <w:top w:val="none" w:sz="0" w:space="0" w:color="auto"/>
        <w:left w:val="none" w:sz="0" w:space="0" w:color="auto"/>
        <w:bottom w:val="none" w:sz="0" w:space="0" w:color="auto"/>
        <w:right w:val="none" w:sz="0" w:space="0" w:color="auto"/>
      </w:divBdr>
    </w:div>
    <w:div w:id="1665667176">
      <w:bodyDiv w:val="1"/>
      <w:marLeft w:val="0"/>
      <w:marRight w:val="0"/>
      <w:marTop w:val="0"/>
      <w:marBottom w:val="0"/>
      <w:divBdr>
        <w:top w:val="none" w:sz="0" w:space="0" w:color="auto"/>
        <w:left w:val="none" w:sz="0" w:space="0" w:color="auto"/>
        <w:bottom w:val="none" w:sz="0" w:space="0" w:color="auto"/>
        <w:right w:val="none" w:sz="0" w:space="0" w:color="auto"/>
      </w:divBdr>
    </w:div>
    <w:div w:id="1666981050">
      <w:bodyDiv w:val="1"/>
      <w:marLeft w:val="0"/>
      <w:marRight w:val="0"/>
      <w:marTop w:val="0"/>
      <w:marBottom w:val="0"/>
      <w:divBdr>
        <w:top w:val="none" w:sz="0" w:space="0" w:color="auto"/>
        <w:left w:val="none" w:sz="0" w:space="0" w:color="auto"/>
        <w:bottom w:val="none" w:sz="0" w:space="0" w:color="auto"/>
        <w:right w:val="none" w:sz="0" w:space="0" w:color="auto"/>
      </w:divBdr>
    </w:div>
    <w:div w:id="1667324576">
      <w:bodyDiv w:val="1"/>
      <w:marLeft w:val="0"/>
      <w:marRight w:val="0"/>
      <w:marTop w:val="0"/>
      <w:marBottom w:val="0"/>
      <w:divBdr>
        <w:top w:val="none" w:sz="0" w:space="0" w:color="auto"/>
        <w:left w:val="none" w:sz="0" w:space="0" w:color="auto"/>
        <w:bottom w:val="none" w:sz="0" w:space="0" w:color="auto"/>
        <w:right w:val="none" w:sz="0" w:space="0" w:color="auto"/>
      </w:divBdr>
    </w:div>
    <w:div w:id="1667980787">
      <w:bodyDiv w:val="1"/>
      <w:marLeft w:val="0"/>
      <w:marRight w:val="0"/>
      <w:marTop w:val="0"/>
      <w:marBottom w:val="0"/>
      <w:divBdr>
        <w:top w:val="none" w:sz="0" w:space="0" w:color="auto"/>
        <w:left w:val="none" w:sz="0" w:space="0" w:color="auto"/>
        <w:bottom w:val="none" w:sz="0" w:space="0" w:color="auto"/>
        <w:right w:val="none" w:sz="0" w:space="0" w:color="auto"/>
      </w:divBdr>
    </w:div>
    <w:div w:id="1668167045">
      <w:bodyDiv w:val="1"/>
      <w:marLeft w:val="0"/>
      <w:marRight w:val="0"/>
      <w:marTop w:val="0"/>
      <w:marBottom w:val="0"/>
      <w:divBdr>
        <w:top w:val="none" w:sz="0" w:space="0" w:color="auto"/>
        <w:left w:val="none" w:sz="0" w:space="0" w:color="auto"/>
        <w:bottom w:val="none" w:sz="0" w:space="0" w:color="auto"/>
        <w:right w:val="none" w:sz="0" w:space="0" w:color="auto"/>
      </w:divBdr>
    </w:div>
    <w:div w:id="1668285945">
      <w:bodyDiv w:val="1"/>
      <w:marLeft w:val="0"/>
      <w:marRight w:val="0"/>
      <w:marTop w:val="0"/>
      <w:marBottom w:val="0"/>
      <w:divBdr>
        <w:top w:val="none" w:sz="0" w:space="0" w:color="auto"/>
        <w:left w:val="none" w:sz="0" w:space="0" w:color="auto"/>
        <w:bottom w:val="none" w:sz="0" w:space="0" w:color="auto"/>
        <w:right w:val="none" w:sz="0" w:space="0" w:color="auto"/>
      </w:divBdr>
    </w:div>
    <w:div w:id="1668829198">
      <w:bodyDiv w:val="1"/>
      <w:marLeft w:val="0"/>
      <w:marRight w:val="0"/>
      <w:marTop w:val="0"/>
      <w:marBottom w:val="0"/>
      <w:divBdr>
        <w:top w:val="none" w:sz="0" w:space="0" w:color="auto"/>
        <w:left w:val="none" w:sz="0" w:space="0" w:color="auto"/>
        <w:bottom w:val="none" w:sz="0" w:space="0" w:color="auto"/>
        <w:right w:val="none" w:sz="0" w:space="0" w:color="auto"/>
      </w:divBdr>
    </w:div>
    <w:div w:id="1669483121">
      <w:bodyDiv w:val="1"/>
      <w:marLeft w:val="0"/>
      <w:marRight w:val="0"/>
      <w:marTop w:val="0"/>
      <w:marBottom w:val="0"/>
      <w:divBdr>
        <w:top w:val="none" w:sz="0" w:space="0" w:color="auto"/>
        <w:left w:val="none" w:sz="0" w:space="0" w:color="auto"/>
        <w:bottom w:val="none" w:sz="0" w:space="0" w:color="auto"/>
        <w:right w:val="none" w:sz="0" w:space="0" w:color="auto"/>
      </w:divBdr>
    </w:div>
    <w:div w:id="1670789884">
      <w:bodyDiv w:val="1"/>
      <w:marLeft w:val="0"/>
      <w:marRight w:val="0"/>
      <w:marTop w:val="0"/>
      <w:marBottom w:val="0"/>
      <w:divBdr>
        <w:top w:val="none" w:sz="0" w:space="0" w:color="auto"/>
        <w:left w:val="none" w:sz="0" w:space="0" w:color="auto"/>
        <w:bottom w:val="none" w:sz="0" w:space="0" w:color="auto"/>
        <w:right w:val="none" w:sz="0" w:space="0" w:color="auto"/>
      </w:divBdr>
    </w:div>
    <w:div w:id="1674333712">
      <w:bodyDiv w:val="1"/>
      <w:marLeft w:val="0"/>
      <w:marRight w:val="0"/>
      <w:marTop w:val="0"/>
      <w:marBottom w:val="0"/>
      <w:divBdr>
        <w:top w:val="none" w:sz="0" w:space="0" w:color="auto"/>
        <w:left w:val="none" w:sz="0" w:space="0" w:color="auto"/>
        <w:bottom w:val="none" w:sz="0" w:space="0" w:color="auto"/>
        <w:right w:val="none" w:sz="0" w:space="0" w:color="auto"/>
      </w:divBdr>
    </w:div>
    <w:div w:id="1674993521">
      <w:bodyDiv w:val="1"/>
      <w:marLeft w:val="0"/>
      <w:marRight w:val="0"/>
      <w:marTop w:val="0"/>
      <w:marBottom w:val="0"/>
      <w:divBdr>
        <w:top w:val="none" w:sz="0" w:space="0" w:color="auto"/>
        <w:left w:val="none" w:sz="0" w:space="0" w:color="auto"/>
        <w:bottom w:val="none" w:sz="0" w:space="0" w:color="auto"/>
        <w:right w:val="none" w:sz="0" w:space="0" w:color="auto"/>
      </w:divBdr>
    </w:div>
    <w:div w:id="1675912221">
      <w:bodyDiv w:val="1"/>
      <w:marLeft w:val="0"/>
      <w:marRight w:val="0"/>
      <w:marTop w:val="0"/>
      <w:marBottom w:val="0"/>
      <w:divBdr>
        <w:top w:val="none" w:sz="0" w:space="0" w:color="auto"/>
        <w:left w:val="none" w:sz="0" w:space="0" w:color="auto"/>
        <w:bottom w:val="none" w:sz="0" w:space="0" w:color="auto"/>
        <w:right w:val="none" w:sz="0" w:space="0" w:color="auto"/>
      </w:divBdr>
    </w:div>
    <w:div w:id="1676299311">
      <w:bodyDiv w:val="1"/>
      <w:marLeft w:val="0"/>
      <w:marRight w:val="0"/>
      <w:marTop w:val="0"/>
      <w:marBottom w:val="0"/>
      <w:divBdr>
        <w:top w:val="none" w:sz="0" w:space="0" w:color="auto"/>
        <w:left w:val="none" w:sz="0" w:space="0" w:color="auto"/>
        <w:bottom w:val="none" w:sz="0" w:space="0" w:color="auto"/>
        <w:right w:val="none" w:sz="0" w:space="0" w:color="auto"/>
      </w:divBdr>
    </w:div>
    <w:div w:id="1676692638">
      <w:bodyDiv w:val="1"/>
      <w:marLeft w:val="0"/>
      <w:marRight w:val="0"/>
      <w:marTop w:val="0"/>
      <w:marBottom w:val="0"/>
      <w:divBdr>
        <w:top w:val="none" w:sz="0" w:space="0" w:color="auto"/>
        <w:left w:val="none" w:sz="0" w:space="0" w:color="auto"/>
        <w:bottom w:val="none" w:sz="0" w:space="0" w:color="auto"/>
        <w:right w:val="none" w:sz="0" w:space="0" w:color="auto"/>
      </w:divBdr>
    </w:div>
    <w:div w:id="1677420006">
      <w:bodyDiv w:val="1"/>
      <w:marLeft w:val="0"/>
      <w:marRight w:val="0"/>
      <w:marTop w:val="0"/>
      <w:marBottom w:val="0"/>
      <w:divBdr>
        <w:top w:val="none" w:sz="0" w:space="0" w:color="auto"/>
        <w:left w:val="none" w:sz="0" w:space="0" w:color="auto"/>
        <w:bottom w:val="none" w:sz="0" w:space="0" w:color="auto"/>
        <w:right w:val="none" w:sz="0" w:space="0" w:color="auto"/>
      </w:divBdr>
    </w:div>
    <w:div w:id="1677997532">
      <w:bodyDiv w:val="1"/>
      <w:marLeft w:val="0"/>
      <w:marRight w:val="0"/>
      <w:marTop w:val="0"/>
      <w:marBottom w:val="0"/>
      <w:divBdr>
        <w:top w:val="none" w:sz="0" w:space="0" w:color="auto"/>
        <w:left w:val="none" w:sz="0" w:space="0" w:color="auto"/>
        <w:bottom w:val="none" w:sz="0" w:space="0" w:color="auto"/>
        <w:right w:val="none" w:sz="0" w:space="0" w:color="auto"/>
      </w:divBdr>
    </w:div>
    <w:div w:id="1678382122">
      <w:bodyDiv w:val="1"/>
      <w:marLeft w:val="0"/>
      <w:marRight w:val="0"/>
      <w:marTop w:val="0"/>
      <w:marBottom w:val="0"/>
      <w:divBdr>
        <w:top w:val="none" w:sz="0" w:space="0" w:color="auto"/>
        <w:left w:val="none" w:sz="0" w:space="0" w:color="auto"/>
        <w:bottom w:val="none" w:sz="0" w:space="0" w:color="auto"/>
        <w:right w:val="none" w:sz="0" w:space="0" w:color="auto"/>
      </w:divBdr>
    </w:div>
    <w:div w:id="1678383110">
      <w:bodyDiv w:val="1"/>
      <w:marLeft w:val="0"/>
      <w:marRight w:val="0"/>
      <w:marTop w:val="0"/>
      <w:marBottom w:val="0"/>
      <w:divBdr>
        <w:top w:val="none" w:sz="0" w:space="0" w:color="auto"/>
        <w:left w:val="none" w:sz="0" w:space="0" w:color="auto"/>
        <w:bottom w:val="none" w:sz="0" w:space="0" w:color="auto"/>
        <w:right w:val="none" w:sz="0" w:space="0" w:color="auto"/>
      </w:divBdr>
    </w:div>
    <w:div w:id="1679037494">
      <w:bodyDiv w:val="1"/>
      <w:marLeft w:val="0"/>
      <w:marRight w:val="0"/>
      <w:marTop w:val="0"/>
      <w:marBottom w:val="0"/>
      <w:divBdr>
        <w:top w:val="none" w:sz="0" w:space="0" w:color="auto"/>
        <w:left w:val="none" w:sz="0" w:space="0" w:color="auto"/>
        <w:bottom w:val="none" w:sz="0" w:space="0" w:color="auto"/>
        <w:right w:val="none" w:sz="0" w:space="0" w:color="auto"/>
      </w:divBdr>
    </w:div>
    <w:div w:id="1679195809">
      <w:bodyDiv w:val="1"/>
      <w:marLeft w:val="0"/>
      <w:marRight w:val="0"/>
      <w:marTop w:val="0"/>
      <w:marBottom w:val="0"/>
      <w:divBdr>
        <w:top w:val="none" w:sz="0" w:space="0" w:color="auto"/>
        <w:left w:val="none" w:sz="0" w:space="0" w:color="auto"/>
        <w:bottom w:val="none" w:sz="0" w:space="0" w:color="auto"/>
        <w:right w:val="none" w:sz="0" w:space="0" w:color="auto"/>
      </w:divBdr>
    </w:div>
    <w:div w:id="1679653833">
      <w:bodyDiv w:val="1"/>
      <w:marLeft w:val="0"/>
      <w:marRight w:val="0"/>
      <w:marTop w:val="0"/>
      <w:marBottom w:val="0"/>
      <w:divBdr>
        <w:top w:val="none" w:sz="0" w:space="0" w:color="auto"/>
        <w:left w:val="none" w:sz="0" w:space="0" w:color="auto"/>
        <w:bottom w:val="none" w:sz="0" w:space="0" w:color="auto"/>
        <w:right w:val="none" w:sz="0" w:space="0" w:color="auto"/>
      </w:divBdr>
    </w:div>
    <w:div w:id="1680234983">
      <w:bodyDiv w:val="1"/>
      <w:marLeft w:val="0"/>
      <w:marRight w:val="0"/>
      <w:marTop w:val="0"/>
      <w:marBottom w:val="0"/>
      <w:divBdr>
        <w:top w:val="none" w:sz="0" w:space="0" w:color="auto"/>
        <w:left w:val="none" w:sz="0" w:space="0" w:color="auto"/>
        <w:bottom w:val="none" w:sz="0" w:space="0" w:color="auto"/>
        <w:right w:val="none" w:sz="0" w:space="0" w:color="auto"/>
      </w:divBdr>
    </w:div>
    <w:div w:id="1682201680">
      <w:bodyDiv w:val="1"/>
      <w:marLeft w:val="0"/>
      <w:marRight w:val="0"/>
      <w:marTop w:val="0"/>
      <w:marBottom w:val="0"/>
      <w:divBdr>
        <w:top w:val="none" w:sz="0" w:space="0" w:color="auto"/>
        <w:left w:val="none" w:sz="0" w:space="0" w:color="auto"/>
        <w:bottom w:val="none" w:sz="0" w:space="0" w:color="auto"/>
        <w:right w:val="none" w:sz="0" w:space="0" w:color="auto"/>
      </w:divBdr>
    </w:div>
    <w:div w:id="1682856673">
      <w:bodyDiv w:val="1"/>
      <w:marLeft w:val="0"/>
      <w:marRight w:val="0"/>
      <w:marTop w:val="0"/>
      <w:marBottom w:val="0"/>
      <w:divBdr>
        <w:top w:val="none" w:sz="0" w:space="0" w:color="auto"/>
        <w:left w:val="none" w:sz="0" w:space="0" w:color="auto"/>
        <w:bottom w:val="none" w:sz="0" w:space="0" w:color="auto"/>
        <w:right w:val="none" w:sz="0" w:space="0" w:color="auto"/>
      </w:divBdr>
    </w:div>
    <w:div w:id="1683243513">
      <w:bodyDiv w:val="1"/>
      <w:marLeft w:val="0"/>
      <w:marRight w:val="0"/>
      <w:marTop w:val="0"/>
      <w:marBottom w:val="0"/>
      <w:divBdr>
        <w:top w:val="none" w:sz="0" w:space="0" w:color="auto"/>
        <w:left w:val="none" w:sz="0" w:space="0" w:color="auto"/>
        <w:bottom w:val="none" w:sz="0" w:space="0" w:color="auto"/>
        <w:right w:val="none" w:sz="0" w:space="0" w:color="auto"/>
      </w:divBdr>
    </w:div>
    <w:div w:id="1683899775">
      <w:bodyDiv w:val="1"/>
      <w:marLeft w:val="0"/>
      <w:marRight w:val="0"/>
      <w:marTop w:val="0"/>
      <w:marBottom w:val="0"/>
      <w:divBdr>
        <w:top w:val="none" w:sz="0" w:space="0" w:color="auto"/>
        <w:left w:val="none" w:sz="0" w:space="0" w:color="auto"/>
        <w:bottom w:val="none" w:sz="0" w:space="0" w:color="auto"/>
        <w:right w:val="none" w:sz="0" w:space="0" w:color="auto"/>
      </w:divBdr>
    </w:div>
    <w:div w:id="1685089679">
      <w:bodyDiv w:val="1"/>
      <w:marLeft w:val="0"/>
      <w:marRight w:val="0"/>
      <w:marTop w:val="0"/>
      <w:marBottom w:val="0"/>
      <w:divBdr>
        <w:top w:val="none" w:sz="0" w:space="0" w:color="auto"/>
        <w:left w:val="none" w:sz="0" w:space="0" w:color="auto"/>
        <w:bottom w:val="none" w:sz="0" w:space="0" w:color="auto"/>
        <w:right w:val="none" w:sz="0" w:space="0" w:color="auto"/>
      </w:divBdr>
    </w:div>
    <w:div w:id="1685204464">
      <w:bodyDiv w:val="1"/>
      <w:marLeft w:val="0"/>
      <w:marRight w:val="0"/>
      <w:marTop w:val="0"/>
      <w:marBottom w:val="0"/>
      <w:divBdr>
        <w:top w:val="none" w:sz="0" w:space="0" w:color="auto"/>
        <w:left w:val="none" w:sz="0" w:space="0" w:color="auto"/>
        <w:bottom w:val="none" w:sz="0" w:space="0" w:color="auto"/>
        <w:right w:val="none" w:sz="0" w:space="0" w:color="auto"/>
      </w:divBdr>
    </w:div>
    <w:div w:id="1686322198">
      <w:bodyDiv w:val="1"/>
      <w:marLeft w:val="0"/>
      <w:marRight w:val="0"/>
      <w:marTop w:val="0"/>
      <w:marBottom w:val="0"/>
      <w:divBdr>
        <w:top w:val="none" w:sz="0" w:space="0" w:color="auto"/>
        <w:left w:val="none" w:sz="0" w:space="0" w:color="auto"/>
        <w:bottom w:val="none" w:sz="0" w:space="0" w:color="auto"/>
        <w:right w:val="none" w:sz="0" w:space="0" w:color="auto"/>
      </w:divBdr>
    </w:div>
    <w:div w:id="1686664475">
      <w:bodyDiv w:val="1"/>
      <w:marLeft w:val="0"/>
      <w:marRight w:val="0"/>
      <w:marTop w:val="0"/>
      <w:marBottom w:val="0"/>
      <w:divBdr>
        <w:top w:val="none" w:sz="0" w:space="0" w:color="auto"/>
        <w:left w:val="none" w:sz="0" w:space="0" w:color="auto"/>
        <w:bottom w:val="none" w:sz="0" w:space="0" w:color="auto"/>
        <w:right w:val="none" w:sz="0" w:space="0" w:color="auto"/>
      </w:divBdr>
    </w:div>
    <w:div w:id="1688099418">
      <w:bodyDiv w:val="1"/>
      <w:marLeft w:val="0"/>
      <w:marRight w:val="0"/>
      <w:marTop w:val="0"/>
      <w:marBottom w:val="0"/>
      <w:divBdr>
        <w:top w:val="none" w:sz="0" w:space="0" w:color="auto"/>
        <w:left w:val="none" w:sz="0" w:space="0" w:color="auto"/>
        <w:bottom w:val="none" w:sz="0" w:space="0" w:color="auto"/>
        <w:right w:val="none" w:sz="0" w:space="0" w:color="auto"/>
      </w:divBdr>
    </w:div>
    <w:div w:id="1688481388">
      <w:bodyDiv w:val="1"/>
      <w:marLeft w:val="0"/>
      <w:marRight w:val="0"/>
      <w:marTop w:val="0"/>
      <w:marBottom w:val="0"/>
      <w:divBdr>
        <w:top w:val="none" w:sz="0" w:space="0" w:color="auto"/>
        <w:left w:val="none" w:sz="0" w:space="0" w:color="auto"/>
        <w:bottom w:val="none" w:sz="0" w:space="0" w:color="auto"/>
        <w:right w:val="none" w:sz="0" w:space="0" w:color="auto"/>
      </w:divBdr>
    </w:div>
    <w:div w:id="1688755933">
      <w:bodyDiv w:val="1"/>
      <w:marLeft w:val="0"/>
      <w:marRight w:val="0"/>
      <w:marTop w:val="0"/>
      <w:marBottom w:val="0"/>
      <w:divBdr>
        <w:top w:val="none" w:sz="0" w:space="0" w:color="auto"/>
        <w:left w:val="none" w:sz="0" w:space="0" w:color="auto"/>
        <w:bottom w:val="none" w:sz="0" w:space="0" w:color="auto"/>
        <w:right w:val="none" w:sz="0" w:space="0" w:color="auto"/>
      </w:divBdr>
    </w:div>
    <w:div w:id="1691683775">
      <w:bodyDiv w:val="1"/>
      <w:marLeft w:val="0"/>
      <w:marRight w:val="0"/>
      <w:marTop w:val="0"/>
      <w:marBottom w:val="0"/>
      <w:divBdr>
        <w:top w:val="none" w:sz="0" w:space="0" w:color="auto"/>
        <w:left w:val="none" w:sz="0" w:space="0" w:color="auto"/>
        <w:bottom w:val="none" w:sz="0" w:space="0" w:color="auto"/>
        <w:right w:val="none" w:sz="0" w:space="0" w:color="auto"/>
      </w:divBdr>
    </w:div>
    <w:div w:id="1692878395">
      <w:bodyDiv w:val="1"/>
      <w:marLeft w:val="0"/>
      <w:marRight w:val="0"/>
      <w:marTop w:val="0"/>
      <w:marBottom w:val="0"/>
      <w:divBdr>
        <w:top w:val="none" w:sz="0" w:space="0" w:color="auto"/>
        <w:left w:val="none" w:sz="0" w:space="0" w:color="auto"/>
        <w:bottom w:val="none" w:sz="0" w:space="0" w:color="auto"/>
        <w:right w:val="none" w:sz="0" w:space="0" w:color="auto"/>
      </w:divBdr>
    </w:div>
    <w:div w:id="1693339203">
      <w:bodyDiv w:val="1"/>
      <w:marLeft w:val="0"/>
      <w:marRight w:val="0"/>
      <w:marTop w:val="0"/>
      <w:marBottom w:val="0"/>
      <w:divBdr>
        <w:top w:val="none" w:sz="0" w:space="0" w:color="auto"/>
        <w:left w:val="none" w:sz="0" w:space="0" w:color="auto"/>
        <w:bottom w:val="none" w:sz="0" w:space="0" w:color="auto"/>
        <w:right w:val="none" w:sz="0" w:space="0" w:color="auto"/>
      </w:divBdr>
    </w:div>
    <w:div w:id="1694308635">
      <w:bodyDiv w:val="1"/>
      <w:marLeft w:val="0"/>
      <w:marRight w:val="0"/>
      <w:marTop w:val="0"/>
      <w:marBottom w:val="0"/>
      <w:divBdr>
        <w:top w:val="none" w:sz="0" w:space="0" w:color="auto"/>
        <w:left w:val="none" w:sz="0" w:space="0" w:color="auto"/>
        <w:bottom w:val="none" w:sz="0" w:space="0" w:color="auto"/>
        <w:right w:val="none" w:sz="0" w:space="0" w:color="auto"/>
      </w:divBdr>
    </w:div>
    <w:div w:id="1694769522">
      <w:bodyDiv w:val="1"/>
      <w:marLeft w:val="0"/>
      <w:marRight w:val="0"/>
      <w:marTop w:val="0"/>
      <w:marBottom w:val="0"/>
      <w:divBdr>
        <w:top w:val="none" w:sz="0" w:space="0" w:color="auto"/>
        <w:left w:val="none" w:sz="0" w:space="0" w:color="auto"/>
        <w:bottom w:val="none" w:sz="0" w:space="0" w:color="auto"/>
        <w:right w:val="none" w:sz="0" w:space="0" w:color="auto"/>
      </w:divBdr>
    </w:div>
    <w:div w:id="1694957665">
      <w:bodyDiv w:val="1"/>
      <w:marLeft w:val="0"/>
      <w:marRight w:val="0"/>
      <w:marTop w:val="0"/>
      <w:marBottom w:val="0"/>
      <w:divBdr>
        <w:top w:val="none" w:sz="0" w:space="0" w:color="auto"/>
        <w:left w:val="none" w:sz="0" w:space="0" w:color="auto"/>
        <w:bottom w:val="none" w:sz="0" w:space="0" w:color="auto"/>
        <w:right w:val="none" w:sz="0" w:space="0" w:color="auto"/>
      </w:divBdr>
    </w:div>
    <w:div w:id="1695762043">
      <w:bodyDiv w:val="1"/>
      <w:marLeft w:val="0"/>
      <w:marRight w:val="0"/>
      <w:marTop w:val="0"/>
      <w:marBottom w:val="0"/>
      <w:divBdr>
        <w:top w:val="none" w:sz="0" w:space="0" w:color="auto"/>
        <w:left w:val="none" w:sz="0" w:space="0" w:color="auto"/>
        <w:bottom w:val="none" w:sz="0" w:space="0" w:color="auto"/>
        <w:right w:val="none" w:sz="0" w:space="0" w:color="auto"/>
      </w:divBdr>
    </w:div>
    <w:div w:id="1695764225">
      <w:bodyDiv w:val="1"/>
      <w:marLeft w:val="0"/>
      <w:marRight w:val="0"/>
      <w:marTop w:val="0"/>
      <w:marBottom w:val="0"/>
      <w:divBdr>
        <w:top w:val="none" w:sz="0" w:space="0" w:color="auto"/>
        <w:left w:val="none" w:sz="0" w:space="0" w:color="auto"/>
        <w:bottom w:val="none" w:sz="0" w:space="0" w:color="auto"/>
        <w:right w:val="none" w:sz="0" w:space="0" w:color="auto"/>
      </w:divBdr>
    </w:div>
    <w:div w:id="1696268994">
      <w:bodyDiv w:val="1"/>
      <w:marLeft w:val="0"/>
      <w:marRight w:val="0"/>
      <w:marTop w:val="0"/>
      <w:marBottom w:val="0"/>
      <w:divBdr>
        <w:top w:val="none" w:sz="0" w:space="0" w:color="auto"/>
        <w:left w:val="none" w:sz="0" w:space="0" w:color="auto"/>
        <w:bottom w:val="none" w:sz="0" w:space="0" w:color="auto"/>
        <w:right w:val="none" w:sz="0" w:space="0" w:color="auto"/>
      </w:divBdr>
    </w:div>
    <w:div w:id="1696423501">
      <w:bodyDiv w:val="1"/>
      <w:marLeft w:val="0"/>
      <w:marRight w:val="0"/>
      <w:marTop w:val="0"/>
      <w:marBottom w:val="0"/>
      <w:divBdr>
        <w:top w:val="none" w:sz="0" w:space="0" w:color="auto"/>
        <w:left w:val="none" w:sz="0" w:space="0" w:color="auto"/>
        <w:bottom w:val="none" w:sz="0" w:space="0" w:color="auto"/>
        <w:right w:val="none" w:sz="0" w:space="0" w:color="auto"/>
      </w:divBdr>
    </w:div>
    <w:div w:id="1697543189">
      <w:bodyDiv w:val="1"/>
      <w:marLeft w:val="0"/>
      <w:marRight w:val="0"/>
      <w:marTop w:val="0"/>
      <w:marBottom w:val="0"/>
      <w:divBdr>
        <w:top w:val="none" w:sz="0" w:space="0" w:color="auto"/>
        <w:left w:val="none" w:sz="0" w:space="0" w:color="auto"/>
        <w:bottom w:val="none" w:sz="0" w:space="0" w:color="auto"/>
        <w:right w:val="none" w:sz="0" w:space="0" w:color="auto"/>
      </w:divBdr>
    </w:div>
    <w:div w:id="1699039370">
      <w:bodyDiv w:val="1"/>
      <w:marLeft w:val="0"/>
      <w:marRight w:val="0"/>
      <w:marTop w:val="0"/>
      <w:marBottom w:val="0"/>
      <w:divBdr>
        <w:top w:val="none" w:sz="0" w:space="0" w:color="auto"/>
        <w:left w:val="none" w:sz="0" w:space="0" w:color="auto"/>
        <w:bottom w:val="none" w:sz="0" w:space="0" w:color="auto"/>
        <w:right w:val="none" w:sz="0" w:space="0" w:color="auto"/>
      </w:divBdr>
    </w:div>
    <w:div w:id="1700006335">
      <w:bodyDiv w:val="1"/>
      <w:marLeft w:val="0"/>
      <w:marRight w:val="0"/>
      <w:marTop w:val="0"/>
      <w:marBottom w:val="0"/>
      <w:divBdr>
        <w:top w:val="none" w:sz="0" w:space="0" w:color="auto"/>
        <w:left w:val="none" w:sz="0" w:space="0" w:color="auto"/>
        <w:bottom w:val="none" w:sz="0" w:space="0" w:color="auto"/>
        <w:right w:val="none" w:sz="0" w:space="0" w:color="auto"/>
      </w:divBdr>
    </w:div>
    <w:div w:id="1701123508">
      <w:bodyDiv w:val="1"/>
      <w:marLeft w:val="0"/>
      <w:marRight w:val="0"/>
      <w:marTop w:val="0"/>
      <w:marBottom w:val="0"/>
      <w:divBdr>
        <w:top w:val="none" w:sz="0" w:space="0" w:color="auto"/>
        <w:left w:val="none" w:sz="0" w:space="0" w:color="auto"/>
        <w:bottom w:val="none" w:sz="0" w:space="0" w:color="auto"/>
        <w:right w:val="none" w:sz="0" w:space="0" w:color="auto"/>
      </w:divBdr>
    </w:div>
    <w:div w:id="1701392525">
      <w:bodyDiv w:val="1"/>
      <w:marLeft w:val="0"/>
      <w:marRight w:val="0"/>
      <w:marTop w:val="0"/>
      <w:marBottom w:val="0"/>
      <w:divBdr>
        <w:top w:val="none" w:sz="0" w:space="0" w:color="auto"/>
        <w:left w:val="none" w:sz="0" w:space="0" w:color="auto"/>
        <w:bottom w:val="none" w:sz="0" w:space="0" w:color="auto"/>
        <w:right w:val="none" w:sz="0" w:space="0" w:color="auto"/>
      </w:divBdr>
    </w:div>
    <w:div w:id="1702625720">
      <w:bodyDiv w:val="1"/>
      <w:marLeft w:val="0"/>
      <w:marRight w:val="0"/>
      <w:marTop w:val="0"/>
      <w:marBottom w:val="0"/>
      <w:divBdr>
        <w:top w:val="none" w:sz="0" w:space="0" w:color="auto"/>
        <w:left w:val="none" w:sz="0" w:space="0" w:color="auto"/>
        <w:bottom w:val="none" w:sz="0" w:space="0" w:color="auto"/>
        <w:right w:val="none" w:sz="0" w:space="0" w:color="auto"/>
      </w:divBdr>
    </w:div>
    <w:div w:id="1702702619">
      <w:bodyDiv w:val="1"/>
      <w:marLeft w:val="0"/>
      <w:marRight w:val="0"/>
      <w:marTop w:val="0"/>
      <w:marBottom w:val="0"/>
      <w:divBdr>
        <w:top w:val="none" w:sz="0" w:space="0" w:color="auto"/>
        <w:left w:val="none" w:sz="0" w:space="0" w:color="auto"/>
        <w:bottom w:val="none" w:sz="0" w:space="0" w:color="auto"/>
        <w:right w:val="none" w:sz="0" w:space="0" w:color="auto"/>
      </w:divBdr>
    </w:div>
    <w:div w:id="1703481510">
      <w:bodyDiv w:val="1"/>
      <w:marLeft w:val="0"/>
      <w:marRight w:val="0"/>
      <w:marTop w:val="0"/>
      <w:marBottom w:val="0"/>
      <w:divBdr>
        <w:top w:val="none" w:sz="0" w:space="0" w:color="auto"/>
        <w:left w:val="none" w:sz="0" w:space="0" w:color="auto"/>
        <w:bottom w:val="none" w:sz="0" w:space="0" w:color="auto"/>
        <w:right w:val="none" w:sz="0" w:space="0" w:color="auto"/>
      </w:divBdr>
    </w:div>
    <w:div w:id="1703481978">
      <w:bodyDiv w:val="1"/>
      <w:marLeft w:val="0"/>
      <w:marRight w:val="0"/>
      <w:marTop w:val="0"/>
      <w:marBottom w:val="0"/>
      <w:divBdr>
        <w:top w:val="none" w:sz="0" w:space="0" w:color="auto"/>
        <w:left w:val="none" w:sz="0" w:space="0" w:color="auto"/>
        <w:bottom w:val="none" w:sz="0" w:space="0" w:color="auto"/>
        <w:right w:val="none" w:sz="0" w:space="0" w:color="auto"/>
      </w:divBdr>
    </w:div>
    <w:div w:id="1703551704">
      <w:bodyDiv w:val="1"/>
      <w:marLeft w:val="0"/>
      <w:marRight w:val="0"/>
      <w:marTop w:val="0"/>
      <w:marBottom w:val="0"/>
      <w:divBdr>
        <w:top w:val="none" w:sz="0" w:space="0" w:color="auto"/>
        <w:left w:val="none" w:sz="0" w:space="0" w:color="auto"/>
        <w:bottom w:val="none" w:sz="0" w:space="0" w:color="auto"/>
        <w:right w:val="none" w:sz="0" w:space="0" w:color="auto"/>
      </w:divBdr>
    </w:div>
    <w:div w:id="1703700635">
      <w:bodyDiv w:val="1"/>
      <w:marLeft w:val="0"/>
      <w:marRight w:val="0"/>
      <w:marTop w:val="0"/>
      <w:marBottom w:val="0"/>
      <w:divBdr>
        <w:top w:val="none" w:sz="0" w:space="0" w:color="auto"/>
        <w:left w:val="none" w:sz="0" w:space="0" w:color="auto"/>
        <w:bottom w:val="none" w:sz="0" w:space="0" w:color="auto"/>
        <w:right w:val="none" w:sz="0" w:space="0" w:color="auto"/>
      </w:divBdr>
    </w:div>
    <w:div w:id="1704355395">
      <w:bodyDiv w:val="1"/>
      <w:marLeft w:val="0"/>
      <w:marRight w:val="0"/>
      <w:marTop w:val="0"/>
      <w:marBottom w:val="0"/>
      <w:divBdr>
        <w:top w:val="none" w:sz="0" w:space="0" w:color="auto"/>
        <w:left w:val="none" w:sz="0" w:space="0" w:color="auto"/>
        <w:bottom w:val="none" w:sz="0" w:space="0" w:color="auto"/>
        <w:right w:val="none" w:sz="0" w:space="0" w:color="auto"/>
      </w:divBdr>
    </w:div>
    <w:div w:id="1704670879">
      <w:bodyDiv w:val="1"/>
      <w:marLeft w:val="0"/>
      <w:marRight w:val="0"/>
      <w:marTop w:val="0"/>
      <w:marBottom w:val="0"/>
      <w:divBdr>
        <w:top w:val="none" w:sz="0" w:space="0" w:color="auto"/>
        <w:left w:val="none" w:sz="0" w:space="0" w:color="auto"/>
        <w:bottom w:val="none" w:sz="0" w:space="0" w:color="auto"/>
        <w:right w:val="none" w:sz="0" w:space="0" w:color="auto"/>
      </w:divBdr>
    </w:div>
    <w:div w:id="1706054952">
      <w:bodyDiv w:val="1"/>
      <w:marLeft w:val="0"/>
      <w:marRight w:val="0"/>
      <w:marTop w:val="0"/>
      <w:marBottom w:val="0"/>
      <w:divBdr>
        <w:top w:val="none" w:sz="0" w:space="0" w:color="auto"/>
        <w:left w:val="none" w:sz="0" w:space="0" w:color="auto"/>
        <w:bottom w:val="none" w:sz="0" w:space="0" w:color="auto"/>
        <w:right w:val="none" w:sz="0" w:space="0" w:color="auto"/>
      </w:divBdr>
    </w:div>
    <w:div w:id="1707220285">
      <w:bodyDiv w:val="1"/>
      <w:marLeft w:val="0"/>
      <w:marRight w:val="0"/>
      <w:marTop w:val="0"/>
      <w:marBottom w:val="0"/>
      <w:divBdr>
        <w:top w:val="none" w:sz="0" w:space="0" w:color="auto"/>
        <w:left w:val="none" w:sz="0" w:space="0" w:color="auto"/>
        <w:bottom w:val="none" w:sz="0" w:space="0" w:color="auto"/>
        <w:right w:val="none" w:sz="0" w:space="0" w:color="auto"/>
      </w:divBdr>
    </w:div>
    <w:div w:id="1708411395">
      <w:bodyDiv w:val="1"/>
      <w:marLeft w:val="0"/>
      <w:marRight w:val="0"/>
      <w:marTop w:val="0"/>
      <w:marBottom w:val="0"/>
      <w:divBdr>
        <w:top w:val="none" w:sz="0" w:space="0" w:color="auto"/>
        <w:left w:val="none" w:sz="0" w:space="0" w:color="auto"/>
        <w:bottom w:val="none" w:sz="0" w:space="0" w:color="auto"/>
        <w:right w:val="none" w:sz="0" w:space="0" w:color="auto"/>
      </w:divBdr>
    </w:div>
    <w:div w:id="1709604655">
      <w:bodyDiv w:val="1"/>
      <w:marLeft w:val="0"/>
      <w:marRight w:val="0"/>
      <w:marTop w:val="0"/>
      <w:marBottom w:val="0"/>
      <w:divBdr>
        <w:top w:val="none" w:sz="0" w:space="0" w:color="auto"/>
        <w:left w:val="none" w:sz="0" w:space="0" w:color="auto"/>
        <w:bottom w:val="none" w:sz="0" w:space="0" w:color="auto"/>
        <w:right w:val="none" w:sz="0" w:space="0" w:color="auto"/>
      </w:divBdr>
    </w:div>
    <w:div w:id="1710567891">
      <w:bodyDiv w:val="1"/>
      <w:marLeft w:val="0"/>
      <w:marRight w:val="0"/>
      <w:marTop w:val="0"/>
      <w:marBottom w:val="0"/>
      <w:divBdr>
        <w:top w:val="none" w:sz="0" w:space="0" w:color="auto"/>
        <w:left w:val="none" w:sz="0" w:space="0" w:color="auto"/>
        <w:bottom w:val="none" w:sz="0" w:space="0" w:color="auto"/>
        <w:right w:val="none" w:sz="0" w:space="0" w:color="auto"/>
      </w:divBdr>
    </w:div>
    <w:div w:id="1710760046">
      <w:bodyDiv w:val="1"/>
      <w:marLeft w:val="0"/>
      <w:marRight w:val="0"/>
      <w:marTop w:val="0"/>
      <w:marBottom w:val="0"/>
      <w:divBdr>
        <w:top w:val="none" w:sz="0" w:space="0" w:color="auto"/>
        <w:left w:val="none" w:sz="0" w:space="0" w:color="auto"/>
        <w:bottom w:val="none" w:sz="0" w:space="0" w:color="auto"/>
        <w:right w:val="none" w:sz="0" w:space="0" w:color="auto"/>
      </w:divBdr>
    </w:div>
    <w:div w:id="1710762443">
      <w:bodyDiv w:val="1"/>
      <w:marLeft w:val="0"/>
      <w:marRight w:val="0"/>
      <w:marTop w:val="0"/>
      <w:marBottom w:val="0"/>
      <w:divBdr>
        <w:top w:val="none" w:sz="0" w:space="0" w:color="auto"/>
        <w:left w:val="none" w:sz="0" w:space="0" w:color="auto"/>
        <w:bottom w:val="none" w:sz="0" w:space="0" w:color="auto"/>
        <w:right w:val="none" w:sz="0" w:space="0" w:color="auto"/>
      </w:divBdr>
    </w:div>
    <w:div w:id="1711299431">
      <w:bodyDiv w:val="1"/>
      <w:marLeft w:val="0"/>
      <w:marRight w:val="0"/>
      <w:marTop w:val="0"/>
      <w:marBottom w:val="0"/>
      <w:divBdr>
        <w:top w:val="none" w:sz="0" w:space="0" w:color="auto"/>
        <w:left w:val="none" w:sz="0" w:space="0" w:color="auto"/>
        <w:bottom w:val="none" w:sz="0" w:space="0" w:color="auto"/>
        <w:right w:val="none" w:sz="0" w:space="0" w:color="auto"/>
      </w:divBdr>
    </w:div>
    <w:div w:id="1712148563">
      <w:bodyDiv w:val="1"/>
      <w:marLeft w:val="0"/>
      <w:marRight w:val="0"/>
      <w:marTop w:val="0"/>
      <w:marBottom w:val="0"/>
      <w:divBdr>
        <w:top w:val="none" w:sz="0" w:space="0" w:color="auto"/>
        <w:left w:val="none" w:sz="0" w:space="0" w:color="auto"/>
        <w:bottom w:val="none" w:sz="0" w:space="0" w:color="auto"/>
        <w:right w:val="none" w:sz="0" w:space="0" w:color="auto"/>
      </w:divBdr>
    </w:div>
    <w:div w:id="1712487144">
      <w:bodyDiv w:val="1"/>
      <w:marLeft w:val="0"/>
      <w:marRight w:val="0"/>
      <w:marTop w:val="0"/>
      <w:marBottom w:val="0"/>
      <w:divBdr>
        <w:top w:val="none" w:sz="0" w:space="0" w:color="auto"/>
        <w:left w:val="none" w:sz="0" w:space="0" w:color="auto"/>
        <w:bottom w:val="none" w:sz="0" w:space="0" w:color="auto"/>
        <w:right w:val="none" w:sz="0" w:space="0" w:color="auto"/>
      </w:divBdr>
    </w:div>
    <w:div w:id="1712918328">
      <w:bodyDiv w:val="1"/>
      <w:marLeft w:val="0"/>
      <w:marRight w:val="0"/>
      <w:marTop w:val="0"/>
      <w:marBottom w:val="0"/>
      <w:divBdr>
        <w:top w:val="none" w:sz="0" w:space="0" w:color="auto"/>
        <w:left w:val="none" w:sz="0" w:space="0" w:color="auto"/>
        <w:bottom w:val="none" w:sz="0" w:space="0" w:color="auto"/>
        <w:right w:val="none" w:sz="0" w:space="0" w:color="auto"/>
      </w:divBdr>
    </w:div>
    <w:div w:id="1715613859">
      <w:bodyDiv w:val="1"/>
      <w:marLeft w:val="0"/>
      <w:marRight w:val="0"/>
      <w:marTop w:val="0"/>
      <w:marBottom w:val="0"/>
      <w:divBdr>
        <w:top w:val="none" w:sz="0" w:space="0" w:color="auto"/>
        <w:left w:val="none" w:sz="0" w:space="0" w:color="auto"/>
        <w:bottom w:val="none" w:sz="0" w:space="0" w:color="auto"/>
        <w:right w:val="none" w:sz="0" w:space="0" w:color="auto"/>
      </w:divBdr>
    </w:div>
    <w:div w:id="1716392428">
      <w:bodyDiv w:val="1"/>
      <w:marLeft w:val="0"/>
      <w:marRight w:val="0"/>
      <w:marTop w:val="0"/>
      <w:marBottom w:val="0"/>
      <w:divBdr>
        <w:top w:val="none" w:sz="0" w:space="0" w:color="auto"/>
        <w:left w:val="none" w:sz="0" w:space="0" w:color="auto"/>
        <w:bottom w:val="none" w:sz="0" w:space="0" w:color="auto"/>
        <w:right w:val="none" w:sz="0" w:space="0" w:color="auto"/>
      </w:divBdr>
    </w:div>
    <w:div w:id="1717852888">
      <w:bodyDiv w:val="1"/>
      <w:marLeft w:val="0"/>
      <w:marRight w:val="0"/>
      <w:marTop w:val="0"/>
      <w:marBottom w:val="0"/>
      <w:divBdr>
        <w:top w:val="none" w:sz="0" w:space="0" w:color="auto"/>
        <w:left w:val="none" w:sz="0" w:space="0" w:color="auto"/>
        <w:bottom w:val="none" w:sz="0" w:space="0" w:color="auto"/>
        <w:right w:val="none" w:sz="0" w:space="0" w:color="auto"/>
      </w:divBdr>
    </w:div>
    <w:div w:id="1718358083">
      <w:bodyDiv w:val="1"/>
      <w:marLeft w:val="0"/>
      <w:marRight w:val="0"/>
      <w:marTop w:val="0"/>
      <w:marBottom w:val="0"/>
      <w:divBdr>
        <w:top w:val="none" w:sz="0" w:space="0" w:color="auto"/>
        <w:left w:val="none" w:sz="0" w:space="0" w:color="auto"/>
        <w:bottom w:val="none" w:sz="0" w:space="0" w:color="auto"/>
        <w:right w:val="none" w:sz="0" w:space="0" w:color="auto"/>
      </w:divBdr>
    </w:div>
    <w:div w:id="1718889414">
      <w:bodyDiv w:val="1"/>
      <w:marLeft w:val="0"/>
      <w:marRight w:val="0"/>
      <w:marTop w:val="0"/>
      <w:marBottom w:val="0"/>
      <w:divBdr>
        <w:top w:val="none" w:sz="0" w:space="0" w:color="auto"/>
        <w:left w:val="none" w:sz="0" w:space="0" w:color="auto"/>
        <w:bottom w:val="none" w:sz="0" w:space="0" w:color="auto"/>
        <w:right w:val="none" w:sz="0" w:space="0" w:color="auto"/>
      </w:divBdr>
    </w:div>
    <w:div w:id="1719433003">
      <w:bodyDiv w:val="1"/>
      <w:marLeft w:val="0"/>
      <w:marRight w:val="0"/>
      <w:marTop w:val="0"/>
      <w:marBottom w:val="0"/>
      <w:divBdr>
        <w:top w:val="none" w:sz="0" w:space="0" w:color="auto"/>
        <w:left w:val="none" w:sz="0" w:space="0" w:color="auto"/>
        <w:bottom w:val="none" w:sz="0" w:space="0" w:color="auto"/>
        <w:right w:val="none" w:sz="0" w:space="0" w:color="auto"/>
      </w:divBdr>
    </w:div>
    <w:div w:id="1720397832">
      <w:bodyDiv w:val="1"/>
      <w:marLeft w:val="0"/>
      <w:marRight w:val="0"/>
      <w:marTop w:val="0"/>
      <w:marBottom w:val="0"/>
      <w:divBdr>
        <w:top w:val="none" w:sz="0" w:space="0" w:color="auto"/>
        <w:left w:val="none" w:sz="0" w:space="0" w:color="auto"/>
        <w:bottom w:val="none" w:sz="0" w:space="0" w:color="auto"/>
        <w:right w:val="none" w:sz="0" w:space="0" w:color="auto"/>
      </w:divBdr>
    </w:div>
    <w:div w:id="1722441240">
      <w:bodyDiv w:val="1"/>
      <w:marLeft w:val="0"/>
      <w:marRight w:val="0"/>
      <w:marTop w:val="0"/>
      <w:marBottom w:val="0"/>
      <w:divBdr>
        <w:top w:val="none" w:sz="0" w:space="0" w:color="auto"/>
        <w:left w:val="none" w:sz="0" w:space="0" w:color="auto"/>
        <w:bottom w:val="none" w:sz="0" w:space="0" w:color="auto"/>
        <w:right w:val="none" w:sz="0" w:space="0" w:color="auto"/>
      </w:divBdr>
    </w:div>
    <w:div w:id="1722900628">
      <w:bodyDiv w:val="1"/>
      <w:marLeft w:val="0"/>
      <w:marRight w:val="0"/>
      <w:marTop w:val="0"/>
      <w:marBottom w:val="0"/>
      <w:divBdr>
        <w:top w:val="none" w:sz="0" w:space="0" w:color="auto"/>
        <w:left w:val="none" w:sz="0" w:space="0" w:color="auto"/>
        <w:bottom w:val="none" w:sz="0" w:space="0" w:color="auto"/>
        <w:right w:val="none" w:sz="0" w:space="0" w:color="auto"/>
      </w:divBdr>
    </w:div>
    <w:div w:id="1723094660">
      <w:bodyDiv w:val="1"/>
      <w:marLeft w:val="0"/>
      <w:marRight w:val="0"/>
      <w:marTop w:val="0"/>
      <w:marBottom w:val="0"/>
      <w:divBdr>
        <w:top w:val="none" w:sz="0" w:space="0" w:color="auto"/>
        <w:left w:val="none" w:sz="0" w:space="0" w:color="auto"/>
        <w:bottom w:val="none" w:sz="0" w:space="0" w:color="auto"/>
        <w:right w:val="none" w:sz="0" w:space="0" w:color="auto"/>
      </w:divBdr>
    </w:div>
    <w:div w:id="1723943653">
      <w:bodyDiv w:val="1"/>
      <w:marLeft w:val="0"/>
      <w:marRight w:val="0"/>
      <w:marTop w:val="0"/>
      <w:marBottom w:val="0"/>
      <w:divBdr>
        <w:top w:val="none" w:sz="0" w:space="0" w:color="auto"/>
        <w:left w:val="none" w:sz="0" w:space="0" w:color="auto"/>
        <w:bottom w:val="none" w:sz="0" w:space="0" w:color="auto"/>
        <w:right w:val="none" w:sz="0" w:space="0" w:color="auto"/>
      </w:divBdr>
    </w:div>
    <w:div w:id="1725911018">
      <w:bodyDiv w:val="1"/>
      <w:marLeft w:val="0"/>
      <w:marRight w:val="0"/>
      <w:marTop w:val="0"/>
      <w:marBottom w:val="0"/>
      <w:divBdr>
        <w:top w:val="none" w:sz="0" w:space="0" w:color="auto"/>
        <w:left w:val="none" w:sz="0" w:space="0" w:color="auto"/>
        <w:bottom w:val="none" w:sz="0" w:space="0" w:color="auto"/>
        <w:right w:val="none" w:sz="0" w:space="0" w:color="auto"/>
      </w:divBdr>
    </w:div>
    <w:div w:id="1726175262">
      <w:bodyDiv w:val="1"/>
      <w:marLeft w:val="0"/>
      <w:marRight w:val="0"/>
      <w:marTop w:val="0"/>
      <w:marBottom w:val="0"/>
      <w:divBdr>
        <w:top w:val="none" w:sz="0" w:space="0" w:color="auto"/>
        <w:left w:val="none" w:sz="0" w:space="0" w:color="auto"/>
        <w:bottom w:val="none" w:sz="0" w:space="0" w:color="auto"/>
        <w:right w:val="none" w:sz="0" w:space="0" w:color="auto"/>
      </w:divBdr>
    </w:div>
    <w:div w:id="1727682197">
      <w:bodyDiv w:val="1"/>
      <w:marLeft w:val="0"/>
      <w:marRight w:val="0"/>
      <w:marTop w:val="0"/>
      <w:marBottom w:val="0"/>
      <w:divBdr>
        <w:top w:val="none" w:sz="0" w:space="0" w:color="auto"/>
        <w:left w:val="none" w:sz="0" w:space="0" w:color="auto"/>
        <w:bottom w:val="none" w:sz="0" w:space="0" w:color="auto"/>
        <w:right w:val="none" w:sz="0" w:space="0" w:color="auto"/>
      </w:divBdr>
    </w:div>
    <w:div w:id="1727794199">
      <w:bodyDiv w:val="1"/>
      <w:marLeft w:val="0"/>
      <w:marRight w:val="0"/>
      <w:marTop w:val="0"/>
      <w:marBottom w:val="0"/>
      <w:divBdr>
        <w:top w:val="none" w:sz="0" w:space="0" w:color="auto"/>
        <w:left w:val="none" w:sz="0" w:space="0" w:color="auto"/>
        <w:bottom w:val="none" w:sz="0" w:space="0" w:color="auto"/>
        <w:right w:val="none" w:sz="0" w:space="0" w:color="auto"/>
      </w:divBdr>
    </w:div>
    <w:div w:id="1728795537">
      <w:bodyDiv w:val="1"/>
      <w:marLeft w:val="0"/>
      <w:marRight w:val="0"/>
      <w:marTop w:val="0"/>
      <w:marBottom w:val="0"/>
      <w:divBdr>
        <w:top w:val="none" w:sz="0" w:space="0" w:color="auto"/>
        <w:left w:val="none" w:sz="0" w:space="0" w:color="auto"/>
        <w:bottom w:val="none" w:sz="0" w:space="0" w:color="auto"/>
        <w:right w:val="none" w:sz="0" w:space="0" w:color="auto"/>
      </w:divBdr>
    </w:div>
    <w:div w:id="1729569673">
      <w:bodyDiv w:val="1"/>
      <w:marLeft w:val="0"/>
      <w:marRight w:val="0"/>
      <w:marTop w:val="0"/>
      <w:marBottom w:val="0"/>
      <w:divBdr>
        <w:top w:val="none" w:sz="0" w:space="0" w:color="auto"/>
        <w:left w:val="none" w:sz="0" w:space="0" w:color="auto"/>
        <w:bottom w:val="none" w:sz="0" w:space="0" w:color="auto"/>
        <w:right w:val="none" w:sz="0" w:space="0" w:color="auto"/>
      </w:divBdr>
    </w:div>
    <w:div w:id="1731416597">
      <w:bodyDiv w:val="1"/>
      <w:marLeft w:val="0"/>
      <w:marRight w:val="0"/>
      <w:marTop w:val="0"/>
      <w:marBottom w:val="0"/>
      <w:divBdr>
        <w:top w:val="none" w:sz="0" w:space="0" w:color="auto"/>
        <w:left w:val="none" w:sz="0" w:space="0" w:color="auto"/>
        <w:bottom w:val="none" w:sz="0" w:space="0" w:color="auto"/>
        <w:right w:val="none" w:sz="0" w:space="0" w:color="auto"/>
      </w:divBdr>
    </w:div>
    <w:div w:id="1732844130">
      <w:bodyDiv w:val="1"/>
      <w:marLeft w:val="0"/>
      <w:marRight w:val="0"/>
      <w:marTop w:val="0"/>
      <w:marBottom w:val="0"/>
      <w:divBdr>
        <w:top w:val="none" w:sz="0" w:space="0" w:color="auto"/>
        <w:left w:val="none" w:sz="0" w:space="0" w:color="auto"/>
        <w:bottom w:val="none" w:sz="0" w:space="0" w:color="auto"/>
        <w:right w:val="none" w:sz="0" w:space="0" w:color="auto"/>
      </w:divBdr>
    </w:div>
    <w:div w:id="1733191258">
      <w:bodyDiv w:val="1"/>
      <w:marLeft w:val="0"/>
      <w:marRight w:val="0"/>
      <w:marTop w:val="0"/>
      <w:marBottom w:val="0"/>
      <w:divBdr>
        <w:top w:val="none" w:sz="0" w:space="0" w:color="auto"/>
        <w:left w:val="none" w:sz="0" w:space="0" w:color="auto"/>
        <w:bottom w:val="none" w:sz="0" w:space="0" w:color="auto"/>
        <w:right w:val="none" w:sz="0" w:space="0" w:color="auto"/>
      </w:divBdr>
    </w:div>
    <w:div w:id="1733308944">
      <w:bodyDiv w:val="1"/>
      <w:marLeft w:val="0"/>
      <w:marRight w:val="0"/>
      <w:marTop w:val="0"/>
      <w:marBottom w:val="0"/>
      <w:divBdr>
        <w:top w:val="none" w:sz="0" w:space="0" w:color="auto"/>
        <w:left w:val="none" w:sz="0" w:space="0" w:color="auto"/>
        <w:bottom w:val="none" w:sz="0" w:space="0" w:color="auto"/>
        <w:right w:val="none" w:sz="0" w:space="0" w:color="auto"/>
      </w:divBdr>
    </w:div>
    <w:div w:id="1733499054">
      <w:bodyDiv w:val="1"/>
      <w:marLeft w:val="0"/>
      <w:marRight w:val="0"/>
      <w:marTop w:val="0"/>
      <w:marBottom w:val="0"/>
      <w:divBdr>
        <w:top w:val="none" w:sz="0" w:space="0" w:color="auto"/>
        <w:left w:val="none" w:sz="0" w:space="0" w:color="auto"/>
        <w:bottom w:val="none" w:sz="0" w:space="0" w:color="auto"/>
        <w:right w:val="none" w:sz="0" w:space="0" w:color="auto"/>
      </w:divBdr>
    </w:div>
    <w:div w:id="1733962577">
      <w:bodyDiv w:val="1"/>
      <w:marLeft w:val="0"/>
      <w:marRight w:val="0"/>
      <w:marTop w:val="0"/>
      <w:marBottom w:val="0"/>
      <w:divBdr>
        <w:top w:val="none" w:sz="0" w:space="0" w:color="auto"/>
        <w:left w:val="none" w:sz="0" w:space="0" w:color="auto"/>
        <w:bottom w:val="none" w:sz="0" w:space="0" w:color="auto"/>
        <w:right w:val="none" w:sz="0" w:space="0" w:color="auto"/>
      </w:divBdr>
    </w:div>
    <w:div w:id="1734935629">
      <w:bodyDiv w:val="1"/>
      <w:marLeft w:val="0"/>
      <w:marRight w:val="0"/>
      <w:marTop w:val="0"/>
      <w:marBottom w:val="0"/>
      <w:divBdr>
        <w:top w:val="none" w:sz="0" w:space="0" w:color="auto"/>
        <w:left w:val="none" w:sz="0" w:space="0" w:color="auto"/>
        <w:bottom w:val="none" w:sz="0" w:space="0" w:color="auto"/>
        <w:right w:val="none" w:sz="0" w:space="0" w:color="auto"/>
      </w:divBdr>
    </w:div>
    <w:div w:id="1735346077">
      <w:bodyDiv w:val="1"/>
      <w:marLeft w:val="0"/>
      <w:marRight w:val="0"/>
      <w:marTop w:val="0"/>
      <w:marBottom w:val="0"/>
      <w:divBdr>
        <w:top w:val="none" w:sz="0" w:space="0" w:color="auto"/>
        <w:left w:val="none" w:sz="0" w:space="0" w:color="auto"/>
        <w:bottom w:val="none" w:sz="0" w:space="0" w:color="auto"/>
        <w:right w:val="none" w:sz="0" w:space="0" w:color="auto"/>
      </w:divBdr>
    </w:div>
    <w:div w:id="1738091324">
      <w:bodyDiv w:val="1"/>
      <w:marLeft w:val="0"/>
      <w:marRight w:val="0"/>
      <w:marTop w:val="0"/>
      <w:marBottom w:val="0"/>
      <w:divBdr>
        <w:top w:val="none" w:sz="0" w:space="0" w:color="auto"/>
        <w:left w:val="none" w:sz="0" w:space="0" w:color="auto"/>
        <w:bottom w:val="none" w:sz="0" w:space="0" w:color="auto"/>
        <w:right w:val="none" w:sz="0" w:space="0" w:color="auto"/>
      </w:divBdr>
    </w:div>
    <w:div w:id="1739548706">
      <w:bodyDiv w:val="1"/>
      <w:marLeft w:val="0"/>
      <w:marRight w:val="0"/>
      <w:marTop w:val="0"/>
      <w:marBottom w:val="0"/>
      <w:divBdr>
        <w:top w:val="none" w:sz="0" w:space="0" w:color="auto"/>
        <w:left w:val="none" w:sz="0" w:space="0" w:color="auto"/>
        <w:bottom w:val="none" w:sz="0" w:space="0" w:color="auto"/>
        <w:right w:val="none" w:sz="0" w:space="0" w:color="auto"/>
      </w:divBdr>
    </w:div>
    <w:div w:id="1740397943">
      <w:bodyDiv w:val="1"/>
      <w:marLeft w:val="0"/>
      <w:marRight w:val="0"/>
      <w:marTop w:val="0"/>
      <w:marBottom w:val="0"/>
      <w:divBdr>
        <w:top w:val="none" w:sz="0" w:space="0" w:color="auto"/>
        <w:left w:val="none" w:sz="0" w:space="0" w:color="auto"/>
        <w:bottom w:val="none" w:sz="0" w:space="0" w:color="auto"/>
        <w:right w:val="none" w:sz="0" w:space="0" w:color="auto"/>
      </w:divBdr>
    </w:div>
    <w:div w:id="1740862811">
      <w:bodyDiv w:val="1"/>
      <w:marLeft w:val="0"/>
      <w:marRight w:val="0"/>
      <w:marTop w:val="0"/>
      <w:marBottom w:val="0"/>
      <w:divBdr>
        <w:top w:val="none" w:sz="0" w:space="0" w:color="auto"/>
        <w:left w:val="none" w:sz="0" w:space="0" w:color="auto"/>
        <w:bottom w:val="none" w:sz="0" w:space="0" w:color="auto"/>
        <w:right w:val="none" w:sz="0" w:space="0" w:color="auto"/>
      </w:divBdr>
    </w:div>
    <w:div w:id="1742172670">
      <w:bodyDiv w:val="1"/>
      <w:marLeft w:val="0"/>
      <w:marRight w:val="0"/>
      <w:marTop w:val="0"/>
      <w:marBottom w:val="0"/>
      <w:divBdr>
        <w:top w:val="none" w:sz="0" w:space="0" w:color="auto"/>
        <w:left w:val="none" w:sz="0" w:space="0" w:color="auto"/>
        <w:bottom w:val="none" w:sz="0" w:space="0" w:color="auto"/>
        <w:right w:val="none" w:sz="0" w:space="0" w:color="auto"/>
      </w:divBdr>
    </w:div>
    <w:div w:id="1742213842">
      <w:bodyDiv w:val="1"/>
      <w:marLeft w:val="0"/>
      <w:marRight w:val="0"/>
      <w:marTop w:val="0"/>
      <w:marBottom w:val="0"/>
      <w:divBdr>
        <w:top w:val="none" w:sz="0" w:space="0" w:color="auto"/>
        <w:left w:val="none" w:sz="0" w:space="0" w:color="auto"/>
        <w:bottom w:val="none" w:sz="0" w:space="0" w:color="auto"/>
        <w:right w:val="none" w:sz="0" w:space="0" w:color="auto"/>
      </w:divBdr>
    </w:div>
    <w:div w:id="1742825964">
      <w:bodyDiv w:val="1"/>
      <w:marLeft w:val="0"/>
      <w:marRight w:val="0"/>
      <w:marTop w:val="0"/>
      <w:marBottom w:val="0"/>
      <w:divBdr>
        <w:top w:val="none" w:sz="0" w:space="0" w:color="auto"/>
        <w:left w:val="none" w:sz="0" w:space="0" w:color="auto"/>
        <w:bottom w:val="none" w:sz="0" w:space="0" w:color="auto"/>
        <w:right w:val="none" w:sz="0" w:space="0" w:color="auto"/>
      </w:divBdr>
    </w:div>
    <w:div w:id="1742948338">
      <w:bodyDiv w:val="1"/>
      <w:marLeft w:val="0"/>
      <w:marRight w:val="0"/>
      <w:marTop w:val="0"/>
      <w:marBottom w:val="0"/>
      <w:divBdr>
        <w:top w:val="none" w:sz="0" w:space="0" w:color="auto"/>
        <w:left w:val="none" w:sz="0" w:space="0" w:color="auto"/>
        <w:bottom w:val="none" w:sz="0" w:space="0" w:color="auto"/>
        <w:right w:val="none" w:sz="0" w:space="0" w:color="auto"/>
      </w:divBdr>
    </w:div>
    <w:div w:id="1743336021">
      <w:bodyDiv w:val="1"/>
      <w:marLeft w:val="0"/>
      <w:marRight w:val="0"/>
      <w:marTop w:val="0"/>
      <w:marBottom w:val="0"/>
      <w:divBdr>
        <w:top w:val="none" w:sz="0" w:space="0" w:color="auto"/>
        <w:left w:val="none" w:sz="0" w:space="0" w:color="auto"/>
        <w:bottom w:val="none" w:sz="0" w:space="0" w:color="auto"/>
        <w:right w:val="none" w:sz="0" w:space="0" w:color="auto"/>
      </w:divBdr>
    </w:div>
    <w:div w:id="1743722777">
      <w:bodyDiv w:val="1"/>
      <w:marLeft w:val="0"/>
      <w:marRight w:val="0"/>
      <w:marTop w:val="0"/>
      <w:marBottom w:val="0"/>
      <w:divBdr>
        <w:top w:val="none" w:sz="0" w:space="0" w:color="auto"/>
        <w:left w:val="none" w:sz="0" w:space="0" w:color="auto"/>
        <w:bottom w:val="none" w:sz="0" w:space="0" w:color="auto"/>
        <w:right w:val="none" w:sz="0" w:space="0" w:color="auto"/>
      </w:divBdr>
    </w:div>
    <w:div w:id="1744254416">
      <w:bodyDiv w:val="1"/>
      <w:marLeft w:val="0"/>
      <w:marRight w:val="0"/>
      <w:marTop w:val="0"/>
      <w:marBottom w:val="0"/>
      <w:divBdr>
        <w:top w:val="none" w:sz="0" w:space="0" w:color="auto"/>
        <w:left w:val="none" w:sz="0" w:space="0" w:color="auto"/>
        <w:bottom w:val="none" w:sz="0" w:space="0" w:color="auto"/>
        <w:right w:val="none" w:sz="0" w:space="0" w:color="auto"/>
      </w:divBdr>
    </w:div>
    <w:div w:id="1744596421">
      <w:bodyDiv w:val="1"/>
      <w:marLeft w:val="0"/>
      <w:marRight w:val="0"/>
      <w:marTop w:val="0"/>
      <w:marBottom w:val="0"/>
      <w:divBdr>
        <w:top w:val="none" w:sz="0" w:space="0" w:color="auto"/>
        <w:left w:val="none" w:sz="0" w:space="0" w:color="auto"/>
        <w:bottom w:val="none" w:sz="0" w:space="0" w:color="auto"/>
        <w:right w:val="none" w:sz="0" w:space="0" w:color="auto"/>
      </w:divBdr>
    </w:div>
    <w:div w:id="1745451368">
      <w:bodyDiv w:val="1"/>
      <w:marLeft w:val="0"/>
      <w:marRight w:val="0"/>
      <w:marTop w:val="0"/>
      <w:marBottom w:val="0"/>
      <w:divBdr>
        <w:top w:val="none" w:sz="0" w:space="0" w:color="auto"/>
        <w:left w:val="none" w:sz="0" w:space="0" w:color="auto"/>
        <w:bottom w:val="none" w:sz="0" w:space="0" w:color="auto"/>
        <w:right w:val="none" w:sz="0" w:space="0" w:color="auto"/>
      </w:divBdr>
    </w:div>
    <w:div w:id="1747072327">
      <w:bodyDiv w:val="1"/>
      <w:marLeft w:val="0"/>
      <w:marRight w:val="0"/>
      <w:marTop w:val="0"/>
      <w:marBottom w:val="0"/>
      <w:divBdr>
        <w:top w:val="none" w:sz="0" w:space="0" w:color="auto"/>
        <w:left w:val="none" w:sz="0" w:space="0" w:color="auto"/>
        <w:bottom w:val="none" w:sz="0" w:space="0" w:color="auto"/>
        <w:right w:val="none" w:sz="0" w:space="0" w:color="auto"/>
      </w:divBdr>
    </w:div>
    <w:div w:id="1750080162">
      <w:bodyDiv w:val="1"/>
      <w:marLeft w:val="0"/>
      <w:marRight w:val="0"/>
      <w:marTop w:val="0"/>
      <w:marBottom w:val="0"/>
      <w:divBdr>
        <w:top w:val="none" w:sz="0" w:space="0" w:color="auto"/>
        <w:left w:val="none" w:sz="0" w:space="0" w:color="auto"/>
        <w:bottom w:val="none" w:sz="0" w:space="0" w:color="auto"/>
        <w:right w:val="none" w:sz="0" w:space="0" w:color="auto"/>
      </w:divBdr>
    </w:div>
    <w:div w:id="1750081515">
      <w:bodyDiv w:val="1"/>
      <w:marLeft w:val="0"/>
      <w:marRight w:val="0"/>
      <w:marTop w:val="0"/>
      <w:marBottom w:val="0"/>
      <w:divBdr>
        <w:top w:val="none" w:sz="0" w:space="0" w:color="auto"/>
        <w:left w:val="none" w:sz="0" w:space="0" w:color="auto"/>
        <w:bottom w:val="none" w:sz="0" w:space="0" w:color="auto"/>
        <w:right w:val="none" w:sz="0" w:space="0" w:color="auto"/>
      </w:divBdr>
    </w:div>
    <w:div w:id="1750613420">
      <w:bodyDiv w:val="1"/>
      <w:marLeft w:val="0"/>
      <w:marRight w:val="0"/>
      <w:marTop w:val="0"/>
      <w:marBottom w:val="0"/>
      <w:divBdr>
        <w:top w:val="none" w:sz="0" w:space="0" w:color="auto"/>
        <w:left w:val="none" w:sz="0" w:space="0" w:color="auto"/>
        <w:bottom w:val="none" w:sz="0" w:space="0" w:color="auto"/>
        <w:right w:val="none" w:sz="0" w:space="0" w:color="auto"/>
      </w:divBdr>
    </w:div>
    <w:div w:id="1750615826">
      <w:bodyDiv w:val="1"/>
      <w:marLeft w:val="0"/>
      <w:marRight w:val="0"/>
      <w:marTop w:val="0"/>
      <w:marBottom w:val="0"/>
      <w:divBdr>
        <w:top w:val="none" w:sz="0" w:space="0" w:color="auto"/>
        <w:left w:val="none" w:sz="0" w:space="0" w:color="auto"/>
        <w:bottom w:val="none" w:sz="0" w:space="0" w:color="auto"/>
        <w:right w:val="none" w:sz="0" w:space="0" w:color="auto"/>
      </w:divBdr>
    </w:div>
    <w:div w:id="1754661003">
      <w:bodyDiv w:val="1"/>
      <w:marLeft w:val="0"/>
      <w:marRight w:val="0"/>
      <w:marTop w:val="0"/>
      <w:marBottom w:val="0"/>
      <w:divBdr>
        <w:top w:val="none" w:sz="0" w:space="0" w:color="auto"/>
        <w:left w:val="none" w:sz="0" w:space="0" w:color="auto"/>
        <w:bottom w:val="none" w:sz="0" w:space="0" w:color="auto"/>
        <w:right w:val="none" w:sz="0" w:space="0" w:color="auto"/>
      </w:divBdr>
    </w:div>
    <w:div w:id="1757359670">
      <w:bodyDiv w:val="1"/>
      <w:marLeft w:val="0"/>
      <w:marRight w:val="0"/>
      <w:marTop w:val="0"/>
      <w:marBottom w:val="0"/>
      <w:divBdr>
        <w:top w:val="none" w:sz="0" w:space="0" w:color="auto"/>
        <w:left w:val="none" w:sz="0" w:space="0" w:color="auto"/>
        <w:bottom w:val="none" w:sz="0" w:space="0" w:color="auto"/>
        <w:right w:val="none" w:sz="0" w:space="0" w:color="auto"/>
      </w:divBdr>
    </w:div>
    <w:div w:id="1758139108">
      <w:bodyDiv w:val="1"/>
      <w:marLeft w:val="0"/>
      <w:marRight w:val="0"/>
      <w:marTop w:val="0"/>
      <w:marBottom w:val="0"/>
      <w:divBdr>
        <w:top w:val="none" w:sz="0" w:space="0" w:color="auto"/>
        <w:left w:val="none" w:sz="0" w:space="0" w:color="auto"/>
        <w:bottom w:val="none" w:sz="0" w:space="0" w:color="auto"/>
        <w:right w:val="none" w:sz="0" w:space="0" w:color="auto"/>
      </w:divBdr>
    </w:div>
    <w:div w:id="1758166816">
      <w:bodyDiv w:val="1"/>
      <w:marLeft w:val="0"/>
      <w:marRight w:val="0"/>
      <w:marTop w:val="0"/>
      <w:marBottom w:val="0"/>
      <w:divBdr>
        <w:top w:val="none" w:sz="0" w:space="0" w:color="auto"/>
        <w:left w:val="none" w:sz="0" w:space="0" w:color="auto"/>
        <w:bottom w:val="none" w:sz="0" w:space="0" w:color="auto"/>
        <w:right w:val="none" w:sz="0" w:space="0" w:color="auto"/>
      </w:divBdr>
    </w:div>
    <w:div w:id="1758361615">
      <w:bodyDiv w:val="1"/>
      <w:marLeft w:val="0"/>
      <w:marRight w:val="0"/>
      <w:marTop w:val="0"/>
      <w:marBottom w:val="0"/>
      <w:divBdr>
        <w:top w:val="none" w:sz="0" w:space="0" w:color="auto"/>
        <w:left w:val="none" w:sz="0" w:space="0" w:color="auto"/>
        <w:bottom w:val="none" w:sz="0" w:space="0" w:color="auto"/>
        <w:right w:val="none" w:sz="0" w:space="0" w:color="auto"/>
      </w:divBdr>
    </w:div>
    <w:div w:id="1758743589">
      <w:bodyDiv w:val="1"/>
      <w:marLeft w:val="0"/>
      <w:marRight w:val="0"/>
      <w:marTop w:val="0"/>
      <w:marBottom w:val="0"/>
      <w:divBdr>
        <w:top w:val="none" w:sz="0" w:space="0" w:color="auto"/>
        <w:left w:val="none" w:sz="0" w:space="0" w:color="auto"/>
        <w:bottom w:val="none" w:sz="0" w:space="0" w:color="auto"/>
        <w:right w:val="none" w:sz="0" w:space="0" w:color="auto"/>
      </w:divBdr>
    </w:div>
    <w:div w:id="1761291163">
      <w:bodyDiv w:val="1"/>
      <w:marLeft w:val="0"/>
      <w:marRight w:val="0"/>
      <w:marTop w:val="0"/>
      <w:marBottom w:val="0"/>
      <w:divBdr>
        <w:top w:val="none" w:sz="0" w:space="0" w:color="auto"/>
        <w:left w:val="none" w:sz="0" w:space="0" w:color="auto"/>
        <w:bottom w:val="none" w:sz="0" w:space="0" w:color="auto"/>
        <w:right w:val="none" w:sz="0" w:space="0" w:color="auto"/>
      </w:divBdr>
    </w:div>
    <w:div w:id="1761636778">
      <w:bodyDiv w:val="1"/>
      <w:marLeft w:val="0"/>
      <w:marRight w:val="0"/>
      <w:marTop w:val="0"/>
      <w:marBottom w:val="0"/>
      <w:divBdr>
        <w:top w:val="none" w:sz="0" w:space="0" w:color="auto"/>
        <w:left w:val="none" w:sz="0" w:space="0" w:color="auto"/>
        <w:bottom w:val="none" w:sz="0" w:space="0" w:color="auto"/>
        <w:right w:val="none" w:sz="0" w:space="0" w:color="auto"/>
      </w:divBdr>
    </w:div>
    <w:div w:id="1763643071">
      <w:bodyDiv w:val="1"/>
      <w:marLeft w:val="0"/>
      <w:marRight w:val="0"/>
      <w:marTop w:val="0"/>
      <w:marBottom w:val="0"/>
      <w:divBdr>
        <w:top w:val="none" w:sz="0" w:space="0" w:color="auto"/>
        <w:left w:val="none" w:sz="0" w:space="0" w:color="auto"/>
        <w:bottom w:val="none" w:sz="0" w:space="0" w:color="auto"/>
        <w:right w:val="none" w:sz="0" w:space="0" w:color="auto"/>
      </w:divBdr>
    </w:div>
    <w:div w:id="1764841359">
      <w:bodyDiv w:val="1"/>
      <w:marLeft w:val="0"/>
      <w:marRight w:val="0"/>
      <w:marTop w:val="0"/>
      <w:marBottom w:val="0"/>
      <w:divBdr>
        <w:top w:val="none" w:sz="0" w:space="0" w:color="auto"/>
        <w:left w:val="none" w:sz="0" w:space="0" w:color="auto"/>
        <w:bottom w:val="none" w:sz="0" w:space="0" w:color="auto"/>
        <w:right w:val="none" w:sz="0" w:space="0" w:color="auto"/>
      </w:divBdr>
    </w:div>
    <w:div w:id="1764909726">
      <w:bodyDiv w:val="1"/>
      <w:marLeft w:val="0"/>
      <w:marRight w:val="0"/>
      <w:marTop w:val="0"/>
      <w:marBottom w:val="0"/>
      <w:divBdr>
        <w:top w:val="none" w:sz="0" w:space="0" w:color="auto"/>
        <w:left w:val="none" w:sz="0" w:space="0" w:color="auto"/>
        <w:bottom w:val="none" w:sz="0" w:space="0" w:color="auto"/>
        <w:right w:val="none" w:sz="0" w:space="0" w:color="auto"/>
      </w:divBdr>
    </w:div>
    <w:div w:id="1768428067">
      <w:bodyDiv w:val="1"/>
      <w:marLeft w:val="0"/>
      <w:marRight w:val="0"/>
      <w:marTop w:val="0"/>
      <w:marBottom w:val="0"/>
      <w:divBdr>
        <w:top w:val="none" w:sz="0" w:space="0" w:color="auto"/>
        <w:left w:val="none" w:sz="0" w:space="0" w:color="auto"/>
        <w:bottom w:val="none" w:sz="0" w:space="0" w:color="auto"/>
        <w:right w:val="none" w:sz="0" w:space="0" w:color="auto"/>
      </w:divBdr>
    </w:div>
    <w:div w:id="1768696701">
      <w:bodyDiv w:val="1"/>
      <w:marLeft w:val="0"/>
      <w:marRight w:val="0"/>
      <w:marTop w:val="0"/>
      <w:marBottom w:val="0"/>
      <w:divBdr>
        <w:top w:val="none" w:sz="0" w:space="0" w:color="auto"/>
        <w:left w:val="none" w:sz="0" w:space="0" w:color="auto"/>
        <w:bottom w:val="none" w:sz="0" w:space="0" w:color="auto"/>
        <w:right w:val="none" w:sz="0" w:space="0" w:color="auto"/>
      </w:divBdr>
    </w:div>
    <w:div w:id="1769083349">
      <w:bodyDiv w:val="1"/>
      <w:marLeft w:val="0"/>
      <w:marRight w:val="0"/>
      <w:marTop w:val="0"/>
      <w:marBottom w:val="0"/>
      <w:divBdr>
        <w:top w:val="none" w:sz="0" w:space="0" w:color="auto"/>
        <w:left w:val="none" w:sz="0" w:space="0" w:color="auto"/>
        <w:bottom w:val="none" w:sz="0" w:space="0" w:color="auto"/>
        <w:right w:val="none" w:sz="0" w:space="0" w:color="auto"/>
      </w:divBdr>
    </w:div>
    <w:div w:id="1769350258">
      <w:bodyDiv w:val="1"/>
      <w:marLeft w:val="0"/>
      <w:marRight w:val="0"/>
      <w:marTop w:val="0"/>
      <w:marBottom w:val="0"/>
      <w:divBdr>
        <w:top w:val="none" w:sz="0" w:space="0" w:color="auto"/>
        <w:left w:val="none" w:sz="0" w:space="0" w:color="auto"/>
        <w:bottom w:val="none" w:sz="0" w:space="0" w:color="auto"/>
        <w:right w:val="none" w:sz="0" w:space="0" w:color="auto"/>
      </w:divBdr>
    </w:div>
    <w:div w:id="1769615251">
      <w:bodyDiv w:val="1"/>
      <w:marLeft w:val="0"/>
      <w:marRight w:val="0"/>
      <w:marTop w:val="0"/>
      <w:marBottom w:val="0"/>
      <w:divBdr>
        <w:top w:val="none" w:sz="0" w:space="0" w:color="auto"/>
        <w:left w:val="none" w:sz="0" w:space="0" w:color="auto"/>
        <w:bottom w:val="none" w:sz="0" w:space="0" w:color="auto"/>
        <w:right w:val="none" w:sz="0" w:space="0" w:color="auto"/>
      </w:divBdr>
    </w:div>
    <w:div w:id="1769694111">
      <w:bodyDiv w:val="1"/>
      <w:marLeft w:val="0"/>
      <w:marRight w:val="0"/>
      <w:marTop w:val="0"/>
      <w:marBottom w:val="0"/>
      <w:divBdr>
        <w:top w:val="none" w:sz="0" w:space="0" w:color="auto"/>
        <w:left w:val="none" w:sz="0" w:space="0" w:color="auto"/>
        <w:bottom w:val="none" w:sz="0" w:space="0" w:color="auto"/>
        <w:right w:val="none" w:sz="0" w:space="0" w:color="auto"/>
      </w:divBdr>
    </w:div>
    <w:div w:id="1769931280">
      <w:bodyDiv w:val="1"/>
      <w:marLeft w:val="0"/>
      <w:marRight w:val="0"/>
      <w:marTop w:val="0"/>
      <w:marBottom w:val="0"/>
      <w:divBdr>
        <w:top w:val="none" w:sz="0" w:space="0" w:color="auto"/>
        <w:left w:val="none" w:sz="0" w:space="0" w:color="auto"/>
        <w:bottom w:val="none" w:sz="0" w:space="0" w:color="auto"/>
        <w:right w:val="none" w:sz="0" w:space="0" w:color="auto"/>
      </w:divBdr>
    </w:div>
    <w:div w:id="1770465430">
      <w:bodyDiv w:val="1"/>
      <w:marLeft w:val="0"/>
      <w:marRight w:val="0"/>
      <w:marTop w:val="0"/>
      <w:marBottom w:val="0"/>
      <w:divBdr>
        <w:top w:val="none" w:sz="0" w:space="0" w:color="auto"/>
        <w:left w:val="none" w:sz="0" w:space="0" w:color="auto"/>
        <w:bottom w:val="none" w:sz="0" w:space="0" w:color="auto"/>
        <w:right w:val="none" w:sz="0" w:space="0" w:color="auto"/>
      </w:divBdr>
    </w:div>
    <w:div w:id="1771701860">
      <w:bodyDiv w:val="1"/>
      <w:marLeft w:val="0"/>
      <w:marRight w:val="0"/>
      <w:marTop w:val="0"/>
      <w:marBottom w:val="0"/>
      <w:divBdr>
        <w:top w:val="none" w:sz="0" w:space="0" w:color="auto"/>
        <w:left w:val="none" w:sz="0" w:space="0" w:color="auto"/>
        <w:bottom w:val="none" w:sz="0" w:space="0" w:color="auto"/>
        <w:right w:val="none" w:sz="0" w:space="0" w:color="auto"/>
      </w:divBdr>
    </w:div>
    <w:div w:id="1772777278">
      <w:bodyDiv w:val="1"/>
      <w:marLeft w:val="0"/>
      <w:marRight w:val="0"/>
      <w:marTop w:val="0"/>
      <w:marBottom w:val="0"/>
      <w:divBdr>
        <w:top w:val="none" w:sz="0" w:space="0" w:color="auto"/>
        <w:left w:val="none" w:sz="0" w:space="0" w:color="auto"/>
        <w:bottom w:val="none" w:sz="0" w:space="0" w:color="auto"/>
        <w:right w:val="none" w:sz="0" w:space="0" w:color="auto"/>
      </w:divBdr>
    </w:div>
    <w:div w:id="1775979009">
      <w:bodyDiv w:val="1"/>
      <w:marLeft w:val="0"/>
      <w:marRight w:val="0"/>
      <w:marTop w:val="0"/>
      <w:marBottom w:val="0"/>
      <w:divBdr>
        <w:top w:val="none" w:sz="0" w:space="0" w:color="auto"/>
        <w:left w:val="none" w:sz="0" w:space="0" w:color="auto"/>
        <w:bottom w:val="none" w:sz="0" w:space="0" w:color="auto"/>
        <w:right w:val="none" w:sz="0" w:space="0" w:color="auto"/>
      </w:divBdr>
    </w:div>
    <w:div w:id="1778255773">
      <w:bodyDiv w:val="1"/>
      <w:marLeft w:val="0"/>
      <w:marRight w:val="0"/>
      <w:marTop w:val="0"/>
      <w:marBottom w:val="0"/>
      <w:divBdr>
        <w:top w:val="none" w:sz="0" w:space="0" w:color="auto"/>
        <w:left w:val="none" w:sz="0" w:space="0" w:color="auto"/>
        <w:bottom w:val="none" w:sz="0" w:space="0" w:color="auto"/>
        <w:right w:val="none" w:sz="0" w:space="0" w:color="auto"/>
      </w:divBdr>
    </w:div>
    <w:div w:id="1778404855">
      <w:bodyDiv w:val="1"/>
      <w:marLeft w:val="0"/>
      <w:marRight w:val="0"/>
      <w:marTop w:val="0"/>
      <w:marBottom w:val="0"/>
      <w:divBdr>
        <w:top w:val="none" w:sz="0" w:space="0" w:color="auto"/>
        <w:left w:val="none" w:sz="0" w:space="0" w:color="auto"/>
        <w:bottom w:val="none" w:sz="0" w:space="0" w:color="auto"/>
        <w:right w:val="none" w:sz="0" w:space="0" w:color="auto"/>
      </w:divBdr>
    </w:div>
    <w:div w:id="1780833502">
      <w:bodyDiv w:val="1"/>
      <w:marLeft w:val="0"/>
      <w:marRight w:val="0"/>
      <w:marTop w:val="0"/>
      <w:marBottom w:val="0"/>
      <w:divBdr>
        <w:top w:val="none" w:sz="0" w:space="0" w:color="auto"/>
        <w:left w:val="none" w:sz="0" w:space="0" w:color="auto"/>
        <w:bottom w:val="none" w:sz="0" w:space="0" w:color="auto"/>
        <w:right w:val="none" w:sz="0" w:space="0" w:color="auto"/>
      </w:divBdr>
    </w:div>
    <w:div w:id="1781143804">
      <w:bodyDiv w:val="1"/>
      <w:marLeft w:val="0"/>
      <w:marRight w:val="0"/>
      <w:marTop w:val="0"/>
      <w:marBottom w:val="0"/>
      <w:divBdr>
        <w:top w:val="none" w:sz="0" w:space="0" w:color="auto"/>
        <w:left w:val="none" w:sz="0" w:space="0" w:color="auto"/>
        <w:bottom w:val="none" w:sz="0" w:space="0" w:color="auto"/>
        <w:right w:val="none" w:sz="0" w:space="0" w:color="auto"/>
      </w:divBdr>
    </w:div>
    <w:div w:id="1781799381">
      <w:bodyDiv w:val="1"/>
      <w:marLeft w:val="0"/>
      <w:marRight w:val="0"/>
      <w:marTop w:val="0"/>
      <w:marBottom w:val="0"/>
      <w:divBdr>
        <w:top w:val="none" w:sz="0" w:space="0" w:color="auto"/>
        <w:left w:val="none" w:sz="0" w:space="0" w:color="auto"/>
        <w:bottom w:val="none" w:sz="0" w:space="0" w:color="auto"/>
        <w:right w:val="none" w:sz="0" w:space="0" w:color="auto"/>
      </w:divBdr>
    </w:div>
    <w:div w:id="1782070639">
      <w:bodyDiv w:val="1"/>
      <w:marLeft w:val="0"/>
      <w:marRight w:val="0"/>
      <w:marTop w:val="0"/>
      <w:marBottom w:val="0"/>
      <w:divBdr>
        <w:top w:val="none" w:sz="0" w:space="0" w:color="auto"/>
        <w:left w:val="none" w:sz="0" w:space="0" w:color="auto"/>
        <w:bottom w:val="none" w:sz="0" w:space="0" w:color="auto"/>
        <w:right w:val="none" w:sz="0" w:space="0" w:color="auto"/>
      </w:divBdr>
    </w:div>
    <w:div w:id="1783264621">
      <w:bodyDiv w:val="1"/>
      <w:marLeft w:val="0"/>
      <w:marRight w:val="0"/>
      <w:marTop w:val="0"/>
      <w:marBottom w:val="0"/>
      <w:divBdr>
        <w:top w:val="none" w:sz="0" w:space="0" w:color="auto"/>
        <w:left w:val="none" w:sz="0" w:space="0" w:color="auto"/>
        <w:bottom w:val="none" w:sz="0" w:space="0" w:color="auto"/>
        <w:right w:val="none" w:sz="0" w:space="0" w:color="auto"/>
      </w:divBdr>
    </w:div>
    <w:div w:id="1786656166">
      <w:bodyDiv w:val="1"/>
      <w:marLeft w:val="0"/>
      <w:marRight w:val="0"/>
      <w:marTop w:val="0"/>
      <w:marBottom w:val="0"/>
      <w:divBdr>
        <w:top w:val="none" w:sz="0" w:space="0" w:color="auto"/>
        <w:left w:val="none" w:sz="0" w:space="0" w:color="auto"/>
        <w:bottom w:val="none" w:sz="0" w:space="0" w:color="auto"/>
        <w:right w:val="none" w:sz="0" w:space="0" w:color="auto"/>
      </w:divBdr>
    </w:div>
    <w:div w:id="1787695163">
      <w:bodyDiv w:val="1"/>
      <w:marLeft w:val="0"/>
      <w:marRight w:val="0"/>
      <w:marTop w:val="0"/>
      <w:marBottom w:val="0"/>
      <w:divBdr>
        <w:top w:val="none" w:sz="0" w:space="0" w:color="auto"/>
        <w:left w:val="none" w:sz="0" w:space="0" w:color="auto"/>
        <w:bottom w:val="none" w:sz="0" w:space="0" w:color="auto"/>
        <w:right w:val="none" w:sz="0" w:space="0" w:color="auto"/>
      </w:divBdr>
    </w:div>
    <w:div w:id="1788045064">
      <w:bodyDiv w:val="1"/>
      <w:marLeft w:val="0"/>
      <w:marRight w:val="0"/>
      <w:marTop w:val="0"/>
      <w:marBottom w:val="0"/>
      <w:divBdr>
        <w:top w:val="none" w:sz="0" w:space="0" w:color="auto"/>
        <w:left w:val="none" w:sz="0" w:space="0" w:color="auto"/>
        <w:bottom w:val="none" w:sz="0" w:space="0" w:color="auto"/>
        <w:right w:val="none" w:sz="0" w:space="0" w:color="auto"/>
      </w:divBdr>
      <w:divsChild>
        <w:div w:id="1361471812">
          <w:marLeft w:val="105"/>
          <w:marRight w:val="30"/>
          <w:marTop w:val="30"/>
          <w:marBottom w:val="30"/>
          <w:divBdr>
            <w:top w:val="none" w:sz="0" w:space="0" w:color="auto"/>
            <w:left w:val="none" w:sz="0" w:space="0" w:color="auto"/>
            <w:bottom w:val="none" w:sz="0" w:space="0" w:color="auto"/>
            <w:right w:val="none" w:sz="0" w:space="0" w:color="auto"/>
          </w:divBdr>
        </w:div>
      </w:divsChild>
    </w:div>
    <w:div w:id="1789931247">
      <w:bodyDiv w:val="1"/>
      <w:marLeft w:val="0"/>
      <w:marRight w:val="0"/>
      <w:marTop w:val="0"/>
      <w:marBottom w:val="0"/>
      <w:divBdr>
        <w:top w:val="none" w:sz="0" w:space="0" w:color="auto"/>
        <w:left w:val="none" w:sz="0" w:space="0" w:color="auto"/>
        <w:bottom w:val="none" w:sz="0" w:space="0" w:color="auto"/>
        <w:right w:val="none" w:sz="0" w:space="0" w:color="auto"/>
      </w:divBdr>
    </w:div>
    <w:div w:id="1789934660">
      <w:bodyDiv w:val="1"/>
      <w:marLeft w:val="0"/>
      <w:marRight w:val="0"/>
      <w:marTop w:val="0"/>
      <w:marBottom w:val="0"/>
      <w:divBdr>
        <w:top w:val="none" w:sz="0" w:space="0" w:color="auto"/>
        <w:left w:val="none" w:sz="0" w:space="0" w:color="auto"/>
        <w:bottom w:val="none" w:sz="0" w:space="0" w:color="auto"/>
        <w:right w:val="none" w:sz="0" w:space="0" w:color="auto"/>
      </w:divBdr>
    </w:div>
    <w:div w:id="1790975602">
      <w:bodyDiv w:val="1"/>
      <w:marLeft w:val="0"/>
      <w:marRight w:val="0"/>
      <w:marTop w:val="0"/>
      <w:marBottom w:val="0"/>
      <w:divBdr>
        <w:top w:val="none" w:sz="0" w:space="0" w:color="auto"/>
        <w:left w:val="none" w:sz="0" w:space="0" w:color="auto"/>
        <w:bottom w:val="none" w:sz="0" w:space="0" w:color="auto"/>
        <w:right w:val="none" w:sz="0" w:space="0" w:color="auto"/>
      </w:divBdr>
    </w:div>
    <w:div w:id="1791168532">
      <w:bodyDiv w:val="1"/>
      <w:marLeft w:val="0"/>
      <w:marRight w:val="0"/>
      <w:marTop w:val="0"/>
      <w:marBottom w:val="0"/>
      <w:divBdr>
        <w:top w:val="none" w:sz="0" w:space="0" w:color="auto"/>
        <w:left w:val="none" w:sz="0" w:space="0" w:color="auto"/>
        <w:bottom w:val="none" w:sz="0" w:space="0" w:color="auto"/>
        <w:right w:val="none" w:sz="0" w:space="0" w:color="auto"/>
      </w:divBdr>
    </w:div>
    <w:div w:id="1795099837">
      <w:bodyDiv w:val="1"/>
      <w:marLeft w:val="0"/>
      <w:marRight w:val="0"/>
      <w:marTop w:val="0"/>
      <w:marBottom w:val="0"/>
      <w:divBdr>
        <w:top w:val="none" w:sz="0" w:space="0" w:color="auto"/>
        <w:left w:val="none" w:sz="0" w:space="0" w:color="auto"/>
        <w:bottom w:val="none" w:sz="0" w:space="0" w:color="auto"/>
        <w:right w:val="none" w:sz="0" w:space="0" w:color="auto"/>
      </w:divBdr>
    </w:div>
    <w:div w:id="1795757348">
      <w:bodyDiv w:val="1"/>
      <w:marLeft w:val="0"/>
      <w:marRight w:val="0"/>
      <w:marTop w:val="0"/>
      <w:marBottom w:val="0"/>
      <w:divBdr>
        <w:top w:val="none" w:sz="0" w:space="0" w:color="auto"/>
        <w:left w:val="none" w:sz="0" w:space="0" w:color="auto"/>
        <w:bottom w:val="none" w:sz="0" w:space="0" w:color="auto"/>
        <w:right w:val="none" w:sz="0" w:space="0" w:color="auto"/>
      </w:divBdr>
    </w:div>
    <w:div w:id="1796631828">
      <w:bodyDiv w:val="1"/>
      <w:marLeft w:val="0"/>
      <w:marRight w:val="0"/>
      <w:marTop w:val="0"/>
      <w:marBottom w:val="0"/>
      <w:divBdr>
        <w:top w:val="none" w:sz="0" w:space="0" w:color="auto"/>
        <w:left w:val="none" w:sz="0" w:space="0" w:color="auto"/>
        <w:bottom w:val="none" w:sz="0" w:space="0" w:color="auto"/>
        <w:right w:val="none" w:sz="0" w:space="0" w:color="auto"/>
      </w:divBdr>
    </w:div>
    <w:div w:id="1796831453">
      <w:bodyDiv w:val="1"/>
      <w:marLeft w:val="0"/>
      <w:marRight w:val="0"/>
      <w:marTop w:val="0"/>
      <w:marBottom w:val="0"/>
      <w:divBdr>
        <w:top w:val="none" w:sz="0" w:space="0" w:color="auto"/>
        <w:left w:val="none" w:sz="0" w:space="0" w:color="auto"/>
        <w:bottom w:val="none" w:sz="0" w:space="0" w:color="auto"/>
        <w:right w:val="none" w:sz="0" w:space="0" w:color="auto"/>
      </w:divBdr>
    </w:div>
    <w:div w:id="1797602758">
      <w:bodyDiv w:val="1"/>
      <w:marLeft w:val="0"/>
      <w:marRight w:val="0"/>
      <w:marTop w:val="0"/>
      <w:marBottom w:val="0"/>
      <w:divBdr>
        <w:top w:val="none" w:sz="0" w:space="0" w:color="auto"/>
        <w:left w:val="none" w:sz="0" w:space="0" w:color="auto"/>
        <w:bottom w:val="none" w:sz="0" w:space="0" w:color="auto"/>
        <w:right w:val="none" w:sz="0" w:space="0" w:color="auto"/>
      </w:divBdr>
    </w:div>
    <w:div w:id="1798133937">
      <w:bodyDiv w:val="1"/>
      <w:marLeft w:val="0"/>
      <w:marRight w:val="0"/>
      <w:marTop w:val="0"/>
      <w:marBottom w:val="0"/>
      <w:divBdr>
        <w:top w:val="none" w:sz="0" w:space="0" w:color="auto"/>
        <w:left w:val="none" w:sz="0" w:space="0" w:color="auto"/>
        <w:bottom w:val="none" w:sz="0" w:space="0" w:color="auto"/>
        <w:right w:val="none" w:sz="0" w:space="0" w:color="auto"/>
      </w:divBdr>
    </w:div>
    <w:div w:id="1798909452">
      <w:bodyDiv w:val="1"/>
      <w:marLeft w:val="0"/>
      <w:marRight w:val="0"/>
      <w:marTop w:val="0"/>
      <w:marBottom w:val="0"/>
      <w:divBdr>
        <w:top w:val="none" w:sz="0" w:space="0" w:color="auto"/>
        <w:left w:val="none" w:sz="0" w:space="0" w:color="auto"/>
        <w:bottom w:val="none" w:sz="0" w:space="0" w:color="auto"/>
        <w:right w:val="none" w:sz="0" w:space="0" w:color="auto"/>
      </w:divBdr>
    </w:div>
    <w:div w:id="1800876821">
      <w:bodyDiv w:val="1"/>
      <w:marLeft w:val="0"/>
      <w:marRight w:val="0"/>
      <w:marTop w:val="0"/>
      <w:marBottom w:val="0"/>
      <w:divBdr>
        <w:top w:val="none" w:sz="0" w:space="0" w:color="auto"/>
        <w:left w:val="none" w:sz="0" w:space="0" w:color="auto"/>
        <w:bottom w:val="none" w:sz="0" w:space="0" w:color="auto"/>
        <w:right w:val="none" w:sz="0" w:space="0" w:color="auto"/>
      </w:divBdr>
    </w:div>
    <w:div w:id="1802579004">
      <w:bodyDiv w:val="1"/>
      <w:marLeft w:val="0"/>
      <w:marRight w:val="0"/>
      <w:marTop w:val="0"/>
      <w:marBottom w:val="0"/>
      <w:divBdr>
        <w:top w:val="none" w:sz="0" w:space="0" w:color="auto"/>
        <w:left w:val="none" w:sz="0" w:space="0" w:color="auto"/>
        <w:bottom w:val="none" w:sz="0" w:space="0" w:color="auto"/>
        <w:right w:val="none" w:sz="0" w:space="0" w:color="auto"/>
      </w:divBdr>
    </w:div>
    <w:div w:id="1802962051">
      <w:bodyDiv w:val="1"/>
      <w:marLeft w:val="0"/>
      <w:marRight w:val="0"/>
      <w:marTop w:val="0"/>
      <w:marBottom w:val="0"/>
      <w:divBdr>
        <w:top w:val="none" w:sz="0" w:space="0" w:color="auto"/>
        <w:left w:val="none" w:sz="0" w:space="0" w:color="auto"/>
        <w:bottom w:val="none" w:sz="0" w:space="0" w:color="auto"/>
        <w:right w:val="none" w:sz="0" w:space="0" w:color="auto"/>
      </w:divBdr>
    </w:div>
    <w:div w:id="1803574884">
      <w:bodyDiv w:val="1"/>
      <w:marLeft w:val="0"/>
      <w:marRight w:val="0"/>
      <w:marTop w:val="0"/>
      <w:marBottom w:val="0"/>
      <w:divBdr>
        <w:top w:val="none" w:sz="0" w:space="0" w:color="auto"/>
        <w:left w:val="none" w:sz="0" w:space="0" w:color="auto"/>
        <w:bottom w:val="none" w:sz="0" w:space="0" w:color="auto"/>
        <w:right w:val="none" w:sz="0" w:space="0" w:color="auto"/>
      </w:divBdr>
    </w:div>
    <w:div w:id="1803696500">
      <w:bodyDiv w:val="1"/>
      <w:marLeft w:val="0"/>
      <w:marRight w:val="0"/>
      <w:marTop w:val="0"/>
      <w:marBottom w:val="0"/>
      <w:divBdr>
        <w:top w:val="none" w:sz="0" w:space="0" w:color="auto"/>
        <w:left w:val="none" w:sz="0" w:space="0" w:color="auto"/>
        <w:bottom w:val="none" w:sz="0" w:space="0" w:color="auto"/>
        <w:right w:val="none" w:sz="0" w:space="0" w:color="auto"/>
      </w:divBdr>
    </w:div>
    <w:div w:id="1804734852">
      <w:bodyDiv w:val="1"/>
      <w:marLeft w:val="0"/>
      <w:marRight w:val="0"/>
      <w:marTop w:val="0"/>
      <w:marBottom w:val="0"/>
      <w:divBdr>
        <w:top w:val="none" w:sz="0" w:space="0" w:color="auto"/>
        <w:left w:val="none" w:sz="0" w:space="0" w:color="auto"/>
        <w:bottom w:val="none" w:sz="0" w:space="0" w:color="auto"/>
        <w:right w:val="none" w:sz="0" w:space="0" w:color="auto"/>
      </w:divBdr>
    </w:div>
    <w:div w:id="1807040511">
      <w:bodyDiv w:val="1"/>
      <w:marLeft w:val="0"/>
      <w:marRight w:val="0"/>
      <w:marTop w:val="0"/>
      <w:marBottom w:val="0"/>
      <w:divBdr>
        <w:top w:val="none" w:sz="0" w:space="0" w:color="auto"/>
        <w:left w:val="none" w:sz="0" w:space="0" w:color="auto"/>
        <w:bottom w:val="none" w:sz="0" w:space="0" w:color="auto"/>
        <w:right w:val="none" w:sz="0" w:space="0" w:color="auto"/>
      </w:divBdr>
    </w:div>
    <w:div w:id="1807237551">
      <w:bodyDiv w:val="1"/>
      <w:marLeft w:val="0"/>
      <w:marRight w:val="0"/>
      <w:marTop w:val="0"/>
      <w:marBottom w:val="0"/>
      <w:divBdr>
        <w:top w:val="none" w:sz="0" w:space="0" w:color="auto"/>
        <w:left w:val="none" w:sz="0" w:space="0" w:color="auto"/>
        <w:bottom w:val="none" w:sz="0" w:space="0" w:color="auto"/>
        <w:right w:val="none" w:sz="0" w:space="0" w:color="auto"/>
      </w:divBdr>
    </w:div>
    <w:div w:id="1807548557">
      <w:bodyDiv w:val="1"/>
      <w:marLeft w:val="0"/>
      <w:marRight w:val="0"/>
      <w:marTop w:val="0"/>
      <w:marBottom w:val="0"/>
      <w:divBdr>
        <w:top w:val="none" w:sz="0" w:space="0" w:color="auto"/>
        <w:left w:val="none" w:sz="0" w:space="0" w:color="auto"/>
        <w:bottom w:val="none" w:sz="0" w:space="0" w:color="auto"/>
        <w:right w:val="none" w:sz="0" w:space="0" w:color="auto"/>
      </w:divBdr>
    </w:div>
    <w:div w:id="1807896735">
      <w:bodyDiv w:val="1"/>
      <w:marLeft w:val="0"/>
      <w:marRight w:val="0"/>
      <w:marTop w:val="0"/>
      <w:marBottom w:val="0"/>
      <w:divBdr>
        <w:top w:val="none" w:sz="0" w:space="0" w:color="auto"/>
        <w:left w:val="none" w:sz="0" w:space="0" w:color="auto"/>
        <w:bottom w:val="none" w:sz="0" w:space="0" w:color="auto"/>
        <w:right w:val="none" w:sz="0" w:space="0" w:color="auto"/>
      </w:divBdr>
    </w:div>
    <w:div w:id="1808039261">
      <w:bodyDiv w:val="1"/>
      <w:marLeft w:val="0"/>
      <w:marRight w:val="0"/>
      <w:marTop w:val="0"/>
      <w:marBottom w:val="0"/>
      <w:divBdr>
        <w:top w:val="none" w:sz="0" w:space="0" w:color="auto"/>
        <w:left w:val="none" w:sz="0" w:space="0" w:color="auto"/>
        <w:bottom w:val="none" w:sz="0" w:space="0" w:color="auto"/>
        <w:right w:val="none" w:sz="0" w:space="0" w:color="auto"/>
      </w:divBdr>
    </w:div>
    <w:div w:id="1809588733">
      <w:bodyDiv w:val="1"/>
      <w:marLeft w:val="0"/>
      <w:marRight w:val="0"/>
      <w:marTop w:val="0"/>
      <w:marBottom w:val="0"/>
      <w:divBdr>
        <w:top w:val="none" w:sz="0" w:space="0" w:color="auto"/>
        <w:left w:val="none" w:sz="0" w:space="0" w:color="auto"/>
        <w:bottom w:val="none" w:sz="0" w:space="0" w:color="auto"/>
        <w:right w:val="none" w:sz="0" w:space="0" w:color="auto"/>
      </w:divBdr>
    </w:div>
    <w:div w:id="1812359538">
      <w:bodyDiv w:val="1"/>
      <w:marLeft w:val="0"/>
      <w:marRight w:val="0"/>
      <w:marTop w:val="0"/>
      <w:marBottom w:val="0"/>
      <w:divBdr>
        <w:top w:val="none" w:sz="0" w:space="0" w:color="auto"/>
        <w:left w:val="none" w:sz="0" w:space="0" w:color="auto"/>
        <w:bottom w:val="none" w:sz="0" w:space="0" w:color="auto"/>
        <w:right w:val="none" w:sz="0" w:space="0" w:color="auto"/>
      </w:divBdr>
    </w:div>
    <w:div w:id="1813786458">
      <w:bodyDiv w:val="1"/>
      <w:marLeft w:val="0"/>
      <w:marRight w:val="0"/>
      <w:marTop w:val="0"/>
      <w:marBottom w:val="0"/>
      <w:divBdr>
        <w:top w:val="none" w:sz="0" w:space="0" w:color="auto"/>
        <w:left w:val="none" w:sz="0" w:space="0" w:color="auto"/>
        <w:bottom w:val="none" w:sz="0" w:space="0" w:color="auto"/>
        <w:right w:val="none" w:sz="0" w:space="0" w:color="auto"/>
      </w:divBdr>
    </w:div>
    <w:div w:id="1814910969">
      <w:bodyDiv w:val="1"/>
      <w:marLeft w:val="0"/>
      <w:marRight w:val="0"/>
      <w:marTop w:val="0"/>
      <w:marBottom w:val="0"/>
      <w:divBdr>
        <w:top w:val="none" w:sz="0" w:space="0" w:color="auto"/>
        <w:left w:val="none" w:sz="0" w:space="0" w:color="auto"/>
        <w:bottom w:val="none" w:sz="0" w:space="0" w:color="auto"/>
        <w:right w:val="none" w:sz="0" w:space="0" w:color="auto"/>
      </w:divBdr>
    </w:div>
    <w:div w:id="1815290535">
      <w:bodyDiv w:val="1"/>
      <w:marLeft w:val="0"/>
      <w:marRight w:val="0"/>
      <w:marTop w:val="0"/>
      <w:marBottom w:val="0"/>
      <w:divBdr>
        <w:top w:val="none" w:sz="0" w:space="0" w:color="auto"/>
        <w:left w:val="none" w:sz="0" w:space="0" w:color="auto"/>
        <w:bottom w:val="none" w:sz="0" w:space="0" w:color="auto"/>
        <w:right w:val="none" w:sz="0" w:space="0" w:color="auto"/>
      </w:divBdr>
    </w:div>
    <w:div w:id="1815945025">
      <w:bodyDiv w:val="1"/>
      <w:marLeft w:val="0"/>
      <w:marRight w:val="0"/>
      <w:marTop w:val="0"/>
      <w:marBottom w:val="0"/>
      <w:divBdr>
        <w:top w:val="none" w:sz="0" w:space="0" w:color="auto"/>
        <w:left w:val="none" w:sz="0" w:space="0" w:color="auto"/>
        <w:bottom w:val="none" w:sz="0" w:space="0" w:color="auto"/>
        <w:right w:val="none" w:sz="0" w:space="0" w:color="auto"/>
      </w:divBdr>
    </w:div>
    <w:div w:id="1816754972">
      <w:bodyDiv w:val="1"/>
      <w:marLeft w:val="0"/>
      <w:marRight w:val="0"/>
      <w:marTop w:val="0"/>
      <w:marBottom w:val="0"/>
      <w:divBdr>
        <w:top w:val="none" w:sz="0" w:space="0" w:color="auto"/>
        <w:left w:val="none" w:sz="0" w:space="0" w:color="auto"/>
        <w:bottom w:val="none" w:sz="0" w:space="0" w:color="auto"/>
        <w:right w:val="none" w:sz="0" w:space="0" w:color="auto"/>
      </w:divBdr>
    </w:div>
    <w:div w:id="1818838805">
      <w:bodyDiv w:val="1"/>
      <w:marLeft w:val="0"/>
      <w:marRight w:val="0"/>
      <w:marTop w:val="0"/>
      <w:marBottom w:val="0"/>
      <w:divBdr>
        <w:top w:val="none" w:sz="0" w:space="0" w:color="auto"/>
        <w:left w:val="none" w:sz="0" w:space="0" w:color="auto"/>
        <w:bottom w:val="none" w:sz="0" w:space="0" w:color="auto"/>
        <w:right w:val="none" w:sz="0" w:space="0" w:color="auto"/>
      </w:divBdr>
    </w:div>
    <w:div w:id="1819347358">
      <w:bodyDiv w:val="1"/>
      <w:marLeft w:val="0"/>
      <w:marRight w:val="0"/>
      <w:marTop w:val="0"/>
      <w:marBottom w:val="0"/>
      <w:divBdr>
        <w:top w:val="none" w:sz="0" w:space="0" w:color="auto"/>
        <w:left w:val="none" w:sz="0" w:space="0" w:color="auto"/>
        <w:bottom w:val="none" w:sz="0" w:space="0" w:color="auto"/>
        <w:right w:val="none" w:sz="0" w:space="0" w:color="auto"/>
      </w:divBdr>
    </w:div>
    <w:div w:id="1820534996">
      <w:bodyDiv w:val="1"/>
      <w:marLeft w:val="0"/>
      <w:marRight w:val="0"/>
      <w:marTop w:val="0"/>
      <w:marBottom w:val="0"/>
      <w:divBdr>
        <w:top w:val="none" w:sz="0" w:space="0" w:color="auto"/>
        <w:left w:val="none" w:sz="0" w:space="0" w:color="auto"/>
        <w:bottom w:val="none" w:sz="0" w:space="0" w:color="auto"/>
        <w:right w:val="none" w:sz="0" w:space="0" w:color="auto"/>
      </w:divBdr>
    </w:div>
    <w:div w:id="1821339425">
      <w:bodyDiv w:val="1"/>
      <w:marLeft w:val="0"/>
      <w:marRight w:val="0"/>
      <w:marTop w:val="0"/>
      <w:marBottom w:val="0"/>
      <w:divBdr>
        <w:top w:val="none" w:sz="0" w:space="0" w:color="auto"/>
        <w:left w:val="none" w:sz="0" w:space="0" w:color="auto"/>
        <w:bottom w:val="none" w:sz="0" w:space="0" w:color="auto"/>
        <w:right w:val="none" w:sz="0" w:space="0" w:color="auto"/>
      </w:divBdr>
    </w:div>
    <w:div w:id="1821995004">
      <w:bodyDiv w:val="1"/>
      <w:marLeft w:val="0"/>
      <w:marRight w:val="0"/>
      <w:marTop w:val="0"/>
      <w:marBottom w:val="0"/>
      <w:divBdr>
        <w:top w:val="none" w:sz="0" w:space="0" w:color="auto"/>
        <w:left w:val="none" w:sz="0" w:space="0" w:color="auto"/>
        <w:bottom w:val="none" w:sz="0" w:space="0" w:color="auto"/>
        <w:right w:val="none" w:sz="0" w:space="0" w:color="auto"/>
      </w:divBdr>
    </w:div>
    <w:div w:id="1823934086">
      <w:bodyDiv w:val="1"/>
      <w:marLeft w:val="0"/>
      <w:marRight w:val="0"/>
      <w:marTop w:val="0"/>
      <w:marBottom w:val="0"/>
      <w:divBdr>
        <w:top w:val="none" w:sz="0" w:space="0" w:color="auto"/>
        <w:left w:val="none" w:sz="0" w:space="0" w:color="auto"/>
        <w:bottom w:val="none" w:sz="0" w:space="0" w:color="auto"/>
        <w:right w:val="none" w:sz="0" w:space="0" w:color="auto"/>
      </w:divBdr>
    </w:div>
    <w:div w:id="1824735162">
      <w:bodyDiv w:val="1"/>
      <w:marLeft w:val="0"/>
      <w:marRight w:val="0"/>
      <w:marTop w:val="0"/>
      <w:marBottom w:val="0"/>
      <w:divBdr>
        <w:top w:val="none" w:sz="0" w:space="0" w:color="auto"/>
        <w:left w:val="none" w:sz="0" w:space="0" w:color="auto"/>
        <w:bottom w:val="none" w:sz="0" w:space="0" w:color="auto"/>
        <w:right w:val="none" w:sz="0" w:space="0" w:color="auto"/>
      </w:divBdr>
    </w:div>
    <w:div w:id="1827209452">
      <w:bodyDiv w:val="1"/>
      <w:marLeft w:val="0"/>
      <w:marRight w:val="0"/>
      <w:marTop w:val="0"/>
      <w:marBottom w:val="0"/>
      <w:divBdr>
        <w:top w:val="none" w:sz="0" w:space="0" w:color="auto"/>
        <w:left w:val="none" w:sz="0" w:space="0" w:color="auto"/>
        <w:bottom w:val="none" w:sz="0" w:space="0" w:color="auto"/>
        <w:right w:val="none" w:sz="0" w:space="0" w:color="auto"/>
      </w:divBdr>
    </w:div>
    <w:div w:id="1827814923">
      <w:bodyDiv w:val="1"/>
      <w:marLeft w:val="0"/>
      <w:marRight w:val="0"/>
      <w:marTop w:val="0"/>
      <w:marBottom w:val="0"/>
      <w:divBdr>
        <w:top w:val="none" w:sz="0" w:space="0" w:color="auto"/>
        <w:left w:val="none" w:sz="0" w:space="0" w:color="auto"/>
        <w:bottom w:val="none" w:sz="0" w:space="0" w:color="auto"/>
        <w:right w:val="none" w:sz="0" w:space="0" w:color="auto"/>
      </w:divBdr>
    </w:div>
    <w:div w:id="1827820844">
      <w:bodyDiv w:val="1"/>
      <w:marLeft w:val="0"/>
      <w:marRight w:val="0"/>
      <w:marTop w:val="0"/>
      <w:marBottom w:val="0"/>
      <w:divBdr>
        <w:top w:val="none" w:sz="0" w:space="0" w:color="auto"/>
        <w:left w:val="none" w:sz="0" w:space="0" w:color="auto"/>
        <w:bottom w:val="none" w:sz="0" w:space="0" w:color="auto"/>
        <w:right w:val="none" w:sz="0" w:space="0" w:color="auto"/>
      </w:divBdr>
    </w:div>
    <w:div w:id="1828131430">
      <w:bodyDiv w:val="1"/>
      <w:marLeft w:val="0"/>
      <w:marRight w:val="0"/>
      <w:marTop w:val="0"/>
      <w:marBottom w:val="0"/>
      <w:divBdr>
        <w:top w:val="none" w:sz="0" w:space="0" w:color="auto"/>
        <w:left w:val="none" w:sz="0" w:space="0" w:color="auto"/>
        <w:bottom w:val="none" w:sz="0" w:space="0" w:color="auto"/>
        <w:right w:val="none" w:sz="0" w:space="0" w:color="auto"/>
      </w:divBdr>
    </w:div>
    <w:div w:id="1828204154">
      <w:bodyDiv w:val="1"/>
      <w:marLeft w:val="0"/>
      <w:marRight w:val="0"/>
      <w:marTop w:val="0"/>
      <w:marBottom w:val="0"/>
      <w:divBdr>
        <w:top w:val="none" w:sz="0" w:space="0" w:color="auto"/>
        <w:left w:val="none" w:sz="0" w:space="0" w:color="auto"/>
        <w:bottom w:val="none" w:sz="0" w:space="0" w:color="auto"/>
        <w:right w:val="none" w:sz="0" w:space="0" w:color="auto"/>
      </w:divBdr>
    </w:div>
    <w:div w:id="1828285025">
      <w:bodyDiv w:val="1"/>
      <w:marLeft w:val="0"/>
      <w:marRight w:val="0"/>
      <w:marTop w:val="0"/>
      <w:marBottom w:val="0"/>
      <w:divBdr>
        <w:top w:val="none" w:sz="0" w:space="0" w:color="auto"/>
        <w:left w:val="none" w:sz="0" w:space="0" w:color="auto"/>
        <w:bottom w:val="none" w:sz="0" w:space="0" w:color="auto"/>
        <w:right w:val="none" w:sz="0" w:space="0" w:color="auto"/>
      </w:divBdr>
    </w:div>
    <w:div w:id="1829977497">
      <w:bodyDiv w:val="1"/>
      <w:marLeft w:val="0"/>
      <w:marRight w:val="0"/>
      <w:marTop w:val="0"/>
      <w:marBottom w:val="0"/>
      <w:divBdr>
        <w:top w:val="none" w:sz="0" w:space="0" w:color="auto"/>
        <w:left w:val="none" w:sz="0" w:space="0" w:color="auto"/>
        <w:bottom w:val="none" w:sz="0" w:space="0" w:color="auto"/>
        <w:right w:val="none" w:sz="0" w:space="0" w:color="auto"/>
      </w:divBdr>
    </w:div>
    <w:div w:id="1831869618">
      <w:bodyDiv w:val="1"/>
      <w:marLeft w:val="0"/>
      <w:marRight w:val="0"/>
      <w:marTop w:val="0"/>
      <w:marBottom w:val="0"/>
      <w:divBdr>
        <w:top w:val="none" w:sz="0" w:space="0" w:color="auto"/>
        <w:left w:val="none" w:sz="0" w:space="0" w:color="auto"/>
        <w:bottom w:val="none" w:sz="0" w:space="0" w:color="auto"/>
        <w:right w:val="none" w:sz="0" w:space="0" w:color="auto"/>
      </w:divBdr>
    </w:div>
    <w:div w:id="1832601817">
      <w:bodyDiv w:val="1"/>
      <w:marLeft w:val="0"/>
      <w:marRight w:val="0"/>
      <w:marTop w:val="0"/>
      <w:marBottom w:val="0"/>
      <w:divBdr>
        <w:top w:val="none" w:sz="0" w:space="0" w:color="auto"/>
        <w:left w:val="none" w:sz="0" w:space="0" w:color="auto"/>
        <w:bottom w:val="none" w:sz="0" w:space="0" w:color="auto"/>
        <w:right w:val="none" w:sz="0" w:space="0" w:color="auto"/>
      </w:divBdr>
    </w:div>
    <w:div w:id="1833251622">
      <w:bodyDiv w:val="1"/>
      <w:marLeft w:val="0"/>
      <w:marRight w:val="0"/>
      <w:marTop w:val="0"/>
      <w:marBottom w:val="0"/>
      <w:divBdr>
        <w:top w:val="none" w:sz="0" w:space="0" w:color="auto"/>
        <w:left w:val="none" w:sz="0" w:space="0" w:color="auto"/>
        <w:bottom w:val="none" w:sz="0" w:space="0" w:color="auto"/>
        <w:right w:val="none" w:sz="0" w:space="0" w:color="auto"/>
      </w:divBdr>
    </w:div>
    <w:div w:id="1833334520">
      <w:bodyDiv w:val="1"/>
      <w:marLeft w:val="0"/>
      <w:marRight w:val="0"/>
      <w:marTop w:val="0"/>
      <w:marBottom w:val="0"/>
      <w:divBdr>
        <w:top w:val="none" w:sz="0" w:space="0" w:color="auto"/>
        <w:left w:val="none" w:sz="0" w:space="0" w:color="auto"/>
        <w:bottom w:val="none" w:sz="0" w:space="0" w:color="auto"/>
        <w:right w:val="none" w:sz="0" w:space="0" w:color="auto"/>
      </w:divBdr>
    </w:div>
    <w:div w:id="1833638005">
      <w:bodyDiv w:val="1"/>
      <w:marLeft w:val="0"/>
      <w:marRight w:val="0"/>
      <w:marTop w:val="0"/>
      <w:marBottom w:val="0"/>
      <w:divBdr>
        <w:top w:val="none" w:sz="0" w:space="0" w:color="auto"/>
        <w:left w:val="none" w:sz="0" w:space="0" w:color="auto"/>
        <w:bottom w:val="none" w:sz="0" w:space="0" w:color="auto"/>
        <w:right w:val="none" w:sz="0" w:space="0" w:color="auto"/>
      </w:divBdr>
    </w:div>
    <w:div w:id="1834107528">
      <w:bodyDiv w:val="1"/>
      <w:marLeft w:val="0"/>
      <w:marRight w:val="0"/>
      <w:marTop w:val="0"/>
      <w:marBottom w:val="0"/>
      <w:divBdr>
        <w:top w:val="none" w:sz="0" w:space="0" w:color="auto"/>
        <w:left w:val="none" w:sz="0" w:space="0" w:color="auto"/>
        <w:bottom w:val="none" w:sz="0" w:space="0" w:color="auto"/>
        <w:right w:val="none" w:sz="0" w:space="0" w:color="auto"/>
      </w:divBdr>
    </w:div>
    <w:div w:id="1835024485">
      <w:bodyDiv w:val="1"/>
      <w:marLeft w:val="0"/>
      <w:marRight w:val="0"/>
      <w:marTop w:val="0"/>
      <w:marBottom w:val="0"/>
      <w:divBdr>
        <w:top w:val="none" w:sz="0" w:space="0" w:color="auto"/>
        <w:left w:val="none" w:sz="0" w:space="0" w:color="auto"/>
        <w:bottom w:val="none" w:sz="0" w:space="0" w:color="auto"/>
        <w:right w:val="none" w:sz="0" w:space="0" w:color="auto"/>
      </w:divBdr>
    </w:div>
    <w:div w:id="1837836659">
      <w:bodyDiv w:val="1"/>
      <w:marLeft w:val="0"/>
      <w:marRight w:val="0"/>
      <w:marTop w:val="0"/>
      <w:marBottom w:val="0"/>
      <w:divBdr>
        <w:top w:val="none" w:sz="0" w:space="0" w:color="auto"/>
        <w:left w:val="none" w:sz="0" w:space="0" w:color="auto"/>
        <w:bottom w:val="none" w:sz="0" w:space="0" w:color="auto"/>
        <w:right w:val="none" w:sz="0" w:space="0" w:color="auto"/>
      </w:divBdr>
    </w:div>
    <w:div w:id="1838032669">
      <w:bodyDiv w:val="1"/>
      <w:marLeft w:val="0"/>
      <w:marRight w:val="0"/>
      <w:marTop w:val="0"/>
      <w:marBottom w:val="0"/>
      <w:divBdr>
        <w:top w:val="none" w:sz="0" w:space="0" w:color="auto"/>
        <w:left w:val="none" w:sz="0" w:space="0" w:color="auto"/>
        <w:bottom w:val="none" w:sz="0" w:space="0" w:color="auto"/>
        <w:right w:val="none" w:sz="0" w:space="0" w:color="auto"/>
      </w:divBdr>
    </w:div>
    <w:div w:id="1838501164">
      <w:bodyDiv w:val="1"/>
      <w:marLeft w:val="0"/>
      <w:marRight w:val="0"/>
      <w:marTop w:val="0"/>
      <w:marBottom w:val="0"/>
      <w:divBdr>
        <w:top w:val="none" w:sz="0" w:space="0" w:color="auto"/>
        <w:left w:val="none" w:sz="0" w:space="0" w:color="auto"/>
        <w:bottom w:val="none" w:sz="0" w:space="0" w:color="auto"/>
        <w:right w:val="none" w:sz="0" w:space="0" w:color="auto"/>
      </w:divBdr>
    </w:div>
    <w:div w:id="1838575757">
      <w:bodyDiv w:val="1"/>
      <w:marLeft w:val="0"/>
      <w:marRight w:val="0"/>
      <w:marTop w:val="0"/>
      <w:marBottom w:val="0"/>
      <w:divBdr>
        <w:top w:val="none" w:sz="0" w:space="0" w:color="auto"/>
        <w:left w:val="none" w:sz="0" w:space="0" w:color="auto"/>
        <w:bottom w:val="none" w:sz="0" w:space="0" w:color="auto"/>
        <w:right w:val="none" w:sz="0" w:space="0" w:color="auto"/>
      </w:divBdr>
    </w:div>
    <w:div w:id="1839080511">
      <w:bodyDiv w:val="1"/>
      <w:marLeft w:val="0"/>
      <w:marRight w:val="0"/>
      <w:marTop w:val="0"/>
      <w:marBottom w:val="0"/>
      <w:divBdr>
        <w:top w:val="none" w:sz="0" w:space="0" w:color="auto"/>
        <w:left w:val="none" w:sz="0" w:space="0" w:color="auto"/>
        <w:bottom w:val="none" w:sz="0" w:space="0" w:color="auto"/>
        <w:right w:val="none" w:sz="0" w:space="0" w:color="auto"/>
      </w:divBdr>
    </w:div>
    <w:div w:id="1839416905">
      <w:bodyDiv w:val="1"/>
      <w:marLeft w:val="0"/>
      <w:marRight w:val="0"/>
      <w:marTop w:val="0"/>
      <w:marBottom w:val="0"/>
      <w:divBdr>
        <w:top w:val="none" w:sz="0" w:space="0" w:color="auto"/>
        <w:left w:val="none" w:sz="0" w:space="0" w:color="auto"/>
        <w:bottom w:val="none" w:sz="0" w:space="0" w:color="auto"/>
        <w:right w:val="none" w:sz="0" w:space="0" w:color="auto"/>
      </w:divBdr>
    </w:div>
    <w:div w:id="1839805010">
      <w:bodyDiv w:val="1"/>
      <w:marLeft w:val="0"/>
      <w:marRight w:val="0"/>
      <w:marTop w:val="0"/>
      <w:marBottom w:val="0"/>
      <w:divBdr>
        <w:top w:val="none" w:sz="0" w:space="0" w:color="auto"/>
        <w:left w:val="none" w:sz="0" w:space="0" w:color="auto"/>
        <w:bottom w:val="none" w:sz="0" w:space="0" w:color="auto"/>
        <w:right w:val="none" w:sz="0" w:space="0" w:color="auto"/>
      </w:divBdr>
    </w:div>
    <w:div w:id="1841500706">
      <w:bodyDiv w:val="1"/>
      <w:marLeft w:val="0"/>
      <w:marRight w:val="0"/>
      <w:marTop w:val="0"/>
      <w:marBottom w:val="0"/>
      <w:divBdr>
        <w:top w:val="none" w:sz="0" w:space="0" w:color="auto"/>
        <w:left w:val="none" w:sz="0" w:space="0" w:color="auto"/>
        <w:bottom w:val="none" w:sz="0" w:space="0" w:color="auto"/>
        <w:right w:val="none" w:sz="0" w:space="0" w:color="auto"/>
      </w:divBdr>
    </w:div>
    <w:div w:id="1842546297">
      <w:bodyDiv w:val="1"/>
      <w:marLeft w:val="0"/>
      <w:marRight w:val="0"/>
      <w:marTop w:val="0"/>
      <w:marBottom w:val="0"/>
      <w:divBdr>
        <w:top w:val="none" w:sz="0" w:space="0" w:color="auto"/>
        <w:left w:val="none" w:sz="0" w:space="0" w:color="auto"/>
        <w:bottom w:val="none" w:sz="0" w:space="0" w:color="auto"/>
        <w:right w:val="none" w:sz="0" w:space="0" w:color="auto"/>
      </w:divBdr>
    </w:div>
    <w:div w:id="1843743389">
      <w:bodyDiv w:val="1"/>
      <w:marLeft w:val="0"/>
      <w:marRight w:val="0"/>
      <w:marTop w:val="0"/>
      <w:marBottom w:val="0"/>
      <w:divBdr>
        <w:top w:val="none" w:sz="0" w:space="0" w:color="auto"/>
        <w:left w:val="none" w:sz="0" w:space="0" w:color="auto"/>
        <w:bottom w:val="none" w:sz="0" w:space="0" w:color="auto"/>
        <w:right w:val="none" w:sz="0" w:space="0" w:color="auto"/>
      </w:divBdr>
    </w:div>
    <w:div w:id="1844465009">
      <w:bodyDiv w:val="1"/>
      <w:marLeft w:val="0"/>
      <w:marRight w:val="0"/>
      <w:marTop w:val="0"/>
      <w:marBottom w:val="0"/>
      <w:divBdr>
        <w:top w:val="none" w:sz="0" w:space="0" w:color="auto"/>
        <w:left w:val="none" w:sz="0" w:space="0" w:color="auto"/>
        <w:bottom w:val="none" w:sz="0" w:space="0" w:color="auto"/>
        <w:right w:val="none" w:sz="0" w:space="0" w:color="auto"/>
      </w:divBdr>
    </w:div>
    <w:div w:id="1844542422">
      <w:bodyDiv w:val="1"/>
      <w:marLeft w:val="0"/>
      <w:marRight w:val="0"/>
      <w:marTop w:val="0"/>
      <w:marBottom w:val="0"/>
      <w:divBdr>
        <w:top w:val="none" w:sz="0" w:space="0" w:color="auto"/>
        <w:left w:val="none" w:sz="0" w:space="0" w:color="auto"/>
        <w:bottom w:val="none" w:sz="0" w:space="0" w:color="auto"/>
        <w:right w:val="none" w:sz="0" w:space="0" w:color="auto"/>
      </w:divBdr>
    </w:div>
    <w:div w:id="1845588553">
      <w:bodyDiv w:val="1"/>
      <w:marLeft w:val="0"/>
      <w:marRight w:val="0"/>
      <w:marTop w:val="0"/>
      <w:marBottom w:val="0"/>
      <w:divBdr>
        <w:top w:val="none" w:sz="0" w:space="0" w:color="auto"/>
        <w:left w:val="none" w:sz="0" w:space="0" w:color="auto"/>
        <w:bottom w:val="none" w:sz="0" w:space="0" w:color="auto"/>
        <w:right w:val="none" w:sz="0" w:space="0" w:color="auto"/>
      </w:divBdr>
    </w:div>
    <w:div w:id="1845709325">
      <w:bodyDiv w:val="1"/>
      <w:marLeft w:val="0"/>
      <w:marRight w:val="0"/>
      <w:marTop w:val="0"/>
      <w:marBottom w:val="0"/>
      <w:divBdr>
        <w:top w:val="none" w:sz="0" w:space="0" w:color="auto"/>
        <w:left w:val="none" w:sz="0" w:space="0" w:color="auto"/>
        <w:bottom w:val="none" w:sz="0" w:space="0" w:color="auto"/>
        <w:right w:val="none" w:sz="0" w:space="0" w:color="auto"/>
      </w:divBdr>
    </w:div>
    <w:div w:id="1847673448">
      <w:bodyDiv w:val="1"/>
      <w:marLeft w:val="0"/>
      <w:marRight w:val="0"/>
      <w:marTop w:val="0"/>
      <w:marBottom w:val="0"/>
      <w:divBdr>
        <w:top w:val="none" w:sz="0" w:space="0" w:color="auto"/>
        <w:left w:val="none" w:sz="0" w:space="0" w:color="auto"/>
        <w:bottom w:val="none" w:sz="0" w:space="0" w:color="auto"/>
        <w:right w:val="none" w:sz="0" w:space="0" w:color="auto"/>
      </w:divBdr>
    </w:div>
    <w:div w:id="1847744442">
      <w:bodyDiv w:val="1"/>
      <w:marLeft w:val="0"/>
      <w:marRight w:val="0"/>
      <w:marTop w:val="0"/>
      <w:marBottom w:val="0"/>
      <w:divBdr>
        <w:top w:val="none" w:sz="0" w:space="0" w:color="auto"/>
        <w:left w:val="none" w:sz="0" w:space="0" w:color="auto"/>
        <w:bottom w:val="none" w:sz="0" w:space="0" w:color="auto"/>
        <w:right w:val="none" w:sz="0" w:space="0" w:color="auto"/>
      </w:divBdr>
    </w:div>
    <w:div w:id="1848053523">
      <w:bodyDiv w:val="1"/>
      <w:marLeft w:val="0"/>
      <w:marRight w:val="0"/>
      <w:marTop w:val="0"/>
      <w:marBottom w:val="0"/>
      <w:divBdr>
        <w:top w:val="none" w:sz="0" w:space="0" w:color="auto"/>
        <w:left w:val="none" w:sz="0" w:space="0" w:color="auto"/>
        <w:bottom w:val="none" w:sz="0" w:space="0" w:color="auto"/>
        <w:right w:val="none" w:sz="0" w:space="0" w:color="auto"/>
      </w:divBdr>
    </w:div>
    <w:div w:id="1848666105">
      <w:bodyDiv w:val="1"/>
      <w:marLeft w:val="0"/>
      <w:marRight w:val="0"/>
      <w:marTop w:val="0"/>
      <w:marBottom w:val="0"/>
      <w:divBdr>
        <w:top w:val="none" w:sz="0" w:space="0" w:color="auto"/>
        <w:left w:val="none" w:sz="0" w:space="0" w:color="auto"/>
        <w:bottom w:val="none" w:sz="0" w:space="0" w:color="auto"/>
        <w:right w:val="none" w:sz="0" w:space="0" w:color="auto"/>
      </w:divBdr>
    </w:div>
    <w:div w:id="1850482069">
      <w:bodyDiv w:val="1"/>
      <w:marLeft w:val="0"/>
      <w:marRight w:val="0"/>
      <w:marTop w:val="0"/>
      <w:marBottom w:val="0"/>
      <w:divBdr>
        <w:top w:val="none" w:sz="0" w:space="0" w:color="auto"/>
        <w:left w:val="none" w:sz="0" w:space="0" w:color="auto"/>
        <w:bottom w:val="none" w:sz="0" w:space="0" w:color="auto"/>
        <w:right w:val="none" w:sz="0" w:space="0" w:color="auto"/>
      </w:divBdr>
    </w:div>
    <w:div w:id="1852137247">
      <w:bodyDiv w:val="1"/>
      <w:marLeft w:val="0"/>
      <w:marRight w:val="0"/>
      <w:marTop w:val="0"/>
      <w:marBottom w:val="0"/>
      <w:divBdr>
        <w:top w:val="none" w:sz="0" w:space="0" w:color="auto"/>
        <w:left w:val="none" w:sz="0" w:space="0" w:color="auto"/>
        <w:bottom w:val="none" w:sz="0" w:space="0" w:color="auto"/>
        <w:right w:val="none" w:sz="0" w:space="0" w:color="auto"/>
      </w:divBdr>
    </w:div>
    <w:div w:id="1852141101">
      <w:bodyDiv w:val="1"/>
      <w:marLeft w:val="0"/>
      <w:marRight w:val="0"/>
      <w:marTop w:val="0"/>
      <w:marBottom w:val="0"/>
      <w:divBdr>
        <w:top w:val="none" w:sz="0" w:space="0" w:color="auto"/>
        <w:left w:val="none" w:sz="0" w:space="0" w:color="auto"/>
        <w:bottom w:val="none" w:sz="0" w:space="0" w:color="auto"/>
        <w:right w:val="none" w:sz="0" w:space="0" w:color="auto"/>
      </w:divBdr>
    </w:div>
    <w:div w:id="1852912682">
      <w:bodyDiv w:val="1"/>
      <w:marLeft w:val="0"/>
      <w:marRight w:val="0"/>
      <w:marTop w:val="0"/>
      <w:marBottom w:val="0"/>
      <w:divBdr>
        <w:top w:val="none" w:sz="0" w:space="0" w:color="auto"/>
        <w:left w:val="none" w:sz="0" w:space="0" w:color="auto"/>
        <w:bottom w:val="none" w:sz="0" w:space="0" w:color="auto"/>
        <w:right w:val="none" w:sz="0" w:space="0" w:color="auto"/>
      </w:divBdr>
    </w:div>
    <w:div w:id="1852914351">
      <w:bodyDiv w:val="1"/>
      <w:marLeft w:val="0"/>
      <w:marRight w:val="0"/>
      <w:marTop w:val="0"/>
      <w:marBottom w:val="0"/>
      <w:divBdr>
        <w:top w:val="none" w:sz="0" w:space="0" w:color="auto"/>
        <w:left w:val="none" w:sz="0" w:space="0" w:color="auto"/>
        <w:bottom w:val="none" w:sz="0" w:space="0" w:color="auto"/>
        <w:right w:val="none" w:sz="0" w:space="0" w:color="auto"/>
      </w:divBdr>
    </w:div>
    <w:div w:id="1853839027">
      <w:bodyDiv w:val="1"/>
      <w:marLeft w:val="0"/>
      <w:marRight w:val="0"/>
      <w:marTop w:val="0"/>
      <w:marBottom w:val="0"/>
      <w:divBdr>
        <w:top w:val="none" w:sz="0" w:space="0" w:color="auto"/>
        <w:left w:val="none" w:sz="0" w:space="0" w:color="auto"/>
        <w:bottom w:val="none" w:sz="0" w:space="0" w:color="auto"/>
        <w:right w:val="none" w:sz="0" w:space="0" w:color="auto"/>
      </w:divBdr>
    </w:div>
    <w:div w:id="1854029577">
      <w:bodyDiv w:val="1"/>
      <w:marLeft w:val="0"/>
      <w:marRight w:val="0"/>
      <w:marTop w:val="0"/>
      <w:marBottom w:val="0"/>
      <w:divBdr>
        <w:top w:val="none" w:sz="0" w:space="0" w:color="auto"/>
        <w:left w:val="none" w:sz="0" w:space="0" w:color="auto"/>
        <w:bottom w:val="none" w:sz="0" w:space="0" w:color="auto"/>
        <w:right w:val="none" w:sz="0" w:space="0" w:color="auto"/>
      </w:divBdr>
    </w:div>
    <w:div w:id="1855723308">
      <w:bodyDiv w:val="1"/>
      <w:marLeft w:val="0"/>
      <w:marRight w:val="0"/>
      <w:marTop w:val="0"/>
      <w:marBottom w:val="0"/>
      <w:divBdr>
        <w:top w:val="none" w:sz="0" w:space="0" w:color="auto"/>
        <w:left w:val="none" w:sz="0" w:space="0" w:color="auto"/>
        <w:bottom w:val="none" w:sz="0" w:space="0" w:color="auto"/>
        <w:right w:val="none" w:sz="0" w:space="0" w:color="auto"/>
      </w:divBdr>
    </w:div>
    <w:div w:id="1855731183">
      <w:bodyDiv w:val="1"/>
      <w:marLeft w:val="0"/>
      <w:marRight w:val="0"/>
      <w:marTop w:val="0"/>
      <w:marBottom w:val="0"/>
      <w:divBdr>
        <w:top w:val="none" w:sz="0" w:space="0" w:color="auto"/>
        <w:left w:val="none" w:sz="0" w:space="0" w:color="auto"/>
        <w:bottom w:val="none" w:sz="0" w:space="0" w:color="auto"/>
        <w:right w:val="none" w:sz="0" w:space="0" w:color="auto"/>
      </w:divBdr>
    </w:div>
    <w:div w:id="1856990216">
      <w:bodyDiv w:val="1"/>
      <w:marLeft w:val="0"/>
      <w:marRight w:val="0"/>
      <w:marTop w:val="0"/>
      <w:marBottom w:val="0"/>
      <w:divBdr>
        <w:top w:val="none" w:sz="0" w:space="0" w:color="auto"/>
        <w:left w:val="none" w:sz="0" w:space="0" w:color="auto"/>
        <w:bottom w:val="none" w:sz="0" w:space="0" w:color="auto"/>
        <w:right w:val="none" w:sz="0" w:space="0" w:color="auto"/>
      </w:divBdr>
    </w:div>
    <w:div w:id="1856994325">
      <w:bodyDiv w:val="1"/>
      <w:marLeft w:val="0"/>
      <w:marRight w:val="0"/>
      <w:marTop w:val="0"/>
      <w:marBottom w:val="0"/>
      <w:divBdr>
        <w:top w:val="none" w:sz="0" w:space="0" w:color="auto"/>
        <w:left w:val="none" w:sz="0" w:space="0" w:color="auto"/>
        <w:bottom w:val="none" w:sz="0" w:space="0" w:color="auto"/>
        <w:right w:val="none" w:sz="0" w:space="0" w:color="auto"/>
      </w:divBdr>
    </w:div>
    <w:div w:id="1857114602">
      <w:bodyDiv w:val="1"/>
      <w:marLeft w:val="0"/>
      <w:marRight w:val="0"/>
      <w:marTop w:val="0"/>
      <w:marBottom w:val="0"/>
      <w:divBdr>
        <w:top w:val="none" w:sz="0" w:space="0" w:color="auto"/>
        <w:left w:val="none" w:sz="0" w:space="0" w:color="auto"/>
        <w:bottom w:val="none" w:sz="0" w:space="0" w:color="auto"/>
        <w:right w:val="none" w:sz="0" w:space="0" w:color="auto"/>
      </w:divBdr>
    </w:div>
    <w:div w:id="1857235269">
      <w:bodyDiv w:val="1"/>
      <w:marLeft w:val="0"/>
      <w:marRight w:val="0"/>
      <w:marTop w:val="0"/>
      <w:marBottom w:val="0"/>
      <w:divBdr>
        <w:top w:val="none" w:sz="0" w:space="0" w:color="auto"/>
        <w:left w:val="none" w:sz="0" w:space="0" w:color="auto"/>
        <w:bottom w:val="none" w:sz="0" w:space="0" w:color="auto"/>
        <w:right w:val="none" w:sz="0" w:space="0" w:color="auto"/>
      </w:divBdr>
    </w:div>
    <w:div w:id="1858304009">
      <w:bodyDiv w:val="1"/>
      <w:marLeft w:val="0"/>
      <w:marRight w:val="0"/>
      <w:marTop w:val="0"/>
      <w:marBottom w:val="0"/>
      <w:divBdr>
        <w:top w:val="none" w:sz="0" w:space="0" w:color="auto"/>
        <w:left w:val="none" w:sz="0" w:space="0" w:color="auto"/>
        <w:bottom w:val="none" w:sz="0" w:space="0" w:color="auto"/>
        <w:right w:val="none" w:sz="0" w:space="0" w:color="auto"/>
      </w:divBdr>
    </w:div>
    <w:div w:id="1860967761">
      <w:bodyDiv w:val="1"/>
      <w:marLeft w:val="0"/>
      <w:marRight w:val="0"/>
      <w:marTop w:val="0"/>
      <w:marBottom w:val="0"/>
      <w:divBdr>
        <w:top w:val="none" w:sz="0" w:space="0" w:color="auto"/>
        <w:left w:val="none" w:sz="0" w:space="0" w:color="auto"/>
        <w:bottom w:val="none" w:sz="0" w:space="0" w:color="auto"/>
        <w:right w:val="none" w:sz="0" w:space="0" w:color="auto"/>
      </w:divBdr>
    </w:div>
    <w:div w:id="1861121449">
      <w:bodyDiv w:val="1"/>
      <w:marLeft w:val="0"/>
      <w:marRight w:val="0"/>
      <w:marTop w:val="0"/>
      <w:marBottom w:val="0"/>
      <w:divBdr>
        <w:top w:val="none" w:sz="0" w:space="0" w:color="auto"/>
        <w:left w:val="none" w:sz="0" w:space="0" w:color="auto"/>
        <w:bottom w:val="none" w:sz="0" w:space="0" w:color="auto"/>
        <w:right w:val="none" w:sz="0" w:space="0" w:color="auto"/>
      </w:divBdr>
    </w:div>
    <w:div w:id="1862282596">
      <w:bodyDiv w:val="1"/>
      <w:marLeft w:val="0"/>
      <w:marRight w:val="0"/>
      <w:marTop w:val="0"/>
      <w:marBottom w:val="0"/>
      <w:divBdr>
        <w:top w:val="none" w:sz="0" w:space="0" w:color="auto"/>
        <w:left w:val="none" w:sz="0" w:space="0" w:color="auto"/>
        <w:bottom w:val="none" w:sz="0" w:space="0" w:color="auto"/>
        <w:right w:val="none" w:sz="0" w:space="0" w:color="auto"/>
      </w:divBdr>
    </w:div>
    <w:div w:id="1862356213">
      <w:bodyDiv w:val="1"/>
      <w:marLeft w:val="0"/>
      <w:marRight w:val="0"/>
      <w:marTop w:val="0"/>
      <w:marBottom w:val="0"/>
      <w:divBdr>
        <w:top w:val="none" w:sz="0" w:space="0" w:color="auto"/>
        <w:left w:val="none" w:sz="0" w:space="0" w:color="auto"/>
        <w:bottom w:val="none" w:sz="0" w:space="0" w:color="auto"/>
        <w:right w:val="none" w:sz="0" w:space="0" w:color="auto"/>
      </w:divBdr>
    </w:div>
    <w:div w:id="1862431947">
      <w:bodyDiv w:val="1"/>
      <w:marLeft w:val="0"/>
      <w:marRight w:val="0"/>
      <w:marTop w:val="0"/>
      <w:marBottom w:val="0"/>
      <w:divBdr>
        <w:top w:val="none" w:sz="0" w:space="0" w:color="auto"/>
        <w:left w:val="none" w:sz="0" w:space="0" w:color="auto"/>
        <w:bottom w:val="none" w:sz="0" w:space="0" w:color="auto"/>
        <w:right w:val="none" w:sz="0" w:space="0" w:color="auto"/>
      </w:divBdr>
    </w:div>
    <w:div w:id="1862624572">
      <w:bodyDiv w:val="1"/>
      <w:marLeft w:val="0"/>
      <w:marRight w:val="0"/>
      <w:marTop w:val="0"/>
      <w:marBottom w:val="0"/>
      <w:divBdr>
        <w:top w:val="none" w:sz="0" w:space="0" w:color="auto"/>
        <w:left w:val="none" w:sz="0" w:space="0" w:color="auto"/>
        <w:bottom w:val="none" w:sz="0" w:space="0" w:color="auto"/>
        <w:right w:val="none" w:sz="0" w:space="0" w:color="auto"/>
      </w:divBdr>
    </w:div>
    <w:div w:id="1862664899">
      <w:bodyDiv w:val="1"/>
      <w:marLeft w:val="0"/>
      <w:marRight w:val="0"/>
      <w:marTop w:val="0"/>
      <w:marBottom w:val="0"/>
      <w:divBdr>
        <w:top w:val="none" w:sz="0" w:space="0" w:color="auto"/>
        <w:left w:val="none" w:sz="0" w:space="0" w:color="auto"/>
        <w:bottom w:val="none" w:sz="0" w:space="0" w:color="auto"/>
        <w:right w:val="none" w:sz="0" w:space="0" w:color="auto"/>
      </w:divBdr>
    </w:div>
    <w:div w:id="1863400062">
      <w:bodyDiv w:val="1"/>
      <w:marLeft w:val="0"/>
      <w:marRight w:val="0"/>
      <w:marTop w:val="0"/>
      <w:marBottom w:val="0"/>
      <w:divBdr>
        <w:top w:val="none" w:sz="0" w:space="0" w:color="auto"/>
        <w:left w:val="none" w:sz="0" w:space="0" w:color="auto"/>
        <w:bottom w:val="none" w:sz="0" w:space="0" w:color="auto"/>
        <w:right w:val="none" w:sz="0" w:space="0" w:color="auto"/>
      </w:divBdr>
    </w:div>
    <w:div w:id="1863474169">
      <w:bodyDiv w:val="1"/>
      <w:marLeft w:val="0"/>
      <w:marRight w:val="0"/>
      <w:marTop w:val="0"/>
      <w:marBottom w:val="0"/>
      <w:divBdr>
        <w:top w:val="none" w:sz="0" w:space="0" w:color="auto"/>
        <w:left w:val="none" w:sz="0" w:space="0" w:color="auto"/>
        <w:bottom w:val="none" w:sz="0" w:space="0" w:color="auto"/>
        <w:right w:val="none" w:sz="0" w:space="0" w:color="auto"/>
      </w:divBdr>
    </w:div>
    <w:div w:id="1863669645">
      <w:bodyDiv w:val="1"/>
      <w:marLeft w:val="0"/>
      <w:marRight w:val="0"/>
      <w:marTop w:val="0"/>
      <w:marBottom w:val="0"/>
      <w:divBdr>
        <w:top w:val="none" w:sz="0" w:space="0" w:color="auto"/>
        <w:left w:val="none" w:sz="0" w:space="0" w:color="auto"/>
        <w:bottom w:val="none" w:sz="0" w:space="0" w:color="auto"/>
        <w:right w:val="none" w:sz="0" w:space="0" w:color="auto"/>
      </w:divBdr>
    </w:div>
    <w:div w:id="1863981807">
      <w:bodyDiv w:val="1"/>
      <w:marLeft w:val="0"/>
      <w:marRight w:val="0"/>
      <w:marTop w:val="0"/>
      <w:marBottom w:val="0"/>
      <w:divBdr>
        <w:top w:val="none" w:sz="0" w:space="0" w:color="auto"/>
        <w:left w:val="none" w:sz="0" w:space="0" w:color="auto"/>
        <w:bottom w:val="none" w:sz="0" w:space="0" w:color="auto"/>
        <w:right w:val="none" w:sz="0" w:space="0" w:color="auto"/>
      </w:divBdr>
    </w:div>
    <w:div w:id="1864124474">
      <w:bodyDiv w:val="1"/>
      <w:marLeft w:val="0"/>
      <w:marRight w:val="0"/>
      <w:marTop w:val="0"/>
      <w:marBottom w:val="0"/>
      <w:divBdr>
        <w:top w:val="none" w:sz="0" w:space="0" w:color="auto"/>
        <w:left w:val="none" w:sz="0" w:space="0" w:color="auto"/>
        <w:bottom w:val="none" w:sz="0" w:space="0" w:color="auto"/>
        <w:right w:val="none" w:sz="0" w:space="0" w:color="auto"/>
      </w:divBdr>
    </w:div>
    <w:div w:id="1865821675">
      <w:bodyDiv w:val="1"/>
      <w:marLeft w:val="0"/>
      <w:marRight w:val="0"/>
      <w:marTop w:val="0"/>
      <w:marBottom w:val="0"/>
      <w:divBdr>
        <w:top w:val="none" w:sz="0" w:space="0" w:color="auto"/>
        <w:left w:val="none" w:sz="0" w:space="0" w:color="auto"/>
        <w:bottom w:val="none" w:sz="0" w:space="0" w:color="auto"/>
        <w:right w:val="none" w:sz="0" w:space="0" w:color="auto"/>
      </w:divBdr>
    </w:div>
    <w:div w:id="1866359312">
      <w:bodyDiv w:val="1"/>
      <w:marLeft w:val="0"/>
      <w:marRight w:val="0"/>
      <w:marTop w:val="0"/>
      <w:marBottom w:val="0"/>
      <w:divBdr>
        <w:top w:val="none" w:sz="0" w:space="0" w:color="auto"/>
        <w:left w:val="none" w:sz="0" w:space="0" w:color="auto"/>
        <w:bottom w:val="none" w:sz="0" w:space="0" w:color="auto"/>
        <w:right w:val="none" w:sz="0" w:space="0" w:color="auto"/>
      </w:divBdr>
    </w:div>
    <w:div w:id="1867517773">
      <w:bodyDiv w:val="1"/>
      <w:marLeft w:val="0"/>
      <w:marRight w:val="0"/>
      <w:marTop w:val="0"/>
      <w:marBottom w:val="0"/>
      <w:divBdr>
        <w:top w:val="none" w:sz="0" w:space="0" w:color="auto"/>
        <w:left w:val="none" w:sz="0" w:space="0" w:color="auto"/>
        <w:bottom w:val="none" w:sz="0" w:space="0" w:color="auto"/>
        <w:right w:val="none" w:sz="0" w:space="0" w:color="auto"/>
      </w:divBdr>
    </w:div>
    <w:div w:id="1868134480">
      <w:bodyDiv w:val="1"/>
      <w:marLeft w:val="0"/>
      <w:marRight w:val="0"/>
      <w:marTop w:val="0"/>
      <w:marBottom w:val="0"/>
      <w:divBdr>
        <w:top w:val="none" w:sz="0" w:space="0" w:color="auto"/>
        <w:left w:val="none" w:sz="0" w:space="0" w:color="auto"/>
        <w:bottom w:val="none" w:sz="0" w:space="0" w:color="auto"/>
        <w:right w:val="none" w:sz="0" w:space="0" w:color="auto"/>
      </w:divBdr>
    </w:div>
    <w:div w:id="1869178417">
      <w:bodyDiv w:val="1"/>
      <w:marLeft w:val="0"/>
      <w:marRight w:val="0"/>
      <w:marTop w:val="0"/>
      <w:marBottom w:val="0"/>
      <w:divBdr>
        <w:top w:val="none" w:sz="0" w:space="0" w:color="auto"/>
        <w:left w:val="none" w:sz="0" w:space="0" w:color="auto"/>
        <w:bottom w:val="none" w:sz="0" w:space="0" w:color="auto"/>
        <w:right w:val="none" w:sz="0" w:space="0" w:color="auto"/>
      </w:divBdr>
    </w:div>
    <w:div w:id="1870601529">
      <w:bodyDiv w:val="1"/>
      <w:marLeft w:val="0"/>
      <w:marRight w:val="0"/>
      <w:marTop w:val="0"/>
      <w:marBottom w:val="0"/>
      <w:divBdr>
        <w:top w:val="none" w:sz="0" w:space="0" w:color="auto"/>
        <w:left w:val="none" w:sz="0" w:space="0" w:color="auto"/>
        <w:bottom w:val="none" w:sz="0" w:space="0" w:color="auto"/>
        <w:right w:val="none" w:sz="0" w:space="0" w:color="auto"/>
      </w:divBdr>
    </w:div>
    <w:div w:id="1870751218">
      <w:bodyDiv w:val="1"/>
      <w:marLeft w:val="0"/>
      <w:marRight w:val="0"/>
      <w:marTop w:val="0"/>
      <w:marBottom w:val="0"/>
      <w:divBdr>
        <w:top w:val="none" w:sz="0" w:space="0" w:color="auto"/>
        <w:left w:val="none" w:sz="0" w:space="0" w:color="auto"/>
        <w:bottom w:val="none" w:sz="0" w:space="0" w:color="auto"/>
        <w:right w:val="none" w:sz="0" w:space="0" w:color="auto"/>
      </w:divBdr>
    </w:div>
    <w:div w:id="1871412531">
      <w:bodyDiv w:val="1"/>
      <w:marLeft w:val="0"/>
      <w:marRight w:val="0"/>
      <w:marTop w:val="0"/>
      <w:marBottom w:val="0"/>
      <w:divBdr>
        <w:top w:val="none" w:sz="0" w:space="0" w:color="auto"/>
        <w:left w:val="none" w:sz="0" w:space="0" w:color="auto"/>
        <w:bottom w:val="none" w:sz="0" w:space="0" w:color="auto"/>
        <w:right w:val="none" w:sz="0" w:space="0" w:color="auto"/>
      </w:divBdr>
    </w:div>
    <w:div w:id="1872105833">
      <w:bodyDiv w:val="1"/>
      <w:marLeft w:val="0"/>
      <w:marRight w:val="0"/>
      <w:marTop w:val="0"/>
      <w:marBottom w:val="0"/>
      <w:divBdr>
        <w:top w:val="none" w:sz="0" w:space="0" w:color="auto"/>
        <w:left w:val="none" w:sz="0" w:space="0" w:color="auto"/>
        <w:bottom w:val="none" w:sz="0" w:space="0" w:color="auto"/>
        <w:right w:val="none" w:sz="0" w:space="0" w:color="auto"/>
      </w:divBdr>
    </w:div>
    <w:div w:id="1873766053">
      <w:bodyDiv w:val="1"/>
      <w:marLeft w:val="0"/>
      <w:marRight w:val="0"/>
      <w:marTop w:val="0"/>
      <w:marBottom w:val="0"/>
      <w:divBdr>
        <w:top w:val="none" w:sz="0" w:space="0" w:color="auto"/>
        <w:left w:val="none" w:sz="0" w:space="0" w:color="auto"/>
        <w:bottom w:val="none" w:sz="0" w:space="0" w:color="auto"/>
        <w:right w:val="none" w:sz="0" w:space="0" w:color="auto"/>
      </w:divBdr>
    </w:div>
    <w:div w:id="1874030441">
      <w:bodyDiv w:val="1"/>
      <w:marLeft w:val="0"/>
      <w:marRight w:val="0"/>
      <w:marTop w:val="0"/>
      <w:marBottom w:val="0"/>
      <w:divBdr>
        <w:top w:val="none" w:sz="0" w:space="0" w:color="auto"/>
        <w:left w:val="none" w:sz="0" w:space="0" w:color="auto"/>
        <w:bottom w:val="none" w:sz="0" w:space="0" w:color="auto"/>
        <w:right w:val="none" w:sz="0" w:space="0" w:color="auto"/>
      </w:divBdr>
    </w:div>
    <w:div w:id="1875462855">
      <w:bodyDiv w:val="1"/>
      <w:marLeft w:val="0"/>
      <w:marRight w:val="0"/>
      <w:marTop w:val="0"/>
      <w:marBottom w:val="0"/>
      <w:divBdr>
        <w:top w:val="none" w:sz="0" w:space="0" w:color="auto"/>
        <w:left w:val="none" w:sz="0" w:space="0" w:color="auto"/>
        <w:bottom w:val="none" w:sz="0" w:space="0" w:color="auto"/>
        <w:right w:val="none" w:sz="0" w:space="0" w:color="auto"/>
      </w:divBdr>
    </w:div>
    <w:div w:id="1876578451">
      <w:bodyDiv w:val="1"/>
      <w:marLeft w:val="0"/>
      <w:marRight w:val="0"/>
      <w:marTop w:val="0"/>
      <w:marBottom w:val="0"/>
      <w:divBdr>
        <w:top w:val="none" w:sz="0" w:space="0" w:color="auto"/>
        <w:left w:val="none" w:sz="0" w:space="0" w:color="auto"/>
        <w:bottom w:val="none" w:sz="0" w:space="0" w:color="auto"/>
        <w:right w:val="none" w:sz="0" w:space="0" w:color="auto"/>
      </w:divBdr>
    </w:div>
    <w:div w:id="1876700139">
      <w:bodyDiv w:val="1"/>
      <w:marLeft w:val="0"/>
      <w:marRight w:val="0"/>
      <w:marTop w:val="0"/>
      <w:marBottom w:val="0"/>
      <w:divBdr>
        <w:top w:val="none" w:sz="0" w:space="0" w:color="auto"/>
        <w:left w:val="none" w:sz="0" w:space="0" w:color="auto"/>
        <w:bottom w:val="none" w:sz="0" w:space="0" w:color="auto"/>
        <w:right w:val="none" w:sz="0" w:space="0" w:color="auto"/>
      </w:divBdr>
    </w:div>
    <w:div w:id="1877305807">
      <w:bodyDiv w:val="1"/>
      <w:marLeft w:val="0"/>
      <w:marRight w:val="0"/>
      <w:marTop w:val="0"/>
      <w:marBottom w:val="0"/>
      <w:divBdr>
        <w:top w:val="none" w:sz="0" w:space="0" w:color="auto"/>
        <w:left w:val="none" w:sz="0" w:space="0" w:color="auto"/>
        <w:bottom w:val="none" w:sz="0" w:space="0" w:color="auto"/>
        <w:right w:val="none" w:sz="0" w:space="0" w:color="auto"/>
      </w:divBdr>
    </w:div>
    <w:div w:id="1878741669">
      <w:bodyDiv w:val="1"/>
      <w:marLeft w:val="0"/>
      <w:marRight w:val="0"/>
      <w:marTop w:val="0"/>
      <w:marBottom w:val="0"/>
      <w:divBdr>
        <w:top w:val="none" w:sz="0" w:space="0" w:color="auto"/>
        <w:left w:val="none" w:sz="0" w:space="0" w:color="auto"/>
        <w:bottom w:val="none" w:sz="0" w:space="0" w:color="auto"/>
        <w:right w:val="none" w:sz="0" w:space="0" w:color="auto"/>
      </w:divBdr>
    </w:div>
    <w:div w:id="1879127478">
      <w:bodyDiv w:val="1"/>
      <w:marLeft w:val="0"/>
      <w:marRight w:val="0"/>
      <w:marTop w:val="0"/>
      <w:marBottom w:val="0"/>
      <w:divBdr>
        <w:top w:val="none" w:sz="0" w:space="0" w:color="auto"/>
        <w:left w:val="none" w:sz="0" w:space="0" w:color="auto"/>
        <w:bottom w:val="none" w:sz="0" w:space="0" w:color="auto"/>
        <w:right w:val="none" w:sz="0" w:space="0" w:color="auto"/>
      </w:divBdr>
    </w:div>
    <w:div w:id="1879277537">
      <w:bodyDiv w:val="1"/>
      <w:marLeft w:val="0"/>
      <w:marRight w:val="0"/>
      <w:marTop w:val="0"/>
      <w:marBottom w:val="0"/>
      <w:divBdr>
        <w:top w:val="none" w:sz="0" w:space="0" w:color="auto"/>
        <w:left w:val="none" w:sz="0" w:space="0" w:color="auto"/>
        <w:bottom w:val="none" w:sz="0" w:space="0" w:color="auto"/>
        <w:right w:val="none" w:sz="0" w:space="0" w:color="auto"/>
      </w:divBdr>
    </w:div>
    <w:div w:id="1879930106">
      <w:bodyDiv w:val="1"/>
      <w:marLeft w:val="0"/>
      <w:marRight w:val="0"/>
      <w:marTop w:val="0"/>
      <w:marBottom w:val="0"/>
      <w:divBdr>
        <w:top w:val="none" w:sz="0" w:space="0" w:color="auto"/>
        <w:left w:val="none" w:sz="0" w:space="0" w:color="auto"/>
        <w:bottom w:val="none" w:sz="0" w:space="0" w:color="auto"/>
        <w:right w:val="none" w:sz="0" w:space="0" w:color="auto"/>
      </w:divBdr>
    </w:div>
    <w:div w:id="1880163543">
      <w:bodyDiv w:val="1"/>
      <w:marLeft w:val="0"/>
      <w:marRight w:val="0"/>
      <w:marTop w:val="0"/>
      <w:marBottom w:val="0"/>
      <w:divBdr>
        <w:top w:val="none" w:sz="0" w:space="0" w:color="auto"/>
        <w:left w:val="none" w:sz="0" w:space="0" w:color="auto"/>
        <w:bottom w:val="none" w:sz="0" w:space="0" w:color="auto"/>
        <w:right w:val="none" w:sz="0" w:space="0" w:color="auto"/>
      </w:divBdr>
    </w:div>
    <w:div w:id="1880390630">
      <w:bodyDiv w:val="1"/>
      <w:marLeft w:val="0"/>
      <w:marRight w:val="0"/>
      <w:marTop w:val="0"/>
      <w:marBottom w:val="0"/>
      <w:divBdr>
        <w:top w:val="none" w:sz="0" w:space="0" w:color="auto"/>
        <w:left w:val="none" w:sz="0" w:space="0" w:color="auto"/>
        <w:bottom w:val="none" w:sz="0" w:space="0" w:color="auto"/>
        <w:right w:val="none" w:sz="0" w:space="0" w:color="auto"/>
      </w:divBdr>
    </w:div>
    <w:div w:id="1880631724">
      <w:bodyDiv w:val="1"/>
      <w:marLeft w:val="0"/>
      <w:marRight w:val="0"/>
      <w:marTop w:val="0"/>
      <w:marBottom w:val="0"/>
      <w:divBdr>
        <w:top w:val="none" w:sz="0" w:space="0" w:color="auto"/>
        <w:left w:val="none" w:sz="0" w:space="0" w:color="auto"/>
        <w:bottom w:val="none" w:sz="0" w:space="0" w:color="auto"/>
        <w:right w:val="none" w:sz="0" w:space="0" w:color="auto"/>
      </w:divBdr>
    </w:div>
    <w:div w:id="1880819971">
      <w:bodyDiv w:val="1"/>
      <w:marLeft w:val="0"/>
      <w:marRight w:val="0"/>
      <w:marTop w:val="0"/>
      <w:marBottom w:val="0"/>
      <w:divBdr>
        <w:top w:val="none" w:sz="0" w:space="0" w:color="auto"/>
        <w:left w:val="none" w:sz="0" w:space="0" w:color="auto"/>
        <w:bottom w:val="none" w:sz="0" w:space="0" w:color="auto"/>
        <w:right w:val="none" w:sz="0" w:space="0" w:color="auto"/>
      </w:divBdr>
    </w:div>
    <w:div w:id="1881042796">
      <w:bodyDiv w:val="1"/>
      <w:marLeft w:val="0"/>
      <w:marRight w:val="0"/>
      <w:marTop w:val="0"/>
      <w:marBottom w:val="0"/>
      <w:divBdr>
        <w:top w:val="none" w:sz="0" w:space="0" w:color="auto"/>
        <w:left w:val="none" w:sz="0" w:space="0" w:color="auto"/>
        <w:bottom w:val="none" w:sz="0" w:space="0" w:color="auto"/>
        <w:right w:val="none" w:sz="0" w:space="0" w:color="auto"/>
      </w:divBdr>
    </w:div>
    <w:div w:id="1883328606">
      <w:bodyDiv w:val="1"/>
      <w:marLeft w:val="0"/>
      <w:marRight w:val="0"/>
      <w:marTop w:val="0"/>
      <w:marBottom w:val="0"/>
      <w:divBdr>
        <w:top w:val="none" w:sz="0" w:space="0" w:color="auto"/>
        <w:left w:val="none" w:sz="0" w:space="0" w:color="auto"/>
        <w:bottom w:val="none" w:sz="0" w:space="0" w:color="auto"/>
        <w:right w:val="none" w:sz="0" w:space="0" w:color="auto"/>
      </w:divBdr>
    </w:div>
    <w:div w:id="1883905719">
      <w:bodyDiv w:val="1"/>
      <w:marLeft w:val="0"/>
      <w:marRight w:val="0"/>
      <w:marTop w:val="0"/>
      <w:marBottom w:val="0"/>
      <w:divBdr>
        <w:top w:val="none" w:sz="0" w:space="0" w:color="auto"/>
        <w:left w:val="none" w:sz="0" w:space="0" w:color="auto"/>
        <w:bottom w:val="none" w:sz="0" w:space="0" w:color="auto"/>
        <w:right w:val="none" w:sz="0" w:space="0" w:color="auto"/>
      </w:divBdr>
    </w:div>
    <w:div w:id="1886209188">
      <w:bodyDiv w:val="1"/>
      <w:marLeft w:val="0"/>
      <w:marRight w:val="0"/>
      <w:marTop w:val="0"/>
      <w:marBottom w:val="0"/>
      <w:divBdr>
        <w:top w:val="none" w:sz="0" w:space="0" w:color="auto"/>
        <w:left w:val="none" w:sz="0" w:space="0" w:color="auto"/>
        <w:bottom w:val="none" w:sz="0" w:space="0" w:color="auto"/>
        <w:right w:val="none" w:sz="0" w:space="0" w:color="auto"/>
      </w:divBdr>
    </w:div>
    <w:div w:id="1887401669">
      <w:bodyDiv w:val="1"/>
      <w:marLeft w:val="0"/>
      <w:marRight w:val="0"/>
      <w:marTop w:val="0"/>
      <w:marBottom w:val="0"/>
      <w:divBdr>
        <w:top w:val="none" w:sz="0" w:space="0" w:color="auto"/>
        <w:left w:val="none" w:sz="0" w:space="0" w:color="auto"/>
        <w:bottom w:val="none" w:sz="0" w:space="0" w:color="auto"/>
        <w:right w:val="none" w:sz="0" w:space="0" w:color="auto"/>
      </w:divBdr>
    </w:div>
    <w:div w:id="1891187970">
      <w:bodyDiv w:val="1"/>
      <w:marLeft w:val="0"/>
      <w:marRight w:val="0"/>
      <w:marTop w:val="0"/>
      <w:marBottom w:val="0"/>
      <w:divBdr>
        <w:top w:val="none" w:sz="0" w:space="0" w:color="auto"/>
        <w:left w:val="none" w:sz="0" w:space="0" w:color="auto"/>
        <w:bottom w:val="none" w:sz="0" w:space="0" w:color="auto"/>
        <w:right w:val="none" w:sz="0" w:space="0" w:color="auto"/>
      </w:divBdr>
    </w:div>
    <w:div w:id="1891959789">
      <w:bodyDiv w:val="1"/>
      <w:marLeft w:val="0"/>
      <w:marRight w:val="0"/>
      <w:marTop w:val="0"/>
      <w:marBottom w:val="0"/>
      <w:divBdr>
        <w:top w:val="none" w:sz="0" w:space="0" w:color="auto"/>
        <w:left w:val="none" w:sz="0" w:space="0" w:color="auto"/>
        <w:bottom w:val="none" w:sz="0" w:space="0" w:color="auto"/>
        <w:right w:val="none" w:sz="0" w:space="0" w:color="auto"/>
      </w:divBdr>
    </w:div>
    <w:div w:id="1893350186">
      <w:bodyDiv w:val="1"/>
      <w:marLeft w:val="0"/>
      <w:marRight w:val="0"/>
      <w:marTop w:val="0"/>
      <w:marBottom w:val="0"/>
      <w:divBdr>
        <w:top w:val="none" w:sz="0" w:space="0" w:color="auto"/>
        <w:left w:val="none" w:sz="0" w:space="0" w:color="auto"/>
        <w:bottom w:val="none" w:sz="0" w:space="0" w:color="auto"/>
        <w:right w:val="none" w:sz="0" w:space="0" w:color="auto"/>
      </w:divBdr>
    </w:div>
    <w:div w:id="1894851702">
      <w:bodyDiv w:val="1"/>
      <w:marLeft w:val="0"/>
      <w:marRight w:val="0"/>
      <w:marTop w:val="0"/>
      <w:marBottom w:val="0"/>
      <w:divBdr>
        <w:top w:val="none" w:sz="0" w:space="0" w:color="auto"/>
        <w:left w:val="none" w:sz="0" w:space="0" w:color="auto"/>
        <w:bottom w:val="none" w:sz="0" w:space="0" w:color="auto"/>
        <w:right w:val="none" w:sz="0" w:space="0" w:color="auto"/>
      </w:divBdr>
    </w:div>
    <w:div w:id="1895460314">
      <w:bodyDiv w:val="1"/>
      <w:marLeft w:val="0"/>
      <w:marRight w:val="0"/>
      <w:marTop w:val="0"/>
      <w:marBottom w:val="0"/>
      <w:divBdr>
        <w:top w:val="none" w:sz="0" w:space="0" w:color="auto"/>
        <w:left w:val="none" w:sz="0" w:space="0" w:color="auto"/>
        <w:bottom w:val="none" w:sz="0" w:space="0" w:color="auto"/>
        <w:right w:val="none" w:sz="0" w:space="0" w:color="auto"/>
      </w:divBdr>
    </w:div>
    <w:div w:id="1897008311">
      <w:bodyDiv w:val="1"/>
      <w:marLeft w:val="0"/>
      <w:marRight w:val="0"/>
      <w:marTop w:val="0"/>
      <w:marBottom w:val="0"/>
      <w:divBdr>
        <w:top w:val="none" w:sz="0" w:space="0" w:color="auto"/>
        <w:left w:val="none" w:sz="0" w:space="0" w:color="auto"/>
        <w:bottom w:val="none" w:sz="0" w:space="0" w:color="auto"/>
        <w:right w:val="none" w:sz="0" w:space="0" w:color="auto"/>
      </w:divBdr>
    </w:div>
    <w:div w:id="1899632813">
      <w:bodyDiv w:val="1"/>
      <w:marLeft w:val="0"/>
      <w:marRight w:val="0"/>
      <w:marTop w:val="0"/>
      <w:marBottom w:val="0"/>
      <w:divBdr>
        <w:top w:val="none" w:sz="0" w:space="0" w:color="auto"/>
        <w:left w:val="none" w:sz="0" w:space="0" w:color="auto"/>
        <w:bottom w:val="none" w:sz="0" w:space="0" w:color="auto"/>
        <w:right w:val="none" w:sz="0" w:space="0" w:color="auto"/>
      </w:divBdr>
    </w:div>
    <w:div w:id="1901358969">
      <w:bodyDiv w:val="1"/>
      <w:marLeft w:val="0"/>
      <w:marRight w:val="0"/>
      <w:marTop w:val="0"/>
      <w:marBottom w:val="0"/>
      <w:divBdr>
        <w:top w:val="none" w:sz="0" w:space="0" w:color="auto"/>
        <w:left w:val="none" w:sz="0" w:space="0" w:color="auto"/>
        <w:bottom w:val="none" w:sz="0" w:space="0" w:color="auto"/>
        <w:right w:val="none" w:sz="0" w:space="0" w:color="auto"/>
      </w:divBdr>
    </w:div>
    <w:div w:id="1901362866">
      <w:bodyDiv w:val="1"/>
      <w:marLeft w:val="0"/>
      <w:marRight w:val="0"/>
      <w:marTop w:val="0"/>
      <w:marBottom w:val="0"/>
      <w:divBdr>
        <w:top w:val="none" w:sz="0" w:space="0" w:color="auto"/>
        <w:left w:val="none" w:sz="0" w:space="0" w:color="auto"/>
        <w:bottom w:val="none" w:sz="0" w:space="0" w:color="auto"/>
        <w:right w:val="none" w:sz="0" w:space="0" w:color="auto"/>
      </w:divBdr>
    </w:div>
    <w:div w:id="1901790698">
      <w:bodyDiv w:val="1"/>
      <w:marLeft w:val="0"/>
      <w:marRight w:val="0"/>
      <w:marTop w:val="0"/>
      <w:marBottom w:val="0"/>
      <w:divBdr>
        <w:top w:val="none" w:sz="0" w:space="0" w:color="auto"/>
        <w:left w:val="none" w:sz="0" w:space="0" w:color="auto"/>
        <w:bottom w:val="none" w:sz="0" w:space="0" w:color="auto"/>
        <w:right w:val="none" w:sz="0" w:space="0" w:color="auto"/>
      </w:divBdr>
    </w:div>
    <w:div w:id="1901863944">
      <w:bodyDiv w:val="1"/>
      <w:marLeft w:val="0"/>
      <w:marRight w:val="0"/>
      <w:marTop w:val="0"/>
      <w:marBottom w:val="0"/>
      <w:divBdr>
        <w:top w:val="none" w:sz="0" w:space="0" w:color="auto"/>
        <w:left w:val="none" w:sz="0" w:space="0" w:color="auto"/>
        <w:bottom w:val="none" w:sz="0" w:space="0" w:color="auto"/>
        <w:right w:val="none" w:sz="0" w:space="0" w:color="auto"/>
      </w:divBdr>
    </w:div>
    <w:div w:id="1901937912">
      <w:bodyDiv w:val="1"/>
      <w:marLeft w:val="0"/>
      <w:marRight w:val="0"/>
      <w:marTop w:val="0"/>
      <w:marBottom w:val="0"/>
      <w:divBdr>
        <w:top w:val="none" w:sz="0" w:space="0" w:color="auto"/>
        <w:left w:val="none" w:sz="0" w:space="0" w:color="auto"/>
        <w:bottom w:val="none" w:sz="0" w:space="0" w:color="auto"/>
        <w:right w:val="none" w:sz="0" w:space="0" w:color="auto"/>
      </w:divBdr>
    </w:div>
    <w:div w:id="1903784120">
      <w:bodyDiv w:val="1"/>
      <w:marLeft w:val="0"/>
      <w:marRight w:val="0"/>
      <w:marTop w:val="0"/>
      <w:marBottom w:val="0"/>
      <w:divBdr>
        <w:top w:val="none" w:sz="0" w:space="0" w:color="auto"/>
        <w:left w:val="none" w:sz="0" w:space="0" w:color="auto"/>
        <w:bottom w:val="none" w:sz="0" w:space="0" w:color="auto"/>
        <w:right w:val="none" w:sz="0" w:space="0" w:color="auto"/>
      </w:divBdr>
    </w:div>
    <w:div w:id="1904367974">
      <w:bodyDiv w:val="1"/>
      <w:marLeft w:val="0"/>
      <w:marRight w:val="0"/>
      <w:marTop w:val="0"/>
      <w:marBottom w:val="0"/>
      <w:divBdr>
        <w:top w:val="none" w:sz="0" w:space="0" w:color="auto"/>
        <w:left w:val="none" w:sz="0" w:space="0" w:color="auto"/>
        <w:bottom w:val="none" w:sz="0" w:space="0" w:color="auto"/>
        <w:right w:val="none" w:sz="0" w:space="0" w:color="auto"/>
      </w:divBdr>
    </w:div>
    <w:div w:id="1904412019">
      <w:bodyDiv w:val="1"/>
      <w:marLeft w:val="0"/>
      <w:marRight w:val="0"/>
      <w:marTop w:val="0"/>
      <w:marBottom w:val="0"/>
      <w:divBdr>
        <w:top w:val="none" w:sz="0" w:space="0" w:color="auto"/>
        <w:left w:val="none" w:sz="0" w:space="0" w:color="auto"/>
        <w:bottom w:val="none" w:sz="0" w:space="0" w:color="auto"/>
        <w:right w:val="none" w:sz="0" w:space="0" w:color="auto"/>
      </w:divBdr>
    </w:div>
    <w:div w:id="1904438612">
      <w:bodyDiv w:val="1"/>
      <w:marLeft w:val="0"/>
      <w:marRight w:val="0"/>
      <w:marTop w:val="0"/>
      <w:marBottom w:val="0"/>
      <w:divBdr>
        <w:top w:val="none" w:sz="0" w:space="0" w:color="auto"/>
        <w:left w:val="none" w:sz="0" w:space="0" w:color="auto"/>
        <w:bottom w:val="none" w:sz="0" w:space="0" w:color="auto"/>
        <w:right w:val="none" w:sz="0" w:space="0" w:color="auto"/>
      </w:divBdr>
    </w:div>
    <w:div w:id="1904874462">
      <w:bodyDiv w:val="1"/>
      <w:marLeft w:val="0"/>
      <w:marRight w:val="0"/>
      <w:marTop w:val="0"/>
      <w:marBottom w:val="0"/>
      <w:divBdr>
        <w:top w:val="none" w:sz="0" w:space="0" w:color="auto"/>
        <w:left w:val="none" w:sz="0" w:space="0" w:color="auto"/>
        <w:bottom w:val="none" w:sz="0" w:space="0" w:color="auto"/>
        <w:right w:val="none" w:sz="0" w:space="0" w:color="auto"/>
      </w:divBdr>
    </w:div>
    <w:div w:id="1905220863">
      <w:bodyDiv w:val="1"/>
      <w:marLeft w:val="0"/>
      <w:marRight w:val="0"/>
      <w:marTop w:val="0"/>
      <w:marBottom w:val="0"/>
      <w:divBdr>
        <w:top w:val="none" w:sz="0" w:space="0" w:color="auto"/>
        <w:left w:val="none" w:sz="0" w:space="0" w:color="auto"/>
        <w:bottom w:val="none" w:sz="0" w:space="0" w:color="auto"/>
        <w:right w:val="none" w:sz="0" w:space="0" w:color="auto"/>
      </w:divBdr>
    </w:div>
    <w:div w:id="1905603340">
      <w:bodyDiv w:val="1"/>
      <w:marLeft w:val="0"/>
      <w:marRight w:val="0"/>
      <w:marTop w:val="0"/>
      <w:marBottom w:val="0"/>
      <w:divBdr>
        <w:top w:val="none" w:sz="0" w:space="0" w:color="auto"/>
        <w:left w:val="none" w:sz="0" w:space="0" w:color="auto"/>
        <w:bottom w:val="none" w:sz="0" w:space="0" w:color="auto"/>
        <w:right w:val="none" w:sz="0" w:space="0" w:color="auto"/>
      </w:divBdr>
    </w:div>
    <w:div w:id="1907303768">
      <w:bodyDiv w:val="1"/>
      <w:marLeft w:val="0"/>
      <w:marRight w:val="0"/>
      <w:marTop w:val="0"/>
      <w:marBottom w:val="0"/>
      <w:divBdr>
        <w:top w:val="none" w:sz="0" w:space="0" w:color="auto"/>
        <w:left w:val="none" w:sz="0" w:space="0" w:color="auto"/>
        <w:bottom w:val="none" w:sz="0" w:space="0" w:color="auto"/>
        <w:right w:val="none" w:sz="0" w:space="0" w:color="auto"/>
      </w:divBdr>
    </w:div>
    <w:div w:id="1908488173">
      <w:bodyDiv w:val="1"/>
      <w:marLeft w:val="0"/>
      <w:marRight w:val="0"/>
      <w:marTop w:val="0"/>
      <w:marBottom w:val="0"/>
      <w:divBdr>
        <w:top w:val="none" w:sz="0" w:space="0" w:color="auto"/>
        <w:left w:val="none" w:sz="0" w:space="0" w:color="auto"/>
        <w:bottom w:val="none" w:sz="0" w:space="0" w:color="auto"/>
        <w:right w:val="none" w:sz="0" w:space="0" w:color="auto"/>
      </w:divBdr>
    </w:div>
    <w:div w:id="1908764022">
      <w:bodyDiv w:val="1"/>
      <w:marLeft w:val="0"/>
      <w:marRight w:val="0"/>
      <w:marTop w:val="0"/>
      <w:marBottom w:val="0"/>
      <w:divBdr>
        <w:top w:val="none" w:sz="0" w:space="0" w:color="auto"/>
        <w:left w:val="none" w:sz="0" w:space="0" w:color="auto"/>
        <w:bottom w:val="none" w:sz="0" w:space="0" w:color="auto"/>
        <w:right w:val="none" w:sz="0" w:space="0" w:color="auto"/>
      </w:divBdr>
    </w:div>
    <w:div w:id="1909457056">
      <w:bodyDiv w:val="1"/>
      <w:marLeft w:val="0"/>
      <w:marRight w:val="0"/>
      <w:marTop w:val="0"/>
      <w:marBottom w:val="0"/>
      <w:divBdr>
        <w:top w:val="none" w:sz="0" w:space="0" w:color="auto"/>
        <w:left w:val="none" w:sz="0" w:space="0" w:color="auto"/>
        <w:bottom w:val="none" w:sz="0" w:space="0" w:color="auto"/>
        <w:right w:val="none" w:sz="0" w:space="0" w:color="auto"/>
      </w:divBdr>
    </w:div>
    <w:div w:id="1911426726">
      <w:bodyDiv w:val="1"/>
      <w:marLeft w:val="0"/>
      <w:marRight w:val="0"/>
      <w:marTop w:val="0"/>
      <w:marBottom w:val="0"/>
      <w:divBdr>
        <w:top w:val="none" w:sz="0" w:space="0" w:color="auto"/>
        <w:left w:val="none" w:sz="0" w:space="0" w:color="auto"/>
        <w:bottom w:val="none" w:sz="0" w:space="0" w:color="auto"/>
        <w:right w:val="none" w:sz="0" w:space="0" w:color="auto"/>
      </w:divBdr>
    </w:div>
    <w:div w:id="1914197068">
      <w:bodyDiv w:val="1"/>
      <w:marLeft w:val="0"/>
      <w:marRight w:val="0"/>
      <w:marTop w:val="0"/>
      <w:marBottom w:val="0"/>
      <w:divBdr>
        <w:top w:val="none" w:sz="0" w:space="0" w:color="auto"/>
        <w:left w:val="none" w:sz="0" w:space="0" w:color="auto"/>
        <w:bottom w:val="none" w:sz="0" w:space="0" w:color="auto"/>
        <w:right w:val="none" w:sz="0" w:space="0" w:color="auto"/>
      </w:divBdr>
    </w:div>
    <w:div w:id="1915815896">
      <w:bodyDiv w:val="1"/>
      <w:marLeft w:val="0"/>
      <w:marRight w:val="0"/>
      <w:marTop w:val="0"/>
      <w:marBottom w:val="0"/>
      <w:divBdr>
        <w:top w:val="none" w:sz="0" w:space="0" w:color="auto"/>
        <w:left w:val="none" w:sz="0" w:space="0" w:color="auto"/>
        <w:bottom w:val="none" w:sz="0" w:space="0" w:color="auto"/>
        <w:right w:val="none" w:sz="0" w:space="0" w:color="auto"/>
      </w:divBdr>
    </w:div>
    <w:div w:id="1915816239">
      <w:bodyDiv w:val="1"/>
      <w:marLeft w:val="0"/>
      <w:marRight w:val="0"/>
      <w:marTop w:val="0"/>
      <w:marBottom w:val="0"/>
      <w:divBdr>
        <w:top w:val="none" w:sz="0" w:space="0" w:color="auto"/>
        <w:left w:val="none" w:sz="0" w:space="0" w:color="auto"/>
        <w:bottom w:val="none" w:sz="0" w:space="0" w:color="auto"/>
        <w:right w:val="none" w:sz="0" w:space="0" w:color="auto"/>
      </w:divBdr>
    </w:div>
    <w:div w:id="1916237880">
      <w:bodyDiv w:val="1"/>
      <w:marLeft w:val="0"/>
      <w:marRight w:val="0"/>
      <w:marTop w:val="0"/>
      <w:marBottom w:val="0"/>
      <w:divBdr>
        <w:top w:val="none" w:sz="0" w:space="0" w:color="auto"/>
        <w:left w:val="none" w:sz="0" w:space="0" w:color="auto"/>
        <w:bottom w:val="none" w:sz="0" w:space="0" w:color="auto"/>
        <w:right w:val="none" w:sz="0" w:space="0" w:color="auto"/>
      </w:divBdr>
    </w:div>
    <w:div w:id="1917937072">
      <w:bodyDiv w:val="1"/>
      <w:marLeft w:val="0"/>
      <w:marRight w:val="0"/>
      <w:marTop w:val="0"/>
      <w:marBottom w:val="0"/>
      <w:divBdr>
        <w:top w:val="none" w:sz="0" w:space="0" w:color="auto"/>
        <w:left w:val="none" w:sz="0" w:space="0" w:color="auto"/>
        <w:bottom w:val="none" w:sz="0" w:space="0" w:color="auto"/>
        <w:right w:val="none" w:sz="0" w:space="0" w:color="auto"/>
      </w:divBdr>
    </w:div>
    <w:div w:id="1920556856">
      <w:bodyDiv w:val="1"/>
      <w:marLeft w:val="0"/>
      <w:marRight w:val="0"/>
      <w:marTop w:val="0"/>
      <w:marBottom w:val="0"/>
      <w:divBdr>
        <w:top w:val="none" w:sz="0" w:space="0" w:color="auto"/>
        <w:left w:val="none" w:sz="0" w:space="0" w:color="auto"/>
        <w:bottom w:val="none" w:sz="0" w:space="0" w:color="auto"/>
        <w:right w:val="none" w:sz="0" w:space="0" w:color="auto"/>
      </w:divBdr>
    </w:div>
    <w:div w:id="1921089279">
      <w:bodyDiv w:val="1"/>
      <w:marLeft w:val="0"/>
      <w:marRight w:val="0"/>
      <w:marTop w:val="0"/>
      <w:marBottom w:val="0"/>
      <w:divBdr>
        <w:top w:val="none" w:sz="0" w:space="0" w:color="auto"/>
        <w:left w:val="none" w:sz="0" w:space="0" w:color="auto"/>
        <w:bottom w:val="none" w:sz="0" w:space="0" w:color="auto"/>
        <w:right w:val="none" w:sz="0" w:space="0" w:color="auto"/>
      </w:divBdr>
    </w:div>
    <w:div w:id="1921283532">
      <w:bodyDiv w:val="1"/>
      <w:marLeft w:val="0"/>
      <w:marRight w:val="0"/>
      <w:marTop w:val="0"/>
      <w:marBottom w:val="0"/>
      <w:divBdr>
        <w:top w:val="none" w:sz="0" w:space="0" w:color="auto"/>
        <w:left w:val="none" w:sz="0" w:space="0" w:color="auto"/>
        <w:bottom w:val="none" w:sz="0" w:space="0" w:color="auto"/>
        <w:right w:val="none" w:sz="0" w:space="0" w:color="auto"/>
      </w:divBdr>
    </w:div>
    <w:div w:id="1921862281">
      <w:bodyDiv w:val="1"/>
      <w:marLeft w:val="0"/>
      <w:marRight w:val="0"/>
      <w:marTop w:val="0"/>
      <w:marBottom w:val="0"/>
      <w:divBdr>
        <w:top w:val="none" w:sz="0" w:space="0" w:color="auto"/>
        <w:left w:val="none" w:sz="0" w:space="0" w:color="auto"/>
        <w:bottom w:val="none" w:sz="0" w:space="0" w:color="auto"/>
        <w:right w:val="none" w:sz="0" w:space="0" w:color="auto"/>
      </w:divBdr>
    </w:div>
    <w:div w:id="1922178349">
      <w:bodyDiv w:val="1"/>
      <w:marLeft w:val="0"/>
      <w:marRight w:val="0"/>
      <w:marTop w:val="0"/>
      <w:marBottom w:val="0"/>
      <w:divBdr>
        <w:top w:val="none" w:sz="0" w:space="0" w:color="auto"/>
        <w:left w:val="none" w:sz="0" w:space="0" w:color="auto"/>
        <w:bottom w:val="none" w:sz="0" w:space="0" w:color="auto"/>
        <w:right w:val="none" w:sz="0" w:space="0" w:color="auto"/>
      </w:divBdr>
    </w:div>
    <w:div w:id="1922369018">
      <w:bodyDiv w:val="1"/>
      <w:marLeft w:val="0"/>
      <w:marRight w:val="0"/>
      <w:marTop w:val="0"/>
      <w:marBottom w:val="0"/>
      <w:divBdr>
        <w:top w:val="none" w:sz="0" w:space="0" w:color="auto"/>
        <w:left w:val="none" w:sz="0" w:space="0" w:color="auto"/>
        <w:bottom w:val="none" w:sz="0" w:space="0" w:color="auto"/>
        <w:right w:val="none" w:sz="0" w:space="0" w:color="auto"/>
      </w:divBdr>
    </w:div>
    <w:div w:id="1923637142">
      <w:bodyDiv w:val="1"/>
      <w:marLeft w:val="0"/>
      <w:marRight w:val="0"/>
      <w:marTop w:val="0"/>
      <w:marBottom w:val="0"/>
      <w:divBdr>
        <w:top w:val="none" w:sz="0" w:space="0" w:color="auto"/>
        <w:left w:val="none" w:sz="0" w:space="0" w:color="auto"/>
        <w:bottom w:val="none" w:sz="0" w:space="0" w:color="auto"/>
        <w:right w:val="none" w:sz="0" w:space="0" w:color="auto"/>
      </w:divBdr>
    </w:div>
    <w:div w:id="1924685081">
      <w:bodyDiv w:val="1"/>
      <w:marLeft w:val="0"/>
      <w:marRight w:val="0"/>
      <w:marTop w:val="0"/>
      <w:marBottom w:val="0"/>
      <w:divBdr>
        <w:top w:val="none" w:sz="0" w:space="0" w:color="auto"/>
        <w:left w:val="none" w:sz="0" w:space="0" w:color="auto"/>
        <w:bottom w:val="none" w:sz="0" w:space="0" w:color="auto"/>
        <w:right w:val="none" w:sz="0" w:space="0" w:color="auto"/>
      </w:divBdr>
    </w:div>
    <w:div w:id="1925722681">
      <w:bodyDiv w:val="1"/>
      <w:marLeft w:val="0"/>
      <w:marRight w:val="0"/>
      <w:marTop w:val="0"/>
      <w:marBottom w:val="0"/>
      <w:divBdr>
        <w:top w:val="none" w:sz="0" w:space="0" w:color="auto"/>
        <w:left w:val="none" w:sz="0" w:space="0" w:color="auto"/>
        <w:bottom w:val="none" w:sz="0" w:space="0" w:color="auto"/>
        <w:right w:val="none" w:sz="0" w:space="0" w:color="auto"/>
      </w:divBdr>
    </w:div>
    <w:div w:id="1927034152">
      <w:bodyDiv w:val="1"/>
      <w:marLeft w:val="0"/>
      <w:marRight w:val="0"/>
      <w:marTop w:val="0"/>
      <w:marBottom w:val="0"/>
      <w:divBdr>
        <w:top w:val="none" w:sz="0" w:space="0" w:color="auto"/>
        <w:left w:val="none" w:sz="0" w:space="0" w:color="auto"/>
        <w:bottom w:val="none" w:sz="0" w:space="0" w:color="auto"/>
        <w:right w:val="none" w:sz="0" w:space="0" w:color="auto"/>
      </w:divBdr>
    </w:div>
    <w:div w:id="1927230563">
      <w:bodyDiv w:val="1"/>
      <w:marLeft w:val="0"/>
      <w:marRight w:val="0"/>
      <w:marTop w:val="0"/>
      <w:marBottom w:val="0"/>
      <w:divBdr>
        <w:top w:val="none" w:sz="0" w:space="0" w:color="auto"/>
        <w:left w:val="none" w:sz="0" w:space="0" w:color="auto"/>
        <w:bottom w:val="none" w:sz="0" w:space="0" w:color="auto"/>
        <w:right w:val="none" w:sz="0" w:space="0" w:color="auto"/>
      </w:divBdr>
    </w:div>
    <w:div w:id="1927378647">
      <w:bodyDiv w:val="1"/>
      <w:marLeft w:val="0"/>
      <w:marRight w:val="0"/>
      <w:marTop w:val="0"/>
      <w:marBottom w:val="0"/>
      <w:divBdr>
        <w:top w:val="none" w:sz="0" w:space="0" w:color="auto"/>
        <w:left w:val="none" w:sz="0" w:space="0" w:color="auto"/>
        <w:bottom w:val="none" w:sz="0" w:space="0" w:color="auto"/>
        <w:right w:val="none" w:sz="0" w:space="0" w:color="auto"/>
      </w:divBdr>
    </w:div>
    <w:div w:id="1927616546">
      <w:bodyDiv w:val="1"/>
      <w:marLeft w:val="0"/>
      <w:marRight w:val="0"/>
      <w:marTop w:val="0"/>
      <w:marBottom w:val="0"/>
      <w:divBdr>
        <w:top w:val="none" w:sz="0" w:space="0" w:color="auto"/>
        <w:left w:val="none" w:sz="0" w:space="0" w:color="auto"/>
        <w:bottom w:val="none" w:sz="0" w:space="0" w:color="auto"/>
        <w:right w:val="none" w:sz="0" w:space="0" w:color="auto"/>
      </w:divBdr>
    </w:div>
    <w:div w:id="1930312296">
      <w:bodyDiv w:val="1"/>
      <w:marLeft w:val="0"/>
      <w:marRight w:val="0"/>
      <w:marTop w:val="0"/>
      <w:marBottom w:val="0"/>
      <w:divBdr>
        <w:top w:val="none" w:sz="0" w:space="0" w:color="auto"/>
        <w:left w:val="none" w:sz="0" w:space="0" w:color="auto"/>
        <w:bottom w:val="none" w:sz="0" w:space="0" w:color="auto"/>
        <w:right w:val="none" w:sz="0" w:space="0" w:color="auto"/>
      </w:divBdr>
    </w:div>
    <w:div w:id="1930507660">
      <w:bodyDiv w:val="1"/>
      <w:marLeft w:val="0"/>
      <w:marRight w:val="0"/>
      <w:marTop w:val="0"/>
      <w:marBottom w:val="0"/>
      <w:divBdr>
        <w:top w:val="none" w:sz="0" w:space="0" w:color="auto"/>
        <w:left w:val="none" w:sz="0" w:space="0" w:color="auto"/>
        <w:bottom w:val="none" w:sz="0" w:space="0" w:color="auto"/>
        <w:right w:val="none" w:sz="0" w:space="0" w:color="auto"/>
      </w:divBdr>
    </w:div>
    <w:div w:id="1936936050">
      <w:bodyDiv w:val="1"/>
      <w:marLeft w:val="0"/>
      <w:marRight w:val="0"/>
      <w:marTop w:val="0"/>
      <w:marBottom w:val="0"/>
      <w:divBdr>
        <w:top w:val="none" w:sz="0" w:space="0" w:color="auto"/>
        <w:left w:val="none" w:sz="0" w:space="0" w:color="auto"/>
        <w:bottom w:val="none" w:sz="0" w:space="0" w:color="auto"/>
        <w:right w:val="none" w:sz="0" w:space="0" w:color="auto"/>
      </w:divBdr>
    </w:div>
    <w:div w:id="1937517120">
      <w:bodyDiv w:val="1"/>
      <w:marLeft w:val="0"/>
      <w:marRight w:val="0"/>
      <w:marTop w:val="0"/>
      <w:marBottom w:val="0"/>
      <w:divBdr>
        <w:top w:val="none" w:sz="0" w:space="0" w:color="auto"/>
        <w:left w:val="none" w:sz="0" w:space="0" w:color="auto"/>
        <w:bottom w:val="none" w:sz="0" w:space="0" w:color="auto"/>
        <w:right w:val="none" w:sz="0" w:space="0" w:color="auto"/>
      </w:divBdr>
    </w:div>
    <w:div w:id="1937975415">
      <w:bodyDiv w:val="1"/>
      <w:marLeft w:val="0"/>
      <w:marRight w:val="0"/>
      <w:marTop w:val="0"/>
      <w:marBottom w:val="0"/>
      <w:divBdr>
        <w:top w:val="none" w:sz="0" w:space="0" w:color="auto"/>
        <w:left w:val="none" w:sz="0" w:space="0" w:color="auto"/>
        <w:bottom w:val="none" w:sz="0" w:space="0" w:color="auto"/>
        <w:right w:val="none" w:sz="0" w:space="0" w:color="auto"/>
      </w:divBdr>
    </w:div>
    <w:div w:id="1938176059">
      <w:bodyDiv w:val="1"/>
      <w:marLeft w:val="0"/>
      <w:marRight w:val="0"/>
      <w:marTop w:val="0"/>
      <w:marBottom w:val="0"/>
      <w:divBdr>
        <w:top w:val="none" w:sz="0" w:space="0" w:color="auto"/>
        <w:left w:val="none" w:sz="0" w:space="0" w:color="auto"/>
        <w:bottom w:val="none" w:sz="0" w:space="0" w:color="auto"/>
        <w:right w:val="none" w:sz="0" w:space="0" w:color="auto"/>
      </w:divBdr>
    </w:div>
    <w:div w:id="1939605742">
      <w:bodyDiv w:val="1"/>
      <w:marLeft w:val="0"/>
      <w:marRight w:val="0"/>
      <w:marTop w:val="0"/>
      <w:marBottom w:val="0"/>
      <w:divBdr>
        <w:top w:val="none" w:sz="0" w:space="0" w:color="auto"/>
        <w:left w:val="none" w:sz="0" w:space="0" w:color="auto"/>
        <w:bottom w:val="none" w:sz="0" w:space="0" w:color="auto"/>
        <w:right w:val="none" w:sz="0" w:space="0" w:color="auto"/>
      </w:divBdr>
    </w:div>
    <w:div w:id="1940676066">
      <w:bodyDiv w:val="1"/>
      <w:marLeft w:val="0"/>
      <w:marRight w:val="0"/>
      <w:marTop w:val="0"/>
      <w:marBottom w:val="0"/>
      <w:divBdr>
        <w:top w:val="none" w:sz="0" w:space="0" w:color="auto"/>
        <w:left w:val="none" w:sz="0" w:space="0" w:color="auto"/>
        <w:bottom w:val="none" w:sz="0" w:space="0" w:color="auto"/>
        <w:right w:val="none" w:sz="0" w:space="0" w:color="auto"/>
      </w:divBdr>
    </w:div>
    <w:div w:id="1941645177">
      <w:bodyDiv w:val="1"/>
      <w:marLeft w:val="0"/>
      <w:marRight w:val="0"/>
      <w:marTop w:val="0"/>
      <w:marBottom w:val="0"/>
      <w:divBdr>
        <w:top w:val="none" w:sz="0" w:space="0" w:color="auto"/>
        <w:left w:val="none" w:sz="0" w:space="0" w:color="auto"/>
        <w:bottom w:val="none" w:sz="0" w:space="0" w:color="auto"/>
        <w:right w:val="none" w:sz="0" w:space="0" w:color="auto"/>
      </w:divBdr>
    </w:div>
    <w:div w:id="1941989789">
      <w:bodyDiv w:val="1"/>
      <w:marLeft w:val="0"/>
      <w:marRight w:val="0"/>
      <w:marTop w:val="0"/>
      <w:marBottom w:val="0"/>
      <w:divBdr>
        <w:top w:val="none" w:sz="0" w:space="0" w:color="auto"/>
        <w:left w:val="none" w:sz="0" w:space="0" w:color="auto"/>
        <w:bottom w:val="none" w:sz="0" w:space="0" w:color="auto"/>
        <w:right w:val="none" w:sz="0" w:space="0" w:color="auto"/>
      </w:divBdr>
    </w:div>
    <w:div w:id="1942177049">
      <w:bodyDiv w:val="1"/>
      <w:marLeft w:val="0"/>
      <w:marRight w:val="0"/>
      <w:marTop w:val="0"/>
      <w:marBottom w:val="0"/>
      <w:divBdr>
        <w:top w:val="none" w:sz="0" w:space="0" w:color="auto"/>
        <w:left w:val="none" w:sz="0" w:space="0" w:color="auto"/>
        <w:bottom w:val="none" w:sz="0" w:space="0" w:color="auto"/>
        <w:right w:val="none" w:sz="0" w:space="0" w:color="auto"/>
      </w:divBdr>
    </w:div>
    <w:div w:id="1942296454">
      <w:bodyDiv w:val="1"/>
      <w:marLeft w:val="0"/>
      <w:marRight w:val="0"/>
      <w:marTop w:val="0"/>
      <w:marBottom w:val="0"/>
      <w:divBdr>
        <w:top w:val="none" w:sz="0" w:space="0" w:color="auto"/>
        <w:left w:val="none" w:sz="0" w:space="0" w:color="auto"/>
        <w:bottom w:val="none" w:sz="0" w:space="0" w:color="auto"/>
        <w:right w:val="none" w:sz="0" w:space="0" w:color="auto"/>
      </w:divBdr>
    </w:div>
    <w:div w:id="1942448670">
      <w:bodyDiv w:val="1"/>
      <w:marLeft w:val="0"/>
      <w:marRight w:val="0"/>
      <w:marTop w:val="0"/>
      <w:marBottom w:val="0"/>
      <w:divBdr>
        <w:top w:val="none" w:sz="0" w:space="0" w:color="auto"/>
        <w:left w:val="none" w:sz="0" w:space="0" w:color="auto"/>
        <w:bottom w:val="none" w:sz="0" w:space="0" w:color="auto"/>
        <w:right w:val="none" w:sz="0" w:space="0" w:color="auto"/>
      </w:divBdr>
    </w:div>
    <w:div w:id="1942881591">
      <w:bodyDiv w:val="1"/>
      <w:marLeft w:val="0"/>
      <w:marRight w:val="0"/>
      <w:marTop w:val="0"/>
      <w:marBottom w:val="0"/>
      <w:divBdr>
        <w:top w:val="none" w:sz="0" w:space="0" w:color="auto"/>
        <w:left w:val="none" w:sz="0" w:space="0" w:color="auto"/>
        <w:bottom w:val="none" w:sz="0" w:space="0" w:color="auto"/>
        <w:right w:val="none" w:sz="0" w:space="0" w:color="auto"/>
      </w:divBdr>
    </w:div>
    <w:div w:id="1943226417">
      <w:bodyDiv w:val="1"/>
      <w:marLeft w:val="0"/>
      <w:marRight w:val="0"/>
      <w:marTop w:val="0"/>
      <w:marBottom w:val="0"/>
      <w:divBdr>
        <w:top w:val="none" w:sz="0" w:space="0" w:color="auto"/>
        <w:left w:val="none" w:sz="0" w:space="0" w:color="auto"/>
        <w:bottom w:val="none" w:sz="0" w:space="0" w:color="auto"/>
        <w:right w:val="none" w:sz="0" w:space="0" w:color="auto"/>
      </w:divBdr>
    </w:div>
    <w:div w:id="1944461300">
      <w:bodyDiv w:val="1"/>
      <w:marLeft w:val="0"/>
      <w:marRight w:val="0"/>
      <w:marTop w:val="0"/>
      <w:marBottom w:val="0"/>
      <w:divBdr>
        <w:top w:val="none" w:sz="0" w:space="0" w:color="auto"/>
        <w:left w:val="none" w:sz="0" w:space="0" w:color="auto"/>
        <w:bottom w:val="none" w:sz="0" w:space="0" w:color="auto"/>
        <w:right w:val="none" w:sz="0" w:space="0" w:color="auto"/>
      </w:divBdr>
    </w:div>
    <w:div w:id="1946115379">
      <w:bodyDiv w:val="1"/>
      <w:marLeft w:val="0"/>
      <w:marRight w:val="0"/>
      <w:marTop w:val="0"/>
      <w:marBottom w:val="0"/>
      <w:divBdr>
        <w:top w:val="none" w:sz="0" w:space="0" w:color="auto"/>
        <w:left w:val="none" w:sz="0" w:space="0" w:color="auto"/>
        <w:bottom w:val="none" w:sz="0" w:space="0" w:color="auto"/>
        <w:right w:val="none" w:sz="0" w:space="0" w:color="auto"/>
      </w:divBdr>
    </w:div>
    <w:div w:id="1946767483">
      <w:bodyDiv w:val="1"/>
      <w:marLeft w:val="0"/>
      <w:marRight w:val="0"/>
      <w:marTop w:val="0"/>
      <w:marBottom w:val="0"/>
      <w:divBdr>
        <w:top w:val="none" w:sz="0" w:space="0" w:color="auto"/>
        <w:left w:val="none" w:sz="0" w:space="0" w:color="auto"/>
        <w:bottom w:val="none" w:sz="0" w:space="0" w:color="auto"/>
        <w:right w:val="none" w:sz="0" w:space="0" w:color="auto"/>
      </w:divBdr>
    </w:div>
    <w:div w:id="1946843086">
      <w:bodyDiv w:val="1"/>
      <w:marLeft w:val="0"/>
      <w:marRight w:val="0"/>
      <w:marTop w:val="0"/>
      <w:marBottom w:val="0"/>
      <w:divBdr>
        <w:top w:val="none" w:sz="0" w:space="0" w:color="auto"/>
        <w:left w:val="none" w:sz="0" w:space="0" w:color="auto"/>
        <w:bottom w:val="none" w:sz="0" w:space="0" w:color="auto"/>
        <w:right w:val="none" w:sz="0" w:space="0" w:color="auto"/>
      </w:divBdr>
    </w:div>
    <w:div w:id="1946889764">
      <w:bodyDiv w:val="1"/>
      <w:marLeft w:val="0"/>
      <w:marRight w:val="0"/>
      <w:marTop w:val="0"/>
      <w:marBottom w:val="0"/>
      <w:divBdr>
        <w:top w:val="none" w:sz="0" w:space="0" w:color="auto"/>
        <w:left w:val="none" w:sz="0" w:space="0" w:color="auto"/>
        <w:bottom w:val="none" w:sz="0" w:space="0" w:color="auto"/>
        <w:right w:val="none" w:sz="0" w:space="0" w:color="auto"/>
      </w:divBdr>
    </w:div>
    <w:div w:id="1947347616">
      <w:bodyDiv w:val="1"/>
      <w:marLeft w:val="0"/>
      <w:marRight w:val="0"/>
      <w:marTop w:val="0"/>
      <w:marBottom w:val="0"/>
      <w:divBdr>
        <w:top w:val="none" w:sz="0" w:space="0" w:color="auto"/>
        <w:left w:val="none" w:sz="0" w:space="0" w:color="auto"/>
        <w:bottom w:val="none" w:sz="0" w:space="0" w:color="auto"/>
        <w:right w:val="none" w:sz="0" w:space="0" w:color="auto"/>
      </w:divBdr>
    </w:div>
    <w:div w:id="1948341446">
      <w:bodyDiv w:val="1"/>
      <w:marLeft w:val="0"/>
      <w:marRight w:val="0"/>
      <w:marTop w:val="0"/>
      <w:marBottom w:val="0"/>
      <w:divBdr>
        <w:top w:val="none" w:sz="0" w:space="0" w:color="auto"/>
        <w:left w:val="none" w:sz="0" w:space="0" w:color="auto"/>
        <w:bottom w:val="none" w:sz="0" w:space="0" w:color="auto"/>
        <w:right w:val="none" w:sz="0" w:space="0" w:color="auto"/>
      </w:divBdr>
    </w:div>
    <w:div w:id="1948459877">
      <w:bodyDiv w:val="1"/>
      <w:marLeft w:val="0"/>
      <w:marRight w:val="0"/>
      <w:marTop w:val="0"/>
      <w:marBottom w:val="0"/>
      <w:divBdr>
        <w:top w:val="none" w:sz="0" w:space="0" w:color="auto"/>
        <w:left w:val="none" w:sz="0" w:space="0" w:color="auto"/>
        <w:bottom w:val="none" w:sz="0" w:space="0" w:color="auto"/>
        <w:right w:val="none" w:sz="0" w:space="0" w:color="auto"/>
      </w:divBdr>
    </w:div>
    <w:div w:id="1948541756">
      <w:bodyDiv w:val="1"/>
      <w:marLeft w:val="0"/>
      <w:marRight w:val="0"/>
      <w:marTop w:val="0"/>
      <w:marBottom w:val="0"/>
      <w:divBdr>
        <w:top w:val="none" w:sz="0" w:space="0" w:color="auto"/>
        <w:left w:val="none" w:sz="0" w:space="0" w:color="auto"/>
        <w:bottom w:val="none" w:sz="0" w:space="0" w:color="auto"/>
        <w:right w:val="none" w:sz="0" w:space="0" w:color="auto"/>
      </w:divBdr>
    </w:div>
    <w:div w:id="1949773984">
      <w:bodyDiv w:val="1"/>
      <w:marLeft w:val="0"/>
      <w:marRight w:val="0"/>
      <w:marTop w:val="0"/>
      <w:marBottom w:val="0"/>
      <w:divBdr>
        <w:top w:val="none" w:sz="0" w:space="0" w:color="auto"/>
        <w:left w:val="none" w:sz="0" w:space="0" w:color="auto"/>
        <w:bottom w:val="none" w:sz="0" w:space="0" w:color="auto"/>
        <w:right w:val="none" w:sz="0" w:space="0" w:color="auto"/>
      </w:divBdr>
    </w:div>
    <w:div w:id="1949970294">
      <w:bodyDiv w:val="1"/>
      <w:marLeft w:val="0"/>
      <w:marRight w:val="0"/>
      <w:marTop w:val="0"/>
      <w:marBottom w:val="0"/>
      <w:divBdr>
        <w:top w:val="none" w:sz="0" w:space="0" w:color="auto"/>
        <w:left w:val="none" w:sz="0" w:space="0" w:color="auto"/>
        <w:bottom w:val="none" w:sz="0" w:space="0" w:color="auto"/>
        <w:right w:val="none" w:sz="0" w:space="0" w:color="auto"/>
      </w:divBdr>
    </w:div>
    <w:div w:id="1950697459">
      <w:bodyDiv w:val="1"/>
      <w:marLeft w:val="0"/>
      <w:marRight w:val="0"/>
      <w:marTop w:val="0"/>
      <w:marBottom w:val="0"/>
      <w:divBdr>
        <w:top w:val="none" w:sz="0" w:space="0" w:color="auto"/>
        <w:left w:val="none" w:sz="0" w:space="0" w:color="auto"/>
        <w:bottom w:val="none" w:sz="0" w:space="0" w:color="auto"/>
        <w:right w:val="none" w:sz="0" w:space="0" w:color="auto"/>
      </w:divBdr>
    </w:div>
    <w:div w:id="1950964488">
      <w:bodyDiv w:val="1"/>
      <w:marLeft w:val="0"/>
      <w:marRight w:val="0"/>
      <w:marTop w:val="0"/>
      <w:marBottom w:val="0"/>
      <w:divBdr>
        <w:top w:val="none" w:sz="0" w:space="0" w:color="auto"/>
        <w:left w:val="none" w:sz="0" w:space="0" w:color="auto"/>
        <w:bottom w:val="none" w:sz="0" w:space="0" w:color="auto"/>
        <w:right w:val="none" w:sz="0" w:space="0" w:color="auto"/>
      </w:divBdr>
    </w:div>
    <w:div w:id="1951351496">
      <w:bodyDiv w:val="1"/>
      <w:marLeft w:val="0"/>
      <w:marRight w:val="0"/>
      <w:marTop w:val="0"/>
      <w:marBottom w:val="0"/>
      <w:divBdr>
        <w:top w:val="none" w:sz="0" w:space="0" w:color="auto"/>
        <w:left w:val="none" w:sz="0" w:space="0" w:color="auto"/>
        <w:bottom w:val="none" w:sz="0" w:space="0" w:color="auto"/>
        <w:right w:val="none" w:sz="0" w:space="0" w:color="auto"/>
      </w:divBdr>
    </w:div>
    <w:div w:id="1951936783">
      <w:bodyDiv w:val="1"/>
      <w:marLeft w:val="0"/>
      <w:marRight w:val="0"/>
      <w:marTop w:val="0"/>
      <w:marBottom w:val="0"/>
      <w:divBdr>
        <w:top w:val="none" w:sz="0" w:space="0" w:color="auto"/>
        <w:left w:val="none" w:sz="0" w:space="0" w:color="auto"/>
        <w:bottom w:val="none" w:sz="0" w:space="0" w:color="auto"/>
        <w:right w:val="none" w:sz="0" w:space="0" w:color="auto"/>
      </w:divBdr>
    </w:div>
    <w:div w:id="1952007409">
      <w:bodyDiv w:val="1"/>
      <w:marLeft w:val="0"/>
      <w:marRight w:val="0"/>
      <w:marTop w:val="0"/>
      <w:marBottom w:val="0"/>
      <w:divBdr>
        <w:top w:val="none" w:sz="0" w:space="0" w:color="auto"/>
        <w:left w:val="none" w:sz="0" w:space="0" w:color="auto"/>
        <w:bottom w:val="none" w:sz="0" w:space="0" w:color="auto"/>
        <w:right w:val="none" w:sz="0" w:space="0" w:color="auto"/>
      </w:divBdr>
    </w:div>
    <w:div w:id="1954555827">
      <w:bodyDiv w:val="1"/>
      <w:marLeft w:val="0"/>
      <w:marRight w:val="0"/>
      <w:marTop w:val="0"/>
      <w:marBottom w:val="0"/>
      <w:divBdr>
        <w:top w:val="none" w:sz="0" w:space="0" w:color="auto"/>
        <w:left w:val="none" w:sz="0" w:space="0" w:color="auto"/>
        <w:bottom w:val="none" w:sz="0" w:space="0" w:color="auto"/>
        <w:right w:val="none" w:sz="0" w:space="0" w:color="auto"/>
      </w:divBdr>
    </w:div>
    <w:div w:id="1954634734">
      <w:bodyDiv w:val="1"/>
      <w:marLeft w:val="0"/>
      <w:marRight w:val="0"/>
      <w:marTop w:val="0"/>
      <w:marBottom w:val="0"/>
      <w:divBdr>
        <w:top w:val="none" w:sz="0" w:space="0" w:color="auto"/>
        <w:left w:val="none" w:sz="0" w:space="0" w:color="auto"/>
        <w:bottom w:val="none" w:sz="0" w:space="0" w:color="auto"/>
        <w:right w:val="none" w:sz="0" w:space="0" w:color="auto"/>
      </w:divBdr>
    </w:div>
    <w:div w:id="1956280605">
      <w:bodyDiv w:val="1"/>
      <w:marLeft w:val="0"/>
      <w:marRight w:val="0"/>
      <w:marTop w:val="0"/>
      <w:marBottom w:val="0"/>
      <w:divBdr>
        <w:top w:val="none" w:sz="0" w:space="0" w:color="auto"/>
        <w:left w:val="none" w:sz="0" w:space="0" w:color="auto"/>
        <w:bottom w:val="none" w:sz="0" w:space="0" w:color="auto"/>
        <w:right w:val="none" w:sz="0" w:space="0" w:color="auto"/>
      </w:divBdr>
    </w:div>
    <w:div w:id="1956326658">
      <w:bodyDiv w:val="1"/>
      <w:marLeft w:val="0"/>
      <w:marRight w:val="0"/>
      <w:marTop w:val="0"/>
      <w:marBottom w:val="0"/>
      <w:divBdr>
        <w:top w:val="none" w:sz="0" w:space="0" w:color="auto"/>
        <w:left w:val="none" w:sz="0" w:space="0" w:color="auto"/>
        <w:bottom w:val="none" w:sz="0" w:space="0" w:color="auto"/>
        <w:right w:val="none" w:sz="0" w:space="0" w:color="auto"/>
      </w:divBdr>
    </w:div>
    <w:div w:id="1956448496">
      <w:bodyDiv w:val="1"/>
      <w:marLeft w:val="0"/>
      <w:marRight w:val="0"/>
      <w:marTop w:val="0"/>
      <w:marBottom w:val="0"/>
      <w:divBdr>
        <w:top w:val="none" w:sz="0" w:space="0" w:color="auto"/>
        <w:left w:val="none" w:sz="0" w:space="0" w:color="auto"/>
        <w:bottom w:val="none" w:sz="0" w:space="0" w:color="auto"/>
        <w:right w:val="none" w:sz="0" w:space="0" w:color="auto"/>
      </w:divBdr>
    </w:div>
    <w:div w:id="1956448923">
      <w:bodyDiv w:val="1"/>
      <w:marLeft w:val="0"/>
      <w:marRight w:val="0"/>
      <w:marTop w:val="0"/>
      <w:marBottom w:val="0"/>
      <w:divBdr>
        <w:top w:val="none" w:sz="0" w:space="0" w:color="auto"/>
        <w:left w:val="none" w:sz="0" w:space="0" w:color="auto"/>
        <w:bottom w:val="none" w:sz="0" w:space="0" w:color="auto"/>
        <w:right w:val="none" w:sz="0" w:space="0" w:color="auto"/>
      </w:divBdr>
    </w:div>
    <w:div w:id="1956978400">
      <w:bodyDiv w:val="1"/>
      <w:marLeft w:val="0"/>
      <w:marRight w:val="0"/>
      <w:marTop w:val="0"/>
      <w:marBottom w:val="0"/>
      <w:divBdr>
        <w:top w:val="none" w:sz="0" w:space="0" w:color="auto"/>
        <w:left w:val="none" w:sz="0" w:space="0" w:color="auto"/>
        <w:bottom w:val="none" w:sz="0" w:space="0" w:color="auto"/>
        <w:right w:val="none" w:sz="0" w:space="0" w:color="auto"/>
      </w:divBdr>
    </w:div>
    <w:div w:id="1957129517">
      <w:bodyDiv w:val="1"/>
      <w:marLeft w:val="0"/>
      <w:marRight w:val="0"/>
      <w:marTop w:val="0"/>
      <w:marBottom w:val="0"/>
      <w:divBdr>
        <w:top w:val="none" w:sz="0" w:space="0" w:color="auto"/>
        <w:left w:val="none" w:sz="0" w:space="0" w:color="auto"/>
        <w:bottom w:val="none" w:sz="0" w:space="0" w:color="auto"/>
        <w:right w:val="none" w:sz="0" w:space="0" w:color="auto"/>
      </w:divBdr>
    </w:div>
    <w:div w:id="1957786143">
      <w:bodyDiv w:val="1"/>
      <w:marLeft w:val="0"/>
      <w:marRight w:val="0"/>
      <w:marTop w:val="0"/>
      <w:marBottom w:val="0"/>
      <w:divBdr>
        <w:top w:val="none" w:sz="0" w:space="0" w:color="auto"/>
        <w:left w:val="none" w:sz="0" w:space="0" w:color="auto"/>
        <w:bottom w:val="none" w:sz="0" w:space="0" w:color="auto"/>
        <w:right w:val="none" w:sz="0" w:space="0" w:color="auto"/>
      </w:divBdr>
    </w:div>
    <w:div w:id="1957979932">
      <w:bodyDiv w:val="1"/>
      <w:marLeft w:val="0"/>
      <w:marRight w:val="0"/>
      <w:marTop w:val="0"/>
      <w:marBottom w:val="0"/>
      <w:divBdr>
        <w:top w:val="none" w:sz="0" w:space="0" w:color="auto"/>
        <w:left w:val="none" w:sz="0" w:space="0" w:color="auto"/>
        <w:bottom w:val="none" w:sz="0" w:space="0" w:color="auto"/>
        <w:right w:val="none" w:sz="0" w:space="0" w:color="auto"/>
      </w:divBdr>
    </w:div>
    <w:div w:id="1958097533">
      <w:bodyDiv w:val="1"/>
      <w:marLeft w:val="0"/>
      <w:marRight w:val="0"/>
      <w:marTop w:val="0"/>
      <w:marBottom w:val="0"/>
      <w:divBdr>
        <w:top w:val="none" w:sz="0" w:space="0" w:color="auto"/>
        <w:left w:val="none" w:sz="0" w:space="0" w:color="auto"/>
        <w:bottom w:val="none" w:sz="0" w:space="0" w:color="auto"/>
        <w:right w:val="none" w:sz="0" w:space="0" w:color="auto"/>
      </w:divBdr>
    </w:div>
    <w:div w:id="1958247589">
      <w:bodyDiv w:val="1"/>
      <w:marLeft w:val="0"/>
      <w:marRight w:val="0"/>
      <w:marTop w:val="0"/>
      <w:marBottom w:val="0"/>
      <w:divBdr>
        <w:top w:val="none" w:sz="0" w:space="0" w:color="auto"/>
        <w:left w:val="none" w:sz="0" w:space="0" w:color="auto"/>
        <w:bottom w:val="none" w:sz="0" w:space="0" w:color="auto"/>
        <w:right w:val="none" w:sz="0" w:space="0" w:color="auto"/>
      </w:divBdr>
    </w:div>
    <w:div w:id="1958832077">
      <w:bodyDiv w:val="1"/>
      <w:marLeft w:val="0"/>
      <w:marRight w:val="0"/>
      <w:marTop w:val="0"/>
      <w:marBottom w:val="0"/>
      <w:divBdr>
        <w:top w:val="none" w:sz="0" w:space="0" w:color="auto"/>
        <w:left w:val="none" w:sz="0" w:space="0" w:color="auto"/>
        <w:bottom w:val="none" w:sz="0" w:space="0" w:color="auto"/>
        <w:right w:val="none" w:sz="0" w:space="0" w:color="auto"/>
      </w:divBdr>
    </w:div>
    <w:div w:id="1959296650">
      <w:bodyDiv w:val="1"/>
      <w:marLeft w:val="0"/>
      <w:marRight w:val="0"/>
      <w:marTop w:val="0"/>
      <w:marBottom w:val="0"/>
      <w:divBdr>
        <w:top w:val="none" w:sz="0" w:space="0" w:color="auto"/>
        <w:left w:val="none" w:sz="0" w:space="0" w:color="auto"/>
        <w:bottom w:val="none" w:sz="0" w:space="0" w:color="auto"/>
        <w:right w:val="none" w:sz="0" w:space="0" w:color="auto"/>
      </w:divBdr>
    </w:div>
    <w:div w:id="1960792955">
      <w:bodyDiv w:val="1"/>
      <w:marLeft w:val="0"/>
      <w:marRight w:val="0"/>
      <w:marTop w:val="0"/>
      <w:marBottom w:val="0"/>
      <w:divBdr>
        <w:top w:val="none" w:sz="0" w:space="0" w:color="auto"/>
        <w:left w:val="none" w:sz="0" w:space="0" w:color="auto"/>
        <w:bottom w:val="none" w:sz="0" w:space="0" w:color="auto"/>
        <w:right w:val="none" w:sz="0" w:space="0" w:color="auto"/>
      </w:divBdr>
    </w:div>
    <w:div w:id="1961257549">
      <w:bodyDiv w:val="1"/>
      <w:marLeft w:val="0"/>
      <w:marRight w:val="0"/>
      <w:marTop w:val="0"/>
      <w:marBottom w:val="0"/>
      <w:divBdr>
        <w:top w:val="none" w:sz="0" w:space="0" w:color="auto"/>
        <w:left w:val="none" w:sz="0" w:space="0" w:color="auto"/>
        <w:bottom w:val="none" w:sz="0" w:space="0" w:color="auto"/>
        <w:right w:val="none" w:sz="0" w:space="0" w:color="auto"/>
      </w:divBdr>
    </w:div>
    <w:div w:id="1961690346">
      <w:bodyDiv w:val="1"/>
      <w:marLeft w:val="0"/>
      <w:marRight w:val="0"/>
      <w:marTop w:val="0"/>
      <w:marBottom w:val="0"/>
      <w:divBdr>
        <w:top w:val="none" w:sz="0" w:space="0" w:color="auto"/>
        <w:left w:val="none" w:sz="0" w:space="0" w:color="auto"/>
        <w:bottom w:val="none" w:sz="0" w:space="0" w:color="auto"/>
        <w:right w:val="none" w:sz="0" w:space="0" w:color="auto"/>
      </w:divBdr>
    </w:div>
    <w:div w:id="1962804947">
      <w:bodyDiv w:val="1"/>
      <w:marLeft w:val="0"/>
      <w:marRight w:val="0"/>
      <w:marTop w:val="0"/>
      <w:marBottom w:val="0"/>
      <w:divBdr>
        <w:top w:val="none" w:sz="0" w:space="0" w:color="auto"/>
        <w:left w:val="none" w:sz="0" w:space="0" w:color="auto"/>
        <w:bottom w:val="none" w:sz="0" w:space="0" w:color="auto"/>
        <w:right w:val="none" w:sz="0" w:space="0" w:color="auto"/>
      </w:divBdr>
    </w:div>
    <w:div w:id="1964311526">
      <w:bodyDiv w:val="1"/>
      <w:marLeft w:val="0"/>
      <w:marRight w:val="0"/>
      <w:marTop w:val="0"/>
      <w:marBottom w:val="0"/>
      <w:divBdr>
        <w:top w:val="none" w:sz="0" w:space="0" w:color="auto"/>
        <w:left w:val="none" w:sz="0" w:space="0" w:color="auto"/>
        <w:bottom w:val="none" w:sz="0" w:space="0" w:color="auto"/>
        <w:right w:val="none" w:sz="0" w:space="0" w:color="auto"/>
      </w:divBdr>
    </w:div>
    <w:div w:id="1964921453">
      <w:bodyDiv w:val="1"/>
      <w:marLeft w:val="0"/>
      <w:marRight w:val="0"/>
      <w:marTop w:val="0"/>
      <w:marBottom w:val="0"/>
      <w:divBdr>
        <w:top w:val="none" w:sz="0" w:space="0" w:color="auto"/>
        <w:left w:val="none" w:sz="0" w:space="0" w:color="auto"/>
        <w:bottom w:val="none" w:sz="0" w:space="0" w:color="auto"/>
        <w:right w:val="none" w:sz="0" w:space="0" w:color="auto"/>
      </w:divBdr>
    </w:div>
    <w:div w:id="1965649358">
      <w:bodyDiv w:val="1"/>
      <w:marLeft w:val="0"/>
      <w:marRight w:val="0"/>
      <w:marTop w:val="0"/>
      <w:marBottom w:val="0"/>
      <w:divBdr>
        <w:top w:val="none" w:sz="0" w:space="0" w:color="auto"/>
        <w:left w:val="none" w:sz="0" w:space="0" w:color="auto"/>
        <w:bottom w:val="none" w:sz="0" w:space="0" w:color="auto"/>
        <w:right w:val="none" w:sz="0" w:space="0" w:color="auto"/>
      </w:divBdr>
    </w:div>
    <w:div w:id="1967198134">
      <w:bodyDiv w:val="1"/>
      <w:marLeft w:val="0"/>
      <w:marRight w:val="0"/>
      <w:marTop w:val="0"/>
      <w:marBottom w:val="0"/>
      <w:divBdr>
        <w:top w:val="none" w:sz="0" w:space="0" w:color="auto"/>
        <w:left w:val="none" w:sz="0" w:space="0" w:color="auto"/>
        <w:bottom w:val="none" w:sz="0" w:space="0" w:color="auto"/>
        <w:right w:val="none" w:sz="0" w:space="0" w:color="auto"/>
      </w:divBdr>
    </w:div>
    <w:div w:id="1968049483">
      <w:bodyDiv w:val="1"/>
      <w:marLeft w:val="0"/>
      <w:marRight w:val="0"/>
      <w:marTop w:val="0"/>
      <w:marBottom w:val="0"/>
      <w:divBdr>
        <w:top w:val="none" w:sz="0" w:space="0" w:color="auto"/>
        <w:left w:val="none" w:sz="0" w:space="0" w:color="auto"/>
        <w:bottom w:val="none" w:sz="0" w:space="0" w:color="auto"/>
        <w:right w:val="none" w:sz="0" w:space="0" w:color="auto"/>
      </w:divBdr>
    </w:div>
    <w:div w:id="1968464354">
      <w:bodyDiv w:val="1"/>
      <w:marLeft w:val="0"/>
      <w:marRight w:val="0"/>
      <w:marTop w:val="0"/>
      <w:marBottom w:val="0"/>
      <w:divBdr>
        <w:top w:val="none" w:sz="0" w:space="0" w:color="auto"/>
        <w:left w:val="none" w:sz="0" w:space="0" w:color="auto"/>
        <w:bottom w:val="none" w:sz="0" w:space="0" w:color="auto"/>
        <w:right w:val="none" w:sz="0" w:space="0" w:color="auto"/>
      </w:divBdr>
    </w:div>
    <w:div w:id="1969892843">
      <w:bodyDiv w:val="1"/>
      <w:marLeft w:val="0"/>
      <w:marRight w:val="0"/>
      <w:marTop w:val="0"/>
      <w:marBottom w:val="0"/>
      <w:divBdr>
        <w:top w:val="none" w:sz="0" w:space="0" w:color="auto"/>
        <w:left w:val="none" w:sz="0" w:space="0" w:color="auto"/>
        <w:bottom w:val="none" w:sz="0" w:space="0" w:color="auto"/>
        <w:right w:val="none" w:sz="0" w:space="0" w:color="auto"/>
      </w:divBdr>
    </w:div>
    <w:div w:id="1970739954">
      <w:bodyDiv w:val="1"/>
      <w:marLeft w:val="0"/>
      <w:marRight w:val="0"/>
      <w:marTop w:val="0"/>
      <w:marBottom w:val="0"/>
      <w:divBdr>
        <w:top w:val="none" w:sz="0" w:space="0" w:color="auto"/>
        <w:left w:val="none" w:sz="0" w:space="0" w:color="auto"/>
        <w:bottom w:val="none" w:sz="0" w:space="0" w:color="auto"/>
        <w:right w:val="none" w:sz="0" w:space="0" w:color="auto"/>
      </w:divBdr>
    </w:div>
    <w:div w:id="1971322931">
      <w:bodyDiv w:val="1"/>
      <w:marLeft w:val="0"/>
      <w:marRight w:val="0"/>
      <w:marTop w:val="0"/>
      <w:marBottom w:val="0"/>
      <w:divBdr>
        <w:top w:val="none" w:sz="0" w:space="0" w:color="auto"/>
        <w:left w:val="none" w:sz="0" w:space="0" w:color="auto"/>
        <w:bottom w:val="none" w:sz="0" w:space="0" w:color="auto"/>
        <w:right w:val="none" w:sz="0" w:space="0" w:color="auto"/>
      </w:divBdr>
    </w:div>
    <w:div w:id="1971782989">
      <w:bodyDiv w:val="1"/>
      <w:marLeft w:val="0"/>
      <w:marRight w:val="0"/>
      <w:marTop w:val="0"/>
      <w:marBottom w:val="0"/>
      <w:divBdr>
        <w:top w:val="none" w:sz="0" w:space="0" w:color="auto"/>
        <w:left w:val="none" w:sz="0" w:space="0" w:color="auto"/>
        <w:bottom w:val="none" w:sz="0" w:space="0" w:color="auto"/>
        <w:right w:val="none" w:sz="0" w:space="0" w:color="auto"/>
      </w:divBdr>
    </w:div>
    <w:div w:id="1971933243">
      <w:bodyDiv w:val="1"/>
      <w:marLeft w:val="0"/>
      <w:marRight w:val="0"/>
      <w:marTop w:val="0"/>
      <w:marBottom w:val="0"/>
      <w:divBdr>
        <w:top w:val="none" w:sz="0" w:space="0" w:color="auto"/>
        <w:left w:val="none" w:sz="0" w:space="0" w:color="auto"/>
        <w:bottom w:val="none" w:sz="0" w:space="0" w:color="auto"/>
        <w:right w:val="none" w:sz="0" w:space="0" w:color="auto"/>
      </w:divBdr>
    </w:div>
    <w:div w:id="1974017457">
      <w:bodyDiv w:val="1"/>
      <w:marLeft w:val="0"/>
      <w:marRight w:val="0"/>
      <w:marTop w:val="0"/>
      <w:marBottom w:val="0"/>
      <w:divBdr>
        <w:top w:val="none" w:sz="0" w:space="0" w:color="auto"/>
        <w:left w:val="none" w:sz="0" w:space="0" w:color="auto"/>
        <w:bottom w:val="none" w:sz="0" w:space="0" w:color="auto"/>
        <w:right w:val="none" w:sz="0" w:space="0" w:color="auto"/>
      </w:divBdr>
    </w:div>
    <w:div w:id="1974021056">
      <w:bodyDiv w:val="1"/>
      <w:marLeft w:val="0"/>
      <w:marRight w:val="0"/>
      <w:marTop w:val="0"/>
      <w:marBottom w:val="0"/>
      <w:divBdr>
        <w:top w:val="none" w:sz="0" w:space="0" w:color="auto"/>
        <w:left w:val="none" w:sz="0" w:space="0" w:color="auto"/>
        <w:bottom w:val="none" w:sz="0" w:space="0" w:color="auto"/>
        <w:right w:val="none" w:sz="0" w:space="0" w:color="auto"/>
      </w:divBdr>
    </w:div>
    <w:div w:id="1975527037">
      <w:bodyDiv w:val="1"/>
      <w:marLeft w:val="0"/>
      <w:marRight w:val="0"/>
      <w:marTop w:val="0"/>
      <w:marBottom w:val="0"/>
      <w:divBdr>
        <w:top w:val="none" w:sz="0" w:space="0" w:color="auto"/>
        <w:left w:val="none" w:sz="0" w:space="0" w:color="auto"/>
        <w:bottom w:val="none" w:sz="0" w:space="0" w:color="auto"/>
        <w:right w:val="none" w:sz="0" w:space="0" w:color="auto"/>
      </w:divBdr>
      <w:divsChild>
        <w:div w:id="1560361087">
          <w:marLeft w:val="0"/>
          <w:marRight w:val="0"/>
          <w:marTop w:val="0"/>
          <w:marBottom w:val="0"/>
          <w:divBdr>
            <w:top w:val="none" w:sz="0" w:space="0" w:color="auto"/>
            <w:left w:val="none" w:sz="0" w:space="0" w:color="auto"/>
            <w:bottom w:val="none" w:sz="0" w:space="0" w:color="auto"/>
            <w:right w:val="none" w:sz="0" w:space="0" w:color="auto"/>
          </w:divBdr>
          <w:divsChild>
            <w:div w:id="88046485">
              <w:marLeft w:val="0"/>
              <w:marRight w:val="0"/>
              <w:marTop w:val="0"/>
              <w:marBottom w:val="0"/>
              <w:divBdr>
                <w:top w:val="none" w:sz="0" w:space="0" w:color="auto"/>
                <w:left w:val="none" w:sz="0" w:space="0" w:color="auto"/>
                <w:bottom w:val="none" w:sz="0" w:space="0" w:color="auto"/>
                <w:right w:val="none" w:sz="0" w:space="0" w:color="auto"/>
              </w:divBdr>
            </w:div>
            <w:div w:id="371224659">
              <w:marLeft w:val="0"/>
              <w:marRight w:val="0"/>
              <w:marTop w:val="0"/>
              <w:marBottom w:val="0"/>
              <w:divBdr>
                <w:top w:val="none" w:sz="0" w:space="0" w:color="auto"/>
                <w:left w:val="none" w:sz="0" w:space="0" w:color="auto"/>
                <w:bottom w:val="none" w:sz="0" w:space="0" w:color="auto"/>
                <w:right w:val="none" w:sz="0" w:space="0" w:color="auto"/>
              </w:divBdr>
            </w:div>
            <w:div w:id="639729016">
              <w:marLeft w:val="0"/>
              <w:marRight w:val="0"/>
              <w:marTop w:val="0"/>
              <w:marBottom w:val="0"/>
              <w:divBdr>
                <w:top w:val="none" w:sz="0" w:space="0" w:color="auto"/>
                <w:left w:val="none" w:sz="0" w:space="0" w:color="auto"/>
                <w:bottom w:val="none" w:sz="0" w:space="0" w:color="auto"/>
                <w:right w:val="none" w:sz="0" w:space="0" w:color="auto"/>
              </w:divBdr>
            </w:div>
            <w:div w:id="853500356">
              <w:marLeft w:val="0"/>
              <w:marRight w:val="0"/>
              <w:marTop w:val="0"/>
              <w:marBottom w:val="0"/>
              <w:divBdr>
                <w:top w:val="none" w:sz="0" w:space="0" w:color="auto"/>
                <w:left w:val="none" w:sz="0" w:space="0" w:color="auto"/>
                <w:bottom w:val="none" w:sz="0" w:space="0" w:color="auto"/>
                <w:right w:val="none" w:sz="0" w:space="0" w:color="auto"/>
              </w:divBdr>
            </w:div>
            <w:div w:id="909390532">
              <w:marLeft w:val="0"/>
              <w:marRight w:val="0"/>
              <w:marTop w:val="0"/>
              <w:marBottom w:val="0"/>
              <w:divBdr>
                <w:top w:val="none" w:sz="0" w:space="0" w:color="auto"/>
                <w:left w:val="none" w:sz="0" w:space="0" w:color="auto"/>
                <w:bottom w:val="none" w:sz="0" w:space="0" w:color="auto"/>
                <w:right w:val="none" w:sz="0" w:space="0" w:color="auto"/>
              </w:divBdr>
            </w:div>
            <w:div w:id="1002471106">
              <w:marLeft w:val="0"/>
              <w:marRight w:val="0"/>
              <w:marTop w:val="0"/>
              <w:marBottom w:val="0"/>
              <w:divBdr>
                <w:top w:val="none" w:sz="0" w:space="0" w:color="auto"/>
                <w:left w:val="none" w:sz="0" w:space="0" w:color="auto"/>
                <w:bottom w:val="none" w:sz="0" w:space="0" w:color="auto"/>
                <w:right w:val="none" w:sz="0" w:space="0" w:color="auto"/>
              </w:divBdr>
            </w:div>
            <w:div w:id="1466856001">
              <w:marLeft w:val="0"/>
              <w:marRight w:val="0"/>
              <w:marTop w:val="0"/>
              <w:marBottom w:val="0"/>
              <w:divBdr>
                <w:top w:val="none" w:sz="0" w:space="0" w:color="auto"/>
                <w:left w:val="none" w:sz="0" w:space="0" w:color="auto"/>
                <w:bottom w:val="none" w:sz="0" w:space="0" w:color="auto"/>
                <w:right w:val="none" w:sz="0" w:space="0" w:color="auto"/>
              </w:divBdr>
            </w:div>
            <w:div w:id="1475829163">
              <w:marLeft w:val="0"/>
              <w:marRight w:val="0"/>
              <w:marTop w:val="0"/>
              <w:marBottom w:val="0"/>
              <w:divBdr>
                <w:top w:val="none" w:sz="0" w:space="0" w:color="auto"/>
                <w:left w:val="none" w:sz="0" w:space="0" w:color="auto"/>
                <w:bottom w:val="none" w:sz="0" w:space="0" w:color="auto"/>
                <w:right w:val="none" w:sz="0" w:space="0" w:color="auto"/>
              </w:divBdr>
            </w:div>
            <w:div w:id="2070304694">
              <w:marLeft w:val="0"/>
              <w:marRight w:val="0"/>
              <w:marTop w:val="0"/>
              <w:marBottom w:val="0"/>
              <w:divBdr>
                <w:top w:val="none" w:sz="0" w:space="0" w:color="auto"/>
                <w:left w:val="none" w:sz="0" w:space="0" w:color="auto"/>
                <w:bottom w:val="none" w:sz="0" w:space="0" w:color="auto"/>
                <w:right w:val="none" w:sz="0" w:space="0" w:color="auto"/>
              </w:divBdr>
            </w:div>
            <w:div w:id="2077194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5597986">
      <w:bodyDiv w:val="1"/>
      <w:marLeft w:val="0"/>
      <w:marRight w:val="0"/>
      <w:marTop w:val="0"/>
      <w:marBottom w:val="0"/>
      <w:divBdr>
        <w:top w:val="none" w:sz="0" w:space="0" w:color="auto"/>
        <w:left w:val="none" w:sz="0" w:space="0" w:color="auto"/>
        <w:bottom w:val="none" w:sz="0" w:space="0" w:color="auto"/>
        <w:right w:val="none" w:sz="0" w:space="0" w:color="auto"/>
      </w:divBdr>
    </w:div>
    <w:div w:id="1977102610">
      <w:bodyDiv w:val="1"/>
      <w:marLeft w:val="0"/>
      <w:marRight w:val="0"/>
      <w:marTop w:val="0"/>
      <w:marBottom w:val="0"/>
      <w:divBdr>
        <w:top w:val="none" w:sz="0" w:space="0" w:color="auto"/>
        <w:left w:val="none" w:sz="0" w:space="0" w:color="auto"/>
        <w:bottom w:val="none" w:sz="0" w:space="0" w:color="auto"/>
        <w:right w:val="none" w:sz="0" w:space="0" w:color="auto"/>
      </w:divBdr>
    </w:div>
    <w:div w:id="1977375690">
      <w:bodyDiv w:val="1"/>
      <w:marLeft w:val="0"/>
      <w:marRight w:val="0"/>
      <w:marTop w:val="0"/>
      <w:marBottom w:val="0"/>
      <w:divBdr>
        <w:top w:val="none" w:sz="0" w:space="0" w:color="auto"/>
        <w:left w:val="none" w:sz="0" w:space="0" w:color="auto"/>
        <w:bottom w:val="none" w:sz="0" w:space="0" w:color="auto"/>
        <w:right w:val="none" w:sz="0" w:space="0" w:color="auto"/>
      </w:divBdr>
    </w:div>
    <w:div w:id="1977641986">
      <w:bodyDiv w:val="1"/>
      <w:marLeft w:val="0"/>
      <w:marRight w:val="0"/>
      <w:marTop w:val="0"/>
      <w:marBottom w:val="0"/>
      <w:divBdr>
        <w:top w:val="none" w:sz="0" w:space="0" w:color="auto"/>
        <w:left w:val="none" w:sz="0" w:space="0" w:color="auto"/>
        <w:bottom w:val="none" w:sz="0" w:space="0" w:color="auto"/>
        <w:right w:val="none" w:sz="0" w:space="0" w:color="auto"/>
      </w:divBdr>
    </w:div>
    <w:div w:id="1978877688">
      <w:bodyDiv w:val="1"/>
      <w:marLeft w:val="0"/>
      <w:marRight w:val="0"/>
      <w:marTop w:val="0"/>
      <w:marBottom w:val="0"/>
      <w:divBdr>
        <w:top w:val="none" w:sz="0" w:space="0" w:color="auto"/>
        <w:left w:val="none" w:sz="0" w:space="0" w:color="auto"/>
        <w:bottom w:val="none" w:sz="0" w:space="0" w:color="auto"/>
        <w:right w:val="none" w:sz="0" w:space="0" w:color="auto"/>
      </w:divBdr>
    </w:div>
    <w:div w:id="1979410758">
      <w:bodyDiv w:val="1"/>
      <w:marLeft w:val="0"/>
      <w:marRight w:val="0"/>
      <w:marTop w:val="0"/>
      <w:marBottom w:val="0"/>
      <w:divBdr>
        <w:top w:val="none" w:sz="0" w:space="0" w:color="auto"/>
        <w:left w:val="none" w:sz="0" w:space="0" w:color="auto"/>
        <w:bottom w:val="none" w:sz="0" w:space="0" w:color="auto"/>
        <w:right w:val="none" w:sz="0" w:space="0" w:color="auto"/>
      </w:divBdr>
    </w:div>
    <w:div w:id="1981302769">
      <w:bodyDiv w:val="1"/>
      <w:marLeft w:val="0"/>
      <w:marRight w:val="0"/>
      <w:marTop w:val="0"/>
      <w:marBottom w:val="0"/>
      <w:divBdr>
        <w:top w:val="none" w:sz="0" w:space="0" w:color="auto"/>
        <w:left w:val="none" w:sz="0" w:space="0" w:color="auto"/>
        <w:bottom w:val="none" w:sz="0" w:space="0" w:color="auto"/>
        <w:right w:val="none" w:sz="0" w:space="0" w:color="auto"/>
      </w:divBdr>
    </w:div>
    <w:div w:id="1981573636">
      <w:bodyDiv w:val="1"/>
      <w:marLeft w:val="0"/>
      <w:marRight w:val="0"/>
      <w:marTop w:val="0"/>
      <w:marBottom w:val="0"/>
      <w:divBdr>
        <w:top w:val="none" w:sz="0" w:space="0" w:color="auto"/>
        <w:left w:val="none" w:sz="0" w:space="0" w:color="auto"/>
        <w:bottom w:val="none" w:sz="0" w:space="0" w:color="auto"/>
        <w:right w:val="none" w:sz="0" w:space="0" w:color="auto"/>
      </w:divBdr>
    </w:div>
    <w:div w:id="1981837760">
      <w:bodyDiv w:val="1"/>
      <w:marLeft w:val="0"/>
      <w:marRight w:val="0"/>
      <w:marTop w:val="0"/>
      <w:marBottom w:val="0"/>
      <w:divBdr>
        <w:top w:val="none" w:sz="0" w:space="0" w:color="auto"/>
        <w:left w:val="none" w:sz="0" w:space="0" w:color="auto"/>
        <w:bottom w:val="none" w:sz="0" w:space="0" w:color="auto"/>
        <w:right w:val="none" w:sz="0" w:space="0" w:color="auto"/>
      </w:divBdr>
    </w:div>
    <w:div w:id="1982348500">
      <w:bodyDiv w:val="1"/>
      <w:marLeft w:val="0"/>
      <w:marRight w:val="0"/>
      <w:marTop w:val="0"/>
      <w:marBottom w:val="0"/>
      <w:divBdr>
        <w:top w:val="none" w:sz="0" w:space="0" w:color="auto"/>
        <w:left w:val="none" w:sz="0" w:space="0" w:color="auto"/>
        <w:bottom w:val="none" w:sz="0" w:space="0" w:color="auto"/>
        <w:right w:val="none" w:sz="0" w:space="0" w:color="auto"/>
      </w:divBdr>
    </w:div>
    <w:div w:id="1983387730">
      <w:bodyDiv w:val="1"/>
      <w:marLeft w:val="0"/>
      <w:marRight w:val="0"/>
      <w:marTop w:val="0"/>
      <w:marBottom w:val="0"/>
      <w:divBdr>
        <w:top w:val="none" w:sz="0" w:space="0" w:color="auto"/>
        <w:left w:val="none" w:sz="0" w:space="0" w:color="auto"/>
        <w:bottom w:val="none" w:sz="0" w:space="0" w:color="auto"/>
        <w:right w:val="none" w:sz="0" w:space="0" w:color="auto"/>
      </w:divBdr>
    </w:div>
    <w:div w:id="1983928059">
      <w:bodyDiv w:val="1"/>
      <w:marLeft w:val="0"/>
      <w:marRight w:val="0"/>
      <w:marTop w:val="0"/>
      <w:marBottom w:val="0"/>
      <w:divBdr>
        <w:top w:val="none" w:sz="0" w:space="0" w:color="auto"/>
        <w:left w:val="none" w:sz="0" w:space="0" w:color="auto"/>
        <w:bottom w:val="none" w:sz="0" w:space="0" w:color="auto"/>
        <w:right w:val="none" w:sz="0" w:space="0" w:color="auto"/>
      </w:divBdr>
    </w:div>
    <w:div w:id="1984848687">
      <w:bodyDiv w:val="1"/>
      <w:marLeft w:val="0"/>
      <w:marRight w:val="0"/>
      <w:marTop w:val="0"/>
      <w:marBottom w:val="0"/>
      <w:divBdr>
        <w:top w:val="none" w:sz="0" w:space="0" w:color="auto"/>
        <w:left w:val="none" w:sz="0" w:space="0" w:color="auto"/>
        <w:bottom w:val="none" w:sz="0" w:space="0" w:color="auto"/>
        <w:right w:val="none" w:sz="0" w:space="0" w:color="auto"/>
      </w:divBdr>
    </w:div>
    <w:div w:id="1984965057">
      <w:bodyDiv w:val="1"/>
      <w:marLeft w:val="0"/>
      <w:marRight w:val="0"/>
      <w:marTop w:val="0"/>
      <w:marBottom w:val="0"/>
      <w:divBdr>
        <w:top w:val="none" w:sz="0" w:space="0" w:color="auto"/>
        <w:left w:val="none" w:sz="0" w:space="0" w:color="auto"/>
        <w:bottom w:val="none" w:sz="0" w:space="0" w:color="auto"/>
        <w:right w:val="none" w:sz="0" w:space="0" w:color="auto"/>
      </w:divBdr>
    </w:div>
    <w:div w:id="1984968438">
      <w:bodyDiv w:val="1"/>
      <w:marLeft w:val="0"/>
      <w:marRight w:val="0"/>
      <w:marTop w:val="0"/>
      <w:marBottom w:val="0"/>
      <w:divBdr>
        <w:top w:val="none" w:sz="0" w:space="0" w:color="auto"/>
        <w:left w:val="none" w:sz="0" w:space="0" w:color="auto"/>
        <w:bottom w:val="none" w:sz="0" w:space="0" w:color="auto"/>
        <w:right w:val="none" w:sz="0" w:space="0" w:color="auto"/>
      </w:divBdr>
    </w:div>
    <w:div w:id="1987276017">
      <w:bodyDiv w:val="1"/>
      <w:marLeft w:val="0"/>
      <w:marRight w:val="0"/>
      <w:marTop w:val="0"/>
      <w:marBottom w:val="0"/>
      <w:divBdr>
        <w:top w:val="none" w:sz="0" w:space="0" w:color="auto"/>
        <w:left w:val="none" w:sz="0" w:space="0" w:color="auto"/>
        <w:bottom w:val="none" w:sz="0" w:space="0" w:color="auto"/>
        <w:right w:val="none" w:sz="0" w:space="0" w:color="auto"/>
      </w:divBdr>
    </w:div>
    <w:div w:id="1989551591">
      <w:bodyDiv w:val="1"/>
      <w:marLeft w:val="0"/>
      <w:marRight w:val="0"/>
      <w:marTop w:val="0"/>
      <w:marBottom w:val="0"/>
      <w:divBdr>
        <w:top w:val="none" w:sz="0" w:space="0" w:color="auto"/>
        <w:left w:val="none" w:sz="0" w:space="0" w:color="auto"/>
        <w:bottom w:val="none" w:sz="0" w:space="0" w:color="auto"/>
        <w:right w:val="none" w:sz="0" w:space="0" w:color="auto"/>
      </w:divBdr>
    </w:div>
    <w:div w:id="1990401090">
      <w:bodyDiv w:val="1"/>
      <w:marLeft w:val="0"/>
      <w:marRight w:val="0"/>
      <w:marTop w:val="0"/>
      <w:marBottom w:val="0"/>
      <w:divBdr>
        <w:top w:val="none" w:sz="0" w:space="0" w:color="auto"/>
        <w:left w:val="none" w:sz="0" w:space="0" w:color="auto"/>
        <w:bottom w:val="none" w:sz="0" w:space="0" w:color="auto"/>
        <w:right w:val="none" w:sz="0" w:space="0" w:color="auto"/>
      </w:divBdr>
    </w:div>
    <w:div w:id="1991903853">
      <w:bodyDiv w:val="1"/>
      <w:marLeft w:val="0"/>
      <w:marRight w:val="0"/>
      <w:marTop w:val="0"/>
      <w:marBottom w:val="0"/>
      <w:divBdr>
        <w:top w:val="none" w:sz="0" w:space="0" w:color="auto"/>
        <w:left w:val="none" w:sz="0" w:space="0" w:color="auto"/>
        <w:bottom w:val="none" w:sz="0" w:space="0" w:color="auto"/>
        <w:right w:val="none" w:sz="0" w:space="0" w:color="auto"/>
      </w:divBdr>
    </w:div>
    <w:div w:id="1992324529">
      <w:bodyDiv w:val="1"/>
      <w:marLeft w:val="0"/>
      <w:marRight w:val="0"/>
      <w:marTop w:val="0"/>
      <w:marBottom w:val="0"/>
      <w:divBdr>
        <w:top w:val="none" w:sz="0" w:space="0" w:color="auto"/>
        <w:left w:val="none" w:sz="0" w:space="0" w:color="auto"/>
        <w:bottom w:val="none" w:sz="0" w:space="0" w:color="auto"/>
        <w:right w:val="none" w:sz="0" w:space="0" w:color="auto"/>
      </w:divBdr>
    </w:div>
    <w:div w:id="1992365372">
      <w:bodyDiv w:val="1"/>
      <w:marLeft w:val="0"/>
      <w:marRight w:val="0"/>
      <w:marTop w:val="0"/>
      <w:marBottom w:val="0"/>
      <w:divBdr>
        <w:top w:val="none" w:sz="0" w:space="0" w:color="auto"/>
        <w:left w:val="none" w:sz="0" w:space="0" w:color="auto"/>
        <w:bottom w:val="none" w:sz="0" w:space="0" w:color="auto"/>
        <w:right w:val="none" w:sz="0" w:space="0" w:color="auto"/>
      </w:divBdr>
    </w:div>
    <w:div w:id="1992437901">
      <w:bodyDiv w:val="1"/>
      <w:marLeft w:val="0"/>
      <w:marRight w:val="0"/>
      <w:marTop w:val="0"/>
      <w:marBottom w:val="0"/>
      <w:divBdr>
        <w:top w:val="none" w:sz="0" w:space="0" w:color="auto"/>
        <w:left w:val="none" w:sz="0" w:space="0" w:color="auto"/>
        <w:bottom w:val="none" w:sz="0" w:space="0" w:color="auto"/>
        <w:right w:val="none" w:sz="0" w:space="0" w:color="auto"/>
      </w:divBdr>
    </w:div>
    <w:div w:id="1993829375">
      <w:bodyDiv w:val="1"/>
      <w:marLeft w:val="0"/>
      <w:marRight w:val="0"/>
      <w:marTop w:val="0"/>
      <w:marBottom w:val="0"/>
      <w:divBdr>
        <w:top w:val="none" w:sz="0" w:space="0" w:color="auto"/>
        <w:left w:val="none" w:sz="0" w:space="0" w:color="auto"/>
        <w:bottom w:val="none" w:sz="0" w:space="0" w:color="auto"/>
        <w:right w:val="none" w:sz="0" w:space="0" w:color="auto"/>
      </w:divBdr>
    </w:div>
    <w:div w:id="1993950469">
      <w:bodyDiv w:val="1"/>
      <w:marLeft w:val="0"/>
      <w:marRight w:val="0"/>
      <w:marTop w:val="0"/>
      <w:marBottom w:val="0"/>
      <w:divBdr>
        <w:top w:val="none" w:sz="0" w:space="0" w:color="auto"/>
        <w:left w:val="none" w:sz="0" w:space="0" w:color="auto"/>
        <w:bottom w:val="none" w:sz="0" w:space="0" w:color="auto"/>
        <w:right w:val="none" w:sz="0" w:space="0" w:color="auto"/>
      </w:divBdr>
    </w:div>
    <w:div w:id="1997565407">
      <w:bodyDiv w:val="1"/>
      <w:marLeft w:val="0"/>
      <w:marRight w:val="0"/>
      <w:marTop w:val="0"/>
      <w:marBottom w:val="0"/>
      <w:divBdr>
        <w:top w:val="none" w:sz="0" w:space="0" w:color="auto"/>
        <w:left w:val="none" w:sz="0" w:space="0" w:color="auto"/>
        <w:bottom w:val="none" w:sz="0" w:space="0" w:color="auto"/>
        <w:right w:val="none" w:sz="0" w:space="0" w:color="auto"/>
      </w:divBdr>
    </w:div>
    <w:div w:id="1998684067">
      <w:bodyDiv w:val="1"/>
      <w:marLeft w:val="0"/>
      <w:marRight w:val="0"/>
      <w:marTop w:val="0"/>
      <w:marBottom w:val="0"/>
      <w:divBdr>
        <w:top w:val="none" w:sz="0" w:space="0" w:color="auto"/>
        <w:left w:val="none" w:sz="0" w:space="0" w:color="auto"/>
        <w:bottom w:val="none" w:sz="0" w:space="0" w:color="auto"/>
        <w:right w:val="none" w:sz="0" w:space="0" w:color="auto"/>
      </w:divBdr>
    </w:div>
    <w:div w:id="1999338663">
      <w:bodyDiv w:val="1"/>
      <w:marLeft w:val="0"/>
      <w:marRight w:val="0"/>
      <w:marTop w:val="0"/>
      <w:marBottom w:val="0"/>
      <w:divBdr>
        <w:top w:val="none" w:sz="0" w:space="0" w:color="auto"/>
        <w:left w:val="none" w:sz="0" w:space="0" w:color="auto"/>
        <w:bottom w:val="none" w:sz="0" w:space="0" w:color="auto"/>
        <w:right w:val="none" w:sz="0" w:space="0" w:color="auto"/>
      </w:divBdr>
    </w:div>
    <w:div w:id="1999994838">
      <w:bodyDiv w:val="1"/>
      <w:marLeft w:val="0"/>
      <w:marRight w:val="0"/>
      <w:marTop w:val="0"/>
      <w:marBottom w:val="0"/>
      <w:divBdr>
        <w:top w:val="none" w:sz="0" w:space="0" w:color="auto"/>
        <w:left w:val="none" w:sz="0" w:space="0" w:color="auto"/>
        <w:bottom w:val="none" w:sz="0" w:space="0" w:color="auto"/>
        <w:right w:val="none" w:sz="0" w:space="0" w:color="auto"/>
      </w:divBdr>
    </w:div>
    <w:div w:id="2002613190">
      <w:bodyDiv w:val="1"/>
      <w:marLeft w:val="0"/>
      <w:marRight w:val="0"/>
      <w:marTop w:val="0"/>
      <w:marBottom w:val="0"/>
      <w:divBdr>
        <w:top w:val="none" w:sz="0" w:space="0" w:color="auto"/>
        <w:left w:val="none" w:sz="0" w:space="0" w:color="auto"/>
        <w:bottom w:val="none" w:sz="0" w:space="0" w:color="auto"/>
        <w:right w:val="none" w:sz="0" w:space="0" w:color="auto"/>
      </w:divBdr>
    </w:div>
    <w:div w:id="2004043838">
      <w:bodyDiv w:val="1"/>
      <w:marLeft w:val="0"/>
      <w:marRight w:val="0"/>
      <w:marTop w:val="0"/>
      <w:marBottom w:val="0"/>
      <w:divBdr>
        <w:top w:val="none" w:sz="0" w:space="0" w:color="auto"/>
        <w:left w:val="none" w:sz="0" w:space="0" w:color="auto"/>
        <w:bottom w:val="none" w:sz="0" w:space="0" w:color="auto"/>
        <w:right w:val="none" w:sz="0" w:space="0" w:color="auto"/>
      </w:divBdr>
    </w:div>
    <w:div w:id="2004509514">
      <w:bodyDiv w:val="1"/>
      <w:marLeft w:val="0"/>
      <w:marRight w:val="0"/>
      <w:marTop w:val="0"/>
      <w:marBottom w:val="0"/>
      <w:divBdr>
        <w:top w:val="none" w:sz="0" w:space="0" w:color="auto"/>
        <w:left w:val="none" w:sz="0" w:space="0" w:color="auto"/>
        <w:bottom w:val="none" w:sz="0" w:space="0" w:color="auto"/>
        <w:right w:val="none" w:sz="0" w:space="0" w:color="auto"/>
      </w:divBdr>
    </w:div>
    <w:div w:id="2006743680">
      <w:bodyDiv w:val="1"/>
      <w:marLeft w:val="0"/>
      <w:marRight w:val="0"/>
      <w:marTop w:val="0"/>
      <w:marBottom w:val="0"/>
      <w:divBdr>
        <w:top w:val="none" w:sz="0" w:space="0" w:color="auto"/>
        <w:left w:val="none" w:sz="0" w:space="0" w:color="auto"/>
        <w:bottom w:val="none" w:sz="0" w:space="0" w:color="auto"/>
        <w:right w:val="none" w:sz="0" w:space="0" w:color="auto"/>
      </w:divBdr>
    </w:div>
    <w:div w:id="2007711060">
      <w:bodyDiv w:val="1"/>
      <w:marLeft w:val="0"/>
      <w:marRight w:val="0"/>
      <w:marTop w:val="0"/>
      <w:marBottom w:val="0"/>
      <w:divBdr>
        <w:top w:val="none" w:sz="0" w:space="0" w:color="auto"/>
        <w:left w:val="none" w:sz="0" w:space="0" w:color="auto"/>
        <w:bottom w:val="none" w:sz="0" w:space="0" w:color="auto"/>
        <w:right w:val="none" w:sz="0" w:space="0" w:color="auto"/>
      </w:divBdr>
    </w:div>
    <w:div w:id="2008169035">
      <w:bodyDiv w:val="1"/>
      <w:marLeft w:val="0"/>
      <w:marRight w:val="0"/>
      <w:marTop w:val="0"/>
      <w:marBottom w:val="0"/>
      <w:divBdr>
        <w:top w:val="none" w:sz="0" w:space="0" w:color="auto"/>
        <w:left w:val="none" w:sz="0" w:space="0" w:color="auto"/>
        <w:bottom w:val="none" w:sz="0" w:space="0" w:color="auto"/>
        <w:right w:val="none" w:sz="0" w:space="0" w:color="auto"/>
      </w:divBdr>
    </w:div>
    <w:div w:id="2011247679">
      <w:bodyDiv w:val="1"/>
      <w:marLeft w:val="0"/>
      <w:marRight w:val="0"/>
      <w:marTop w:val="0"/>
      <w:marBottom w:val="0"/>
      <w:divBdr>
        <w:top w:val="none" w:sz="0" w:space="0" w:color="auto"/>
        <w:left w:val="none" w:sz="0" w:space="0" w:color="auto"/>
        <w:bottom w:val="none" w:sz="0" w:space="0" w:color="auto"/>
        <w:right w:val="none" w:sz="0" w:space="0" w:color="auto"/>
      </w:divBdr>
    </w:div>
    <w:div w:id="2011563746">
      <w:bodyDiv w:val="1"/>
      <w:marLeft w:val="0"/>
      <w:marRight w:val="0"/>
      <w:marTop w:val="0"/>
      <w:marBottom w:val="0"/>
      <w:divBdr>
        <w:top w:val="none" w:sz="0" w:space="0" w:color="auto"/>
        <w:left w:val="none" w:sz="0" w:space="0" w:color="auto"/>
        <w:bottom w:val="none" w:sz="0" w:space="0" w:color="auto"/>
        <w:right w:val="none" w:sz="0" w:space="0" w:color="auto"/>
      </w:divBdr>
    </w:div>
    <w:div w:id="2012027540">
      <w:bodyDiv w:val="1"/>
      <w:marLeft w:val="0"/>
      <w:marRight w:val="0"/>
      <w:marTop w:val="0"/>
      <w:marBottom w:val="0"/>
      <w:divBdr>
        <w:top w:val="none" w:sz="0" w:space="0" w:color="auto"/>
        <w:left w:val="none" w:sz="0" w:space="0" w:color="auto"/>
        <w:bottom w:val="none" w:sz="0" w:space="0" w:color="auto"/>
        <w:right w:val="none" w:sz="0" w:space="0" w:color="auto"/>
      </w:divBdr>
    </w:div>
    <w:div w:id="2012756516">
      <w:bodyDiv w:val="1"/>
      <w:marLeft w:val="0"/>
      <w:marRight w:val="0"/>
      <w:marTop w:val="0"/>
      <w:marBottom w:val="0"/>
      <w:divBdr>
        <w:top w:val="none" w:sz="0" w:space="0" w:color="auto"/>
        <w:left w:val="none" w:sz="0" w:space="0" w:color="auto"/>
        <w:bottom w:val="none" w:sz="0" w:space="0" w:color="auto"/>
        <w:right w:val="none" w:sz="0" w:space="0" w:color="auto"/>
      </w:divBdr>
    </w:div>
    <w:div w:id="2013603488">
      <w:bodyDiv w:val="1"/>
      <w:marLeft w:val="0"/>
      <w:marRight w:val="0"/>
      <w:marTop w:val="0"/>
      <w:marBottom w:val="0"/>
      <w:divBdr>
        <w:top w:val="none" w:sz="0" w:space="0" w:color="auto"/>
        <w:left w:val="none" w:sz="0" w:space="0" w:color="auto"/>
        <w:bottom w:val="none" w:sz="0" w:space="0" w:color="auto"/>
        <w:right w:val="none" w:sz="0" w:space="0" w:color="auto"/>
      </w:divBdr>
    </w:div>
    <w:div w:id="2013684302">
      <w:bodyDiv w:val="1"/>
      <w:marLeft w:val="0"/>
      <w:marRight w:val="0"/>
      <w:marTop w:val="0"/>
      <w:marBottom w:val="0"/>
      <w:divBdr>
        <w:top w:val="none" w:sz="0" w:space="0" w:color="auto"/>
        <w:left w:val="none" w:sz="0" w:space="0" w:color="auto"/>
        <w:bottom w:val="none" w:sz="0" w:space="0" w:color="auto"/>
        <w:right w:val="none" w:sz="0" w:space="0" w:color="auto"/>
      </w:divBdr>
    </w:div>
    <w:div w:id="2013796755">
      <w:bodyDiv w:val="1"/>
      <w:marLeft w:val="0"/>
      <w:marRight w:val="0"/>
      <w:marTop w:val="0"/>
      <w:marBottom w:val="0"/>
      <w:divBdr>
        <w:top w:val="none" w:sz="0" w:space="0" w:color="auto"/>
        <w:left w:val="none" w:sz="0" w:space="0" w:color="auto"/>
        <w:bottom w:val="none" w:sz="0" w:space="0" w:color="auto"/>
        <w:right w:val="none" w:sz="0" w:space="0" w:color="auto"/>
      </w:divBdr>
    </w:div>
    <w:div w:id="2014338502">
      <w:bodyDiv w:val="1"/>
      <w:marLeft w:val="0"/>
      <w:marRight w:val="0"/>
      <w:marTop w:val="0"/>
      <w:marBottom w:val="0"/>
      <w:divBdr>
        <w:top w:val="none" w:sz="0" w:space="0" w:color="auto"/>
        <w:left w:val="none" w:sz="0" w:space="0" w:color="auto"/>
        <w:bottom w:val="none" w:sz="0" w:space="0" w:color="auto"/>
        <w:right w:val="none" w:sz="0" w:space="0" w:color="auto"/>
      </w:divBdr>
    </w:div>
    <w:div w:id="2015373266">
      <w:bodyDiv w:val="1"/>
      <w:marLeft w:val="0"/>
      <w:marRight w:val="0"/>
      <w:marTop w:val="0"/>
      <w:marBottom w:val="0"/>
      <w:divBdr>
        <w:top w:val="none" w:sz="0" w:space="0" w:color="auto"/>
        <w:left w:val="none" w:sz="0" w:space="0" w:color="auto"/>
        <w:bottom w:val="none" w:sz="0" w:space="0" w:color="auto"/>
        <w:right w:val="none" w:sz="0" w:space="0" w:color="auto"/>
      </w:divBdr>
    </w:div>
    <w:div w:id="2015721551">
      <w:bodyDiv w:val="1"/>
      <w:marLeft w:val="0"/>
      <w:marRight w:val="0"/>
      <w:marTop w:val="0"/>
      <w:marBottom w:val="0"/>
      <w:divBdr>
        <w:top w:val="none" w:sz="0" w:space="0" w:color="auto"/>
        <w:left w:val="none" w:sz="0" w:space="0" w:color="auto"/>
        <w:bottom w:val="none" w:sz="0" w:space="0" w:color="auto"/>
        <w:right w:val="none" w:sz="0" w:space="0" w:color="auto"/>
      </w:divBdr>
    </w:div>
    <w:div w:id="2016691934">
      <w:bodyDiv w:val="1"/>
      <w:marLeft w:val="0"/>
      <w:marRight w:val="0"/>
      <w:marTop w:val="0"/>
      <w:marBottom w:val="0"/>
      <w:divBdr>
        <w:top w:val="none" w:sz="0" w:space="0" w:color="auto"/>
        <w:left w:val="none" w:sz="0" w:space="0" w:color="auto"/>
        <w:bottom w:val="none" w:sz="0" w:space="0" w:color="auto"/>
        <w:right w:val="none" w:sz="0" w:space="0" w:color="auto"/>
      </w:divBdr>
    </w:div>
    <w:div w:id="2016881052">
      <w:bodyDiv w:val="1"/>
      <w:marLeft w:val="0"/>
      <w:marRight w:val="0"/>
      <w:marTop w:val="0"/>
      <w:marBottom w:val="0"/>
      <w:divBdr>
        <w:top w:val="none" w:sz="0" w:space="0" w:color="auto"/>
        <w:left w:val="none" w:sz="0" w:space="0" w:color="auto"/>
        <w:bottom w:val="none" w:sz="0" w:space="0" w:color="auto"/>
        <w:right w:val="none" w:sz="0" w:space="0" w:color="auto"/>
      </w:divBdr>
    </w:div>
    <w:div w:id="2018846140">
      <w:bodyDiv w:val="1"/>
      <w:marLeft w:val="0"/>
      <w:marRight w:val="0"/>
      <w:marTop w:val="0"/>
      <w:marBottom w:val="0"/>
      <w:divBdr>
        <w:top w:val="none" w:sz="0" w:space="0" w:color="auto"/>
        <w:left w:val="none" w:sz="0" w:space="0" w:color="auto"/>
        <w:bottom w:val="none" w:sz="0" w:space="0" w:color="auto"/>
        <w:right w:val="none" w:sz="0" w:space="0" w:color="auto"/>
      </w:divBdr>
    </w:div>
    <w:div w:id="2021811165">
      <w:bodyDiv w:val="1"/>
      <w:marLeft w:val="0"/>
      <w:marRight w:val="0"/>
      <w:marTop w:val="0"/>
      <w:marBottom w:val="0"/>
      <w:divBdr>
        <w:top w:val="none" w:sz="0" w:space="0" w:color="auto"/>
        <w:left w:val="none" w:sz="0" w:space="0" w:color="auto"/>
        <w:bottom w:val="none" w:sz="0" w:space="0" w:color="auto"/>
        <w:right w:val="none" w:sz="0" w:space="0" w:color="auto"/>
      </w:divBdr>
    </w:div>
    <w:div w:id="2022198924">
      <w:bodyDiv w:val="1"/>
      <w:marLeft w:val="0"/>
      <w:marRight w:val="0"/>
      <w:marTop w:val="0"/>
      <w:marBottom w:val="0"/>
      <w:divBdr>
        <w:top w:val="none" w:sz="0" w:space="0" w:color="auto"/>
        <w:left w:val="none" w:sz="0" w:space="0" w:color="auto"/>
        <w:bottom w:val="none" w:sz="0" w:space="0" w:color="auto"/>
        <w:right w:val="none" w:sz="0" w:space="0" w:color="auto"/>
      </w:divBdr>
    </w:div>
    <w:div w:id="2023244006">
      <w:bodyDiv w:val="1"/>
      <w:marLeft w:val="0"/>
      <w:marRight w:val="0"/>
      <w:marTop w:val="0"/>
      <w:marBottom w:val="0"/>
      <w:divBdr>
        <w:top w:val="none" w:sz="0" w:space="0" w:color="auto"/>
        <w:left w:val="none" w:sz="0" w:space="0" w:color="auto"/>
        <w:bottom w:val="none" w:sz="0" w:space="0" w:color="auto"/>
        <w:right w:val="none" w:sz="0" w:space="0" w:color="auto"/>
      </w:divBdr>
    </w:div>
    <w:div w:id="2024437085">
      <w:bodyDiv w:val="1"/>
      <w:marLeft w:val="0"/>
      <w:marRight w:val="0"/>
      <w:marTop w:val="0"/>
      <w:marBottom w:val="0"/>
      <w:divBdr>
        <w:top w:val="none" w:sz="0" w:space="0" w:color="auto"/>
        <w:left w:val="none" w:sz="0" w:space="0" w:color="auto"/>
        <w:bottom w:val="none" w:sz="0" w:space="0" w:color="auto"/>
        <w:right w:val="none" w:sz="0" w:space="0" w:color="auto"/>
      </w:divBdr>
    </w:div>
    <w:div w:id="2024473397">
      <w:bodyDiv w:val="1"/>
      <w:marLeft w:val="0"/>
      <w:marRight w:val="0"/>
      <w:marTop w:val="0"/>
      <w:marBottom w:val="0"/>
      <w:divBdr>
        <w:top w:val="none" w:sz="0" w:space="0" w:color="auto"/>
        <w:left w:val="none" w:sz="0" w:space="0" w:color="auto"/>
        <w:bottom w:val="none" w:sz="0" w:space="0" w:color="auto"/>
        <w:right w:val="none" w:sz="0" w:space="0" w:color="auto"/>
      </w:divBdr>
    </w:div>
    <w:div w:id="2024622331">
      <w:bodyDiv w:val="1"/>
      <w:marLeft w:val="0"/>
      <w:marRight w:val="0"/>
      <w:marTop w:val="0"/>
      <w:marBottom w:val="0"/>
      <w:divBdr>
        <w:top w:val="none" w:sz="0" w:space="0" w:color="auto"/>
        <w:left w:val="none" w:sz="0" w:space="0" w:color="auto"/>
        <w:bottom w:val="none" w:sz="0" w:space="0" w:color="auto"/>
        <w:right w:val="none" w:sz="0" w:space="0" w:color="auto"/>
      </w:divBdr>
    </w:div>
    <w:div w:id="2024627540">
      <w:bodyDiv w:val="1"/>
      <w:marLeft w:val="0"/>
      <w:marRight w:val="0"/>
      <w:marTop w:val="0"/>
      <w:marBottom w:val="0"/>
      <w:divBdr>
        <w:top w:val="none" w:sz="0" w:space="0" w:color="auto"/>
        <w:left w:val="none" w:sz="0" w:space="0" w:color="auto"/>
        <w:bottom w:val="none" w:sz="0" w:space="0" w:color="auto"/>
        <w:right w:val="none" w:sz="0" w:space="0" w:color="auto"/>
      </w:divBdr>
    </w:div>
    <w:div w:id="2025591493">
      <w:bodyDiv w:val="1"/>
      <w:marLeft w:val="0"/>
      <w:marRight w:val="0"/>
      <w:marTop w:val="0"/>
      <w:marBottom w:val="0"/>
      <w:divBdr>
        <w:top w:val="none" w:sz="0" w:space="0" w:color="auto"/>
        <w:left w:val="none" w:sz="0" w:space="0" w:color="auto"/>
        <w:bottom w:val="none" w:sz="0" w:space="0" w:color="auto"/>
        <w:right w:val="none" w:sz="0" w:space="0" w:color="auto"/>
      </w:divBdr>
    </w:div>
    <w:div w:id="2025938303">
      <w:bodyDiv w:val="1"/>
      <w:marLeft w:val="0"/>
      <w:marRight w:val="0"/>
      <w:marTop w:val="0"/>
      <w:marBottom w:val="0"/>
      <w:divBdr>
        <w:top w:val="none" w:sz="0" w:space="0" w:color="auto"/>
        <w:left w:val="none" w:sz="0" w:space="0" w:color="auto"/>
        <w:bottom w:val="none" w:sz="0" w:space="0" w:color="auto"/>
        <w:right w:val="none" w:sz="0" w:space="0" w:color="auto"/>
      </w:divBdr>
    </w:div>
    <w:div w:id="2027903892">
      <w:bodyDiv w:val="1"/>
      <w:marLeft w:val="0"/>
      <w:marRight w:val="0"/>
      <w:marTop w:val="0"/>
      <w:marBottom w:val="0"/>
      <w:divBdr>
        <w:top w:val="none" w:sz="0" w:space="0" w:color="auto"/>
        <w:left w:val="none" w:sz="0" w:space="0" w:color="auto"/>
        <w:bottom w:val="none" w:sz="0" w:space="0" w:color="auto"/>
        <w:right w:val="none" w:sz="0" w:space="0" w:color="auto"/>
      </w:divBdr>
    </w:div>
    <w:div w:id="2028361176">
      <w:bodyDiv w:val="1"/>
      <w:marLeft w:val="0"/>
      <w:marRight w:val="0"/>
      <w:marTop w:val="0"/>
      <w:marBottom w:val="0"/>
      <w:divBdr>
        <w:top w:val="none" w:sz="0" w:space="0" w:color="auto"/>
        <w:left w:val="none" w:sz="0" w:space="0" w:color="auto"/>
        <w:bottom w:val="none" w:sz="0" w:space="0" w:color="auto"/>
        <w:right w:val="none" w:sz="0" w:space="0" w:color="auto"/>
      </w:divBdr>
    </w:div>
    <w:div w:id="2028671605">
      <w:bodyDiv w:val="1"/>
      <w:marLeft w:val="0"/>
      <w:marRight w:val="0"/>
      <w:marTop w:val="0"/>
      <w:marBottom w:val="0"/>
      <w:divBdr>
        <w:top w:val="none" w:sz="0" w:space="0" w:color="auto"/>
        <w:left w:val="none" w:sz="0" w:space="0" w:color="auto"/>
        <w:bottom w:val="none" w:sz="0" w:space="0" w:color="auto"/>
        <w:right w:val="none" w:sz="0" w:space="0" w:color="auto"/>
      </w:divBdr>
    </w:div>
    <w:div w:id="2028865181">
      <w:bodyDiv w:val="1"/>
      <w:marLeft w:val="0"/>
      <w:marRight w:val="0"/>
      <w:marTop w:val="0"/>
      <w:marBottom w:val="0"/>
      <w:divBdr>
        <w:top w:val="none" w:sz="0" w:space="0" w:color="auto"/>
        <w:left w:val="none" w:sz="0" w:space="0" w:color="auto"/>
        <w:bottom w:val="none" w:sz="0" w:space="0" w:color="auto"/>
        <w:right w:val="none" w:sz="0" w:space="0" w:color="auto"/>
      </w:divBdr>
    </w:div>
    <w:div w:id="2029212069">
      <w:bodyDiv w:val="1"/>
      <w:marLeft w:val="0"/>
      <w:marRight w:val="0"/>
      <w:marTop w:val="0"/>
      <w:marBottom w:val="0"/>
      <w:divBdr>
        <w:top w:val="none" w:sz="0" w:space="0" w:color="auto"/>
        <w:left w:val="none" w:sz="0" w:space="0" w:color="auto"/>
        <w:bottom w:val="none" w:sz="0" w:space="0" w:color="auto"/>
        <w:right w:val="none" w:sz="0" w:space="0" w:color="auto"/>
      </w:divBdr>
    </w:div>
    <w:div w:id="2029522727">
      <w:bodyDiv w:val="1"/>
      <w:marLeft w:val="0"/>
      <w:marRight w:val="0"/>
      <w:marTop w:val="0"/>
      <w:marBottom w:val="0"/>
      <w:divBdr>
        <w:top w:val="none" w:sz="0" w:space="0" w:color="auto"/>
        <w:left w:val="none" w:sz="0" w:space="0" w:color="auto"/>
        <w:bottom w:val="none" w:sz="0" w:space="0" w:color="auto"/>
        <w:right w:val="none" w:sz="0" w:space="0" w:color="auto"/>
      </w:divBdr>
    </w:div>
    <w:div w:id="2029718304">
      <w:bodyDiv w:val="1"/>
      <w:marLeft w:val="0"/>
      <w:marRight w:val="0"/>
      <w:marTop w:val="0"/>
      <w:marBottom w:val="0"/>
      <w:divBdr>
        <w:top w:val="none" w:sz="0" w:space="0" w:color="auto"/>
        <w:left w:val="none" w:sz="0" w:space="0" w:color="auto"/>
        <w:bottom w:val="none" w:sz="0" w:space="0" w:color="auto"/>
        <w:right w:val="none" w:sz="0" w:space="0" w:color="auto"/>
      </w:divBdr>
    </w:div>
    <w:div w:id="2030061357">
      <w:bodyDiv w:val="1"/>
      <w:marLeft w:val="0"/>
      <w:marRight w:val="0"/>
      <w:marTop w:val="0"/>
      <w:marBottom w:val="0"/>
      <w:divBdr>
        <w:top w:val="none" w:sz="0" w:space="0" w:color="auto"/>
        <w:left w:val="none" w:sz="0" w:space="0" w:color="auto"/>
        <w:bottom w:val="none" w:sz="0" w:space="0" w:color="auto"/>
        <w:right w:val="none" w:sz="0" w:space="0" w:color="auto"/>
      </w:divBdr>
    </w:div>
    <w:div w:id="2030712088">
      <w:bodyDiv w:val="1"/>
      <w:marLeft w:val="0"/>
      <w:marRight w:val="0"/>
      <w:marTop w:val="0"/>
      <w:marBottom w:val="0"/>
      <w:divBdr>
        <w:top w:val="none" w:sz="0" w:space="0" w:color="auto"/>
        <w:left w:val="none" w:sz="0" w:space="0" w:color="auto"/>
        <w:bottom w:val="none" w:sz="0" w:space="0" w:color="auto"/>
        <w:right w:val="none" w:sz="0" w:space="0" w:color="auto"/>
      </w:divBdr>
    </w:div>
    <w:div w:id="2031103470">
      <w:bodyDiv w:val="1"/>
      <w:marLeft w:val="0"/>
      <w:marRight w:val="0"/>
      <w:marTop w:val="0"/>
      <w:marBottom w:val="0"/>
      <w:divBdr>
        <w:top w:val="none" w:sz="0" w:space="0" w:color="auto"/>
        <w:left w:val="none" w:sz="0" w:space="0" w:color="auto"/>
        <w:bottom w:val="none" w:sz="0" w:space="0" w:color="auto"/>
        <w:right w:val="none" w:sz="0" w:space="0" w:color="auto"/>
      </w:divBdr>
    </w:div>
    <w:div w:id="2031713154">
      <w:bodyDiv w:val="1"/>
      <w:marLeft w:val="0"/>
      <w:marRight w:val="0"/>
      <w:marTop w:val="0"/>
      <w:marBottom w:val="0"/>
      <w:divBdr>
        <w:top w:val="none" w:sz="0" w:space="0" w:color="auto"/>
        <w:left w:val="none" w:sz="0" w:space="0" w:color="auto"/>
        <w:bottom w:val="none" w:sz="0" w:space="0" w:color="auto"/>
        <w:right w:val="none" w:sz="0" w:space="0" w:color="auto"/>
      </w:divBdr>
    </w:div>
    <w:div w:id="2031953434">
      <w:bodyDiv w:val="1"/>
      <w:marLeft w:val="0"/>
      <w:marRight w:val="0"/>
      <w:marTop w:val="0"/>
      <w:marBottom w:val="0"/>
      <w:divBdr>
        <w:top w:val="none" w:sz="0" w:space="0" w:color="auto"/>
        <w:left w:val="none" w:sz="0" w:space="0" w:color="auto"/>
        <w:bottom w:val="none" w:sz="0" w:space="0" w:color="auto"/>
        <w:right w:val="none" w:sz="0" w:space="0" w:color="auto"/>
      </w:divBdr>
    </w:div>
    <w:div w:id="2032102915">
      <w:bodyDiv w:val="1"/>
      <w:marLeft w:val="0"/>
      <w:marRight w:val="0"/>
      <w:marTop w:val="0"/>
      <w:marBottom w:val="0"/>
      <w:divBdr>
        <w:top w:val="none" w:sz="0" w:space="0" w:color="auto"/>
        <w:left w:val="none" w:sz="0" w:space="0" w:color="auto"/>
        <w:bottom w:val="none" w:sz="0" w:space="0" w:color="auto"/>
        <w:right w:val="none" w:sz="0" w:space="0" w:color="auto"/>
      </w:divBdr>
    </w:div>
    <w:div w:id="2033989614">
      <w:bodyDiv w:val="1"/>
      <w:marLeft w:val="0"/>
      <w:marRight w:val="0"/>
      <w:marTop w:val="0"/>
      <w:marBottom w:val="0"/>
      <w:divBdr>
        <w:top w:val="none" w:sz="0" w:space="0" w:color="auto"/>
        <w:left w:val="none" w:sz="0" w:space="0" w:color="auto"/>
        <w:bottom w:val="none" w:sz="0" w:space="0" w:color="auto"/>
        <w:right w:val="none" w:sz="0" w:space="0" w:color="auto"/>
      </w:divBdr>
    </w:div>
    <w:div w:id="2036038594">
      <w:bodyDiv w:val="1"/>
      <w:marLeft w:val="0"/>
      <w:marRight w:val="0"/>
      <w:marTop w:val="0"/>
      <w:marBottom w:val="0"/>
      <w:divBdr>
        <w:top w:val="none" w:sz="0" w:space="0" w:color="auto"/>
        <w:left w:val="none" w:sz="0" w:space="0" w:color="auto"/>
        <w:bottom w:val="none" w:sz="0" w:space="0" w:color="auto"/>
        <w:right w:val="none" w:sz="0" w:space="0" w:color="auto"/>
      </w:divBdr>
    </w:div>
    <w:div w:id="2036690967">
      <w:bodyDiv w:val="1"/>
      <w:marLeft w:val="0"/>
      <w:marRight w:val="0"/>
      <w:marTop w:val="0"/>
      <w:marBottom w:val="0"/>
      <w:divBdr>
        <w:top w:val="none" w:sz="0" w:space="0" w:color="auto"/>
        <w:left w:val="none" w:sz="0" w:space="0" w:color="auto"/>
        <w:bottom w:val="none" w:sz="0" w:space="0" w:color="auto"/>
        <w:right w:val="none" w:sz="0" w:space="0" w:color="auto"/>
      </w:divBdr>
    </w:div>
    <w:div w:id="2037121257">
      <w:bodyDiv w:val="1"/>
      <w:marLeft w:val="0"/>
      <w:marRight w:val="0"/>
      <w:marTop w:val="0"/>
      <w:marBottom w:val="0"/>
      <w:divBdr>
        <w:top w:val="none" w:sz="0" w:space="0" w:color="auto"/>
        <w:left w:val="none" w:sz="0" w:space="0" w:color="auto"/>
        <w:bottom w:val="none" w:sz="0" w:space="0" w:color="auto"/>
        <w:right w:val="none" w:sz="0" w:space="0" w:color="auto"/>
      </w:divBdr>
    </w:div>
    <w:div w:id="2037923708">
      <w:bodyDiv w:val="1"/>
      <w:marLeft w:val="0"/>
      <w:marRight w:val="0"/>
      <w:marTop w:val="0"/>
      <w:marBottom w:val="0"/>
      <w:divBdr>
        <w:top w:val="none" w:sz="0" w:space="0" w:color="auto"/>
        <w:left w:val="none" w:sz="0" w:space="0" w:color="auto"/>
        <w:bottom w:val="none" w:sz="0" w:space="0" w:color="auto"/>
        <w:right w:val="none" w:sz="0" w:space="0" w:color="auto"/>
      </w:divBdr>
    </w:div>
    <w:div w:id="2038045708">
      <w:bodyDiv w:val="1"/>
      <w:marLeft w:val="0"/>
      <w:marRight w:val="0"/>
      <w:marTop w:val="0"/>
      <w:marBottom w:val="0"/>
      <w:divBdr>
        <w:top w:val="none" w:sz="0" w:space="0" w:color="auto"/>
        <w:left w:val="none" w:sz="0" w:space="0" w:color="auto"/>
        <w:bottom w:val="none" w:sz="0" w:space="0" w:color="auto"/>
        <w:right w:val="none" w:sz="0" w:space="0" w:color="auto"/>
      </w:divBdr>
    </w:div>
    <w:div w:id="2039381810">
      <w:bodyDiv w:val="1"/>
      <w:marLeft w:val="0"/>
      <w:marRight w:val="0"/>
      <w:marTop w:val="0"/>
      <w:marBottom w:val="0"/>
      <w:divBdr>
        <w:top w:val="none" w:sz="0" w:space="0" w:color="auto"/>
        <w:left w:val="none" w:sz="0" w:space="0" w:color="auto"/>
        <w:bottom w:val="none" w:sz="0" w:space="0" w:color="auto"/>
        <w:right w:val="none" w:sz="0" w:space="0" w:color="auto"/>
      </w:divBdr>
    </w:div>
    <w:div w:id="2039501816">
      <w:bodyDiv w:val="1"/>
      <w:marLeft w:val="0"/>
      <w:marRight w:val="0"/>
      <w:marTop w:val="0"/>
      <w:marBottom w:val="0"/>
      <w:divBdr>
        <w:top w:val="none" w:sz="0" w:space="0" w:color="auto"/>
        <w:left w:val="none" w:sz="0" w:space="0" w:color="auto"/>
        <w:bottom w:val="none" w:sz="0" w:space="0" w:color="auto"/>
        <w:right w:val="none" w:sz="0" w:space="0" w:color="auto"/>
      </w:divBdr>
    </w:div>
    <w:div w:id="2039743243">
      <w:bodyDiv w:val="1"/>
      <w:marLeft w:val="0"/>
      <w:marRight w:val="0"/>
      <w:marTop w:val="0"/>
      <w:marBottom w:val="0"/>
      <w:divBdr>
        <w:top w:val="none" w:sz="0" w:space="0" w:color="auto"/>
        <w:left w:val="none" w:sz="0" w:space="0" w:color="auto"/>
        <w:bottom w:val="none" w:sz="0" w:space="0" w:color="auto"/>
        <w:right w:val="none" w:sz="0" w:space="0" w:color="auto"/>
      </w:divBdr>
    </w:div>
    <w:div w:id="2039819050">
      <w:bodyDiv w:val="1"/>
      <w:marLeft w:val="0"/>
      <w:marRight w:val="0"/>
      <w:marTop w:val="0"/>
      <w:marBottom w:val="0"/>
      <w:divBdr>
        <w:top w:val="none" w:sz="0" w:space="0" w:color="auto"/>
        <w:left w:val="none" w:sz="0" w:space="0" w:color="auto"/>
        <w:bottom w:val="none" w:sz="0" w:space="0" w:color="auto"/>
        <w:right w:val="none" w:sz="0" w:space="0" w:color="auto"/>
      </w:divBdr>
    </w:div>
    <w:div w:id="2041125301">
      <w:bodyDiv w:val="1"/>
      <w:marLeft w:val="0"/>
      <w:marRight w:val="0"/>
      <w:marTop w:val="0"/>
      <w:marBottom w:val="0"/>
      <w:divBdr>
        <w:top w:val="none" w:sz="0" w:space="0" w:color="auto"/>
        <w:left w:val="none" w:sz="0" w:space="0" w:color="auto"/>
        <w:bottom w:val="none" w:sz="0" w:space="0" w:color="auto"/>
        <w:right w:val="none" w:sz="0" w:space="0" w:color="auto"/>
      </w:divBdr>
    </w:div>
    <w:div w:id="2041587575">
      <w:bodyDiv w:val="1"/>
      <w:marLeft w:val="0"/>
      <w:marRight w:val="0"/>
      <w:marTop w:val="0"/>
      <w:marBottom w:val="0"/>
      <w:divBdr>
        <w:top w:val="none" w:sz="0" w:space="0" w:color="auto"/>
        <w:left w:val="none" w:sz="0" w:space="0" w:color="auto"/>
        <w:bottom w:val="none" w:sz="0" w:space="0" w:color="auto"/>
        <w:right w:val="none" w:sz="0" w:space="0" w:color="auto"/>
      </w:divBdr>
    </w:div>
    <w:div w:id="2041591741">
      <w:bodyDiv w:val="1"/>
      <w:marLeft w:val="0"/>
      <w:marRight w:val="0"/>
      <w:marTop w:val="0"/>
      <w:marBottom w:val="0"/>
      <w:divBdr>
        <w:top w:val="none" w:sz="0" w:space="0" w:color="auto"/>
        <w:left w:val="none" w:sz="0" w:space="0" w:color="auto"/>
        <w:bottom w:val="none" w:sz="0" w:space="0" w:color="auto"/>
        <w:right w:val="none" w:sz="0" w:space="0" w:color="auto"/>
      </w:divBdr>
    </w:div>
    <w:div w:id="2042048041">
      <w:bodyDiv w:val="1"/>
      <w:marLeft w:val="0"/>
      <w:marRight w:val="0"/>
      <w:marTop w:val="0"/>
      <w:marBottom w:val="0"/>
      <w:divBdr>
        <w:top w:val="none" w:sz="0" w:space="0" w:color="auto"/>
        <w:left w:val="none" w:sz="0" w:space="0" w:color="auto"/>
        <w:bottom w:val="none" w:sz="0" w:space="0" w:color="auto"/>
        <w:right w:val="none" w:sz="0" w:space="0" w:color="auto"/>
      </w:divBdr>
    </w:div>
    <w:div w:id="2042314350">
      <w:bodyDiv w:val="1"/>
      <w:marLeft w:val="0"/>
      <w:marRight w:val="0"/>
      <w:marTop w:val="0"/>
      <w:marBottom w:val="0"/>
      <w:divBdr>
        <w:top w:val="none" w:sz="0" w:space="0" w:color="auto"/>
        <w:left w:val="none" w:sz="0" w:space="0" w:color="auto"/>
        <w:bottom w:val="none" w:sz="0" w:space="0" w:color="auto"/>
        <w:right w:val="none" w:sz="0" w:space="0" w:color="auto"/>
      </w:divBdr>
    </w:div>
    <w:div w:id="2043048510">
      <w:bodyDiv w:val="1"/>
      <w:marLeft w:val="0"/>
      <w:marRight w:val="0"/>
      <w:marTop w:val="0"/>
      <w:marBottom w:val="0"/>
      <w:divBdr>
        <w:top w:val="none" w:sz="0" w:space="0" w:color="auto"/>
        <w:left w:val="none" w:sz="0" w:space="0" w:color="auto"/>
        <w:bottom w:val="none" w:sz="0" w:space="0" w:color="auto"/>
        <w:right w:val="none" w:sz="0" w:space="0" w:color="auto"/>
      </w:divBdr>
    </w:div>
    <w:div w:id="2043633033">
      <w:bodyDiv w:val="1"/>
      <w:marLeft w:val="0"/>
      <w:marRight w:val="0"/>
      <w:marTop w:val="0"/>
      <w:marBottom w:val="0"/>
      <w:divBdr>
        <w:top w:val="none" w:sz="0" w:space="0" w:color="auto"/>
        <w:left w:val="none" w:sz="0" w:space="0" w:color="auto"/>
        <w:bottom w:val="none" w:sz="0" w:space="0" w:color="auto"/>
        <w:right w:val="none" w:sz="0" w:space="0" w:color="auto"/>
      </w:divBdr>
    </w:div>
    <w:div w:id="2043902265">
      <w:bodyDiv w:val="1"/>
      <w:marLeft w:val="0"/>
      <w:marRight w:val="0"/>
      <w:marTop w:val="0"/>
      <w:marBottom w:val="0"/>
      <w:divBdr>
        <w:top w:val="none" w:sz="0" w:space="0" w:color="auto"/>
        <w:left w:val="none" w:sz="0" w:space="0" w:color="auto"/>
        <w:bottom w:val="none" w:sz="0" w:space="0" w:color="auto"/>
        <w:right w:val="none" w:sz="0" w:space="0" w:color="auto"/>
      </w:divBdr>
    </w:div>
    <w:div w:id="2043937885">
      <w:bodyDiv w:val="1"/>
      <w:marLeft w:val="0"/>
      <w:marRight w:val="0"/>
      <w:marTop w:val="0"/>
      <w:marBottom w:val="0"/>
      <w:divBdr>
        <w:top w:val="none" w:sz="0" w:space="0" w:color="auto"/>
        <w:left w:val="none" w:sz="0" w:space="0" w:color="auto"/>
        <w:bottom w:val="none" w:sz="0" w:space="0" w:color="auto"/>
        <w:right w:val="none" w:sz="0" w:space="0" w:color="auto"/>
      </w:divBdr>
    </w:div>
    <w:div w:id="2045011998">
      <w:bodyDiv w:val="1"/>
      <w:marLeft w:val="0"/>
      <w:marRight w:val="0"/>
      <w:marTop w:val="0"/>
      <w:marBottom w:val="0"/>
      <w:divBdr>
        <w:top w:val="none" w:sz="0" w:space="0" w:color="auto"/>
        <w:left w:val="none" w:sz="0" w:space="0" w:color="auto"/>
        <w:bottom w:val="none" w:sz="0" w:space="0" w:color="auto"/>
        <w:right w:val="none" w:sz="0" w:space="0" w:color="auto"/>
      </w:divBdr>
    </w:div>
    <w:div w:id="2045598127">
      <w:bodyDiv w:val="1"/>
      <w:marLeft w:val="0"/>
      <w:marRight w:val="0"/>
      <w:marTop w:val="0"/>
      <w:marBottom w:val="0"/>
      <w:divBdr>
        <w:top w:val="none" w:sz="0" w:space="0" w:color="auto"/>
        <w:left w:val="none" w:sz="0" w:space="0" w:color="auto"/>
        <w:bottom w:val="none" w:sz="0" w:space="0" w:color="auto"/>
        <w:right w:val="none" w:sz="0" w:space="0" w:color="auto"/>
      </w:divBdr>
    </w:div>
    <w:div w:id="2045906733">
      <w:bodyDiv w:val="1"/>
      <w:marLeft w:val="0"/>
      <w:marRight w:val="0"/>
      <w:marTop w:val="0"/>
      <w:marBottom w:val="0"/>
      <w:divBdr>
        <w:top w:val="none" w:sz="0" w:space="0" w:color="auto"/>
        <w:left w:val="none" w:sz="0" w:space="0" w:color="auto"/>
        <w:bottom w:val="none" w:sz="0" w:space="0" w:color="auto"/>
        <w:right w:val="none" w:sz="0" w:space="0" w:color="auto"/>
      </w:divBdr>
    </w:div>
    <w:div w:id="2046171329">
      <w:bodyDiv w:val="1"/>
      <w:marLeft w:val="0"/>
      <w:marRight w:val="0"/>
      <w:marTop w:val="0"/>
      <w:marBottom w:val="0"/>
      <w:divBdr>
        <w:top w:val="none" w:sz="0" w:space="0" w:color="auto"/>
        <w:left w:val="none" w:sz="0" w:space="0" w:color="auto"/>
        <w:bottom w:val="none" w:sz="0" w:space="0" w:color="auto"/>
        <w:right w:val="none" w:sz="0" w:space="0" w:color="auto"/>
      </w:divBdr>
    </w:div>
    <w:div w:id="2046171587">
      <w:bodyDiv w:val="1"/>
      <w:marLeft w:val="0"/>
      <w:marRight w:val="0"/>
      <w:marTop w:val="0"/>
      <w:marBottom w:val="0"/>
      <w:divBdr>
        <w:top w:val="none" w:sz="0" w:space="0" w:color="auto"/>
        <w:left w:val="none" w:sz="0" w:space="0" w:color="auto"/>
        <w:bottom w:val="none" w:sz="0" w:space="0" w:color="auto"/>
        <w:right w:val="none" w:sz="0" w:space="0" w:color="auto"/>
      </w:divBdr>
    </w:div>
    <w:div w:id="2046174535">
      <w:bodyDiv w:val="1"/>
      <w:marLeft w:val="0"/>
      <w:marRight w:val="0"/>
      <w:marTop w:val="0"/>
      <w:marBottom w:val="0"/>
      <w:divBdr>
        <w:top w:val="none" w:sz="0" w:space="0" w:color="auto"/>
        <w:left w:val="none" w:sz="0" w:space="0" w:color="auto"/>
        <w:bottom w:val="none" w:sz="0" w:space="0" w:color="auto"/>
        <w:right w:val="none" w:sz="0" w:space="0" w:color="auto"/>
      </w:divBdr>
    </w:div>
    <w:div w:id="2048526015">
      <w:bodyDiv w:val="1"/>
      <w:marLeft w:val="0"/>
      <w:marRight w:val="0"/>
      <w:marTop w:val="0"/>
      <w:marBottom w:val="0"/>
      <w:divBdr>
        <w:top w:val="none" w:sz="0" w:space="0" w:color="auto"/>
        <w:left w:val="none" w:sz="0" w:space="0" w:color="auto"/>
        <w:bottom w:val="none" w:sz="0" w:space="0" w:color="auto"/>
        <w:right w:val="none" w:sz="0" w:space="0" w:color="auto"/>
      </w:divBdr>
    </w:div>
    <w:div w:id="2050520898">
      <w:bodyDiv w:val="1"/>
      <w:marLeft w:val="0"/>
      <w:marRight w:val="0"/>
      <w:marTop w:val="0"/>
      <w:marBottom w:val="0"/>
      <w:divBdr>
        <w:top w:val="none" w:sz="0" w:space="0" w:color="auto"/>
        <w:left w:val="none" w:sz="0" w:space="0" w:color="auto"/>
        <w:bottom w:val="none" w:sz="0" w:space="0" w:color="auto"/>
        <w:right w:val="none" w:sz="0" w:space="0" w:color="auto"/>
      </w:divBdr>
    </w:div>
    <w:div w:id="2051032279">
      <w:bodyDiv w:val="1"/>
      <w:marLeft w:val="0"/>
      <w:marRight w:val="0"/>
      <w:marTop w:val="0"/>
      <w:marBottom w:val="0"/>
      <w:divBdr>
        <w:top w:val="none" w:sz="0" w:space="0" w:color="auto"/>
        <w:left w:val="none" w:sz="0" w:space="0" w:color="auto"/>
        <w:bottom w:val="none" w:sz="0" w:space="0" w:color="auto"/>
        <w:right w:val="none" w:sz="0" w:space="0" w:color="auto"/>
      </w:divBdr>
    </w:div>
    <w:div w:id="2051147053">
      <w:bodyDiv w:val="1"/>
      <w:marLeft w:val="0"/>
      <w:marRight w:val="0"/>
      <w:marTop w:val="0"/>
      <w:marBottom w:val="0"/>
      <w:divBdr>
        <w:top w:val="none" w:sz="0" w:space="0" w:color="auto"/>
        <w:left w:val="none" w:sz="0" w:space="0" w:color="auto"/>
        <w:bottom w:val="none" w:sz="0" w:space="0" w:color="auto"/>
        <w:right w:val="none" w:sz="0" w:space="0" w:color="auto"/>
      </w:divBdr>
    </w:div>
    <w:div w:id="2051414833">
      <w:bodyDiv w:val="1"/>
      <w:marLeft w:val="0"/>
      <w:marRight w:val="0"/>
      <w:marTop w:val="0"/>
      <w:marBottom w:val="0"/>
      <w:divBdr>
        <w:top w:val="none" w:sz="0" w:space="0" w:color="auto"/>
        <w:left w:val="none" w:sz="0" w:space="0" w:color="auto"/>
        <w:bottom w:val="none" w:sz="0" w:space="0" w:color="auto"/>
        <w:right w:val="none" w:sz="0" w:space="0" w:color="auto"/>
      </w:divBdr>
    </w:div>
    <w:div w:id="2052606313">
      <w:bodyDiv w:val="1"/>
      <w:marLeft w:val="0"/>
      <w:marRight w:val="0"/>
      <w:marTop w:val="0"/>
      <w:marBottom w:val="0"/>
      <w:divBdr>
        <w:top w:val="none" w:sz="0" w:space="0" w:color="auto"/>
        <w:left w:val="none" w:sz="0" w:space="0" w:color="auto"/>
        <w:bottom w:val="none" w:sz="0" w:space="0" w:color="auto"/>
        <w:right w:val="none" w:sz="0" w:space="0" w:color="auto"/>
      </w:divBdr>
    </w:div>
    <w:div w:id="2053381826">
      <w:bodyDiv w:val="1"/>
      <w:marLeft w:val="0"/>
      <w:marRight w:val="0"/>
      <w:marTop w:val="0"/>
      <w:marBottom w:val="0"/>
      <w:divBdr>
        <w:top w:val="none" w:sz="0" w:space="0" w:color="auto"/>
        <w:left w:val="none" w:sz="0" w:space="0" w:color="auto"/>
        <w:bottom w:val="none" w:sz="0" w:space="0" w:color="auto"/>
        <w:right w:val="none" w:sz="0" w:space="0" w:color="auto"/>
      </w:divBdr>
    </w:div>
    <w:div w:id="2053386259">
      <w:bodyDiv w:val="1"/>
      <w:marLeft w:val="0"/>
      <w:marRight w:val="0"/>
      <w:marTop w:val="0"/>
      <w:marBottom w:val="0"/>
      <w:divBdr>
        <w:top w:val="none" w:sz="0" w:space="0" w:color="auto"/>
        <w:left w:val="none" w:sz="0" w:space="0" w:color="auto"/>
        <w:bottom w:val="none" w:sz="0" w:space="0" w:color="auto"/>
        <w:right w:val="none" w:sz="0" w:space="0" w:color="auto"/>
      </w:divBdr>
    </w:div>
    <w:div w:id="2054882523">
      <w:bodyDiv w:val="1"/>
      <w:marLeft w:val="0"/>
      <w:marRight w:val="0"/>
      <w:marTop w:val="0"/>
      <w:marBottom w:val="0"/>
      <w:divBdr>
        <w:top w:val="none" w:sz="0" w:space="0" w:color="auto"/>
        <w:left w:val="none" w:sz="0" w:space="0" w:color="auto"/>
        <w:bottom w:val="none" w:sz="0" w:space="0" w:color="auto"/>
        <w:right w:val="none" w:sz="0" w:space="0" w:color="auto"/>
      </w:divBdr>
    </w:div>
    <w:div w:id="2055032511">
      <w:bodyDiv w:val="1"/>
      <w:marLeft w:val="0"/>
      <w:marRight w:val="0"/>
      <w:marTop w:val="0"/>
      <w:marBottom w:val="0"/>
      <w:divBdr>
        <w:top w:val="none" w:sz="0" w:space="0" w:color="auto"/>
        <w:left w:val="none" w:sz="0" w:space="0" w:color="auto"/>
        <w:bottom w:val="none" w:sz="0" w:space="0" w:color="auto"/>
        <w:right w:val="none" w:sz="0" w:space="0" w:color="auto"/>
      </w:divBdr>
    </w:div>
    <w:div w:id="2056852221">
      <w:bodyDiv w:val="1"/>
      <w:marLeft w:val="0"/>
      <w:marRight w:val="0"/>
      <w:marTop w:val="0"/>
      <w:marBottom w:val="0"/>
      <w:divBdr>
        <w:top w:val="none" w:sz="0" w:space="0" w:color="auto"/>
        <w:left w:val="none" w:sz="0" w:space="0" w:color="auto"/>
        <w:bottom w:val="none" w:sz="0" w:space="0" w:color="auto"/>
        <w:right w:val="none" w:sz="0" w:space="0" w:color="auto"/>
      </w:divBdr>
    </w:div>
    <w:div w:id="2057003239">
      <w:bodyDiv w:val="1"/>
      <w:marLeft w:val="0"/>
      <w:marRight w:val="0"/>
      <w:marTop w:val="0"/>
      <w:marBottom w:val="0"/>
      <w:divBdr>
        <w:top w:val="none" w:sz="0" w:space="0" w:color="auto"/>
        <w:left w:val="none" w:sz="0" w:space="0" w:color="auto"/>
        <w:bottom w:val="none" w:sz="0" w:space="0" w:color="auto"/>
        <w:right w:val="none" w:sz="0" w:space="0" w:color="auto"/>
      </w:divBdr>
    </w:div>
    <w:div w:id="2057117140">
      <w:bodyDiv w:val="1"/>
      <w:marLeft w:val="0"/>
      <w:marRight w:val="0"/>
      <w:marTop w:val="0"/>
      <w:marBottom w:val="0"/>
      <w:divBdr>
        <w:top w:val="none" w:sz="0" w:space="0" w:color="auto"/>
        <w:left w:val="none" w:sz="0" w:space="0" w:color="auto"/>
        <w:bottom w:val="none" w:sz="0" w:space="0" w:color="auto"/>
        <w:right w:val="none" w:sz="0" w:space="0" w:color="auto"/>
      </w:divBdr>
    </w:div>
    <w:div w:id="2057461992">
      <w:bodyDiv w:val="1"/>
      <w:marLeft w:val="0"/>
      <w:marRight w:val="0"/>
      <w:marTop w:val="0"/>
      <w:marBottom w:val="0"/>
      <w:divBdr>
        <w:top w:val="none" w:sz="0" w:space="0" w:color="auto"/>
        <w:left w:val="none" w:sz="0" w:space="0" w:color="auto"/>
        <w:bottom w:val="none" w:sz="0" w:space="0" w:color="auto"/>
        <w:right w:val="none" w:sz="0" w:space="0" w:color="auto"/>
      </w:divBdr>
    </w:div>
    <w:div w:id="2058628751">
      <w:bodyDiv w:val="1"/>
      <w:marLeft w:val="0"/>
      <w:marRight w:val="0"/>
      <w:marTop w:val="0"/>
      <w:marBottom w:val="0"/>
      <w:divBdr>
        <w:top w:val="none" w:sz="0" w:space="0" w:color="auto"/>
        <w:left w:val="none" w:sz="0" w:space="0" w:color="auto"/>
        <w:bottom w:val="none" w:sz="0" w:space="0" w:color="auto"/>
        <w:right w:val="none" w:sz="0" w:space="0" w:color="auto"/>
      </w:divBdr>
    </w:div>
    <w:div w:id="2059275397">
      <w:bodyDiv w:val="1"/>
      <w:marLeft w:val="0"/>
      <w:marRight w:val="0"/>
      <w:marTop w:val="0"/>
      <w:marBottom w:val="0"/>
      <w:divBdr>
        <w:top w:val="none" w:sz="0" w:space="0" w:color="auto"/>
        <w:left w:val="none" w:sz="0" w:space="0" w:color="auto"/>
        <w:bottom w:val="none" w:sz="0" w:space="0" w:color="auto"/>
        <w:right w:val="none" w:sz="0" w:space="0" w:color="auto"/>
      </w:divBdr>
    </w:div>
    <w:div w:id="2059433636">
      <w:bodyDiv w:val="1"/>
      <w:marLeft w:val="0"/>
      <w:marRight w:val="0"/>
      <w:marTop w:val="0"/>
      <w:marBottom w:val="0"/>
      <w:divBdr>
        <w:top w:val="none" w:sz="0" w:space="0" w:color="auto"/>
        <w:left w:val="none" w:sz="0" w:space="0" w:color="auto"/>
        <w:bottom w:val="none" w:sz="0" w:space="0" w:color="auto"/>
        <w:right w:val="none" w:sz="0" w:space="0" w:color="auto"/>
      </w:divBdr>
    </w:div>
    <w:div w:id="2060083392">
      <w:bodyDiv w:val="1"/>
      <w:marLeft w:val="0"/>
      <w:marRight w:val="0"/>
      <w:marTop w:val="0"/>
      <w:marBottom w:val="0"/>
      <w:divBdr>
        <w:top w:val="none" w:sz="0" w:space="0" w:color="auto"/>
        <w:left w:val="none" w:sz="0" w:space="0" w:color="auto"/>
        <w:bottom w:val="none" w:sz="0" w:space="0" w:color="auto"/>
        <w:right w:val="none" w:sz="0" w:space="0" w:color="auto"/>
      </w:divBdr>
    </w:div>
    <w:div w:id="2060545857">
      <w:bodyDiv w:val="1"/>
      <w:marLeft w:val="0"/>
      <w:marRight w:val="0"/>
      <w:marTop w:val="0"/>
      <w:marBottom w:val="0"/>
      <w:divBdr>
        <w:top w:val="none" w:sz="0" w:space="0" w:color="auto"/>
        <w:left w:val="none" w:sz="0" w:space="0" w:color="auto"/>
        <w:bottom w:val="none" w:sz="0" w:space="0" w:color="auto"/>
        <w:right w:val="none" w:sz="0" w:space="0" w:color="auto"/>
      </w:divBdr>
    </w:div>
    <w:div w:id="2060976456">
      <w:bodyDiv w:val="1"/>
      <w:marLeft w:val="0"/>
      <w:marRight w:val="0"/>
      <w:marTop w:val="0"/>
      <w:marBottom w:val="0"/>
      <w:divBdr>
        <w:top w:val="none" w:sz="0" w:space="0" w:color="auto"/>
        <w:left w:val="none" w:sz="0" w:space="0" w:color="auto"/>
        <w:bottom w:val="none" w:sz="0" w:space="0" w:color="auto"/>
        <w:right w:val="none" w:sz="0" w:space="0" w:color="auto"/>
      </w:divBdr>
    </w:div>
    <w:div w:id="2061200737">
      <w:bodyDiv w:val="1"/>
      <w:marLeft w:val="0"/>
      <w:marRight w:val="0"/>
      <w:marTop w:val="0"/>
      <w:marBottom w:val="0"/>
      <w:divBdr>
        <w:top w:val="none" w:sz="0" w:space="0" w:color="auto"/>
        <w:left w:val="none" w:sz="0" w:space="0" w:color="auto"/>
        <w:bottom w:val="none" w:sz="0" w:space="0" w:color="auto"/>
        <w:right w:val="none" w:sz="0" w:space="0" w:color="auto"/>
      </w:divBdr>
    </w:div>
    <w:div w:id="2061973184">
      <w:bodyDiv w:val="1"/>
      <w:marLeft w:val="0"/>
      <w:marRight w:val="0"/>
      <w:marTop w:val="0"/>
      <w:marBottom w:val="0"/>
      <w:divBdr>
        <w:top w:val="none" w:sz="0" w:space="0" w:color="auto"/>
        <w:left w:val="none" w:sz="0" w:space="0" w:color="auto"/>
        <w:bottom w:val="none" w:sz="0" w:space="0" w:color="auto"/>
        <w:right w:val="none" w:sz="0" w:space="0" w:color="auto"/>
      </w:divBdr>
    </w:div>
    <w:div w:id="2063862119">
      <w:bodyDiv w:val="1"/>
      <w:marLeft w:val="0"/>
      <w:marRight w:val="0"/>
      <w:marTop w:val="0"/>
      <w:marBottom w:val="0"/>
      <w:divBdr>
        <w:top w:val="none" w:sz="0" w:space="0" w:color="auto"/>
        <w:left w:val="none" w:sz="0" w:space="0" w:color="auto"/>
        <w:bottom w:val="none" w:sz="0" w:space="0" w:color="auto"/>
        <w:right w:val="none" w:sz="0" w:space="0" w:color="auto"/>
      </w:divBdr>
    </w:div>
    <w:div w:id="2067869703">
      <w:bodyDiv w:val="1"/>
      <w:marLeft w:val="0"/>
      <w:marRight w:val="0"/>
      <w:marTop w:val="0"/>
      <w:marBottom w:val="0"/>
      <w:divBdr>
        <w:top w:val="none" w:sz="0" w:space="0" w:color="auto"/>
        <w:left w:val="none" w:sz="0" w:space="0" w:color="auto"/>
        <w:bottom w:val="none" w:sz="0" w:space="0" w:color="auto"/>
        <w:right w:val="none" w:sz="0" w:space="0" w:color="auto"/>
      </w:divBdr>
    </w:div>
    <w:div w:id="2067951651">
      <w:bodyDiv w:val="1"/>
      <w:marLeft w:val="0"/>
      <w:marRight w:val="0"/>
      <w:marTop w:val="0"/>
      <w:marBottom w:val="0"/>
      <w:divBdr>
        <w:top w:val="none" w:sz="0" w:space="0" w:color="auto"/>
        <w:left w:val="none" w:sz="0" w:space="0" w:color="auto"/>
        <w:bottom w:val="none" w:sz="0" w:space="0" w:color="auto"/>
        <w:right w:val="none" w:sz="0" w:space="0" w:color="auto"/>
      </w:divBdr>
    </w:div>
    <w:div w:id="2069647455">
      <w:bodyDiv w:val="1"/>
      <w:marLeft w:val="0"/>
      <w:marRight w:val="0"/>
      <w:marTop w:val="0"/>
      <w:marBottom w:val="0"/>
      <w:divBdr>
        <w:top w:val="none" w:sz="0" w:space="0" w:color="auto"/>
        <w:left w:val="none" w:sz="0" w:space="0" w:color="auto"/>
        <w:bottom w:val="none" w:sz="0" w:space="0" w:color="auto"/>
        <w:right w:val="none" w:sz="0" w:space="0" w:color="auto"/>
      </w:divBdr>
    </w:div>
    <w:div w:id="2071265606">
      <w:bodyDiv w:val="1"/>
      <w:marLeft w:val="0"/>
      <w:marRight w:val="0"/>
      <w:marTop w:val="0"/>
      <w:marBottom w:val="0"/>
      <w:divBdr>
        <w:top w:val="none" w:sz="0" w:space="0" w:color="auto"/>
        <w:left w:val="none" w:sz="0" w:space="0" w:color="auto"/>
        <w:bottom w:val="none" w:sz="0" w:space="0" w:color="auto"/>
        <w:right w:val="none" w:sz="0" w:space="0" w:color="auto"/>
      </w:divBdr>
    </w:div>
    <w:div w:id="2071927222">
      <w:bodyDiv w:val="1"/>
      <w:marLeft w:val="0"/>
      <w:marRight w:val="0"/>
      <w:marTop w:val="0"/>
      <w:marBottom w:val="0"/>
      <w:divBdr>
        <w:top w:val="none" w:sz="0" w:space="0" w:color="auto"/>
        <w:left w:val="none" w:sz="0" w:space="0" w:color="auto"/>
        <w:bottom w:val="none" w:sz="0" w:space="0" w:color="auto"/>
        <w:right w:val="none" w:sz="0" w:space="0" w:color="auto"/>
      </w:divBdr>
    </w:div>
    <w:div w:id="2072119136">
      <w:bodyDiv w:val="1"/>
      <w:marLeft w:val="0"/>
      <w:marRight w:val="0"/>
      <w:marTop w:val="0"/>
      <w:marBottom w:val="0"/>
      <w:divBdr>
        <w:top w:val="none" w:sz="0" w:space="0" w:color="auto"/>
        <w:left w:val="none" w:sz="0" w:space="0" w:color="auto"/>
        <w:bottom w:val="none" w:sz="0" w:space="0" w:color="auto"/>
        <w:right w:val="none" w:sz="0" w:space="0" w:color="auto"/>
      </w:divBdr>
    </w:div>
    <w:div w:id="2074234911">
      <w:bodyDiv w:val="1"/>
      <w:marLeft w:val="0"/>
      <w:marRight w:val="0"/>
      <w:marTop w:val="0"/>
      <w:marBottom w:val="0"/>
      <w:divBdr>
        <w:top w:val="none" w:sz="0" w:space="0" w:color="auto"/>
        <w:left w:val="none" w:sz="0" w:space="0" w:color="auto"/>
        <w:bottom w:val="none" w:sz="0" w:space="0" w:color="auto"/>
        <w:right w:val="none" w:sz="0" w:space="0" w:color="auto"/>
      </w:divBdr>
    </w:div>
    <w:div w:id="2074352500">
      <w:bodyDiv w:val="1"/>
      <w:marLeft w:val="0"/>
      <w:marRight w:val="0"/>
      <w:marTop w:val="0"/>
      <w:marBottom w:val="0"/>
      <w:divBdr>
        <w:top w:val="none" w:sz="0" w:space="0" w:color="auto"/>
        <w:left w:val="none" w:sz="0" w:space="0" w:color="auto"/>
        <w:bottom w:val="none" w:sz="0" w:space="0" w:color="auto"/>
        <w:right w:val="none" w:sz="0" w:space="0" w:color="auto"/>
      </w:divBdr>
    </w:div>
    <w:div w:id="2074891778">
      <w:bodyDiv w:val="1"/>
      <w:marLeft w:val="0"/>
      <w:marRight w:val="0"/>
      <w:marTop w:val="0"/>
      <w:marBottom w:val="0"/>
      <w:divBdr>
        <w:top w:val="none" w:sz="0" w:space="0" w:color="auto"/>
        <w:left w:val="none" w:sz="0" w:space="0" w:color="auto"/>
        <w:bottom w:val="none" w:sz="0" w:space="0" w:color="auto"/>
        <w:right w:val="none" w:sz="0" w:space="0" w:color="auto"/>
      </w:divBdr>
    </w:div>
    <w:div w:id="2075080856">
      <w:bodyDiv w:val="1"/>
      <w:marLeft w:val="0"/>
      <w:marRight w:val="0"/>
      <w:marTop w:val="0"/>
      <w:marBottom w:val="0"/>
      <w:divBdr>
        <w:top w:val="none" w:sz="0" w:space="0" w:color="auto"/>
        <w:left w:val="none" w:sz="0" w:space="0" w:color="auto"/>
        <w:bottom w:val="none" w:sz="0" w:space="0" w:color="auto"/>
        <w:right w:val="none" w:sz="0" w:space="0" w:color="auto"/>
      </w:divBdr>
    </w:div>
    <w:div w:id="2075738086">
      <w:bodyDiv w:val="1"/>
      <w:marLeft w:val="0"/>
      <w:marRight w:val="0"/>
      <w:marTop w:val="0"/>
      <w:marBottom w:val="0"/>
      <w:divBdr>
        <w:top w:val="none" w:sz="0" w:space="0" w:color="auto"/>
        <w:left w:val="none" w:sz="0" w:space="0" w:color="auto"/>
        <w:bottom w:val="none" w:sz="0" w:space="0" w:color="auto"/>
        <w:right w:val="none" w:sz="0" w:space="0" w:color="auto"/>
      </w:divBdr>
    </w:div>
    <w:div w:id="2076126632">
      <w:bodyDiv w:val="1"/>
      <w:marLeft w:val="0"/>
      <w:marRight w:val="0"/>
      <w:marTop w:val="0"/>
      <w:marBottom w:val="0"/>
      <w:divBdr>
        <w:top w:val="none" w:sz="0" w:space="0" w:color="auto"/>
        <w:left w:val="none" w:sz="0" w:space="0" w:color="auto"/>
        <w:bottom w:val="none" w:sz="0" w:space="0" w:color="auto"/>
        <w:right w:val="none" w:sz="0" w:space="0" w:color="auto"/>
      </w:divBdr>
    </w:div>
    <w:div w:id="2076932393">
      <w:bodyDiv w:val="1"/>
      <w:marLeft w:val="0"/>
      <w:marRight w:val="0"/>
      <w:marTop w:val="0"/>
      <w:marBottom w:val="0"/>
      <w:divBdr>
        <w:top w:val="none" w:sz="0" w:space="0" w:color="auto"/>
        <w:left w:val="none" w:sz="0" w:space="0" w:color="auto"/>
        <w:bottom w:val="none" w:sz="0" w:space="0" w:color="auto"/>
        <w:right w:val="none" w:sz="0" w:space="0" w:color="auto"/>
      </w:divBdr>
    </w:div>
    <w:div w:id="2080706659">
      <w:bodyDiv w:val="1"/>
      <w:marLeft w:val="0"/>
      <w:marRight w:val="0"/>
      <w:marTop w:val="0"/>
      <w:marBottom w:val="0"/>
      <w:divBdr>
        <w:top w:val="none" w:sz="0" w:space="0" w:color="auto"/>
        <w:left w:val="none" w:sz="0" w:space="0" w:color="auto"/>
        <w:bottom w:val="none" w:sz="0" w:space="0" w:color="auto"/>
        <w:right w:val="none" w:sz="0" w:space="0" w:color="auto"/>
      </w:divBdr>
    </w:div>
    <w:div w:id="2081247109">
      <w:bodyDiv w:val="1"/>
      <w:marLeft w:val="0"/>
      <w:marRight w:val="0"/>
      <w:marTop w:val="0"/>
      <w:marBottom w:val="0"/>
      <w:divBdr>
        <w:top w:val="none" w:sz="0" w:space="0" w:color="auto"/>
        <w:left w:val="none" w:sz="0" w:space="0" w:color="auto"/>
        <w:bottom w:val="none" w:sz="0" w:space="0" w:color="auto"/>
        <w:right w:val="none" w:sz="0" w:space="0" w:color="auto"/>
      </w:divBdr>
    </w:div>
    <w:div w:id="2081975593">
      <w:bodyDiv w:val="1"/>
      <w:marLeft w:val="0"/>
      <w:marRight w:val="0"/>
      <w:marTop w:val="0"/>
      <w:marBottom w:val="0"/>
      <w:divBdr>
        <w:top w:val="none" w:sz="0" w:space="0" w:color="auto"/>
        <w:left w:val="none" w:sz="0" w:space="0" w:color="auto"/>
        <w:bottom w:val="none" w:sz="0" w:space="0" w:color="auto"/>
        <w:right w:val="none" w:sz="0" w:space="0" w:color="auto"/>
      </w:divBdr>
    </w:div>
    <w:div w:id="2082555010">
      <w:bodyDiv w:val="1"/>
      <w:marLeft w:val="0"/>
      <w:marRight w:val="0"/>
      <w:marTop w:val="0"/>
      <w:marBottom w:val="0"/>
      <w:divBdr>
        <w:top w:val="none" w:sz="0" w:space="0" w:color="auto"/>
        <w:left w:val="none" w:sz="0" w:space="0" w:color="auto"/>
        <w:bottom w:val="none" w:sz="0" w:space="0" w:color="auto"/>
        <w:right w:val="none" w:sz="0" w:space="0" w:color="auto"/>
      </w:divBdr>
    </w:div>
    <w:div w:id="2083020880">
      <w:bodyDiv w:val="1"/>
      <w:marLeft w:val="0"/>
      <w:marRight w:val="0"/>
      <w:marTop w:val="0"/>
      <w:marBottom w:val="0"/>
      <w:divBdr>
        <w:top w:val="none" w:sz="0" w:space="0" w:color="auto"/>
        <w:left w:val="none" w:sz="0" w:space="0" w:color="auto"/>
        <w:bottom w:val="none" w:sz="0" w:space="0" w:color="auto"/>
        <w:right w:val="none" w:sz="0" w:space="0" w:color="auto"/>
      </w:divBdr>
    </w:div>
    <w:div w:id="2083485234">
      <w:bodyDiv w:val="1"/>
      <w:marLeft w:val="0"/>
      <w:marRight w:val="0"/>
      <w:marTop w:val="0"/>
      <w:marBottom w:val="0"/>
      <w:divBdr>
        <w:top w:val="none" w:sz="0" w:space="0" w:color="auto"/>
        <w:left w:val="none" w:sz="0" w:space="0" w:color="auto"/>
        <w:bottom w:val="none" w:sz="0" w:space="0" w:color="auto"/>
        <w:right w:val="none" w:sz="0" w:space="0" w:color="auto"/>
      </w:divBdr>
    </w:div>
    <w:div w:id="2084795819">
      <w:bodyDiv w:val="1"/>
      <w:marLeft w:val="0"/>
      <w:marRight w:val="0"/>
      <w:marTop w:val="0"/>
      <w:marBottom w:val="0"/>
      <w:divBdr>
        <w:top w:val="none" w:sz="0" w:space="0" w:color="auto"/>
        <w:left w:val="none" w:sz="0" w:space="0" w:color="auto"/>
        <w:bottom w:val="none" w:sz="0" w:space="0" w:color="auto"/>
        <w:right w:val="none" w:sz="0" w:space="0" w:color="auto"/>
      </w:divBdr>
    </w:div>
    <w:div w:id="2085836771">
      <w:bodyDiv w:val="1"/>
      <w:marLeft w:val="0"/>
      <w:marRight w:val="0"/>
      <w:marTop w:val="0"/>
      <w:marBottom w:val="0"/>
      <w:divBdr>
        <w:top w:val="none" w:sz="0" w:space="0" w:color="auto"/>
        <w:left w:val="none" w:sz="0" w:space="0" w:color="auto"/>
        <w:bottom w:val="none" w:sz="0" w:space="0" w:color="auto"/>
        <w:right w:val="none" w:sz="0" w:space="0" w:color="auto"/>
      </w:divBdr>
    </w:div>
    <w:div w:id="2088333884">
      <w:bodyDiv w:val="1"/>
      <w:marLeft w:val="0"/>
      <w:marRight w:val="0"/>
      <w:marTop w:val="0"/>
      <w:marBottom w:val="0"/>
      <w:divBdr>
        <w:top w:val="none" w:sz="0" w:space="0" w:color="auto"/>
        <w:left w:val="none" w:sz="0" w:space="0" w:color="auto"/>
        <w:bottom w:val="none" w:sz="0" w:space="0" w:color="auto"/>
        <w:right w:val="none" w:sz="0" w:space="0" w:color="auto"/>
      </w:divBdr>
    </w:div>
    <w:div w:id="2088453701">
      <w:bodyDiv w:val="1"/>
      <w:marLeft w:val="0"/>
      <w:marRight w:val="0"/>
      <w:marTop w:val="0"/>
      <w:marBottom w:val="0"/>
      <w:divBdr>
        <w:top w:val="none" w:sz="0" w:space="0" w:color="auto"/>
        <w:left w:val="none" w:sz="0" w:space="0" w:color="auto"/>
        <w:bottom w:val="none" w:sz="0" w:space="0" w:color="auto"/>
        <w:right w:val="none" w:sz="0" w:space="0" w:color="auto"/>
      </w:divBdr>
    </w:div>
    <w:div w:id="2090036658">
      <w:bodyDiv w:val="1"/>
      <w:marLeft w:val="0"/>
      <w:marRight w:val="0"/>
      <w:marTop w:val="0"/>
      <w:marBottom w:val="0"/>
      <w:divBdr>
        <w:top w:val="none" w:sz="0" w:space="0" w:color="auto"/>
        <w:left w:val="none" w:sz="0" w:space="0" w:color="auto"/>
        <w:bottom w:val="none" w:sz="0" w:space="0" w:color="auto"/>
        <w:right w:val="none" w:sz="0" w:space="0" w:color="auto"/>
      </w:divBdr>
    </w:div>
    <w:div w:id="2092502243">
      <w:bodyDiv w:val="1"/>
      <w:marLeft w:val="0"/>
      <w:marRight w:val="0"/>
      <w:marTop w:val="0"/>
      <w:marBottom w:val="0"/>
      <w:divBdr>
        <w:top w:val="none" w:sz="0" w:space="0" w:color="auto"/>
        <w:left w:val="none" w:sz="0" w:space="0" w:color="auto"/>
        <w:bottom w:val="none" w:sz="0" w:space="0" w:color="auto"/>
        <w:right w:val="none" w:sz="0" w:space="0" w:color="auto"/>
      </w:divBdr>
    </w:div>
    <w:div w:id="2093355149">
      <w:bodyDiv w:val="1"/>
      <w:marLeft w:val="0"/>
      <w:marRight w:val="0"/>
      <w:marTop w:val="0"/>
      <w:marBottom w:val="0"/>
      <w:divBdr>
        <w:top w:val="none" w:sz="0" w:space="0" w:color="auto"/>
        <w:left w:val="none" w:sz="0" w:space="0" w:color="auto"/>
        <w:bottom w:val="none" w:sz="0" w:space="0" w:color="auto"/>
        <w:right w:val="none" w:sz="0" w:space="0" w:color="auto"/>
      </w:divBdr>
    </w:div>
    <w:div w:id="2093697765">
      <w:bodyDiv w:val="1"/>
      <w:marLeft w:val="0"/>
      <w:marRight w:val="0"/>
      <w:marTop w:val="0"/>
      <w:marBottom w:val="0"/>
      <w:divBdr>
        <w:top w:val="none" w:sz="0" w:space="0" w:color="auto"/>
        <w:left w:val="none" w:sz="0" w:space="0" w:color="auto"/>
        <w:bottom w:val="none" w:sz="0" w:space="0" w:color="auto"/>
        <w:right w:val="none" w:sz="0" w:space="0" w:color="auto"/>
      </w:divBdr>
    </w:div>
    <w:div w:id="2095855187">
      <w:bodyDiv w:val="1"/>
      <w:marLeft w:val="0"/>
      <w:marRight w:val="0"/>
      <w:marTop w:val="0"/>
      <w:marBottom w:val="0"/>
      <w:divBdr>
        <w:top w:val="none" w:sz="0" w:space="0" w:color="auto"/>
        <w:left w:val="none" w:sz="0" w:space="0" w:color="auto"/>
        <w:bottom w:val="none" w:sz="0" w:space="0" w:color="auto"/>
        <w:right w:val="none" w:sz="0" w:space="0" w:color="auto"/>
      </w:divBdr>
    </w:div>
    <w:div w:id="2096705370">
      <w:bodyDiv w:val="1"/>
      <w:marLeft w:val="0"/>
      <w:marRight w:val="0"/>
      <w:marTop w:val="0"/>
      <w:marBottom w:val="0"/>
      <w:divBdr>
        <w:top w:val="none" w:sz="0" w:space="0" w:color="auto"/>
        <w:left w:val="none" w:sz="0" w:space="0" w:color="auto"/>
        <w:bottom w:val="none" w:sz="0" w:space="0" w:color="auto"/>
        <w:right w:val="none" w:sz="0" w:space="0" w:color="auto"/>
      </w:divBdr>
    </w:div>
    <w:div w:id="2096894774">
      <w:bodyDiv w:val="1"/>
      <w:marLeft w:val="0"/>
      <w:marRight w:val="0"/>
      <w:marTop w:val="0"/>
      <w:marBottom w:val="0"/>
      <w:divBdr>
        <w:top w:val="none" w:sz="0" w:space="0" w:color="auto"/>
        <w:left w:val="none" w:sz="0" w:space="0" w:color="auto"/>
        <w:bottom w:val="none" w:sz="0" w:space="0" w:color="auto"/>
        <w:right w:val="none" w:sz="0" w:space="0" w:color="auto"/>
      </w:divBdr>
    </w:div>
    <w:div w:id="2098363187">
      <w:bodyDiv w:val="1"/>
      <w:marLeft w:val="0"/>
      <w:marRight w:val="0"/>
      <w:marTop w:val="0"/>
      <w:marBottom w:val="0"/>
      <w:divBdr>
        <w:top w:val="none" w:sz="0" w:space="0" w:color="auto"/>
        <w:left w:val="none" w:sz="0" w:space="0" w:color="auto"/>
        <w:bottom w:val="none" w:sz="0" w:space="0" w:color="auto"/>
        <w:right w:val="none" w:sz="0" w:space="0" w:color="auto"/>
      </w:divBdr>
    </w:div>
    <w:div w:id="2100902951">
      <w:bodyDiv w:val="1"/>
      <w:marLeft w:val="0"/>
      <w:marRight w:val="0"/>
      <w:marTop w:val="0"/>
      <w:marBottom w:val="0"/>
      <w:divBdr>
        <w:top w:val="none" w:sz="0" w:space="0" w:color="auto"/>
        <w:left w:val="none" w:sz="0" w:space="0" w:color="auto"/>
        <w:bottom w:val="none" w:sz="0" w:space="0" w:color="auto"/>
        <w:right w:val="none" w:sz="0" w:space="0" w:color="auto"/>
      </w:divBdr>
    </w:div>
    <w:div w:id="2101245588">
      <w:bodyDiv w:val="1"/>
      <w:marLeft w:val="0"/>
      <w:marRight w:val="0"/>
      <w:marTop w:val="0"/>
      <w:marBottom w:val="0"/>
      <w:divBdr>
        <w:top w:val="none" w:sz="0" w:space="0" w:color="auto"/>
        <w:left w:val="none" w:sz="0" w:space="0" w:color="auto"/>
        <w:bottom w:val="none" w:sz="0" w:space="0" w:color="auto"/>
        <w:right w:val="none" w:sz="0" w:space="0" w:color="auto"/>
      </w:divBdr>
    </w:div>
    <w:div w:id="2102530234">
      <w:bodyDiv w:val="1"/>
      <w:marLeft w:val="0"/>
      <w:marRight w:val="0"/>
      <w:marTop w:val="0"/>
      <w:marBottom w:val="0"/>
      <w:divBdr>
        <w:top w:val="none" w:sz="0" w:space="0" w:color="auto"/>
        <w:left w:val="none" w:sz="0" w:space="0" w:color="auto"/>
        <w:bottom w:val="none" w:sz="0" w:space="0" w:color="auto"/>
        <w:right w:val="none" w:sz="0" w:space="0" w:color="auto"/>
      </w:divBdr>
    </w:div>
    <w:div w:id="2103643726">
      <w:bodyDiv w:val="1"/>
      <w:marLeft w:val="0"/>
      <w:marRight w:val="0"/>
      <w:marTop w:val="0"/>
      <w:marBottom w:val="0"/>
      <w:divBdr>
        <w:top w:val="none" w:sz="0" w:space="0" w:color="auto"/>
        <w:left w:val="none" w:sz="0" w:space="0" w:color="auto"/>
        <w:bottom w:val="none" w:sz="0" w:space="0" w:color="auto"/>
        <w:right w:val="none" w:sz="0" w:space="0" w:color="auto"/>
      </w:divBdr>
    </w:div>
    <w:div w:id="2103911172">
      <w:bodyDiv w:val="1"/>
      <w:marLeft w:val="0"/>
      <w:marRight w:val="0"/>
      <w:marTop w:val="0"/>
      <w:marBottom w:val="0"/>
      <w:divBdr>
        <w:top w:val="none" w:sz="0" w:space="0" w:color="auto"/>
        <w:left w:val="none" w:sz="0" w:space="0" w:color="auto"/>
        <w:bottom w:val="none" w:sz="0" w:space="0" w:color="auto"/>
        <w:right w:val="none" w:sz="0" w:space="0" w:color="auto"/>
      </w:divBdr>
    </w:div>
    <w:div w:id="2104689807">
      <w:bodyDiv w:val="1"/>
      <w:marLeft w:val="0"/>
      <w:marRight w:val="0"/>
      <w:marTop w:val="0"/>
      <w:marBottom w:val="0"/>
      <w:divBdr>
        <w:top w:val="none" w:sz="0" w:space="0" w:color="auto"/>
        <w:left w:val="none" w:sz="0" w:space="0" w:color="auto"/>
        <w:bottom w:val="none" w:sz="0" w:space="0" w:color="auto"/>
        <w:right w:val="none" w:sz="0" w:space="0" w:color="auto"/>
      </w:divBdr>
    </w:div>
    <w:div w:id="2104956844">
      <w:bodyDiv w:val="1"/>
      <w:marLeft w:val="0"/>
      <w:marRight w:val="0"/>
      <w:marTop w:val="0"/>
      <w:marBottom w:val="0"/>
      <w:divBdr>
        <w:top w:val="none" w:sz="0" w:space="0" w:color="auto"/>
        <w:left w:val="none" w:sz="0" w:space="0" w:color="auto"/>
        <w:bottom w:val="none" w:sz="0" w:space="0" w:color="auto"/>
        <w:right w:val="none" w:sz="0" w:space="0" w:color="auto"/>
      </w:divBdr>
    </w:div>
    <w:div w:id="2105375541">
      <w:bodyDiv w:val="1"/>
      <w:marLeft w:val="0"/>
      <w:marRight w:val="0"/>
      <w:marTop w:val="0"/>
      <w:marBottom w:val="0"/>
      <w:divBdr>
        <w:top w:val="none" w:sz="0" w:space="0" w:color="auto"/>
        <w:left w:val="none" w:sz="0" w:space="0" w:color="auto"/>
        <w:bottom w:val="none" w:sz="0" w:space="0" w:color="auto"/>
        <w:right w:val="none" w:sz="0" w:space="0" w:color="auto"/>
      </w:divBdr>
    </w:div>
    <w:div w:id="2107727082">
      <w:bodyDiv w:val="1"/>
      <w:marLeft w:val="0"/>
      <w:marRight w:val="0"/>
      <w:marTop w:val="0"/>
      <w:marBottom w:val="0"/>
      <w:divBdr>
        <w:top w:val="none" w:sz="0" w:space="0" w:color="auto"/>
        <w:left w:val="none" w:sz="0" w:space="0" w:color="auto"/>
        <w:bottom w:val="none" w:sz="0" w:space="0" w:color="auto"/>
        <w:right w:val="none" w:sz="0" w:space="0" w:color="auto"/>
      </w:divBdr>
    </w:div>
    <w:div w:id="2107800388">
      <w:bodyDiv w:val="1"/>
      <w:marLeft w:val="0"/>
      <w:marRight w:val="0"/>
      <w:marTop w:val="0"/>
      <w:marBottom w:val="0"/>
      <w:divBdr>
        <w:top w:val="none" w:sz="0" w:space="0" w:color="auto"/>
        <w:left w:val="none" w:sz="0" w:space="0" w:color="auto"/>
        <w:bottom w:val="none" w:sz="0" w:space="0" w:color="auto"/>
        <w:right w:val="none" w:sz="0" w:space="0" w:color="auto"/>
      </w:divBdr>
    </w:div>
    <w:div w:id="2108424903">
      <w:bodyDiv w:val="1"/>
      <w:marLeft w:val="0"/>
      <w:marRight w:val="0"/>
      <w:marTop w:val="0"/>
      <w:marBottom w:val="0"/>
      <w:divBdr>
        <w:top w:val="none" w:sz="0" w:space="0" w:color="auto"/>
        <w:left w:val="none" w:sz="0" w:space="0" w:color="auto"/>
        <w:bottom w:val="none" w:sz="0" w:space="0" w:color="auto"/>
        <w:right w:val="none" w:sz="0" w:space="0" w:color="auto"/>
      </w:divBdr>
    </w:div>
    <w:div w:id="2109615834">
      <w:bodyDiv w:val="1"/>
      <w:marLeft w:val="0"/>
      <w:marRight w:val="0"/>
      <w:marTop w:val="0"/>
      <w:marBottom w:val="0"/>
      <w:divBdr>
        <w:top w:val="none" w:sz="0" w:space="0" w:color="auto"/>
        <w:left w:val="none" w:sz="0" w:space="0" w:color="auto"/>
        <w:bottom w:val="none" w:sz="0" w:space="0" w:color="auto"/>
        <w:right w:val="none" w:sz="0" w:space="0" w:color="auto"/>
      </w:divBdr>
    </w:div>
    <w:div w:id="2110150590">
      <w:bodyDiv w:val="1"/>
      <w:marLeft w:val="0"/>
      <w:marRight w:val="0"/>
      <w:marTop w:val="0"/>
      <w:marBottom w:val="0"/>
      <w:divBdr>
        <w:top w:val="none" w:sz="0" w:space="0" w:color="auto"/>
        <w:left w:val="none" w:sz="0" w:space="0" w:color="auto"/>
        <w:bottom w:val="none" w:sz="0" w:space="0" w:color="auto"/>
        <w:right w:val="none" w:sz="0" w:space="0" w:color="auto"/>
      </w:divBdr>
    </w:div>
    <w:div w:id="2110811756">
      <w:bodyDiv w:val="1"/>
      <w:marLeft w:val="0"/>
      <w:marRight w:val="0"/>
      <w:marTop w:val="0"/>
      <w:marBottom w:val="0"/>
      <w:divBdr>
        <w:top w:val="none" w:sz="0" w:space="0" w:color="auto"/>
        <w:left w:val="none" w:sz="0" w:space="0" w:color="auto"/>
        <w:bottom w:val="none" w:sz="0" w:space="0" w:color="auto"/>
        <w:right w:val="none" w:sz="0" w:space="0" w:color="auto"/>
      </w:divBdr>
    </w:div>
    <w:div w:id="2111731981">
      <w:bodyDiv w:val="1"/>
      <w:marLeft w:val="0"/>
      <w:marRight w:val="0"/>
      <w:marTop w:val="0"/>
      <w:marBottom w:val="0"/>
      <w:divBdr>
        <w:top w:val="none" w:sz="0" w:space="0" w:color="auto"/>
        <w:left w:val="none" w:sz="0" w:space="0" w:color="auto"/>
        <w:bottom w:val="none" w:sz="0" w:space="0" w:color="auto"/>
        <w:right w:val="none" w:sz="0" w:space="0" w:color="auto"/>
      </w:divBdr>
    </w:div>
    <w:div w:id="2111965215">
      <w:bodyDiv w:val="1"/>
      <w:marLeft w:val="0"/>
      <w:marRight w:val="0"/>
      <w:marTop w:val="0"/>
      <w:marBottom w:val="0"/>
      <w:divBdr>
        <w:top w:val="none" w:sz="0" w:space="0" w:color="auto"/>
        <w:left w:val="none" w:sz="0" w:space="0" w:color="auto"/>
        <w:bottom w:val="none" w:sz="0" w:space="0" w:color="auto"/>
        <w:right w:val="none" w:sz="0" w:space="0" w:color="auto"/>
      </w:divBdr>
    </w:div>
    <w:div w:id="2113013300">
      <w:bodyDiv w:val="1"/>
      <w:marLeft w:val="0"/>
      <w:marRight w:val="0"/>
      <w:marTop w:val="0"/>
      <w:marBottom w:val="0"/>
      <w:divBdr>
        <w:top w:val="none" w:sz="0" w:space="0" w:color="auto"/>
        <w:left w:val="none" w:sz="0" w:space="0" w:color="auto"/>
        <w:bottom w:val="none" w:sz="0" w:space="0" w:color="auto"/>
        <w:right w:val="none" w:sz="0" w:space="0" w:color="auto"/>
      </w:divBdr>
    </w:div>
    <w:div w:id="2113815280">
      <w:bodyDiv w:val="1"/>
      <w:marLeft w:val="0"/>
      <w:marRight w:val="0"/>
      <w:marTop w:val="0"/>
      <w:marBottom w:val="0"/>
      <w:divBdr>
        <w:top w:val="none" w:sz="0" w:space="0" w:color="auto"/>
        <w:left w:val="none" w:sz="0" w:space="0" w:color="auto"/>
        <w:bottom w:val="none" w:sz="0" w:space="0" w:color="auto"/>
        <w:right w:val="none" w:sz="0" w:space="0" w:color="auto"/>
      </w:divBdr>
    </w:div>
    <w:div w:id="2113932299">
      <w:bodyDiv w:val="1"/>
      <w:marLeft w:val="0"/>
      <w:marRight w:val="0"/>
      <w:marTop w:val="0"/>
      <w:marBottom w:val="0"/>
      <w:divBdr>
        <w:top w:val="none" w:sz="0" w:space="0" w:color="auto"/>
        <w:left w:val="none" w:sz="0" w:space="0" w:color="auto"/>
        <w:bottom w:val="none" w:sz="0" w:space="0" w:color="auto"/>
        <w:right w:val="none" w:sz="0" w:space="0" w:color="auto"/>
      </w:divBdr>
    </w:div>
    <w:div w:id="2115442284">
      <w:bodyDiv w:val="1"/>
      <w:marLeft w:val="0"/>
      <w:marRight w:val="0"/>
      <w:marTop w:val="0"/>
      <w:marBottom w:val="0"/>
      <w:divBdr>
        <w:top w:val="none" w:sz="0" w:space="0" w:color="auto"/>
        <w:left w:val="none" w:sz="0" w:space="0" w:color="auto"/>
        <w:bottom w:val="none" w:sz="0" w:space="0" w:color="auto"/>
        <w:right w:val="none" w:sz="0" w:space="0" w:color="auto"/>
      </w:divBdr>
    </w:div>
    <w:div w:id="2116367567">
      <w:bodyDiv w:val="1"/>
      <w:marLeft w:val="0"/>
      <w:marRight w:val="0"/>
      <w:marTop w:val="0"/>
      <w:marBottom w:val="0"/>
      <w:divBdr>
        <w:top w:val="none" w:sz="0" w:space="0" w:color="auto"/>
        <w:left w:val="none" w:sz="0" w:space="0" w:color="auto"/>
        <w:bottom w:val="none" w:sz="0" w:space="0" w:color="auto"/>
        <w:right w:val="none" w:sz="0" w:space="0" w:color="auto"/>
      </w:divBdr>
    </w:div>
    <w:div w:id="2116947614">
      <w:bodyDiv w:val="1"/>
      <w:marLeft w:val="0"/>
      <w:marRight w:val="0"/>
      <w:marTop w:val="0"/>
      <w:marBottom w:val="0"/>
      <w:divBdr>
        <w:top w:val="none" w:sz="0" w:space="0" w:color="auto"/>
        <w:left w:val="none" w:sz="0" w:space="0" w:color="auto"/>
        <w:bottom w:val="none" w:sz="0" w:space="0" w:color="auto"/>
        <w:right w:val="none" w:sz="0" w:space="0" w:color="auto"/>
      </w:divBdr>
    </w:div>
    <w:div w:id="2118526509">
      <w:bodyDiv w:val="1"/>
      <w:marLeft w:val="0"/>
      <w:marRight w:val="0"/>
      <w:marTop w:val="0"/>
      <w:marBottom w:val="0"/>
      <w:divBdr>
        <w:top w:val="none" w:sz="0" w:space="0" w:color="auto"/>
        <w:left w:val="none" w:sz="0" w:space="0" w:color="auto"/>
        <w:bottom w:val="none" w:sz="0" w:space="0" w:color="auto"/>
        <w:right w:val="none" w:sz="0" w:space="0" w:color="auto"/>
      </w:divBdr>
    </w:div>
    <w:div w:id="2119836534">
      <w:bodyDiv w:val="1"/>
      <w:marLeft w:val="0"/>
      <w:marRight w:val="0"/>
      <w:marTop w:val="0"/>
      <w:marBottom w:val="0"/>
      <w:divBdr>
        <w:top w:val="none" w:sz="0" w:space="0" w:color="auto"/>
        <w:left w:val="none" w:sz="0" w:space="0" w:color="auto"/>
        <w:bottom w:val="none" w:sz="0" w:space="0" w:color="auto"/>
        <w:right w:val="none" w:sz="0" w:space="0" w:color="auto"/>
      </w:divBdr>
    </w:div>
    <w:div w:id="2121143553">
      <w:bodyDiv w:val="1"/>
      <w:marLeft w:val="0"/>
      <w:marRight w:val="0"/>
      <w:marTop w:val="0"/>
      <w:marBottom w:val="0"/>
      <w:divBdr>
        <w:top w:val="none" w:sz="0" w:space="0" w:color="auto"/>
        <w:left w:val="none" w:sz="0" w:space="0" w:color="auto"/>
        <w:bottom w:val="none" w:sz="0" w:space="0" w:color="auto"/>
        <w:right w:val="none" w:sz="0" w:space="0" w:color="auto"/>
      </w:divBdr>
    </w:div>
    <w:div w:id="2121759937">
      <w:bodyDiv w:val="1"/>
      <w:marLeft w:val="0"/>
      <w:marRight w:val="0"/>
      <w:marTop w:val="0"/>
      <w:marBottom w:val="0"/>
      <w:divBdr>
        <w:top w:val="none" w:sz="0" w:space="0" w:color="auto"/>
        <w:left w:val="none" w:sz="0" w:space="0" w:color="auto"/>
        <w:bottom w:val="none" w:sz="0" w:space="0" w:color="auto"/>
        <w:right w:val="none" w:sz="0" w:space="0" w:color="auto"/>
      </w:divBdr>
      <w:divsChild>
        <w:div w:id="1915818966">
          <w:marLeft w:val="0"/>
          <w:marRight w:val="0"/>
          <w:marTop w:val="0"/>
          <w:marBottom w:val="0"/>
          <w:divBdr>
            <w:top w:val="none" w:sz="0" w:space="0" w:color="auto"/>
            <w:left w:val="none" w:sz="0" w:space="0" w:color="auto"/>
            <w:bottom w:val="none" w:sz="0" w:space="0" w:color="auto"/>
            <w:right w:val="none" w:sz="0" w:space="0" w:color="auto"/>
          </w:divBdr>
          <w:divsChild>
            <w:div w:id="727075905">
              <w:marLeft w:val="0"/>
              <w:marRight w:val="0"/>
              <w:marTop w:val="0"/>
              <w:marBottom w:val="0"/>
              <w:divBdr>
                <w:top w:val="none" w:sz="0" w:space="0" w:color="auto"/>
                <w:left w:val="none" w:sz="0" w:space="0" w:color="auto"/>
                <w:bottom w:val="none" w:sz="0" w:space="0" w:color="auto"/>
                <w:right w:val="none" w:sz="0" w:space="0" w:color="auto"/>
              </w:divBdr>
              <w:divsChild>
                <w:div w:id="1741171499">
                  <w:marLeft w:val="0"/>
                  <w:marRight w:val="0"/>
                  <w:marTop w:val="0"/>
                  <w:marBottom w:val="0"/>
                  <w:divBdr>
                    <w:top w:val="none" w:sz="0" w:space="0" w:color="auto"/>
                    <w:left w:val="none" w:sz="0" w:space="0" w:color="auto"/>
                    <w:bottom w:val="none" w:sz="0" w:space="0" w:color="auto"/>
                    <w:right w:val="none" w:sz="0" w:space="0" w:color="auto"/>
                  </w:divBdr>
                  <w:divsChild>
                    <w:div w:id="321201944">
                      <w:marLeft w:val="0"/>
                      <w:marRight w:val="0"/>
                      <w:marTop w:val="0"/>
                      <w:marBottom w:val="0"/>
                      <w:divBdr>
                        <w:top w:val="none" w:sz="0" w:space="0" w:color="auto"/>
                        <w:left w:val="none" w:sz="0" w:space="0" w:color="auto"/>
                        <w:bottom w:val="none" w:sz="0" w:space="0" w:color="auto"/>
                        <w:right w:val="none" w:sz="0" w:space="0" w:color="auto"/>
                      </w:divBdr>
                    </w:div>
                  </w:divsChild>
                </w:div>
                <w:div w:id="1964381933">
                  <w:marLeft w:val="0"/>
                  <w:marRight w:val="0"/>
                  <w:marTop w:val="0"/>
                  <w:marBottom w:val="0"/>
                  <w:divBdr>
                    <w:top w:val="none" w:sz="0" w:space="0" w:color="auto"/>
                    <w:left w:val="none" w:sz="0" w:space="0" w:color="auto"/>
                    <w:bottom w:val="none" w:sz="0" w:space="0" w:color="auto"/>
                    <w:right w:val="none" w:sz="0" w:space="0" w:color="auto"/>
                  </w:divBdr>
                  <w:divsChild>
                    <w:div w:id="1775588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2340329">
      <w:bodyDiv w:val="1"/>
      <w:marLeft w:val="0"/>
      <w:marRight w:val="0"/>
      <w:marTop w:val="0"/>
      <w:marBottom w:val="0"/>
      <w:divBdr>
        <w:top w:val="none" w:sz="0" w:space="0" w:color="auto"/>
        <w:left w:val="none" w:sz="0" w:space="0" w:color="auto"/>
        <w:bottom w:val="none" w:sz="0" w:space="0" w:color="auto"/>
        <w:right w:val="none" w:sz="0" w:space="0" w:color="auto"/>
      </w:divBdr>
    </w:div>
    <w:div w:id="2123725865">
      <w:bodyDiv w:val="1"/>
      <w:marLeft w:val="0"/>
      <w:marRight w:val="0"/>
      <w:marTop w:val="0"/>
      <w:marBottom w:val="0"/>
      <w:divBdr>
        <w:top w:val="none" w:sz="0" w:space="0" w:color="auto"/>
        <w:left w:val="none" w:sz="0" w:space="0" w:color="auto"/>
        <w:bottom w:val="none" w:sz="0" w:space="0" w:color="auto"/>
        <w:right w:val="none" w:sz="0" w:space="0" w:color="auto"/>
      </w:divBdr>
    </w:div>
    <w:div w:id="2124418384">
      <w:bodyDiv w:val="1"/>
      <w:marLeft w:val="0"/>
      <w:marRight w:val="0"/>
      <w:marTop w:val="0"/>
      <w:marBottom w:val="0"/>
      <w:divBdr>
        <w:top w:val="none" w:sz="0" w:space="0" w:color="auto"/>
        <w:left w:val="none" w:sz="0" w:space="0" w:color="auto"/>
        <w:bottom w:val="none" w:sz="0" w:space="0" w:color="auto"/>
        <w:right w:val="none" w:sz="0" w:space="0" w:color="auto"/>
      </w:divBdr>
    </w:div>
    <w:div w:id="2124766437">
      <w:bodyDiv w:val="1"/>
      <w:marLeft w:val="0"/>
      <w:marRight w:val="0"/>
      <w:marTop w:val="0"/>
      <w:marBottom w:val="0"/>
      <w:divBdr>
        <w:top w:val="none" w:sz="0" w:space="0" w:color="auto"/>
        <w:left w:val="none" w:sz="0" w:space="0" w:color="auto"/>
        <w:bottom w:val="none" w:sz="0" w:space="0" w:color="auto"/>
        <w:right w:val="none" w:sz="0" w:space="0" w:color="auto"/>
      </w:divBdr>
    </w:div>
    <w:div w:id="2124957466">
      <w:bodyDiv w:val="1"/>
      <w:marLeft w:val="0"/>
      <w:marRight w:val="0"/>
      <w:marTop w:val="0"/>
      <w:marBottom w:val="0"/>
      <w:divBdr>
        <w:top w:val="none" w:sz="0" w:space="0" w:color="auto"/>
        <w:left w:val="none" w:sz="0" w:space="0" w:color="auto"/>
        <w:bottom w:val="none" w:sz="0" w:space="0" w:color="auto"/>
        <w:right w:val="none" w:sz="0" w:space="0" w:color="auto"/>
      </w:divBdr>
    </w:div>
    <w:div w:id="2126192276">
      <w:bodyDiv w:val="1"/>
      <w:marLeft w:val="0"/>
      <w:marRight w:val="0"/>
      <w:marTop w:val="0"/>
      <w:marBottom w:val="0"/>
      <w:divBdr>
        <w:top w:val="none" w:sz="0" w:space="0" w:color="auto"/>
        <w:left w:val="none" w:sz="0" w:space="0" w:color="auto"/>
        <w:bottom w:val="none" w:sz="0" w:space="0" w:color="auto"/>
        <w:right w:val="none" w:sz="0" w:space="0" w:color="auto"/>
      </w:divBdr>
    </w:div>
    <w:div w:id="2126610050">
      <w:bodyDiv w:val="1"/>
      <w:marLeft w:val="0"/>
      <w:marRight w:val="0"/>
      <w:marTop w:val="0"/>
      <w:marBottom w:val="0"/>
      <w:divBdr>
        <w:top w:val="none" w:sz="0" w:space="0" w:color="auto"/>
        <w:left w:val="none" w:sz="0" w:space="0" w:color="auto"/>
        <w:bottom w:val="none" w:sz="0" w:space="0" w:color="auto"/>
        <w:right w:val="none" w:sz="0" w:space="0" w:color="auto"/>
      </w:divBdr>
    </w:div>
    <w:div w:id="2128236125">
      <w:bodyDiv w:val="1"/>
      <w:marLeft w:val="0"/>
      <w:marRight w:val="0"/>
      <w:marTop w:val="0"/>
      <w:marBottom w:val="0"/>
      <w:divBdr>
        <w:top w:val="none" w:sz="0" w:space="0" w:color="auto"/>
        <w:left w:val="none" w:sz="0" w:space="0" w:color="auto"/>
        <w:bottom w:val="none" w:sz="0" w:space="0" w:color="auto"/>
        <w:right w:val="none" w:sz="0" w:space="0" w:color="auto"/>
      </w:divBdr>
    </w:div>
    <w:div w:id="2128548406">
      <w:bodyDiv w:val="1"/>
      <w:marLeft w:val="0"/>
      <w:marRight w:val="0"/>
      <w:marTop w:val="0"/>
      <w:marBottom w:val="0"/>
      <w:divBdr>
        <w:top w:val="none" w:sz="0" w:space="0" w:color="auto"/>
        <w:left w:val="none" w:sz="0" w:space="0" w:color="auto"/>
        <w:bottom w:val="none" w:sz="0" w:space="0" w:color="auto"/>
        <w:right w:val="none" w:sz="0" w:space="0" w:color="auto"/>
      </w:divBdr>
    </w:div>
    <w:div w:id="2129348395">
      <w:bodyDiv w:val="1"/>
      <w:marLeft w:val="0"/>
      <w:marRight w:val="0"/>
      <w:marTop w:val="0"/>
      <w:marBottom w:val="0"/>
      <w:divBdr>
        <w:top w:val="none" w:sz="0" w:space="0" w:color="auto"/>
        <w:left w:val="none" w:sz="0" w:space="0" w:color="auto"/>
        <w:bottom w:val="none" w:sz="0" w:space="0" w:color="auto"/>
        <w:right w:val="none" w:sz="0" w:space="0" w:color="auto"/>
      </w:divBdr>
    </w:div>
    <w:div w:id="2129547029">
      <w:bodyDiv w:val="1"/>
      <w:marLeft w:val="0"/>
      <w:marRight w:val="0"/>
      <w:marTop w:val="0"/>
      <w:marBottom w:val="0"/>
      <w:divBdr>
        <w:top w:val="none" w:sz="0" w:space="0" w:color="auto"/>
        <w:left w:val="none" w:sz="0" w:space="0" w:color="auto"/>
        <w:bottom w:val="none" w:sz="0" w:space="0" w:color="auto"/>
        <w:right w:val="none" w:sz="0" w:space="0" w:color="auto"/>
      </w:divBdr>
    </w:div>
    <w:div w:id="2131242504">
      <w:bodyDiv w:val="1"/>
      <w:marLeft w:val="0"/>
      <w:marRight w:val="0"/>
      <w:marTop w:val="0"/>
      <w:marBottom w:val="0"/>
      <w:divBdr>
        <w:top w:val="none" w:sz="0" w:space="0" w:color="auto"/>
        <w:left w:val="none" w:sz="0" w:space="0" w:color="auto"/>
        <w:bottom w:val="none" w:sz="0" w:space="0" w:color="auto"/>
        <w:right w:val="none" w:sz="0" w:space="0" w:color="auto"/>
      </w:divBdr>
    </w:div>
    <w:div w:id="2133132833">
      <w:bodyDiv w:val="1"/>
      <w:marLeft w:val="0"/>
      <w:marRight w:val="0"/>
      <w:marTop w:val="0"/>
      <w:marBottom w:val="0"/>
      <w:divBdr>
        <w:top w:val="none" w:sz="0" w:space="0" w:color="auto"/>
        <w:left w:val="none" w:sz="0" w:space="0" w:color="auto"/>
        <w:bottom w:val="none" w:sz="0" w:space="0" w:color="auto"/>
        <w:right w:val="none" w:sz="0" w:space="0" w:color="auto"/>
      </w:divBdr>
    </w:div>
    <w:div w:id="2134325567">
      <w:bodyDiv w:val="1"/>
      <w:marLeft w:val="0"/>
      <w:marRight w:val="0"/>
      <w:marTop w:val="0"/>
      <w:marBottom w:val="0"/>
      <w:divBdr>
        <w:top w:val="none" w:sz="0" w:space="0" w:color="auto"/>
        <w:left w:val="none" w:sz="0" w:space="0" w:color="auto"/>
        <w:bottom w:val="none" w:sz="0" w:space="0" w:color="auto"/>
        <w:right w:val="none" w:sz="0" w:space="0" w:color="auto"/>
      </w:divBdr>
    </w:div>
    <w:div w:id="2137135714">
      <w:bodyDiv w:val="1"/>
      <w:marLeft w:val="0"/>
      <w:marRight w:val="0"/>
      <w:marTop w:val="0"/>
      <w:marBottom w:val="0"/>
      <w:divBdr>
        <w:top w:val="none" w:sz="0" w:space="0" w:color="auto"/>
        <w:left w:val="none" w:sz="0" w:space="0" w:color="auto"/>
        <w:bottom w:val="none" w:sz="0" w:space="0" w:color="auto"/>
        <w:right w:val="none" w:sz="0" w:space="0" w:color="auto"/>
      </w:divBdr>
    </w:div>
    <w:div w:id="2138059603">
      <w:bodyDiv w:val="1"/>
      <w:marLeft w:val="0"/>
      <w:marRight w:val="0"/>
      <w:marTop w:val="0"/>
      <w:marBottom w:val="0"/>
      <w:divBdr>
        <w:top w:val="none" w:sz="0" w:space="0" w:color="auto"/>
        <w:left w:val="none" w:sz="0" w:space="0" w:color="auto"/>
        <w:bottom w:val="none" w:sz="0" w:space="0" w:color="auto"/>
        <w:right w:val="none" w:sz="0" w:space="0" w:color="auto"/>
      </w:divBdr>
    </w:div>
    <w:div w:id="2140564138">
      <w:bodyDiv w:val="1"/>
      <w:marLeft w:val="0"/>
      <w:marRight w:val="0"/>
      <w:marTop w:val="0"/>
      <w:marBottom w:val="0"/>
      <w:divBdr>
        <w:top w:val="none" w:sz="0" w:space="0" w:color="auto"/>
        <w:left w:val="none" w:sz="0" w:space="0" w:color="auto"/>
        <w:bottom w:val="none" w:sz="0" w:space="0" w:color="auto"/>
        <w:right w:val="none" w:sz="0" w:space="0" w:color="auto"/>
      </w:divBdr>
    </w:div>
    <w:div w:id="2140760864">
      <w:bodyDiv w:val="1"/>
      <w:marLeft w:val="0"/>
      <w:marRight w:val="0"/>
      <w:marTop w:val="0"/>
      <w:marBottom w:val="0"/>
      <w:divBdr>
        <w:top w:val="none" w:sz="0" w:space="0" w:color="auto"/>
        <w:left w:val="none" w:sz="0" w:space="0" w:color="auto"/>
        <w:bottom w:val="none" w:sz="0" w:space="0" w:color="auto"/>
        <w:right w:val="none" w:sz="0" w:space="0" w:color="auto"/>
      </w:divBdr>
    </w:div>
    <w:div w:id="2140951586">
      <w:bodyDiv w:val="1"/>
      <w:marLeft w:val="0"/>
      <w:marRight w:val="0"/>
      <w:marTop w:val="0"/>
      <w:marBottom w:val="0"/>
      <w:divBdr>
        <w:top w:val="none" w:sz="0" w:space="0" w:color="auto"/>
        <w:left w:val="none" w:sz="0" w:space="0" w:color="auto"/>
        <w:bottom w:val="none" w:sz="0" w:space="0" w:color="auto"/>
        <w:right w:val="none" w:sz="0" w:space="0" w:color="auto"/>
      </w:divBdr>
    </w:div>
    <w:div w:id="2143695177">
      <w:bodyDiv w:val="1"/>
      <w:marLeft w:val="0"/>
      <w:marRight w:val="0"/>
      <w:marTop w:val="0"/>
      <w:marBottom w:val="0"/>
      <w:divBdr>
        <w:top w:val="none" w:sz="0" w:space="0" w:color="auto"/>
        <w:left w:val="none" w:sz="0" w:space="0" w:color="auto"/>
        <w:bottom w:val="none" w:sz="0" w:space="0" w:color="auto"/>
        <w:right w:val="none" w:sz="0" w:space="0" w:color="auto"/>
      </w:divBdr>
    </w:div>
    <w:div w:id="2143957846">
      <w:bodyDiv w:val="1"/>
      <w:marLeft w:val="0"/>
      <w:marRight w:val="0"/>
      <w:marTop w:val="0"/>
      <w:marBottom w:val="0"/>
      <w:divBdr>
        <w:top w:val="none" w:sz="0" w:space="0" w:color="auto"/>
        <w:left w:val="none" w:sz="0" w:space="0" w:color="auto"/>
        <w:bottom w:val="none" w:sz="0" w:space="0" w:color="auto"/>
        <w:right w:val="none" w:sz="0" w:space="0" w:color="auto"/>
      </w:divBdr>
    </w:div>
    <w:div w:id="2145078100">
      <w:bodyDiv w:val="1"/>
      <w:marLeft w:val="0"/>
      <w:marRight w:val="0"/>
      <w:marTop w:val="0"/>
      <w:marBottom w:val="0"/>
      <w:divBdr>
        <w:top w:val="none" w:sz="0" w:space="0" w:color="auto"/>
        <w:left w:val="none" w:sz="0" w:space="0" w:color="auto"/>
        <w:bottom w:val="none" w:sz="0" w:space="0" w:color="auto"/>
        <w:right w:val="none" w:sz="0" w:space="0" w:color="auto"/>
      </w:divBdr>
    </w:div>
    <w:div w:id="2145811765">
      <w:bodyDiv w:val="1"/>
      <w:marLeft w:val="0"/>
      <w:marRight w:val="0"/>
      <w:marTop w:val="0"/>
      <w:marBottom w:val="0"/>
      <w:divBdr>
        <w:top w:val="none" w:sz="0" w:space="0" w:color="auto"/>
        <w:left w:val="none" w:sz="0" w:space="0" w:color="auto"/>
        <w:bottom w:val="none" w:sz="0" w:space="0" w:color="auto"/>
        <w:right w:val="none" w:sz="0" w:space="0" w:color="auto"/>
      </w:divBdr>
    </w:div>
    <w:div w:id="2146002700">
      <w:bodyDiv w:val="1"/>
      <w:marLeft w:val="0"/>
      <w:marRight w:val="0"/>
      <w:marTop w:val="0"/>
      <w:marBottom w:val="0"/>
      <w:divBdr>
        <w:top w:val="none" w:sz="0" w:space="0" w:color="auto"/>
        <w:left w:val="none" w:sz="0" w:space="0" w:color="auto"/>
        <w:bottom w:val="none" w:sz="0" w:space="0" w:color="auto"/>
        <w:right w:val="none" w:sz="0" w:space="0" w:color="auto"/>
      </w:divBdr>
    </w:div>
    <w:div w:id="2146658042">
      <w:bodyDiv w:val="1"/>
      <w:marLeft w:val="0"/>
      <w:marRight w:val="0"/>
      <w:marTop w:val="0"/>
      <w:marBottom w:val="0"/>
      <w:divBdr>
        <w:top w:val="none" w:sz="0" w:space="0" w:color="auto"/>
        <w:left w:val="none" w:sz="0" w:space="0" w:color="auto"/>
        <w:bottom w:val="none" w:sz="0" w:space="0" w:color="auto"/>
        <w:right w:val="none" w:sz="0" w:space="0" w:color="auto"/>
      </w:divBdr>
    </w:div>
    <w:div w:id="2146971021">
      <w:bodyDiv w:val="1"/>
      <w:marLeft w:val="0"/>
      <w:marRight w:val="0"/>
      <w:marTop w:val="0"/>
      <w:marBottom w:val="0"/>
      <w:divBdr>
        <w:top w:val="none" w:sz="0" w:space="0" w:color="auto"/>
        <w:left w:val="none" w:sz="0" w:space="0" w:color="auto"/>
        <w:bottom w:val="none" w:sz="0" w:space="0" w:color="auto"/>
        <w:right w:val="none" w:sz="0" w:space="0" w:color="auto"/>
      </w:divBdr>
    </w:div>
    <w:div w:id="21471227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footer" Target="footer6.xml"/><Relationship Id="rId26" Type="http://schemas.openxmlformats.org/officeDocument/2006/relationships/footer" Target="footer7.xml"/><Relationship Id="rId39" Type="http://schemas.openxmlformats.org/officeDocument/2006/relationships/image" Target="media/image15.wmf"/><Relationship Id="rId21" Type="http://schemas.openxmlformats.org/officeDocument/2006/relationships/image" Target="media/image4.emf"/><Relationship Id="rId34" Type="http://schemas.openxmlformats.org/officeDocument/2006/relationships/oleObject" Target="embeddings/oleObject4.bin"/><Relationship Id="rId42" Type="http://schemas.openxmlformats.org/officeDocument/2006/relationships/oleObject" Target="embeddings/oleObject8.bin"/><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5.xml"/><Relationship Id="rId29" Type="http://schemas.openxmlformats.org/officeDocument/2006/relationships/image" Target="media/image10.w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7.png"/><Relationship Id="rId32" Type="http://schemas.openxmlformats.org/officeDocument/2006/relationships/oleObject" Target="embeddings/oleObject3.bin"/><Relationship Id="rId37" Type="http://schemas.openxmlformats.org/officeDocument/2006/relationships/image" Target="media/image14.wmf"/><Relationship Id="rId40" Type="http://schemas.openxmlformats.org/officeDocument/2006/relationships/oleObject" Target="embeddings/oleObject7.bin"/><Relationship Id="rId45" Type="http://schemas.openxmlformats.org/officeDocument/2006/relationships/footer" Target="footer8.xml"/><Relationship Id="rId5" Type="http://schemas.openxmlformats.org/officeDocument/2006/relationships/webSettings" Target="webSettings.xml"/><Relationship Id="rId15" Type="http://schemas.openxmlformats.org/officeDocument/2006/relationships/header" Target="header4.xml"/><Relationship Id="rId23" Type="http://schemas.openxmlformats.org/officeDocument/2006/relationships/image" Target="media/image6.png"/><Relationship Id="rId28" Type="http://schemas.openxmlformats.org/officeDocument/2006/relationships/oleObject" Target="embeddings/oleObject1.bin"/><Relationship Id="rId36" Type="http://schemas.openxmlformats.org/officeDocument/2006/relationships/oleObject" Target="embeddings/oleObject5.bin"/><Relationship Id="rId10" Type="http://schemas.openxmlformats.org/officeDocument/2006/relationships/header" Target="header2.xml"/><Relationship Id="rId19" Type="http://schemas.openxmlformats.org/officeDocument/2006/relationships/image" Target="media/image2.png"/><Relationship Id="rId31" Type="http://schemas.openxmlformats.org/officeDocument/2006/relationships/image" Target="media/image11.wmf"/><Relationship Id="rId44" Type="http://schemas.openxmlformats.org/officeDocument/2006/relationships/oleObject" Target="embeddings/oleObject9.bin"/><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4.xml"/><Relationship Id="rId22" Type="http://schemas.openxmlformats.org/officeDocument/2006/relationships/image" Target="media/image5.emf"/><Relationship Id="rId27" Type="http://schemas.openxmlformats.org/officeDocument/2006/relationships/image" Target="media/image9.wmf"/><Relationship Id="rId30" Type="http://schemas.openxmlformats.org/officeDocument/2006/relationships/oleObject" Target="embeddings/oleObject2.bin"/><Relationship Id="rId35" Type="http://schemas.openxmlformats.org/officeDocument/2006/relationships/image" Target="media/image13.wmf"/><Relationship Id="rId43" Type="http://schemas.openxmlformats.org/officeDocument/2006/relationships/image" Target="media/image17.wmf"/><Relationship Id="rId8" Type="http://schemas.openxmlformats.org/officeDocument/2006/relationships/header" Target="header1.xml"/><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header" Target="header5.xml"/><Relationship Id="rId25" Type="http://schemas.openxmlformats.org/officeDocument/2006/relationships/image" Target="media/image8.png"/><Relationship Id="rId33" Type="http://schemas.openxmlformats.org/officeDocument/2006/relationships/image" Target="media/image12.wmf"/><Relationship Id="rId38" Type="http://schemas.openxmlformats.org/officeDocument/2006/relationships/oleObject" Target="embeddings/oleObject6.bin"/><Relationship Id="rId46" Type="http://schemas.openxmlformats.org/officeDocument/2006/relationships/fontTable" Target="fontTable.xml"/><Relationship Id="rId20" Type="http://schemas.openxmlformats.org/officeDocument/2006/relationships/image" Target="media/image3.jpeg"/><Relationship Id="rId41" Type="http://schemas.openxmlformats.org/officeDocument/2006/relationships/image" Target="media/image16.wm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MLA.XSL" StyleName="MLA"/>
</file>

<file path=customXml/itemProps1.xml><?xml version="1.0" encoding="utf-8"?>
<ds:datastoreItem xmlns:ds="http://schemas.openxmlformats.org/officeDocument/2006/customXml" ds:itemID="{71C4A816-65E9-46F5-8933-1814EAEA8E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691</TotalTime>
  <Pages>1</Pages>
  <Words>27277</Words>
  <Characters>155485</Characters>
  <Application>Microsoft Office Word</Application>
  <DocSecurity>0</DocSecurity>
  <Lines>1295</Lines>
  <Paragraphs>364</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182398</CharactersWithSpaces>
  <SharedDoc>false</SharedDoc>
  <HLinks>
    <vt:vector size="528" baseType="variant">
      <vt:variant>
        <vt:i4>4194383</vt:i4>
      </vt:variant>
      <vt:variant>
        <vt:i4>528</vt:i4>
      </vt:variant>
      <vt:variant>
        <vt:i4>0</vt:i4>
      </vt:variant>
      <vt:variant>
        <vt:i4>5</vt:i4>
      </vt:variant>
      <vt:variant>
        <vt:lpwstr>https://ru.wikipedia.org/wiki/%D0%9C%D0%B8%D0%BB%D0%BB%D0%B8%D0%BC%D0%B5%D1%82%D1%80</vt:lpwstr>
      </vt:variant>
      <vt:variant>
        <vt:lpwstr/>
      </vt:variant>
      <vt:variant>
        <vt:i4>1835126</vt:i4>
      </vt:variant>
      <vt:variant>
        <vt:i4>525</vt:i4>
      </vt:variant>
      <vt:variant>
        <vt:i4>0</vt:i4>
      </vt:variant>
      <vt:variant>
        <vt:i4>5</vt:i4>
      </vt:variant>
      <vt:variant>
        <vt:lpwstr>https://ru.wikipedia.org/wiki/%D0%93%D1%80%D0%B0%D0%B4%D1%83%D1%81_%D0%A6%D0%B5%D0%BB%D1%8C%D1%81%D0%B8%D1%8F</vt:lpwstr>
      </vt:variant>
      <vt:variant>
        <vt:lpwstr/>
      </vt:variant>
      <vt:variant>
        <vt:i4>2359304</vt:i4>
      </vt:variant>
      <vt:variant>
        <vt:i4>512</vt:i4>
      </vt:variant>
      <vt:variant>
        <vt:i4>0</vt:i4>
      </vt:variant>
      <vt:variant>
        <vt:i4>5</vt:i4>
      </vt:variant>
      <vt:variant>
        <vt:lpwstr/>
      </vt:variant>
      <vt:variant>
        <vt:lpwstr>_Toc9074676</vt:lpwstr>
      </vt:variant>
      <vt:variant>
        <vt:i4>2359304</vt:i4>
      </vt:variant>
      <vt:variant>
        <vt:i4>506</vt:i4>
      </vt:variant>
      <vt:variant>
        <vt:i4>0</vt:i4>
      </vt:variant>
      <vt:variant>
        <vt:i4>5</vt:i4>
      </vt:variant>
      <vt:variant>
        <vt:lpwstr/>
      </vt:variant>
      <vt:variant>
        <vt:lpwstr>_Toc9074675</vt:lpwstr>
      </vt:variant>
      <vt:variant>
        <vt:i4>2359304</vt:i4>
      </vt:variant>
      <vt:variant>
        <vt:i4>500</vt:i4>
      </vt:variant>
      <vt:variant>
        <vt:i4>0</vt:i4>
      </vt:variant>
      <vt:variant>
        <vt:i4>5</vt:i4>
      </vt:variant>
      <vt:variant>
        <vt:lpwstr/>
      </vt:variant>
      <vt:variant>
        <vt:lpwstr>_Toc9074674</vt:lpwstr>
      </vt:variant>
      <vt:variant>
        <vt:i4>2359304</vt:i4>
      </vt:variant>
      <vt:variant>
        <vt:i4>494</vt:i4>
      </vt:variant>
      <vt:variant>
        <vt:i4>0</vt:i4>
      </vt:variant>
      <vt:variant>
        <vt:i4>5</vt:i4>
      </vt:variant>
      <vt:variant>
        <vt:lpwstr/>
      </vt:variant>
      <vt:variant>
        <vt:lpwstr>_Toc9074673</vt:lpwstr>
      </vt:variant>
      <vt:variant>
        <vt:i4>2359304</vt:i4>
      </vt:variant>
      <vt:variant>
        <vt:i4>488</vt:i4>
      </vt:variant>
      <vt:variant>
        <vt:i4>0</vt:i4>
      </vt:variant>
      <vt:variant>
        <vt:i4>5</vt:i4>
      </vt:variant>
      <vt:variant>
        <vt:lpwstr/>
      </vt:variant>
      <vt:variant>
        <vt:lpwstr>_Toc9074672</vt:lpwstr>
      </vt:variant>
      <vt:variant>
        <vt:i4>2359304</vt:i4>
      </vt:variant>
      <vt:variant>
        <vt:i4>482</vt:i4>
      </vt:variant>
      <vt:variant>
        <vt:i4>0</vt:i4>
      </vt:variant>
      <vt:variant>
        <vt:i4>5</vt:i4>
      </vt:variant>
      <vt:variant>
        <vt:lpwstr/>
      </vt:variant>
      <vt:variant>
        <vt:lpwstr>_Toc9074671</vt:lpwstr>
      </vt:variant>
      <vt:variant>
        <vt:i4>2359304</vt:i4>
      </vt:variant>
      <vt:variant>
        <vt:i4>476</vt:i4>
      </vt:variant>
      <vt:variant>
        <vt:i4>0</vt:i4>
      </vt:variant>
      <vt:variant>
        <vt:i4>5</vt:i4>
      </vt:variant>
      <vt:variant>
        <vt:lpwstr/>
      </vt:variant>
      <vt:variant>
        <vt:lpwstr>_Toc9074670</vt:lpwstr>
      </vt:variant>
      <vt:variant>
        <vt:i4>2424840</vt:i4>
      </vt:variant>
      <vt:variant>
        <vt:i4>470</vt:i4>
      </vt:variant>
      <vt:variant>
        <vt:i4>0</vt:i4>
      </vt:variant>
      <vt:variant>
        <vt:i4>5</vt:i4>
      </vt:variant>
      <vt:variant>
        <vt:lpwstr/>
      </vt:variant>
      <vt:variant>
        <vt:lpwstr>_Toc9074669</vt:lpwstr>
      </vt:variant>
      <vt:variant>
        <vt:i4>2424840</vt:i4>
      </vt:variant>
      <vt:variant>
        <vt:i4>464</vt:i4>
      </vt:variant>
      <vt:variant>
        <vt:i4>0</vt:i4>
      </vt:variant>
      <vt:variant>
        <vt:i4>5</vt:i4>
      </vt:variant>
      <vt:variant>
        <vt:lpwstr/>
      </vt:variant>
      <vt:variant>
        <vt:lpwstr>_Toc9074668</vt:lpwstr>
      </vt:variant>
      <vt:variant>
        <vt:i4>2424840</vt:i4>
      </vt:variant>
      <vt:variant>
        <vt:i4>458</vt:i4>
      </vt:variant>
      <vt:variant>
        <vt:i4>0</vt:i4>
      </vt:variant>
      <vt:variant>
        <vt:i4>5</vt:i4>
      </vt:variant>
      <vt:variant>
        <vt:lpwstr/>
      </vt:variant>
      <vt:variant>
        <vt:lpwstr>_Toc9074667</vt:lpwstr>
      </vt:variant>
      <vt:variant>
        <vt:i4>2424840</vt:i4>
      </vt:variant>
      <vt:variant>
        <vt:i4>452</vt:i4>
      </vt:variant>
      <vt:variant>
        <vt:i4>0</vt:i4>
      </vt:variant>
      <vt:variant>
        <vt:i4>5</vt:i4>
      </vt:variant>
      <vt:variant>
        <vt:lpwstr/>
      </vt:variant>
      <vt:variant>
        <vt:lpwstr>_Toc9074666</vt:lpwstr>
      </vt:variant>
      <vt:variant>
        <vt:i4>2424840</vt:i4>
      </vt:variant>
      <vt:variant>
        <vt:i4>446</vt:i4>
      </vt:variant>
      <vt:variant>
        <vt:i4>0</vt:i4>
      </vt:variant>
      <vt:variant>
        <vt:i4>5</vt:i4>
      </vt:variant>
      <vt:variant>
        <vt:lpwstr/>
      </vt:variant>
      <vt:variant>
        <vt:lpwstr>_Toc9074665</vt:lpwstr>
      </vt:variant>
      <vt:variant>
        <vt:i4>2424840</vt:i4>
      </vt:variant>
      <vt:variant>
        <vt:i4>440</vt:i4>
      </vt:variant>
      <vt:variant>
        <vt:i4>0</vt:i4>
      </vt:variant>
      <vt:variant>
        <vt:i4>5</vt:i4>
      </vt:variant>
      <vt:variant>
        <vt:lpwstr/>
      </vt:variant>
      <vt:variant>
        <vt:lpwstr>_Toc9074664</vt:lpwstr>
      </vt:variant>
      <vt:variant>
        <vt:i4>2424840</vt:i4>
      </vt:variant>
      <vt:variant>
        <vt:i4>434</vt:i4>
      </vt:variant>
      <vt:variant>
        <vt:i4>0</vt:i4>
      </vt:variant>
      <vt:variant>
        <vt:i4>5</vt:i4>
      </vt:variant>
      <vt:variant>
        <vt:lpwstr/>
      </vt:variant>
      <vt:variant>
        <vt:lpwstr>_Toc9074663</vt:lpwstr>
      </vt:variant>
      <vt:variant>
        <vt:i4>2424840</vt:i4>
      </vt:variant>
      <vt:variant>
        <vt:i4>428</vt:i4>
      </vt:variant>
      <vt:variant>
        <vt:i4>0</vt:i4>
      </vt:variant>
      <vt:variant>
        <vt:i4>5</vt:i4>
      </vt:variant>
      <vt:variant>
        <vt:lpwstr/>
      </vt:variant>
      <vt:variant>
        <vt:lpwstr>_Toc9074662</vt:lpwstr>
      </vt:variant>
      <vt:variant>
        <vt:i4>2424840</vt:i4>
      </vt:variant>
      <vt:variant>
        <vt:i4>422</vt:i4>
      </vt:variant>
      <vt:variant>
        <vt:i4>0</vt:i4>
      </vt:variant>
      <vt:variant>
        <vt:i4>5</vt:i4>
      </vt:variant>
      <vt:variant>
        <vt:lpwstr/>
      </vt:variant>
      <vt:variant>
        <vt:lpwstr>_Toc9074661</vt:lpwstr>
      </vt:variant>
      <vt:variant>
        <vt:i4>2424840</vt:i4>
      </vt:variant>
      <vt:variant>
        <vt:i4>416</vt:i4>
      </vt:variant>
      <vt:variant>
        <vt:i4>0</vt:i4>
      </vt:variant>
      <vt:variant>
        <vt:i4>5</vt:i4>
      </vt:variant>
      <vt:variant>
        <vt:lpwstr/>
      </vt:variant>
      <vt:variant>
        <vt:lpwstr>_Toc9074660</vt:lpwstr>
      </vt:variant>
      <vt:variant>
        <vt:i4>2490376</vt:i4>
      </vt:variant>
      <vt:variant>
        <vt:i4>410</vt:i4>
      </vt:variant>
      <vt:variant>
        <vt:i4>0</vt:i4>
      </vt:variant>
      <vt:variant>
        <vt:i4>5</vt:i4>
      </vt:variant>
      <vt:variant>
        <vt:lpwstr/>
      </vt:variant>
      <vt:variant>
        <vt:lpwstr>_Toc9074659</vt:lpwstr>
      </vt:variant>
      <vt:variant>
        <vt:i4>2490376</vt:i4>
      </vt:variant>
      <vt:variant>
        <vt:i4>404</vt:i4>
      </vt:variant>
      <vt:variant>
        <vt:i4>0</vt:i4>
      </vt:variant>
      <vt:variant>
        <vt:i4>5</vt:i4>
      </vt:variant>
      <vt:variant>
        <vt:lpwstr/>
      </vt:variant>
      <vt:variant>
        <vt:lpwstr>_Toc9074658</vt:lpwstr>
      </vt:variant>
      <vt:variant>
        <vt:i4>2490376</vt:i4>
      </vt:variant>
      <vt:variant>
        <vt:i4>398</vt:i4>
      </vt:variant>
      <vt:variant>
        <vt:i4>0</vt:i4>
      </vt:variant>
      <vt:variant>
        <vt:i4>5</vt:i4>
      </vt:variant>
      <vt:variant>
        <vt:lpwstr/>
      </vt:variant>
      <vt:variant>
        <vt:lpwstr>_Toc9074657</vt:lpwstr>
      </vt:variant>
      <vt:variant>
        <vt:i4>2490376</vt:i4>
      </vt:variant>
      <vt:variant>
        <vt:i4>392</vt:i4>
      </vt:variant>
      <vt:variant>
        <vt:i4>0</vt:i4>
      </vt:variant>
      <vt:variant>
        <vt:i4>5</vt:i4>
      </vt:variant>
      <vt:variant>
        <vt:lpwstr/>
      </vt:variant>
      <vt:variant>
        <vt:lpwstr>_Toc9074656</vt:lpwstr>
      </vt:variant>
      <vt:variant>
        <vt:i4>2490376</vt:i4>
      </vt:variant>
      <vt:variant>
        <vt:i4>386</vt:i4>
      </vt:variant>
      <vt:variant>
        <vt:i4>0</vt:i4>
      </vt:variant>
      <vt:variant>
        <vt:i4>5</vt:i4>
      </vt:variant>
      <vt:variant>
        <vt:lpwstr/>
      </vt:variant>
      <vt:variant>
        <vt:lpwstr>_Toc9074655</vt:lpwstr>
      </vt:variant>
      <vt:variant>
        <vt:i4>2490376</vt:i4>
      </vt:variant>
      <vt:variant>
        <vt:i4>380</vt:i4>
      </vt:variant>
      <vt:variant>
        <vt:i4>0</vt:i4>
      </vt:variant>
      <vt:variant>
        <vt:i4>5</vt:i4>
      </vt:variant>
      <vt:variant>
        <vt:lpwstr/>
      </vt:variant>
      <vt:variant>
        <vt:lpwstr>_Toc9074654</vt:lpwstr>
      </vt:variant>
      <vt:variant>
        <vt:i4>2490376</vt:i4>
      </vt:variant>
      <vt:variant>
        <vt:i4>374</vt:i4>
      </vt:variant>
      <vt:variant>
        <vt:i4>0</vt:i4>
      </vt:variant>
      <vt:variant>
        <vt:i4>5</vt:i4>
      </vt:variant>
      <vt:variant>
        <vt:lpwstr/>
      </vt:variant>
      <vt:variant>
        <vt:lpwstr>_Toc9074653</vt:lpwstr>
      </vt:variant>
      <vt:variant>
        <vt:i4>2490376</vt:i4>
      </vt:variant>
      <vt:variant>
        <vt:i4>368</vt:i4>
      </vt:variant>
      <vt:variant>
        <vt:i4>0</vt:i4>
      </vt:variant>
      <vt:variant>
        <vt:i4>5</vt:i4>
      </vt:variant>
      <vt:variant>
        <vt:lpwstr/>
      </vt:variant>
      <vt:variant>
        <vt:lpwstr>_Toc9074652</vt:lpwstr>
      </vt:variant>
      <vt:variant>
        <vt:i4>2490376</vt:i4>
      </vt:variant>
      <vt:variant>
        <vt:i4>362</vt:i4>
      </vt:variant>
      <vt:variant>
        <vt:i4>0</vt:i4>
      </vt:variant>
      <vt:variant>
        <vt:i4>5</vt:i4>
      </vt:variant>
      <vt:variant>
        <vt:lpwstr/>
      </vt:variant>
      <vt:variant>
        <vt:lpwstr>_Toc9074651</vt:lpwstr>
      </vt:variant>
      <vt:variant>
        <vt:i4>2490376</vt:i4>
      </vt:variant>
      <vt:variant>
        <vt:i4>356</vt:i4>
      </vt:variant>
      <vt:variant>
        <vt:i4>0</vt:i4>
      </vt:variant>
      <vt:variant>
        <vt:i4>5</vt:i4>
      </vt:variant>
      <vt:variant>
        <vt:lpwstr/>
      </vt:variant>
      <vt:variant>
        <vt:lpwstr>_Toc9074650</vt:lpwstr>
      </vt:variant>
      <vt:variant>
        <vt:i4>2555912</vt:i4>
      </vt:variant>
      <vt:variant>
        <vt:i4>350</vt:i4>
      </vt:variant>
      <vt:variant>
        <vt:i4>0</vt:i4>
      </vt:variant>
      <vt:variant>
        <vt:i4>5</vt:i4>
      </vt:variant>
      <vt:variant>
        <vt:lpwstr/>
      </vt:variant>
      <vt:variant>
        <vt:lpwstr>_Toc9074649</vt:lpwstr>
      </vt:variant>
      <vt:variant>
        <vt:i4>2555912</vt:i4>
      </vt:variant>
      <vt:variant>
        <vt:i4>344</vt:i4>
      </vt:variant>
      <vt:variant>
        <vt:i4>0</vt:i4>
      </vt:variant>
      <vt:variant>
        <vt:i4>5</vt:i4>
      </vt:variant>
      <vt:variant>
        <vt:lpwstr/>
      </vt:variant>
      <vt:variant>
        <vt:lpwstr>_Toc9074648</vt:lpwstr>
      </vt:variant>
      <vt:variant>
        <vt:i4>2555912</vt:i4>
      </vt:variant>
      <vt:variant>
        <vt:i4>338</vt:i4>
      </vt:variant>
      <vt:variant>
        <vt:i4>0</vt:i4>
      </vt:variant>
      <vt:variant>
        <vt:i4>5</vt:i4>
      </vt:variant>
      <vt:variant>
        <vt:lpwstr/>
      </vt:variant>
      <vt:variant>
        <vt:lpwstr>_Toc9074647</vt:lpwstr>
      </vt:variant>
      <vt:variant>
        <vt:i4>2555912</vt:i4>
      </vt:variant>
      <vt:variant>
        <vt:i4>332</vt:i4>
      </vt:variant>
      <vt:variant>
        <vt:i4>0</vt:i4>
      </vt:variant>
      <vt:variant>
        <vt:i4>5</vt:i4>
      </vt:variant>
      <vt:variant>
        <vt:lpwstr/>
      </vt:variant>
      <vt:variant>
        <vt:lpwstr>_Toc9074646</vt:lpwstr>
      </vt:variant>
      <vt:variant>
        <vt:i4>2555912</vt:i4>
      </vt:variant>
      <vt:variant>
        <vt:i4>326</vt:i4>
      </vt:variant>
      <vt:variant>
        <vt:i4>0</vt:i4>
      </vt:variant>
      <vt:variant>
        <vt:i4>5</vt:i4>
      </vt:variant>
      <vt:variant>
        <vt:lpwstr/>
      </vt:variant>
      <vt:variant>
        <vt:lpwstr>_Toc9074645</vt:lpwstr>
      </vt:variant>
      <vt:variant>
        <vt:i4>2555912</vt:i4>
      </vt:variant>
      <vt:variant>
        <vt:i4>320</vt:i4>
      </vt:variant>
      <vt:variant>
        <vt:i4>0</vt:i4>
      </vt:variant>
      <vt:variant>
        <vt:i4>5</vt:i4>
      </vt:variant>
      <vt:variant>
        <vt:lpwstr/>
      </vt:variant>
      <vt:variant>
        <vt:lpwstr>_Toc9074644</vt:lpwstr>
      </vt:variant>
      <vt:variant>
        <vt:i4>2555912</vt:i4>
      </vt:variant>
      <vt:variant>
        <vt:i4>314</vt:i4>
      </vt:variant>
      <vt:variant>
        <vt:i4>0</vt:i4>
      </vt:variant>
      <vt:variant>
        <vt:i4>5</vt:i4>
      </vt:variant>
      <vt:variant>
        <vt:lpwstr/>
      </vt:variant>
      <vt:variant>
        <vt:lpwstr>_Toc9074643</vt:lpwstr>
      </vt:variant>
      <vt:variant>
        <vt:i4>2555912</vt:i4>
      </vt:variant>
      <vt:variant>
        <vt:i4>308</vt:i4>
      </vt:variant>
      <vt:variant>
        <vt:i4>0</vt:i4>
      </vt:variant>
      <vt:variant>
        <vt:i4>5</vt:i4>
      </vt:variant>
      <vt:variant>
        <vt:lpwstr/>
      </vt:variant>
      <vt:variant>
        <vt:lpwstr>_Toc9074642</vt:lpwstr>
      </vt:variant>
      <vt:variant>
        <vt:i4>2555912</vt:i4>
      </vt:variant>
      <vt:variant>
        <vt:i4>302</vt:i4>
      </vt:variant>
      <vt:variant>
        <vt:i4>0</vt:i4>
      </vt:variant>
      <vt:variant>
        <vt:i4>5</vt:i4>
      </vt:variant>
      <vt:variant>
        <vt:lpwstr/>
      </vt:variant>
      <vt:variant>
        <vt:lpwstr>_Toc9074641</vt:lpwstr>
      </vt:variant>
      <vt:variant>
        <vt:i4>2555912</vt:i4>
      </vt:variant>
      <vt:variant>
        <vt:i4>296</vt:i4>
      </vt:variant>
      <vt:variant>
        <vt:i4>0</vt:i4>
      </vt:variant>
      <vt:variant>
        <vt:i4>5</vt:i4>
      </vt:variant>
      <vt:variant>
        <vt:lpwstr/>
      </vt:variant>
      <vt:variant>
        <vt:lpwstr>_Toc9074640</vt:lpwstr>
      </vt:variant>
      <vt:variant>
        <vt:i4>2097160</vt:i4>
      </vt:variant>
      <vt:variant>
        <vt:i4>290</vt:i4>
      </vt:variant>
      <vt:variant>
        <vt:i4>0</vt:i4>
      </vt:variant>
      <vt:variant>
        <vt:i4>5</vt:i4>
      </vt:variant>
      <vt:variant>
        <vt:lpwstr/>
      </vt:variant>
      <vt:variant>
        <vt:lpwstr>_Toc9074639</vt:lpwstr>
      </vt:variant>
      <vt:variant>
        <vt:i4>2097160</vt:i4>
      </vt:variant>
      <vt:variant>
        <vt:i4>284</vt:i4>
      </vt:variant>
      <vt:variant>
        <vt:i4>0</vt:i4>
      </vt:variant>
      <vt:variant>
        <vt:i4>5</vt:i4>
      </vt:variant>
      <vt:variant>
        <vt:lpwstr/>
      </vt:variant>
      <vt:variant>
        <vt:lpwstr>_Toc9074638</vt:lpwstr>
      </vt:variant>
      <vt:variant>
        <vt:i4>2097160</vt:i4>
      </vt:variant>
      <vt:variant>
        <vt:i4>278</vt:i4>
      </vt:variant>
      <vt:variant>
        <vt:i4>0</vt:i4>
      </vt:variant>
      <vt:variant>
        <vt:i4>5</vt:i4>
      </vt:variant>
      <vt:variant>
        <vt:lpwstr/>
      </vt:variant>
      <vt:variant>
        <vt:lpwstr>_Toc9074637</vt:lpwstr>
      </vt:variant>
      <vt:variant>
        <vt:i4>2097160</vt:i4>
      </vt:variant>
      <vt:variant>
        <vt:i4>272</vt:i4>
      </vt:variant>
      <vt:variant>
        <vt:i4>0</vt:i4>
      </vt:variant>
      <vt:variant>
        <vt:i4>5</vt:i4>
      </vt:variant>
      <vt:variant>
        <vt:lpwstr/>
      </vt:variant>
      <vt:variant>
        <vt:lpwstr>_Toc9074636</vt:lpwstr>
      </vt:variant>
      <vt:variant>
        <vt:i4>2097160</vt:i4>
      </vt:variant>
      <vt:variant>
        <vt:i4>266</vt:i4>
      </vt:variant>
      <vt:variant>
        <vt:i4>0</vt:i4>
      </vt:variant>
      <vt:variant>
        <vt:i4>5</vt:i4>
      </vt:variant>
      <vt:variant>
        <vt:lpwstr/>
      </vt:variant>
      <vt:variant>
        <vt:lpwstr>_Toc9074635</vt:lpwstr>
      </vt:variant>
      <vt:variant>
        <vt:i4>2097160</vt:i4>
      </vt:variant>
      <vt:variant>
        <vt:i4>260</vt:i4>
      </vt:variant>
      <vt:variant>
        <vt:i4>0</vt:i4>
      </vt:variant>
      <vt:variant>
        <vt:i4>5</vt:i4>
      </vt:variant>
      <vt:variant>
        <vt:lpwstr/>
      </vt:variant>
      <vt:variant>
        <vt:lpwstr>_Toc9074634</vt:lpwstr>
      </vt:variant>
      <vt:variant>
        <vt:i4>2097160</vt:i4>
      </vt:variant>
      <vt:variant>
        <vt:i4>254</vt:i4>
      </vt:variant>
      <vt:variant>
        <vt:i4>0</vt:i4>
      </vt:variant>
      <vt:variant>
        <vt:i4>5</vt:i4>
      </vt:variant>
      <vt:variant>
        <vt:lpwstr/>
      </vt:variant>
      <vt:variant>
        <vt:lpwstr>_Toc9074633</vt:lpwstr>
      </vt:variant>
      <vt:variant>
        <vt:i4>2097160</vt:i4>
      </vt:variant>
      <vt:variant>
        <vt:i4>248</vt:i4>
      </vt:variant>
      <vt:variant>
        <vt:i4>0</vt:i4>
      </vt:variant>
      <vt:variant>
        <vt:i4>5</vt:i4>
      </vt:variant>
      <vt:variant>
        <vt:lpwstr/>
      </vt:variant>
      <vt:variant>
        <vt:lpwstr>_Toc9074632</vt:lpwstr>
      </vt:variant>
      <vt:variant>
        <vt:i4>2097160</vt:i4>
      </vt:variant>
      <vt:variant>
        <vt:i4>242</vt:i4>
      </vt:variant>
      <vt:variant>
        <vt:i4>0</vt:i4>
      </vt:variant>
      <vt:variant>
        <vt:i4>5</vt:i4>
      </vt:variant>
      <vt:variant>
        <vt:lpwstr/>
      </vt:variant>
      <vt:variant>
        <vt:lpwstr>_Toc9074631</vt:lpwstr>
      </vt:variant>
      <vt:variant>
        <vt:i4>2097160</vt:i4>
      </vt:variant>
      <vt:variant>
        <vt:i4>236</vt:i4>
      </vt:variant>
      <vt:variant>
        <vt:i4>0</vt:i4>
      </vt:variant>
      <vt:variant>
        <vt:i4>5</vt:i4>
      </vt:variant>
      <vt:variant>
        <vt:lpwstr/>
      </vt:variant>
      <vt:variant>
        <vt:lpwstr>_Toc9074630</vt:lpwstr>
      </vt:variant>
      <vt:variant>
        <vt:i4>2162696</vt:i4>
      </vt:variant>
      <vt:variant>
        <vt:i4>230</vt:i4>
      </vt:variant>
      <vt:variant>
        <vt:i4>0</vt:i4>
      </vt:variant>
      <vt:variant>
        <vt:i4>5</vt:i4>
      </vt:variant>
      <vt:variant>
        <vt:lpwstr/>
      </vt:variant>
      <vt:variant>
        <vt:lpwstr>_Toc9074629</vt:lpwstr>
      </vt:variant>
      <vt:variant>
        <vt:i4>2162696</vt:i4>
      </vt:variant>
      <vt:variant>
        <vt:i4>224</vt:i4>
      </vt:variant>
      <vt:variant>
        <vt:i4>0</vt:i4>
      </vt:variant>
      <vt:variant>
        <vt:i4>5</vt:i4>
      </vt:variant>
      <vt:variant>
        <vt:lpwstr/>
      </vt:variant>
      <vt:variant>
        <vt:lpwstr>_Toc9074628</vt:lpwstr>
      </vt:variant>
      <vt:variant>
        <vt:i4>2162696</vt:i4>
      </vt:variant>
      <vt:variant>
        <vt:i4>218</vt:i4>
      </vt:variant>
      <vt:variant>
        <vt:i4>0</vt:i4>
      </vt:variant>
      <vt:variant>
        <vt:i4>5</vt:i4>
      </vt:variant>
      <vt:variant>
        <vt:lpwstr/>
      </vt:variant>
      <vt:variant>
        <vt:lpwstr>_Toc9074627</vt:lpwstr>
      </vt:variant>
      <vt:variant>
        <vt:i4>2162696</vt:i4>
      </vt:variant>
      <vt:variant>
        <vt:i4>212</vt:i4>
      </vt:variant>
      <vt:variant>
        <vt:i4>0</vt:i4>
      </vt:variant>
      <vt:variant>
        <vt:i4>5</vt:i4>
      </vt:variant>
      <vt:variant>
        <vt:lpwstr/>
      </vt:variant>
      <vt:variant>
        <vt:lpwstr>_Toc9074626</vt:lpwstr>
      </vt:variant>
      <vt:variant>
        <vt:i4>2162696</vt:i4>
      </vt:variant>
      <vt:variant>
        <vt:i4>206</vt:i4>
      </vt:variant>
      <vt:variant>
        <vt:i4>0</vt:i4>
      </vt:variant>
      <vt:variant>
        <vt:i4>5</vt:i4>
      </vt:variant>
      <vt:variant>
        <vt:lpwstr/>
      </vt:variant>
      <vt:variant>
        <vt:lpwstr>_Toc9074625</vt:lpwstr>
      </vt:variant>
      <vt:variant>
        <vt:i4>2162696</vt:i4>
      </vt:variant>
      <vt:variant>
        <vt:i4>200</vt:i4>
      </vt:variant>
      <vt:variant>
        <vt:i4>0</vt:i4>
      </vt:variant>
      <vt:variant>
        <vt:i4>5</vt:i4>
      </vt:variant>
      <vt:variant>
        <vt:lpwstr/>
      </vt:variant>
      <vt:variant>
        <vt:lpwstr>_Toc9074624</vt:lpwstr>
      </vt:variant>
      <vt:variant>
        <vt:i4>2162696</vt:i4>
      </vt:variant>
      <vt:variant>
        <vt:i4>194</vt:i4>
      </vt:variant>
      <vt:variant>
        <vt:i4>0</vt:i4>
      </vt:variant>
      <vt:variant>
        <vt:i4>5</vt:i4>
      </vt:variant>
      <vt:variant>
        <vt:lpwstr/>
      </vt:variant>
      <vt:variant>
        <vt:lpwstr>_Toc9074623</vt:lpwstr>
      </vt:variant>
      <vt:variant>
        <vt:i4>2162696</vt:i4>
      </vt:variant>
      <vt:variant>
        <vt:i4>188</vt:i4>
      </vt:variant>
      <vt:variant>
        <vt:i4>0</vt:i4>
      </vt:variant>
      <vt:variant>
        <vt:i4>5</vt:i4>
      </vt:variant>
      <vt:variant>
        <vt:lpwstr/>
      </vt:variant>
      <vt:variant>
        <vt:lpwstr>_Toc9074622</vt:lpwstr>
      </vt:variant>
      <vt:variant>
        <vt:i4>2162696</vt:i4>
      </vt:variant>
      <vt:variant>
        <vt:i4>182</vt:i4>
      </vt:variant>
      <vt:variant>
        <vt:i4>0</vt:i4>
      </vt:variant>
      <vt:variant>
        <vt:i4>5</vt:i4>
      </vt:variant>
      <vt:variant>
        <vt:lpwstr/>
      </vt:variant>
      <vt:variant>
        <vt:lpwstr>_Toc9074621</vt:lpwstr>
      </vt:variant>
      <vt:variant>
        <vt:i4>2162696</vt:i4>
      </vt:variant>
      <vt:variant>
        <vt:i4>176</vt:i4>
      </vt:variant>
      <vt:variant>
        <vt:i4>0</vt:i4>
      </vt:variant>
      <vt:variant>
        <vt:i4>5</vt:i4>
      </vt:variant>
      <vt:variant>
        <vt:lpwstr/>
      </vt:variant>
      <vt:variant>
        <vt:lpwstr>_Toc9074620</vt:lpwstr>
      </vt:variant>
      <vt:variant>
        <vt:i4>2228232</vt:i4>
      </vt:variant>
      <vt:variant>
        <vt:i4>170</vt:i4>
      </vt:variant>
      <vt:variant>
        <vt:i4>0</vt:i4>
      </vt:variant>
      <vt:variant>
        <vt:i4>5</vt:i4>
      </vt:variant>
      <vt:variant>
        <vt:lpwstr/>
      </vt:variant>
      <vt:variant>
        <vt:lpwstr>_Toc9074619</vt:lpwstr>
      </vt:variant>
      <vt:variant>
        <vt:i4>2228232</vt:i4>
      </vt:variant>
      <vt:variant>
        <vt:i4>164</vt:i4>
      </vt:variant>
      <vt:variant>
        <vt:i4>0</vt:i4>
      </vt:variant>
      <vt:variant>
        <vt:i4>5</vt:i4>
      </vt:variant>
      <vt:variant>
        <vt:lpwstr/>
      </vt:variant>
      <vt:variant>
        <vt:lpwstr>_Toc9074618</vt:lpwstr>
      </vt:variant>
      <vt:variant>
        <vt:i4>2228232</vt:i4>
      </vt:variant>
      <vt:variant>
        <vt:i4>158</vt:i4>
      </vt:variant>
      <vt:variant>
        <vt:i4>0</vt:i4>
      </vt:variant>
      <vt:variant>
        <vt:i4>5</vt:i4>
      </vt:variant>
      <vt:variant>
        <vt:lpwstr/>
      </vt:variant>
      <vt:variant>
        <vt:lpwstr>_Toc9074617</vt:lpwstr>
      </vt:variant>
      <vt:variant>
        <vt:i4>2228232</vt:i4>
      </vt:variant>
      <vt:variant>
        <vt:i4>152</vt:i4>
      </vt:variant>
      <vt:variant>
        <vt:i4>0</vt:i4>
      </vt:variant>
      <vt:variant>
        <vt:i4>5</vt:i4>
      </vt:variant>
      <vt:variant>
        <vt:lpwstr/>
      </vt:variant>
      <vt:variant>
        <vt:lpwstr>_Toc9074616</vt:lpwstr>
      </vt:variant>
      <vt:variant>
        <vt:i4>2228232</vt:i4>
      </vt:variant>
      <vt:variant>
        <vt:i4>146</vt:i4>
      </vt:variant>
      <vt:variant>
        <vt:i4>0</vt:i4>
      </vt:variant>
      <vt:variant>
        <vt:i4>5</vt:i4>
      </vt:variant>
      <vt:variant>
        <vt:lpwstr/>
      </vt:variant>
      <vt:variant>
        <vt:lpwstr>_Toc9074615</vt:lpwstr>
      </vt:variant>
      <vt:variant>
        <vt:i4>2228232</vt:i4>
      </vt:variant>
      <vt:variant>
        <vt:i4>140</vt:i4>
      </vt:variant>
      <vt:variant>
        <vt:i4>0</vt:i4>
      </vt:variant>
      <vt:variant>
        <vt:i4>5</vt:i4>
      </vt:variant>
      <vt:variant>
        <vt:lpwstr/>
      </vt:variant>
      <vt:variant>
        <vt:lpwstr>_Toc9074614</vt:lpwstr>
      </vt:variant>
      <vt:variant>
        <vt:i4>2228232</vt:i4>
      </vt:variant>
      <vt:variant>
        <vt:i4>134</vt:i4>
      </vt:variant>
      <vt:variant>
        <vt:i4>0</vt:i4>
      </vt:variant>
      <vt:variant>
        <vt:i4>5</vt:i4>
      </vt:variant>
      <vt:variant>
        <vt:lpwstr/>
      </vt:variant>
      <vt:variant>
        <vt:lpwstr>_Toc9074613</vt:lpwstr>
      </vt:variant>
      <vt:variant>
        <vt:i4>2228232</vt:i4>
      </vt:variant>
      <vt:variant>
        <vt:i4>128</vt:i4>
      </vt:variant>
      <vt:variant>
        <vt:i4>0</vt:i4>
      </vt:variant>
      <vt:variant>
        <vt:i4>5</vt:i4>
      </vt:variant>
      <vt:variant>
        <vt:lpwstr/>
      </vt:variant>
      <vt:variant>
        <vt:lpwstr>_Toc9074612</vt:lpwstr>
      </vt:variant>
      <vt:variant>
        <vt:i4>2228232</vt:i4>
      </vt:variant>
      <vt:variant>
        <vt:i4>122</vt:i4>
      </vt:variant>
      <vt:variant>
        <vt:i4>0</vt:i4>
      </vt:variant>
      <vt:variant>
        <vt:i4>5</vt:i4>
      </vt:variant>
      <vt:variant>
        <vt:lpwstr/>
      </vt:variant>
      <vt:variant>
        <vt:lpwstr>_Toc9074611</vt:lpwstr>
      </vt:variant>
      <vt:variant>
        <vt:i4>2228232</vt:i4>
      </vt:variant>
      <vt:variant>
        <vt:i4>116</vt:i4>
      </vt:variant>
      <vt:variant>
        <vt:i4>0</vt:i4>
      </vt:variant>
      <vt:variant>
        <vt:i4>5</vt:i4>
      </vt:variant>
      <vt:variant>
        <vt:lpwstr/>
      </vt:variant>
      <vt:variant>
        <vt:lpwstr>_Toc9074610</vt:lpwstr>
      </vt:variant>
      <vt:variant>
        <vt:i4>2293768</vt:i4>
      </vt:variant>
      <vt:variant>
        <vt:i4>110</vt:i4>
      </vt:variant>
      <vt:variant>
        <vt:i4>0</vt:i4>
      </vt:variant>
      <vt:variant>
        <vt:i4>5</vt:i4>
      </vt:variant>
      <vt:variant>
        <vt:lpwstr/>
      </vt:variant>
      <vt:variant>
        <vt:lpwstr>_Toc9074609</vt:lpwstr>
      </vt:variant>
      <vt:variant>
        <vt:i4>2293768</vt:i4>
      </vt:variant>
      <vt:variant>
        <vt:i4>104</vt:i4>
      </vt:variant>
      <vt:variant>
        <vt:i4>0</vt:i4>
      </vt:variant>
      <vt:variant>
        <vt:i4>5</vt:i4>
      </vt:variant>
      <vt:variant>
        <vt:lpwstr/>
      </vt:variant>
      <vt:variant>
        <vt:lpwstr>_Toc9074608</vt:lpwstr>
      </vt:variant>
      <vt:variant>
        <vt:i4>2293768</vt:i4>
      </vt:variant>
      <vt:variant>
        <vt:i4>98</vt:i4>
      </vt:variant>
      <vt:variant>
        <vt:i4>0</vt:i4>
      </vt:variant>
      <vt:variant>
        <vt:i4>5</vt:i4>
      </vt:variant>
      <vt:variant>
        <vt:lpwstr/>
      </vt:variant>
      <vt:variant>
        <vt:lpwstr>_Toc9074607</vt:lpwstr>
      </vt:variant>
      <vt:variant>
        <vt:i4>2293768</vt:i4>
      </vt:variant>
      <vt:variant>
        <vt:i4>92</vt:i4>
      </vt:variant>
      <vt:variant>
        <vt:i4>0</vt:i4>
      </vt:variant>
      <vt:variant>
        <vt:i4>5</vt:i4>
      </vt:variant>
      <vt:variant>
        <vt:lpwstr/>
      </vt:variant>
      <vt:variant>
        <vt:lpwstr>_Toc9074606</vt:lpwstr>
      </vt:variant>
      <vt:variant>
        <vt:i4>2293768</vt:i4>
      </vt:variant>
      <vt:variant>
        <vt:i4>86</vt:i4>
      </vt:variant>
      <vt:variant>
        <vt:i4>0</vt:i4>
      </vt:variant>
      <vt:variant>
        <vt:i4>5</vt:i4>
      </vt:variant>
      <vt:variant>
        <vt:lpwstr/>
      </vt:variant>
      <vt:variant>
        <vt:lpwstr>_Toc9074605</vt:lpwstr>
      </vt:variant>
      <vt:variant>
        <vt:i4>2293768</vt:i4>
      </vt:variant>
      <vt:variant>
        <vt:i4>80</vt:i4>
      </vt:variant>
      <vt:variant>
        <vt:i4>0</vt:i4>
      </vt:variant>
      <vt:variant>
        <vt:i4>5</vt:i4>
      </vt:variant>
      <vt:variant>
        <vt:lpwstr/>
      </vt:variant>
      <vt:variant>
        <vt:lpwstr>_Toc9074604</vt:lpwstr>
      </vt:variant>
      <vt:variant>
        <vt:i4>2293768</vt:i4>
      </vt:variant>
      <vt:variant>
        <vt:i4>74</vt:i4>
      </vt:variant>
      <vt:variant>
        <vt:i4>0</vt:i4>
      </vt:variant>
      <vt:variant>
        <vt:i4>5</vt:i4>
      </vt:variant>
      <vt:variant>
        <vt:lpwstr/>
      </vt:variant>
      <vt:variant>
        <vt:lpwstr>_Toc9074603</vt:lpwstr>
      </vt:variant>
      <vt:variant>
        <vt:i4>2293768</vt:i4>
      </vt:variant>
      <vt:variant>
        <vt:i4>68</vt:i4>
      </vt:variant>
      <vt:variant>
        <vt:i4>0</vt:i4>
      </vt:variant>
      <vt:variant>
        <vt:i4>5</vt:i4>
      </vt:variant>
      <vt:variant>
        <vt:lpwstr/>
      </vt:variant>
      <vt:variant>
        <vt:lpwstr>_Toc9074602</vt:lpwstr>
      </vt:variant>
      <vt:variant>
        <vt:i4>2293768</vt:i4>
      </vt:variant>
      <vt:variant>
        <vt:i4>62</vt:i4>
      </vt:variant>
      <vt:variant>
        <vt:i4>0</vt:i4>
      </vt:variant>
      <vt:variant>
        <vt:i4>5</vt:i4>
      </vt:variant>
      <vt:variant>
        <vt:lpwstr/>
      </vt:variant>
      <vt:variant>
        <vt:lpwstr>_Toc9074601</vt:lpwstr>
      </vt:variant>
      <vt:variant>
        <vt:i4>2293768</vt:i4>
      </vt:variant>
      <vt:variant>
        <vt:i4>56</vt:i4>
      </vt:variant>
      <vt:variant>
        <vt:i4>0</vt:i4>
      </vt:variant>
      <vt:variant>
        <vt:i4>5</vt:i4>
      </vt:variant>
      <vt:variant>
        <vt:lpwstr/>
      </vt:variant>
      <vt:variant>
        <vt:lpwstr>_Toc9074600</vt:lpwstr>
      </vt:variant>
      <vt:variant>
        <vt:i4>2752523</vt:i4>
      </vt:variant>
      <vt:variant>
        <vt:i4>50</vt:i4>
      </vt:variant>
      <vt:variant>
        <vt:i4>0</vt:i4>
      </vt:variant>
      <vt:variant>
        <vt:i4>5</vt:i4>
      </vt:variant>
      <vt:variant>
        <vt:lpwstr/>
      </vt:variant>
      <vt:variant>
        <vt:lpwstr>_Toc9074599</vt:lpwstr>
      </vt:variant>
      <vt:variant>
        <vt:i4>2752523</vt:i4>
      </vt:variant>
      <vt:variant>
        <vt:i4>44</vt:i4>
      </vt:variant>
      <vt:variant>
        <vt:i4>0</vt:i4>
      </vt:variant>
      <vt:variant>
        <vt:i4>5</vt:i4>
      </vt:variant>
      <vt:variant>
        <vt:lpwstr/>
      </vt:variant>
      <vt:variant>
        <vt:lpwstr>_Toc9074598</vt:lpwstr>
      </vt:variant>
      <vt:variant>
        <vt:i4>2752523</vt:i4>
      </vt:variant>
      <vt:variant>
        <vt:i4>38</vt:i4>
      </vt:variant>
      <vt:variant>
        <vt:i4>0</vt:i4>
      </vt:variant>
      <vt:variant>
        <vt:i4>5</vt:i4>
      </vt:variant>
      <vt:variant>
        <vt:lpwstr/>
      </vt:variant>
      <vt:variant>
        <vt:lpwstr>_Toc9074597</vt:lpwstr>
      </vt:variant>
      <vt:variant>
        <vt:i4>2752523</vt:i4>
      </vt:variant>
      <vt:variant>
        <vt:i4>32</vt:i4>
      </vt:variant>
      <vt:variant>
        <vt:i4>0</vt:i4>
      </vt:variant>
      <vt:variant>
        <vt:i4>5</vt:i4>
      </vt:variant>
      <vt:variant>
        <vt:lpwstr/>
      </vt:variant>
      <vt:variant>
        <vt:lpwstr>_Toc9074596</vt:lpwstr>
      </vt:variant>
      <vt:variant>
        <vt:i4>2752523</vt:i4>
      </vt:variant>
      <vt:variant>
        <vt:i4>26</vt:i4>
      </vt:variant>
      <vt:variant>
        <vt:i4>0</vt:i4>
      </vt:variant>
      <vt:variant>
        <vt:i4>5</vt:i4>
      </vt:variant>
      <vt:variant>
        <vt:lpwstr/>
      </vt:variant>
      <vt:variant>
        <vt:lpwstr>_Toc9074595</vt:lpwstr>
      </vt:variant>
      <vt:variant>
        <vt:i4>2752523</vt:i4>
      </vt:variant>
      <vt:variant>
        <vt:i4>20</vt:i4>
      </vt:variant>
      <vt:variant>
        <vt:i4>0</vt:i4>
      </vt:variant>
      <vt:variant>
        <vt:i4>5</vt:i4>
      </vt:variant>
      <vt:variant>
        <vt:lpwstr/>
      </vt:variant>
      <vt:variant>
        <vt:lpwstr>_Toc9074594</vt:lpwstr>
      </vt:variant>
      <vt:variant>
        <vt:i4>2752523</vt:i4>
      </vt:variant>
      <vt:variant>
        <vt:i4>14</vt:i4>
      </vt:variant>
      <vt:variant>
        <vt:i4>0</vt:i4>
      </vt:variant>
      <vt:variant>
        <vt:i4>5</vt:i4>
      </vt:variant>
      <vt:variant>
        <vt:lpwstr/>
      </vt:variant>
      <vt:variant>
        <vt:lpwstr>_Toc9074593</vt:lpwstr>
      </vt:variant>
      <vt:variant>
        <vt:i4>2752523</vt:i4>
      </vt:variant>
      <vt:variant>
        <vt:i4>8</vt:i4>
      </vt:variant>
      <vt:variant>
        <vt:i4>0</vt:i4>
      </vt:variant>
      <vt:variant>
        <vt:i4>5</vt:i4>
      </vt:variant>
      <vt:variant>
        <vt:lpwstr/>
      </vt:variant>
      <vt:variant>
        <vt:lpwstr>_Toc9074592</vt:lpwstr>
      </vt:variant>
      <vt:variant>
        <vt:i4>2752523</vt:i4>
      </vt:variant>
      <vt:variant>
        <vt:i4>2</vt:i4>
      </vt:variant>
      <vt:variant>
        <vt:i4>0</vt:i4>
      </vt:variant>
      <vt:variant>
        <vt:i4>5</vt:i4>
      </vt:variant>
      <vt:variant>
        <vt:lpwstr/>
      </vt:variant>
      <vt:variant>
        <vt:lpwstr>_Toc9074591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PVN</dc:creator>
  <cp:lastModifiedBy>Иван Крылов</cp:lastModifiedBy>
  <cp:revision>27</cp:revision>
  <cp:lastPrinted>2018-06-09T12:55:00Z</cp:lastPrinted>
  <dcterms:created xsi:type="dcterms:W3CDTF">2022-02-22T01:13:00Z</dcterms:created>
  <dcterms:modified xsi:type="dcterms:W3CDTF">2022-04-01T11:18:00Z</dcterms:modified>
</cp:coreProperties>
</file>